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</w:rPr>
        <w:t>附件</w:t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1 </w:t>
      </w:r>
      <w:r>
        <w:rPr>
          <w:rFonts w:hint="eastAsia"/>
          <w:b/>
          <w:bCs/>
          <w:sz w:val="24"/>
          <w:szCs w:val="32"/>
        </w:rPr>
        <w:t>拟征地范围</w:t>
      </w:r>
      <w:r>
        <w:rPr>
          <w:rFonts w:hint="eastAsia"/>
          <w:b/>
          <w:bCs/>
          <w:sz w:val="24"/>
          <w:szCs w:val="32"/>
          <w:lang w:val="en-US" w:eastAsia="zh-CN"/>
        </w:rPr>
        <w:t>图</w:t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81650" cy="70770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C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2026-07-24T01:37:11Z</dcterms:created>
  <dc:creator>Lenovo</dc:creator>
  <cp:lastModifiedBy>区征地和城市房屋征收服务中心:收文登记</cp:lastModifiedBy>
  <dcterms:modified xsi:type="dcterms:W3CDTF">2026-07-24T01:37:47Z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