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危险化学品产品质量监督抽查实施细则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不少于1L</w:t>
      </w:r>
      <w:r>
        <w:rPr>
          <w:rFonts w:eastAsia="宋体"/>
          <w:color w:val="000000"/>
          <w:sz w:val="21"/>
          <w:szCs w:val="21"/>
        </w:rPr>
        <w:t>，其中</w:t>
      </w:r>
      <w:r>
        <w:rPr>
          <w:rFonts w:hint="eastAsia" w:eastAsia="宋体"/>
          <w:color w:val="000000"/>
          <w:sz w:val="21"/>
          <w:szCs w:val="21"/>
        </w:rPr>
        <w:t>不少于500mL</w:t>
      </w:r>
      <w:r>
        <w:rPr>
          <w:rFonts w:eastAsia="宋体"/>
          <w:color w:val="000000"/>
          <w:sz w:val="21"/>
          <w:szCs w:val="21"/>
        </w:rPr>
        <w:t>作为检验样品，</w:t>
      </w:r>
      <w:r>
        <w:rPr>
          <w:rFonts w:hint="eastAsia" w:eastAsia="宋体"/>
          <w:color w:val="000000"/>
          <w:sz w:val="21"/>
          <w:szCs w:val="21"/>
        </w:rPr>
        <w:t>不少于500mL</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表1化学试剂硫酸（</w:t>
      </w:r>
      <w:r>
        <w:rPr>
          <w:rFonts w:eastAsia="宋体"/>
          <w:color w:val="000000"/>
          <w:sz w:val="21"/>
          <w:szCs w:val="21"/>
        </w:rPr>
        <w:t>GB/T 625-2007</w:t>
      </w:r>
      <w:r>
        <w:rPr>
          <w:rFonts w:hint="eastAsia" w:eastAsia="宋体"/>
          <w:color w:val="000000"/>
          <w:sz w:val="21"/>
          <w:szCs w:val="21"/>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硫酸含量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灼烧残渣</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色度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氯化物(Cl-)</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硝酸盐(NO3-)</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铵盐(NH4+)</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铁(Fe)</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砷(As)</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还原高锰酸钾物质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铜</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bl>
    <w:p/>
    <w:p>
      <w:pPr>
        <w:snapToGrid w:val="0"/>
        <w:spacing w:line="440" w:lineRule="exact"/>
        <w:jc w:val="center"/>
        <w:rPr>
          <w:rFonts w:eastAsia="宋体"/>
          <w:color w:val="000000"/>
          <w:sz w:val="21"/>
          <w:szCs w:val="21"/>
        </w:rPr>
      </w:pPr>
      <w:r>
        <w:rPr>
          <w:rFonts w:hint="eastAsia" w:eastAsia="宋体"/>
          <w:color w:val="000000"/>
          <w:sz w:val="21"/>
          <w:szCs w:val="21"/>
        </w:rPr>
        <w:t>表2化学试剂盐酸（</w:t>
      </w:r>
      <w:r>
        <w:rPr>
          <w:rFonts w:eastAsia="宋体"/>
          <w:color w:val="000000"/>
          <w:sz w:val="21"/>
          <w:szCs w:val="21"/>
        </w:rPr>
        <w:t>GB/T 622-2006</w:t>
      </w:r>
      <w:r>
        <w:rPr>
          <w:rFonts w:hint="eastAsia" w:eastAsia="宋体"/>
          <w:color w:val="000000"/>
          <w:sz w:val="21"/>
          <w:szCs w:val="21"/>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bookmarkStart w:id="0" w:name="_GoBack" w:colFirst="0" w:colLast="2"/>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盐酸含量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色度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灼烧残渣</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游离氯</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 xml:space="preserve">硫酸盐 </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亚硫酸盐</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铁(Fe)</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砷(As)</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锡(Sn)</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铜</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625-2007《化学试剂 硫酸》</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622-2006《化学试剂 盐酸》</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20CCD"/>
    <w:rsid w:val="00454E06"/>
    <w:rsid w:val="004805EF"/>
    <w:rsid w:val="00495B1E"/>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0031D"/>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768D4"/>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CB9C5E"/>
    <w:rsid w:val="7FEF5186"/>
    <w:rsid w:val="B9CB67E5"/>
    <w:rsid w:val="BFAFAB5F"/>
    <w:rsid w:val="CBE20EA3"/>
    <w:rsid w:val="CF6F6715"/>
    <w:rsid w:val="D7BB258B"/>
    <w:rsid w:val="DFFBBB33"/>
    <w:rsid w:val="E7D7033B"/>
    <w:rsid w:val="F91D87E0"/>
    <w:rsid w:val="FA6E1E4E"/>
    <w:rsid w:val="FADE3DD2"/>
    <w:rsid w:val="FDEBFF50"/>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Char"/>
    <w:basedOn w:val="8"/>
    <w:link w:val="5"/>
    <w:qFormat/>
    <w:uiPriority w:val="0"/>
    <w:rPr>
      <w:rFonts w:eastAsia="仿宋_GB2312"/>
      <w:kern w:val="2"/>
      <w:sz w:val="18"/>
      <w:szCs w:val="18"/>
    </w:rPr>
  </w:style>
  <w:style w:type="character" w:customStyle="1" w:styleId="10">
    <w:name w:val="页脚 Char"/>
    <w:basedOn w:val="8"/>
    <w:link w:val="4"/>
    <w:qFormat/>
    <w:uiPriority w:val="0"/>
    <w:rPr>
      <w:rFonts w:eastAsia="仿宋_GB2312"/>
      <w:kern w:val="2"/>
      <w:sz w:val="18"/>
      <w:szCs w:val="18"/>
    </w:rPr>
  </w:style>
  <w:style w:type="character" w:customStyle="1" w:styleId="11">
    <w:name w:val="批注框文本 Char"/>
    <w:basedOn w:val="8"/>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paragraph" w:customStyle="1" w:styleId="14">
    <w:name w:val="纯文本1"/>
    <w:basedOn w:val="1"/>
    <w:qFormat/>
    <w:uiPriority w:val="0"/>
    <w:pPr>
      <w:adjustRightInd w:val="0"/>
    </w:pPr>
    <w:rPr>
      <w:rFonts w:hint="eastAsia" w:ascii="宋体" w:eastAsia="宋体"/>
      <w:kern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192</Words>
  <Characters>1100</Characters>
  <Lines>9</Lines>
  <Paragraphs>2</Paragraphs>
  <TotalTime>29</TotalTime>
  <ScaleCrop>false</ScaleCrop>
  <LinksUpToDate>false</LinksUpToDate>
  <CharactersWithSpaces>1290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2024-06-21T14:20:09Z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