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4"/>
          <w:lang w:eastAsia="zh-CN"/>
        </w:rPr>
      </w:pPr>
      <w:r>
        <w:rPr>
          <w:rFonts w:hint="eastAsia" w:ascii="黑体" w:hAnsi="黑体" w:eastAsia="黑体" w:cs="黑体"/>
          <w:sz w:val="24"/>
        </w:rPr>
        <w:t>附件</w:t>
      </w:r>
      <w:r>
        <w:rPr>
          <w:rFonts w:hint="eastAsia" w:ascii="黑体" w:hAnsi="黑体" w:eastAsia="黑体" w:cs="黑体"/>
          <w:sz w:val="24"/>
          <w:lang w:eastAsia="zh-CN"/>
        </w:rPr>
        <w:t>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各区教育局、人社部门联系方式一览表</w:t>
      </w:r>
    </w:p>
    <w:p>
      <w:pPr>
        <w:rPr>
          <w:sz w:val="24"/>
        </w:rPr>
      </w:pPr>
    </w:p>
    <w:tbl>
      <w:tblPr>
        <w:tblStyle w:val="2"/>
        <w:tblpPr w:leftFromText="180" w:rightFromText="180" w:vertAnchor="page" w:horzAnchor="margin" w:tblpY="23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3129"/>
        <w:gridCol w:w="2616"/>
        <w:gridCol w:w="5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2"/>
              </w:rPr>
              <w:t>所在区</w:t>
            </w:r>
          </w:p>
        </w:tc>
        <w:tc>
          <w:tcPr>
            <w:tcW w:w="312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2"/>
              </w:rPr>
              <w:t>日常工作部门</w:t>
            </w:r>
          </w:p>
        </w:tc>
        <w:tc>
          <w:tcPr>
            <w:tcW w:w="261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2"/>
              </w:rPr>
              <w:t>办公电话</w:t>
            </w:r>
          </w:p>
        </w:tc>
        <w:tc>
          <w:tcPr>
            <w:tcW w:w="53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2"/>
              </w:rPr>
              <w:t>办公地址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横琴粤澳深度合作区</w:t>
            </w:r>
          </w:p>
        </w:tc>
        <w:tc>
          <w:tcPr>
            <w:tcW w:w="312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民生事务局</w:t>
            </w:r>
          </w:p>
        </w:tc>
        <w:tc>
          <w:tcPr>
            <w:tcW w:w="261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8935690</w:t>
            </w:r>
          </w:p>
        </w:tc>
        <w:tc>
          <w:tcPr>
            <w:tcW w:w="53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横琴新区德政街24号3层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市人才中心横琴办事处</w:t>
            </w:r>
          </w:p>
        </w:tc>
        <w:tc>
          <w:tcPr>
            <w:tcW w:w="261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8841900</w:t>
            </w:r>
          </w:p>
        </w:tc>
        <w:tc>
          <w:tcPr>
            <w:tcW w:w="53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横琴新区宝兴路189号综合服务中心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香洲区</w:t>
            </w:r>
          </w:p>
        </w:tc>
        <w:tc>
          <w:tcPr>
            <w:tcW w:w="31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香洲区教育局</w:t>
            </w:r>
          </w:p>
        </w:tc>
        <w:tc>
          <w:tcPr>
            <w:tcW w:w="2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2611503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香洲区人民东路520号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香洲区委组织部</w:t>
            </w:r>
          </w:p>
        </w:tc>
        <w:tc>
          <w:tcPr>
            <w:tcW w:w="2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2516832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香洲区翠景路99号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斗门区</w:t>
            </w: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斗门区教育局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2782119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斗门区井岸镇朝福路178号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斗门区人社局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2782457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斗门区井岸镇中兴南路477号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0"/>
              </w:rPr>
              <w:t>金湾区</w:t>
            </w: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0"/>
              </w:rPr>
              <w:t>金湾区教育局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7263395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金湾区教师发展中心701室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0"/>
              </w:rPr>
              <w:t>金湾区人社局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2"/>
              </w:rPr>
              <w:t>7263359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金湾区市民中心C栋111室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高新区</w:t>
            </w: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高新区教育局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3629099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高新区大洲科技园312室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高新区党群工作部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3629826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高新区南方软件园A3楼417室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鹤洲新区（筹）</w:t>
            </w: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社会事务局教育组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2"/>
              </w:rPr>
              <w:t>8687435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保税区利是达星际广场B栋8楼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社会事务局人社组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2"/>
              </w:rPr>
              <w:t>8687827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保税区利是达星际广场B栋8楼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市直</w:t>
            </w: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市教育局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2121313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香洲区人民东路112号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2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0"/>
              </w:rPr>
              <w:t>市人社局</w:t>
            </w:r>
          </w:p>
        </w:tc>
        <w:tc>
          <w:tcPr>
            <w:tcW w:w="261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2"/>
              </w:rPr>
              <w:t>2128235</w:t>
            </w:r>
          </w:p>
        </w:tc>
        <w:tc>
          <w:tcPr>
            <w:tcW w:w="539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香洲区康宁路66号</w:t>
            </w:r>
          </w:p>
        </w:tc>
      </w:tr>
    </w:tbl>
    <w:p>
      <w:pPr>
        <w:rPr>
          <w:sz w:val="24"/>
        </w:rPr>
      </w:pPr>
    </w:p>
    <w:p/>
    <w:p/>
    <w:p/>
    <w:p/>
    <w:p/>
    <w:p>
      <w:pPr>
        <w:rPr>
          <w:b/>
        </w:rPr>
      </w:pPr>
    </w:p>
    <w:sectPr>
      <w:pgSz w:w="16838" w:h="11906" w:orient="landscape"/>
      <w:pgMar w:top="1134" w:right="1134" w:bottom="1134" w:left="113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金山简标宋">
    <w:altName w:val="方正书宋_GBK"/>
    <w:panose1 w:val="00000000000000000000"/>
    <w:charset w:val="86"/>
    <w:family w:val="auto"/>
    <w:pitch w:val="default"/>
    <w:sig w:usb0="00000000" w:usb1="00000000" w:usb2="00000000" w:usb3="00000000" w:csb0="20160005" w:csb1="00D4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26"/>
    <w:rsid w:val="00402C26"/>
    <w:rsid w:val="00887DA6"/>
    <w:rsid w:val="00F75BFD"/>
    <w:rsid w:val="4CBA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1</Pages>
  <Words>77</Words>
  <Characters>443</Characters>
  <Lines>3</Lines>
  <Paragraphs>1</Paragraphs>
  <TotalTime>1</TotalTime>
  <ScaleCrop>false</ScaleCrop>
  <LinksUpToDate>false</LinksUpToDate>
  <CharactersWithSpaces>519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2022-05-13T16:14:00Z</dcterms:created>
  <dc:creator>周雁行:拟稿</dc:creator>
  <cp:lastModifiedBy>thtf</cp:lastModifiedBy>
  <dcterms:modified xsi:type="dcterms:W3CDTF">2024-04-09T10:08:31Z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