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车用相关产品质量监督抽查结果的通告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yellow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,珠海市市场监督管理局开展了车用相关产品质量监督抽查工作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42424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本次抽查涉及我市销售企业，共抽查了7家企业销售的8批次车用相关产品。经检验，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发现质量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1批次。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本次监督抽查依据《珠海市机动车辆制动液产品质量监督抽查实施细则》和《珠海市车用尿素溶液产品质量监督抽查实施细则》，对机动车辆制动液的运动黏度（-40℃、100℃）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平衡回流沸点（ERBP）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湿平衡回流沸点（WERBP）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pH值项目等4个项目进行了检测；对车用尿素溶液的尿素含量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密度（20℃）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折光率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碱度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缩二脲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醛类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不溶物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磷酸盐等8个项目进行了检测。经检验，7批次产品未发现不合格，1批次产品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不合格，不合格项目为机动车辆制动液产品的pH值项目。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三、抽检企业及产品清单</w:t>
      </w:r>
    </w:p>
    <w:tbl>
      <w:tblPr>
        <w:tblStyle w:val="5"/>
        <w:tblW w:w="5045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1790"/>
        <w:gridCol w:w="1511"/>
        <w:gridCol w:w="983"/>
        <w:gridCol w:w="1165"/>
        <w:gridCol w:w="1047"/>
        <w:gridCol w:w="1069"/>
        <w:gridCol w:w="9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不合格项目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珠海市金湾区安技汽车维修中心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高级合成制动液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四洲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HZY4 700g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/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pH值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金湾区宏利汽车配件商店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机动车辆制动液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濮龍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HZY3  800mL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2021-12-04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中国石化销售股份有限公司广东珠海东岸加油站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柴油车尾气处理液【车用尿素溶液（AUS 32）】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AdBlue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20kg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2023-06-27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中油碧辟石油有限公司珠海市银坑加油站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柴油发动机氮氧化物还原剂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加泽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20KG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2023-04-08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珠海市中南加华加油站有限公司前山明珠加油站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柴油发动机氮氧化物还原剂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可兰素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10kg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2023-03-25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珠海市中南加华加油站有限公司前山明珠加油站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柴油发动机氮氧化物还原剂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可兰素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20kg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2023-04-14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珠海市广昌石油发展有限公司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柴油尾气处理液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俩得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20KG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2023-05-19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9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中国石油天然气股份有限公司广东珠海红东加油站</w:t>
            </w:r>
          </w:p>
        </w:tc>
        <w:tc>
          <w:tcPr>
            <w:tcW w:w="8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AUS 32国六柴油尾气净化液</w:t>
            </w:r>
          </w:p>
        </w:tc>
        <w:tc>
          <w:tcPr>
            <w:tcW w:w="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昆仑之星</w:t>
            </w:r>
          </w:p>
        </w:tc>
        <w:tc>
          <w:tcPr>
            <w:tcW w:w="6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20kg</w:t>
            </w:r>
          </w:p>
        </w:tc>
        <w:tc>
          <w:tcPr>
            <w:tcW w:w="5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2023-07-06</w:t>
            </w:r>
          </w:p>
        </w:tc>
        <w:tc>
          <w:tcPr>
            <w:tcW w:w="5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5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--</w:t>
            </w:r>
          </w:p>
        </w:tc>
      </w:tr>
    </w:tbl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7C7A11"/>
    <w:rsid w:val="001A4601"/>
    <w:rsid w:val="00314477"/>
    <w:rsid w:val="003677FA"/>
    <w:rsid w:val="003868AC"/>
    <w:rsid w:val="004670ED"/>
    <w:rsid w:val="004C0657"/>
    <w:rsid w:val="005C0346"/>
    <w:rsid w:val="0078103E"/>
    <w:rsid w:val="007B7AAC"/>
    <w:rsid w:val="007C7A11"/>
    <w:rsid w:val="007D014E"/>
    <w:rsid w:val="00882AE1"/>
    <w:rsid w:val="009D1339"/>
    <w:rsid w:val="00A71163"/>
    <w:rsid w:val="00BE11AB"/>
    <w:rsid w:val="00C37A2F"/>
    <w:rsid w:val="00C77FDB"/>
    <w:rsid w:val="00CF681B"/>
    <w:rsid w:val="00D24F9E"/>
    <w:rsid w:val="00D5384C"/>
    <w:rsid w:val="00DA0DBB"/>
    <w:rsid w:val="00EA5447"/>
    <w:rsid w:val="00F80EF3"/>
    <w:rsid w:val="070748F2"/>
    <w:rsid w:val="16EA295C"/>
    <w:rsid w:val="1E841AD0"/>
    <w:rsid w:val="29BA27D4"/>
    <w:rsid w:val="304F5B3A"/>
    <w:rsid w:val="31E7405C"/>
    <w:rsid w:val="422A47BA"/>
    <w:rsid w:val="675E5D99"/>
    <w:rsid w:val="75BDB985"/>
    <w:rsid w:val="7F3805A2"/>
    <w:rsid w:val="7F770605"/>
    <w:rsid w:val="E19FDCDA"/>
    <w:rsid w:val="F4DFCE48"/>
    <w:rsid w:val="FBB3B56B"/>
    <w:rsid w:val="FBFF8B92"/>
    <w:rsid w:val="FD6F99CA"/>
    <w:rsid w:val="FE7FD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151</Words>
  <Characters>862</Characters>
  <Lines>7</Lines>
  <Paragraphs>2</Paragraphs>
  <TotalTime>57</TotalTime>
  <ScaleCrop>false</ScaleCrop>
  <LinksUpToDate>false</LinksUpToDate>
  <CharactersWithSpaces>1011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2022-12-20T23:40:00Z</dcterms:created>
  <dc:creator>pyq</dc:creator>
  <cp:lastModifiedBy>刘赞</cp:lastModifiedBy>
  <dcterms:modified xsi:type="dcterms:W3CDTF">2024-03-18T09:15:59Z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574B4BCFFCA24A988C8EEE58CAAE2F0B</vt:lpwstr>
  </property>
</Properties>
</file>