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kern w:val="36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kern w:val="36"/>
          <w:sz w:val="44"/>
          <w:szCs w:val="44"/>
        </w:rPr>
        <w:t>珠海市市场监督管理局关于2023年珠海市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kern w:val="36"/>
          <w:sz w:val="44"/>
          <w:szCs w:val="44"/>
          <w:lang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kern w:val="36"/>
          <w:sz w:val="44"/>
          <w:szCs w:val="44"/>
        </w:rPr>
        <w:t>车用润滑油产品质量监督抽查结果的通</w:t>
      </w:r>
      <w:r>
        <w:rPr>
          <w:rFonts w:hint="eastAsia" w:ascii="方正小标宋_GBK" w:hAnsi="方正小标宋_GBK" w:eastAsia="方正小标宋_GBK" w:cs="方正小标宋_GBK"/>
          <w:b w:val="0"/>
          <w:bCs w:val="0"/>
          <w:kern w:val="36"/>
          <w:sz w:val="44"/>
          <w:szCs w:val="44"/>
          <w:lang w:eastAsia="zh-CN"/>
        </w:rPr>
        <w:t>告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jc w:val="left"/>
        <w:textAlignment w:val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根据《中华人民共和国产品质量法》《产品质量监督抽查管理暂行办法》等相关规定，2023年珠海市场监督管理局开展了车用润滑油产品质量监督抽查，现将有关情况通告如下：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b w:val="0"/>
          <w:bCs/>
          <w:color w:val="424242"/>
          <w:kern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color w:val="424242"/>
          <w:kern w:val="0"/>
          <w:sz w:val="32"/>
          <w:szCs w:val="32"/>
        </w:rPr>
        <w:t>一、基本情况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jc w:val="left"/>
        <w:textAlignment w:val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本次抽查仅涉及我市生产企业，抽查了1家企业生产的2批次车用润滑油产品，经检验，未发现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质量</w:t>
      </w:r>
      <w:r>
        <w:rPr>
          <w:rFonts w:hint="eastAsia" w:ascii="仿宋" w:hAnsi="仿宋" w:eastAsia="仿宋" w:cs="仿宋"/>
          <w:sz w:val="32"/>
          <w:szCs w:val="32"/>
        </w:rPr>
        <w:t>不合格产品。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b w:val="0"/>
          <w:bCs/>
          <w:color w:val="424242"/>
          <w:kern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color w:val="424242"/>
          <w:kern w:val="0"/>
          <w:sz w:val="32"/>
          <w:szCs w:val="32"/>
        </w:rPr>
        <w:t>二、抽查结果分析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本次监督抽查依据《2023年珠海市车用润滑油产品质量监督抽查实施细则》，对车用润滑油的低温动力粘度、运动黏度、低温泵送粘度、高温高剪切黏度、倾点、水分、泡沫性、机械杂质、闪点、碱值、硫酸盐灰分等11个项目进行了检测。2批次车用润滑油均未发现不合格项目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b w:val="0"/>
          <w:bCs/>
          <w:color w:val="424242"/>
          <w:kern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color w:val="424242"/>
          <w:kern w:val="0"/>
          <w:sz w:val="32"/>
          <w:szCs w:val="32"/>
        </w:rPr>
        <w:t>三、抽检企业及产品清单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6"/>
        <w:gridCol w:w="1686"/>
        <w:gridCol w:w="1623"/>
        <w:gridCol w:w="737"/>
        <w:gridCol w:w="1340"/>
        <w:gridCol w:w="1427"/>
        <w:gridCol w:w="152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6" w:type="dxa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hint="eastAsia" w:ascii="黑体" w:hAnsi="黑体" w:eastAsia="黑体" w:cs="黑体"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kern w:val="0"/>
                <w:sz w:val="21"/>
                <w:szCs w:val="21"/>
              </w:rPr>
              <w:t>序号</w:t>
            </w:r>
          </w:p>
        </w:tc>
        <w:tc>
          <w:tcPr>
            <w:tcW w:w="1686" w:type="dxa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hint="eastAsia" w:ascii="黑体" w:hAnsi="黑体" w:eastAsia="黑体" w:cs="黑体"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kern w:val="0"/>
                <w:sz w:val="21"/>
                <w:szCs w:val="21"/>
              </w:rPr>
              <w:t>受检单位名称</w:t>
            </w:r>
          </w:p>
        </w:tc>
        <w:tc>
          <w:tcPr>
            <w:tcW w:w="1623" w:type="dxa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hint="eastAsia" w:ascii="黑体" w:hAnsi="黑体" w:eastAsia="黑体" w:cs="黑体"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kern w:val="0"/>
                <w:sz w:val="21"/>
                <w:szCs w:val="21"/>
              </w:rPr>
              <w:t>产品名称</w:t>
            </w:r>
          </w:p>
        </w:tc>
        <w:tc>
          <w:tcPr>
            <w:tcW w:w="737" w:type="dxa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hint="eastAsia" w:ascii="黑体" w:hAnsi="黑体" w:eastAsia="黑体" w:cs="黑体"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kern w:val="0"/>
                <w:sz w:val="21"/>
                <w:szCs w:val="21"/>
              </w:rPr>
              <w:t>商标</w:t>
            </w:r>
          </w:p>
        </w:tc>
        <w:tc>
          <w:tcPr>
            <w:tcW w:w="1340" w:type="dxa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hint="eastAsia" w:ascii="黑体" w:hAnsi="黑体" w:eastAsia="黑体" w:cs="黑体"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kern w:val="0"/>
                <w:sz w:val="21"/>
                <w:szCs w:val="21"/>
              </w:rPr>
              <w:t>型号规格</w:t>
            </w:r>
          </w:p>
        </w:tc>
        <w:tc>
          <w:tcPr>
            <w:tcW w:w="1427" w:type="dxa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hint="eastAsia" w:ascii="黑体" w:hAnsi="黑体" w:eastAsia="黑体" w:cs="黑体"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kern w:val="0"/>
                <w:sz w:val="21"/>
                <w:szCs w:val="21"/>
              </w:rPr>
              <w:t>生产日期</w:t>
            </w:r>
          </w:p>
        </w:tc>
        <w:tc>
          <w:tcPr>
            <w:tcW w:w="1524" w:type="dxa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hint="eastAsia" w:ascii="黑体" w:hAnsi="黑体" w:eastAsia="黑体" w:cs="黑体"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kern w:val="0"/>
                <w:sz w:val="21"/>
                <w:szCs w:val="21"/>
              </w:rPr>
              <w:t>检验结论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6" w:type="dxa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1</w:t>
            </w:r>
          </w:p>
        </w:tc>
        <w:tc>
          <w:tcPr>
            <w:tcW w:w="1686" w:type="dxa"/>
            <w:vMerge w:val="restart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壳牌（珠海）润滑油有限公司</w:t>
            </w:r>
          </w:p>
        </w:tc>
        <w:tc>
          <w:tcPr>
            <w:tcW w:w="1623" w:type="dxa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先锋超凡喜力ECTBBA</w:t>
            </w:r>
          </w:p>
        </w:tc>
        <w:tc>
          <w:tcPr>
            <w:tcW w:w="737" w:type="dxa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壳牌</w:t>
            </w:r>
          </w:p>
        </w:tc>
        <w:tc>
          <w:tcPr>
            <w:tcW w:w="1340" w:type="dxa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 xml:space="preserve">1L </w:t>
            </w:r>
          </w:p>
          <w:p>
            <w:pPr>
              <w:widowControl/>
              <w:wordWrap w:val="0"/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0W-40</w:t>
            </w:r>
          </w:p>
        </w:tc>
        <w:tc>
          <w:tcPr>
            <w:tcW w:w="1427" w:type="dxa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2023.6.20</w:t>
            </w:r>
          </w:p>
        </w:tc>
        <w:tc>
          <w:tcPr>
            <w:tcW w:w="1524" w:type="dxa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未发现不合格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6" w:type="dxa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2</w:t>
            </w:r>
          </w:p>
        </w:tc>
        <w:tc>
          <w:tcPr>
            <w:tcW w:w="1686" w:type="dxa"/>
            <w:vMerge w:val="continue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</w:p>
        </w:tc>
        <w:tc>
          <w:tcPr>
            <w:tcW w:w="1623" w:type="dxa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超凡喜力PROFESSIONALABB</w:t>
            </w:r>
          </w:p>
        </w:tc>
        <w:tc>
          <w:tcPr>
            <w:tcW w:w="737" w:type="dxa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壳牌</w:t>
            </w:r>
          </w:p>
        </w:tc>
        <w:tc>
          <w:tcPr>
            <w:tcW w:w="1340" w:type="dxa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 xml:space="preserve">4L </w:t>
            </w:r>
          </w:p>
          <w:p>
            <w:pPr>
              <w:widowControl/>
              <w:wordWrap w:val="0"/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5W-40</w:t>
            </w:r>
          </w:p>
        </w:tc>
        <w:tc>
          <w:tcPr>
            <w:tcW w:w="1427" w:type="dxa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2023.6.20</w:t>
            </w:r>
          </w:p>
        </w:tc>
        <w:tc>
          <w:tcPr>
            <w:tcW w:w="1524" w:type="dxa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未发现不合格</w:t>
            </w:r>
          </w:p>
        </w:tc>
      </w:tr>
    </w:tbl>
    <w:p>
      <w:pPr>
        <w:wordWrap/>
        <w:jc w:val="both"/>
        <w:rPr>
          <w:rFonts w:hint="eastAsia" w:ascii="仿宋" w:hAnsi="仿宋" w:eastAsia="仿宋" w:cs="仿宋"/>
          <w:sz w:val="32"/>
          <w:szCs w:val="32"/>
        </w:rPr>
      </w:pPr>
      <w:bookmarkStart w:id="0" w:name="_GoBack"/>
      <w:bookmarkEnd w:id="0"/>
    </w:p>
    <w:p>
      <w:pPr>
        <w:wordWrap w:val="0"/>
        <w:ind w:leftChars="1600"/>
        <w:jc w:val="center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珠海市市场监督管理局</w:t>
      </w:r>
    </w:p>
    <w:p>
      <w:pPr>
        <w:wordWrap w:val="0"/>
        <w:ind w:leftChars="1600"/>
        <w:jc w:val="center"/>
        <w:rPr>
          <w:rFonts w:ascii="仿宋" w:hAnsi="仿宋" w:eastAsia="仿宋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202</w:t>
      </w: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 w:cs="宋体"/>
          <w:kern w:val="0"/>
          <w:sz w:val="32"/>
          <w:szCs w:val="32"/>
        </w:rPr>
        <w:t>年</w:t>
      </w: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 w:cs="宋体"/>
          <w:kern w:val="0"/>
          <w:sz w:val="32"/>
          <w:szCs w:val="32"/>
        </w:rPr>
        <w:t>月</w:t>
      </w: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>18</w:t>
      </w:r>
      <w:r>
        <w:rPr>
          <w:rFonts w:hint="eastAsia" w:ascii="仿宋" w:hAnsi="仿宋" w:eastAsia="仿宋" w:cs="宋体"/>
          <w:kern w:val="0"/>
          <w:sz w:val="32"/>
          <w:szCs w:val="32"/>
        </w:rPr>
        <w:t>日</w:t>
      </w:r>
    </w:p>
    <w:sectPr>
      <w:pgSz w:w="11906" w:h="16838"/>
      <w:pgMar w:top="1701" w:right="1417" w:bottom="1701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7D77"/>
    <w:rsid w:val="00072329"/>
    <w:rsid w:val="00074985"/>
    <w:rsid w:val="00202584"/>
    <w:rsid w:val="003D45E3"/>
    <w:rsid w:val="0045768B"/>
    <w:rsid w:val="0046437A"/>
    <w:rsid w:val="004E79F4"/>
    <w:rsid w:val="004F62DD"/>
    <w:rsid w:val="00501CA2"/>
    <w:rsid w:val="0067381E"/>
    <w:rsid w:val="006F127A"/>
    <w:rsid w:val="007B7300"/>
    <w:rsid w:val="008C22CF"/>
    <w:rsid w:val="00974442"/>
    <w:rsid w:val="009832BF"/>
    <w:rsid w:val="00A119D0"/>
    <w:rsid w:val="00AB59A9"/>
    <w:rsid w:val="00B77D77"/>
    <w:rsid w:val="00D317F2"/>
    <w:rsid w:val="00EE168B"/>
    <w:rsid w:val="00F65032"/>
    <w:rsid w:val="00F73C89"/>
    <w:rsid w:val="00F831A8"/>
    <w:rsid w:val="00F84F0C"/>
    <w:rsid w:val="00FB370E"/>
    <w:rsid w:val="00FC0CB5"/>
    <w:rsid w:val="05573D11"/>
    <w:rsid w:val="2BD82297"/>
    <w:rsid w:val="3C3E1C1D"/>
    <w:rsid w:val="3FEEAE23"/>
    <w:rsid w:val="7AFE7002"/>
    <w:rsid w:val="BD5DB906"/>
    <w:rsid w:val="BDFF32E3"/>
    <w:rsid w:val="F3CDE81C"/>
    <w:rsid w:val="F7725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0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7">
    <w:name w:val="Table Grid"/>
    <w:basedOn w:val="6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Strong"/>
    <w:basedOn w:val="8"/>
    <w:qFormat/>
    <w:uiPriority w:val="22"/>
    <w:rPr>
      <w:b/>
      <w:bCs/>
    </w:rPr>
  </w:style>
  <w:style w:type="character" w:customStyle="1" w:styleId="10">
    <w:name w:val="标题 1 Char"/>
    <w:basedOn w:val="8"/>
    <w:link w:val="2"/>
    <w:qFormat/>
    <w:uiPriority w:val="9"/>
    <w:rPr>
      <w:rFonts w:ascii="宋体" w:hAnsi="宋体" w:eastAsia="宋体" w:cs="宋体"/>
      <w:b/>
      <w:bCs/>
      <w:kern w:val="36"/>
      <w:sz w:val="48"/>
      <w:szCs w:val="48"/>
    </w:rPr>
  </w:style>
  <w:style w:type="character" w:customStyle="1" w:styleId="11">
    <w:name w:val="页眉 Char"/>
    <w:basedOn w:val="8"/>
    <w:link w:val="4"/>
    <w:qFormat/>
    <w:uiPriority w:val="99"/>
    <w:rPr>
      <w:sz w:val="18"/>
      <w:szCs w:val="18"/>
    </w:rPr>
  </w:style>
  <w:style w:type="character" w:customStyle="1" w:styleId="12">
    <w:name w:val="页脚 Char"/>
    <w:basedOn w:val="8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74</Words>
  <Characters>425</Characters>
  <Lines>3</Lines>
  <Paragraphs>1</Paragraphs>
  <TotalTime>29</TotalTime>
  <ScaleCrop>false</ScaleCrop>
  <LinksUpToDate>false</LinksUpToDate>
  <CharactersWithSpaces>498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2022-11-10T23:23:00Z</dcterms:created>
  <dc:creator>Administrator</dc:creator>
  <cp:lastModifiedBy>刘赞</cp:lastModifiedBy>
  <dcterms:modified xsi:type="dcterms:W3CDTF">2024-03-18T08:20:42Z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6F1BB3C7F752DDE71BB8D56508E835DB</vt:lpwstr>
  </property>
</Properties>
</file>