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车用汽油产品质量监督抽查结果的通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  <w:lang w:eastAsia="zh-CN"/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根据《中华人民共和国产品质量法》《产品质量监督抽查管理暂行办法》等相关规定，2023年珠海市场监督管理局开展了车用汽油产品质量监督抽查，现将有关情况通告如下：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本次抽查涉及我市销售企业，抽查了27家企业销售的44批次车用汽油产品，经检验，未发现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质量</w:t>
      </w:r>
      <w:r>
        <w:rPr>
          <w:rFonts w:hint="eastAsia" w:ascii="仿宋" w:hAnsi="仿宋" w:eastAsia="仿宋" w:cs="仿宋"/>
          <w:sz w:val="32"/>
          <w:szCs w:val="32"/>
        </w:rPr>
        <w:t>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监督抽查依据《2023年珠海市车用汽油产品质量监督抽查实施细则》，对车用汽油产品的机械杂质及水分、硫含量、馏程、密度、硫醇、蒸气压、研究法辛烷值、铅含量、诱导期、铜片腐蚀、水溶性酸或碱、苯含量、氧含量、甲醇含量、锰含量、铁含量16个项目进行了检测。44批次产品所检项目均符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标准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三、抽检企业及产品清单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320"/>
        <w:gridCol w:w="1545"/>
        <w:gridCol w:w="1606"/>
        <w:gridCol w:w="1550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48" w:type="pc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受检单位名称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抽样日期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广东广安冠德石化有限公司珠海和平界冲加油站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95号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2023.9.19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广东华南洁能石化集团有限公司南屏加油站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广东泗喜能源有限公司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延长壳牌（广东）石油有限公司珠海南溪加油站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2023.9.19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延长壳牌（广东）石油有限公司珠海南新加油站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95号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延长壳牌（广东）石油有限公司珠海三虎大道加油站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2023.5.23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中国航油集团华南空港石油有限公司珠海机场加油站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95号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2023.9.19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珠海经济特区华南联合石油有限公司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95号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2023.10.30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珠海九州新能源科技有限公司九州港加油站分公司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98号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2023.9.21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珠海市担杆镇外伶仃加油站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2023.11.2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珠海市斗门区白蕉联围加油站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95号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珠海市斗门区白蕉镇VIB乡农机管理服务站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珠海市斗门区昌盛加油站有限公司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2023.9.25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珠海市斗门区口岸开发有限公司斗门港加油站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95号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珠海市斗门区顺达兴加油站有限公司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2023.9.21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珠海市广昌石油发展有限公司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95号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珠海市红旗投资控股有限公司建设加油站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珠海市军供加油站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2023.5.23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珠海市平沙南星加油站有限公司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2023.5.23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2023.9.20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珠海市三兴石油有限公司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2023.9.25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珠海市石花东度假村加油站有限公司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95号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95号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2023.9.21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珠海市万山海达石油有限公司东澳油料供应站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2023.11.2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珠海市万山镇油料供应站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2023.11.2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珠海市香洲唐家湾富民加油站有限公司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2023.9.22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2023.5.26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珠海市燕隆石油化工有限公司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95号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2023.5.24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2023.9.19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珠海市中南加华加油站有限公司九洲港加油站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95号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2023.9.21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restar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珠海易成生活科技有限公司</w:t>
            </w: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2023.5.25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96" w:type="pct"/>
            <w:shd w:val="clear" w:color="000000" w:fill="FFFFFF"/>
            <w:vAlign w:val="center"/>
          </w:tcPr>
          <w:p>
            <w:pPr>
              <w:pStyle w:val="13"/>
              <w:widowControl/>
              <w:numPr>
                <w:ilvl w:val="0"/>
                <w:numId w:val="1"/>
              </w:numPr>
              <w:wordWrap w:val="0"/>
              <w:spacing w:line="360" w:lineRule="exact"/>
              <w:ind w:firstLineChars="0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8" w:type="pct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831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车用汽油</w:t>
            </w:r>
          </w:p>
        </w:tc>
        <w:tc>
          <w:tcPr>
            <w:tcW w:w="86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国VIB 92号</w:t>
            </w:r>
          </w:p>
        </w:tc>
        <w:tc>
          <w:tcPr>
            <w:tcW w:w="834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2023.9.19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</w:tbl>
    <w:p/>
    <w:p/>
    <w:p/>
    <w:p>
      <w:pPr>
        <w:wordWrap/>
        <w:ind w:left="3156" w:leftChars="1503" w:firstLine="620" w:firstLineChars="194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珠海市市场监督管理局</w:t>
      </w:r>
    </w:p>
    <w:p>
      <w:pPr>
        <w:wordWrap/>
        <w:ind w:left="3156" w:leftChars="1503" w:firstLine="620" w:firstLineChars="194"/>
        <w:jc w:val="center"/>
        <w:rPr>
          <w:rFonts w:ascii="仿宋" w:hAnsi="仿宋" w:eastAsia="仿宋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EA108B"/>
    <w:multiLevelType w:val="multilevel"/>
    <w:tmpl w:val="5AEA108B"/>
    <w:lvl w:ilvl="0" w:tentative="0">
      <w:start w:val="1"/>
      <w:numFmt w:val="decimal"/>
      <w:suff w:val="nothing"/>
      <w:lvlText w:val="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77"/>
    <w:rsid w:val="00074985"/>
    <w:rsid w:val="000908DA"/>
    <w:rsid w:val="000E7624"/>
    <w:rsid w:val="000F11F8"/>
    <w:rsid w:val="00105CC1"/>
    <w:rsid w:val="00105FC3"/>
    <w:rsid w:val="00132823"/>
    <w:rsid w:val="00145F5E"/>
    <w:rsid w:val="001E0DE0"/>
    <w:rsid w:val="00202584"/>
    <w:rsid w:val="00204A83"/>
    <w:rsid w:val="00236768"/>
    <w:rsid w:val="002A155A"/>
    <w:rsid w:val="0032108A"/>
    <w:rsid w:val="003643DB"/>
    <w:rsid w:val="00432160"/>
    <w:rsid w:val="00463F10"/>
    <w:rsid w:val="0046437A"/>
    <w:rsid w:val="00501CA2"/>
    <w:rsid w:val="0053281A"/>
    <w:rsid w:val="005B5E62"/>
    <w:rsid w:val="005B71B5"/>
    <w:rsid w:val="005E2E1F"/>
    <w:rsid w:val="0067381E"/>
    <w:rsid w:val="00691FB7"/>
    <w:rsid w:val="006F127A"/>
    <w:rsid w:val="00795EE5"/>
    <w:rsid w:val="007B7300"/>
    <w:rsid w:val="00873D95"/>
    <w:rsid w:val="008955DC"/>
    <w:rsid w:val="008A498F"/>
    <w:rsid w:val="00911EF8"/>
    <w:rsid w:val="0093782D"/>
    <w:rsid w:val="00974442"/>
    <w:rsid w:val="009832BF"/>
    <w:rsid w:val="00987D08"/>
    <w:rsid w:val="009A6E15"/>
    <w:rsid w:val="009F06D2"/>
    <w:rsid w:val="00A119D0"/>
    <w:rsid w:val="00A41D7F"/>
    <w:rsid w:val="00A8658C"/>
    <w:rsid w:val="00A877CD"/>
    <w:rsid w:val="00AB59A9"/>
    <w:rsid w:val="00AD16F2"/>
    <w:rsid w:val="00B220B5"/>
    <w:rsid w:val="00B77D77"/>
    <w:rsid w:val="00BB39B6"/>
    <w:rsid w:val="00BE2CB0"/>
    <w:rsid w:val="00C72A05"/>
    <w:rsid w:val="00CA6F2D"/>
    <w:rsid w:val="00CD0899"/>
    <w:rsid w:val="00D958AB"/>
    <w:rsid w:val="00DC1960"/>
    <w:rsid w:val="00E2380F"/>
    <w:rsid w:val="00E44466"/>
    <w:rsid w:val="00E45A55"/>
    <w:rsid w:val="00EE168B"/>
    <w:rsid w:val="00F52740"/>
    <w:rsid w:val="00F73C89"/>
    <w:rsid w:val="00F80A44"/>
    <w:rsid w:val="00F80D9E"/>
    <w:rsid w:val="00FA3DC9"/>
    <w:rsid w:val="00FB370E"/>
    <w:rsid w:val="00FC0CB5"/>
    <w:rsid w:val="00FC5EE3"/>
    <w:rsid w:val="00FC6B04"/>
    <w:rsid w:val="236E4996"/>
    <w:rsid w:val="3F7DFAF5"/>
    <w:rsid w:val="502C2C32"/>
    <w:rsid w:val="5E7D1A2D"/>
    <w:rsid w:val="EDF72FD3"/>
    <w:rsid w:val="FFE4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353</Words>
  <Characters>2014</Characters>
  <Lines>16</Lines>
  <Paragraphs>4</Paragraphs>
  <TotalTime>105</TotalTime>
  <ScaleCrop>false</ScaleCrop>
  <LinksUpToDate>false</LinksUpToDate>
  <CharactersWithSpaces>2363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2022-11-19T00:43:00Z</dcterms:created>
  <dc:creator>Administrator</dc:creator>
  <cp:lastModifiedBy>刘赞</cp:lastModifiedBy>
  <dcterms:modified xsi:type="dcterms:W3CDTF">2024-03-18T08:19:28Z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9050AD16A89C60D2D4B6D565442E0916</vt:lpwstr>
  </property>
</Properties>
</file>