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车用柴油产品质量监督抽查结果的通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  <w:lang w:eastAsia="zh-CN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根据《中华人民共和国产品质量法》《产品质量监督抽查管理暂行办法》等相关规定，2023年珠海市场监督管理局开展了车用柴油产品质量监督抽查，现将有关情况通告如下：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本次抽查涉及我市销售企业，抽查了25家销售的40批次车用柴油产品，经检验，未发现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r>
        <w:rPr>
          <w:rFonts w:hint="eastAsia" w:ascii="仿宋" w:hAnsi="仿宋" w:eastAsia="仿宋" w:cs="仿宋"/>
          <w:sz w:val="32"/>
          <w:szCs w:val="32"/>
        </w:rPr>
        <w:t>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本次监督抽查依据《2023年珠海市车用柴油产品质量监督抽查实施细则》，对车用柴油产品的硫含量、酸度、水分、运动黏度、凝点、闪点（闭口）、十六烷指数、馏程、脂肪酸甲酯含量、</w:t>
      </w:r>
      <w:r>
        <w:rPr>
          <w:rFonts w:ascii="仿宋" w:hAnsi="仿宋" w:eastAsia="仿宋" w:cs="仿宋"/>
          <w:sz w:val="32"/>
          <w:szCs w:val="32"/>
        </w:rPr>
        <w:t>10%</w:t>
      </w:r>
      <w:r>
        <w:rPr>
          <w:rFonts w:hint="eastAsia" w:ascii="仿宋" w:hAnsi="仿宋" w:eastAsia="仿宋" w:cs="仿宋"/>
          <w:sz w:val="32"/>
          <w:szCs w:val="32"/>
        </w:rPr>
        <w:t>蒸余物残炭、密度、总污染物、多环芳烃、铜片腐蚀、润滑性、灰分、冷滤点17个项目进行了检测。40批次车用柴油产品所检项目均符合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标准</w:t>
      </w:r>
      <w:r>
        <w:rPr>
          <w:rFonts w:hint="eastAsia" w:ascii="仿宋" w:hAnsi="仿宋" w:eastAsia="仿宋" w:cs="仿宋"/>
          <w:sz w:val="32"/>
          <w:szCs w:val="32"/>
        </w:rPr>
        <w:t>要求。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7"/>
        <w:tblpPr w:leftFromText="180" w:rightFromText="180" w:vertAnchor="text" w:horzAnchor="page" w:tblpX="1533" w:tblpY="61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928"/>
        <w:gridCol w:w="1286"/>
        <w:gridCol w:w="2022"/>
        <w:gridCol w:w="1447"/>
        <w:gridCol w:w="1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92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受检单位名称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抽样日期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广东广安冠德石化有限公司珠海和平界冲加油站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2023.9.19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广东华南洁能石化集团有限公司南屏加油站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广东泗喜能源有限公司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延长壳牌（广东）石油有限公司珠海南新加油站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延长壳牌（广东）石油有限公司珠海三虎大道加油站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中国航油集团华南空港石油有限公司珠海机场加油站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2023.9.19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珠海经济特区华南联合石油有限公司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2023.10.30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珠海九州新能源科技有限公司九州港加油站分公司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2023.9.21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珠海市斗门区白蕉联围加油站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珠海市斗门区白蕉镇六乡农机管理服务站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珠海市斗门区昌盛加油站有限公司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2023.9.25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珠海市斗门区口岸开发有限公司斗门港加油站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珠海市斗门区顺达兴加油站有限公司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2023.9.21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珠海市广昌石油发展有限公司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珠海市红旗投资控股有限公司建设加油站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珠海市军供加油站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珠海市美通石油化工有限公司美丰叁捌零号水上加油站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2023.11.15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珠海市平沙南星加油站有限公司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珠海市三兴石油有限公司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2023.9.25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珠海市石花东度假村加油站有限公司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珠海市万山镇油料供应站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2023.9.21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2023.11.2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珠海市香洲唐家湾富民加油站有限公司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2023.9.22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2023.5.26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珠海市燕隆石油化工有限公司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2023.9.19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珠海易成生活科技有限公司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2023.9.19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0" w:type="dxa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珠海中南汇化工有限公司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车用柴油</w:t>
            </w:r>
          </w:p>
        </w:tc>
        <w:tc>
          <w:tcPr>
            <w:tcW w:w="202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 0号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2023.10.30</w:t>
            </w:r>
          </w:p>
        </w:tc>
        <w:tc>
          <w:tcPr>
            <w:tcW w:w="15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</w:tbl>
    <w:p>
      <w:pPr>
        <w:wordWrap w:val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wordWrap/>
        <w:ind w:leftChars="15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珠海市市场监督管理局</w:t>
      </w:r>
    </w:p>
    <w:p>
      <w:pPr>
        <w:wordWrap/>
        <w:ind w:leftChars="1500"/>
        <w:jc w:val="center"/>
        <w:rPr>
          <w:rFonts w:ascii="仿宋" w:hAnsi="仿宋" w:eastAsia="仿宋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916314"/>
    <w:multiLevelType w:val="multilevel"/>
    <w:tmpl w:val="6B916314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77"/>
    <w:rsid w:val="00074985"/>
    <w:rsid w:val="000908DA"/>
    <w:rsid w:val="00105CC1"/>
    <w:rsid w:val="00105FC3"/>
    <w:rsid w:val="00132823"/>
    <w:rsid w:val="0015478B"/>
    <w:rsid w:val="001E0DE0"/>
    <w:rsid w:val="001E6027"/>
    <w:rsid w:val="00202584"/>
    <w:rsid w:val="00204A83"/>
    <w:rsid w:val="00236768"/>
    <w:rsid w:val="002916ED"/>
    <w:rsid w:val="002A155A"/>
    <w:rsid w:val="0032108A"/>
    <w:rsid w:val="003643DB"/>
    <w:rsid w:val="003A22A2"/>
    <w:rsid w:val="00432160"/>
    <w:rsid w:val="00463F10"/>
    <w:rsid w:val="0046437A"/>
    <w:rsid w:val="00501CA2"/>
    <w:rsid w:val="00640C5F"/>
    <w:rsid w:val="0067381E"/>
    <w:rsid w:val="00691FB7"/>
    <w:rsid w:val="00695F72"/>
    <w:rsid w:val="006F127A"/>
    <w:rsid w:val="00717F02"/>
    <w:rsid w:val="007B7300"/>
    <w:rsid w:val="007D097E"/>
    <w:rsid w:val="00893243"/>
    <w:rsid w:val="008955DC"/>
    <w:rsid w:val="00911EF8"/>
    <w:rsid w:val="0093782D"/>
    <w:rsid w:val="00967063"/>
    <w:rsid w:val="00974442"/>
    <w:rsid w:val="009832BF"/>
    <w:rsid w:val="00987D08"/>
    <w:rsid w:val="009A6E15"/>
    <w:rsid w:val="00A119D0"/>
    <w:rsid w:val="00A8658C"/>
    <w:rsid w:val="00A877CD"/>
    <w:rsid w:val="00AB59A9"/>
    <w:rsid w:val="00AD16F2"/>
    <w:rsid w:val="00B220B5"/>
    <w:rsid w:val="00B77D77"/>
    <w:rsid w:val="00BE2CB0"/>
    <w:rsid w:val="00C36E80"/>
    <w:rsid w:val="00CA6F2D"/>
    <w:rsid w:val="00CD0899"/>
    <w:rsid w:val="00D958AB"/>
    <w:rsid w:val="00DE425D"/>
    <w:rsid w:val="00E2380F"/>
    <w:rsid w:val="00EE168B"/>
    <w:rsid w:val="00F52740"/>
    <w:rsid w:val="00F73C89"/>
    <w:rsid w:val="00F80A44"/>
    <w:rsid w:val="00FB370E"/>
    <w:rsid w:val="00FC0CB5"/>
    <w:rsid w:val="00FC5EE3"/>
    <w:rsid w:val="40405653"/>
    <w:rsid w:val="55CFD7F3"/>
    <w:rsid w:val="7BE926C0"/>
    <w:rsid w:val="7FFD200D"/>
    <w:rsid w:val="E7FF8E31"/>
    <w:rsid w:val="F8FBC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318</Words>
  <Characters>1814</Characters>
  <Lines>15</Lines>
  <Paragraphs>4</Paragraphs>
  <TotalTime>1</TotalTime>
  <ScaleCrop>false</ScaleCrop>
  <LinksUpToDate>false</LinksUpToDate>
  <CharactersWithSpaces>2128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2022-11-19T07:35:00Z</dcterms:created>
  <dc:creator>Administrator</dc:creator>
  <cp:lastModifiedBy>刘赞</cp:lastModifiedBy>
  <dcterms:modified xsi:type="dcterms:W3CDTF">2024-03-18T08:17:00Z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A6260680B876DD2A14878265E20E5CAE</vt:lpwstr>
  </property>
</Properties>
</file>