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right="0"/>
        <w:jc w:val="both"/>
        <w:textAlignment w:val="auto"/>
        <w:rPr>
          <w:rFonts w:hint="default" w:ascii="仿宋_GB2312" w:hAnsi="仿宋_GB2312" w:eastAsia="仿宋_GB2312" w:cs="仿宋_GB2312"/>
          <w:kern w:val="0"/>
          <w:sz w:val="32"/>
          <w:szCs w:val="32"/>
          <w:lang w:val="en-US" w:eastAsia="zh-CN"/>
        </w:rPr>
      </w:pPr>
      <w:bookmarkStart w:id="0" w:name="_Toc9514"/>
      <w:r>
        <w:rPr>
          <w:rFonts w:hint="eastAsia" w:ascii="仿宋_GB2312" w:hAnsi="仿宋_GB2312" w:eastAsia="仿宋_GB2312" w:cs="仿宋_GB2312"/>
          <w:kern w:val="0"/>
          <w:sz w:val="32"/>
          <w:szCs w:val="32"/>
          <w:lang w:val="en-US" w:eastAsia="zh-CN"/>
        </w:rPr>
        <w:t>附件5-4</w:t>
      </w:r>
    </w:p>
    <w:p>
      <w:pPr>
        <w:keepNext w:val="0"/>
        <w:keepLines w:val="0"/>
        <w:pageBreakBefore w:val="0"/>
        <w:widowControl w:val="0"/>
        <w:kinsoku/>
        <w:wordWrap/>
        <w:overflowPunct/>
        <w:topLinePunct w:val="0"/>
        <w:autoSpaceDE/>
        <w:autoSpaceDN/>
        <w:bidi w:val="0"/>
        <w:adjustRightInd/>
        <w:snapToGrid/>
        <w:spacing w:before="0" w:beforeLines="0" w:after="0" w:afterLines="0" w:line="540" w:lineRule="exact"/>
        <w:jc w:val="center"/>
        <w:textAlignment w:val="auto"/>
        <w:outlineLvl w:val="0"/>
        <w:rPr>
          <w:rFonts w:hint="eastAsia" w:ascii="方正小标宋" w:hAnsi="方正小标宋" w:eastAsia="方正小标宋" w:cs="方正小标宋"/>
          <w:b w:val="0"/>
          <w:bCs w:val="0"/>
          <w:color w:val="auto"/>
          <w:spacing w:val="0"/>
          <w:sz w:val="44"/>
          <w:szCs w:val="44"/>
          <w:highlight w:val="none"/>
          <w:lang w:val="en-US" w:eastAsia="zh-CN"/>
        </w:rPr>
      </w:pPr>
    </w:p>
    <w:p>
      <w:pPr>
        <w:keepNext w:val="0"/>
        <w:keepLines w:val="0"/>
        <w:pageBreakBefore w:val="0"/>
        <w:widowControl w:val="0"/>
        <w:kinsoku/>
        <w:wordWrap/>
        <w:overflowPunct/>
        <w:topLinePunct w:val="0"/>
        <w:autoSpaceDE/>
        <w:autoSpaceDN/>
        <w:bidi w:val="0"/>
        <w:adjustRightInd/>
        <w:snapToGrid/>
        <w:spacing w:before="0" w:beforeLines="0" w:after="0" w:afterLines="0" w:line="540" w:lineRule="exact"/>
        <w:jc w:val="center"/>
        <w:textAlignment w:val="auto"/>
        <w:outlineLvl w:val="0"/>
        <w:rPr>
          <w:rFonts w:hint="eastAsia" w:ascii="方正小标宋" w:hAnsi="方正小标宋" w:eastAsia="方正小标宋" w:cs="方正小标宋"/>
          <w:b w:val="0"/>
          <w:bCs w:val="0"/>
          <w:color w:val="auto"/>
          <w:spacing w:val="0"/>
          <w:sz w:val="44"/>
          <w:szCs w:val="44"/>
          <w:highlight w:val="none"/>
          <w:lang w:val="en-US" w:eastAsia="zh-CN"/>
        </w:rPr>
      </w:pPr>
      <w:r>
        <w:rPr>
          <w:rFonts w:hint="eastAsia" w:ascii="方正小标宋" w:hAnsi="方正小标宋" w:eastAsia="方正小标宋" w:cs="方正小标宋"/>
          <w:b w:val="0"/>
          <w:bCs w:val="0"/>
          <w:color w:val="auto"/>
          <w:spacing w:val="0"/>
          <w:sz w:val="44"/>
          <w:szCs w:val="44"/>
          <w:highlight w:val="none"/>
          <w:lang w:val="en-US" w:eastAsia="zh-CN"/>
        </w:rPr>
        <w:t>3D人工智能创新创意国防挑战任务说明</w:t>
      </w:r>
      <w:bookmarkEnd w:id="0"/>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方正小标宋简体" w:hAnsi="方正小标宋简体" w:eastAsia="方正小标宋简体" w:cs="Times New Roman"/>
          <w:sz w:val="32"/>
          <w:szCs w:val="32"/>
          <w:highlight w:val="none"/>
        </w:rPr>
      </w:pP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3"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GB2312" w:hAnsi="仿宋—GB2312" w:eastAsia="仿宋—GB2312" w:cs="仿宋—GB2312"/>
          <w:b/>
          <w:bCs w:val="0"/>
          <w:color w:val="auto"/>
          <w:sz w:val="32"/>
          <w:szCs w:val="32"/>
          <w:highlight w:val="none"/>
          <w:lang w:val="en-US" w:eastAsia="zh-Hans"/>
        </w:rPr>
        <w:t>活动简介：</w:t>
      </w:r>
      <w:r>
        <w:rPr>
          <w:rFonts w:hint="eastAsia" w:ascii="仿宋_GB2312" w:hAnsi="仿宋_GB2312" w:eastAsia="仿宋_GB2312" w:cs="仿宋_GB2312"/>
          <w:kern w:val="0"/>
          <w:sz w:val="32"/>
          <w:szCs w:val="32"/>
          <w:lang w:val="en-US" w:eastAsia="zh-CN"/>
        </w:rPr>
        <w:t>该项目秉承</w:t>
      </w:r>
      <w:r>
        <w:rPr>
          <w:rFonts w:hint="eastAsia" w:ascii="仿宋_GB2312" w:hAnsi="仿宋_GB2312" w:eastAsia="仿宋_GB2312" w:cs="仿宋_GB2312"/>
          <w:kern w:val="0"/>
          <w:sz w:val="32"/>
          <w:szCs w:val="32"/>
          <w:lang w:val="en-US" w:eastAsia="zh"/>
        </w:rPr>
        <w:t>AI</w:t>
      </w:r>
      <w:r>
        <w:rPr>
          <w:rFonts w:hint="eastAsia" w:ascii="仿宋_GB2312" w:hAnsi="仿宋_GB2312" w:eastAsia="仿宋_GB2312" w:cs="仿宋_GB2312"/>
          <w:kern w:val="0"/>
          <w:sz w:val="32"/>
          <w:szCs w:val="32"/>
          <w:lang w:val="en-US" w:eastAsia="zh-CN"/>
        </w:rPr>
        <w:t>元宇宙数字孪生的理念，挑战任务体现航空、航天主题教育特色，以模拟执行太空防卫为主要任务，是一项面向小学、初中、高中（含中职）的科技活动，活动分为线上任务和现场展示交流两个阶段，各组别活动要求如下。</w:t>
      </w:r>
    </w:p>
    <w:p>
      <w:pPr>
        <w:pStyle w:val="2"/>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sz w:val="32"/>
          <w:szCs w:val="32"/>
          <w:lang w:eastAsia="zh-Hans"/>
        </w:rPr>
      </w:pPr>
    </w:p>
    <w:p>
      <w:pPr>
        <w:keepNext w:val="0"/>
        <w:keepLines w:val="0"/>
        <w:pageBreakBefore w:val="0"/>
        <w:widowControl w:val="0"/>
        <w:kinsoku/>
        <w:wordWrap/>
        <w:overflowPunct/>
        <w:topLinePunct w:val="0"/>
        <w:autoSpaceDE/>
        <w:autoSpaceDN/>
        <w:bidi w:val="0"/>
        <w:adjustRightInd/>
        <w:snapToGrid/>
        <w:spacing w:before="0" w:beforeLines="0" w:after="0" w:afterLines="0" w:line="560" w:lineRule="exact"/>
        <w:ind w:left="0" w:leftChars="0"/>
        <w:jc w:val="center"/>
        <w:textAlignment w:val="auto"/>
        <w:outlineLvl w:val="0"/>
        <w:rPr>
          <w:rFonts w:hint="eastAsia" w:ascii="方正小标宋" w:hAnsi="方正小标宋" w:eastAsia="方正小标宋" w:cs="方正小标宋"/>
          <w:b w:val="0"/>
          <w:bCs w:val="0"/>
          <w:spacing w:val="0"/>
          <w:sz w:val="44"/>
          <w:szCs w:val="44"/>
          <w:lang w:val="en-US" w:eastAsia="zh-CN"/>
        </w:rPr>
      </w:pPr>
      <w:r>
        <w:rPr>
          <w:rFonts w:hint="eastAsia" w:ascii="方正小标宋" w:hAnsi="方正小标宋" w:eastAsia="方正小标宋" w:cs="方正小标宋"/>
          <w:b w:val="0"/>
          <w:bCs w:val="0"/>
          <w:spacing w:val="0"/>
          <w:sz w:val="44"/>
          <w:szCs w:val="44"/>
          <w:lang w:val="en-US" w:eastAsia="zh-CN"/>
        </w:rPr>
        <w:t>小学组</w:t>
      </w:r>
    </w:p>
    <w:p>
      <w:pPr>
        <w:pStyle w:val="2"/>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b/>
          <w:bCs/>
          <w:color w:val="auto"/>
          <w:sz w:val="32"/>
          <w:szCs w:val="32"/>
          <w:highlight w:val="none"/>
          <w:lang w:eastAsia="zh-Hans"/>
        </w:rPr>
      </w:pPr>
      <w:r>
        <w:rPr>
          <w:rFonts w:hint="eastAsia" w:ascii="仿宋—GB2312" w:hAnsi="仿宋—GB2312" w:eastAsia="仿宋—GB2312" w:cs="仿宋—GB2312"/>
          <w:b/>
          <w:bCs/>
          <w:color w:val="auto"/>
          <w:sz w:val="32"/>
          <w:szCs w:val="32"/>
          <w:highlight w:val="none"/>
          <w:lang w:eastAsia="zh-Hans"/>
        </w:rPr>
        <w:t>活动参加对象：</w:t>
      </w:r>
      <w:r>
        <w:rPr>
          <w:rFonts w:hint="eastAsia" w:ascii="仿宋—GB2312" w:hAnsi="仿宋—GB2312" w:eastAsia="仿宋—GB2312" w:cs="仿宋—GB2312"/>
          <w:b w:val="0"/>
          <w:bCs w:val="0"/>
          <w:color w:val="auto"/>
          <w:sz w:val="32"/>
          <w:szCs w:val="32"/>
          <w:highlight w:val="none"/>
          <w:lang w:eastAsia="zh-Hans"/>
        </w:rPr>
        <w:t>小学</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仿宋—GB2312" w:hAnsi="仿宋—GB2312" w:eastAsia="仿宋—GB2312" w:cs="仿宋—GB2312"/>
          <w:b/>
          <w:bCs/>
          <w:color w:val="auto"/>
          <w:sz w:val="32"/>
          <w:szCs w:val="32"/>
          <w:highlight w:val="none"/>
          <w:lang w:eastAsia="zh-Hans"/>
        </w:rPr>
      </w:pPr>
      <w:bookmarkStart w:id="1" w:name="_Toc2290"/>
      <w:r>
        <w:rPr>
          <w:rFonts w:hint="eastAsia" w:ascii="仿宋—GB2312" w:hAnsi="仿宋—GB2312" w:eastAsia="仿宋—GB2312" w:cs="仿宋—GB2312"/>
          <w:b/>
          <w:bCs/>
          <w:color w:val="auto"/>
          <w:sz w:val="32"/>
          <w:szCs w:val="32"/>
          <w:highlight w:val="none"/>
          <w:lang w:eastAsia="zh-Hans"/>
        </w:rPr>
        <w:t>活动人数：</w:t>
      </w:r>
      <w:r>
        <w:rPr>
          <w:rFonts w:hint="eastAsia" w:ascii="仿宋—GB2312" w:hAnsi="仿宋—GB2312" w:eastAsia="仿宋—GB2312" w:cs="仿宋—GB2312"/>
          <w:b w:val="0"/>
          <w:bCs w:val="0"/>
          <w:color w:val="auto"/>
          <w:sz w:val="32"/>
          <w:szCs w:val="32"/>
          <w:highlight w:val="none"/>
          <w:lang w:eastAsia="zh-Hans"/>
        </w:rPr>
        <w:t>每支队伍由1-2人组成</w:t>
      </w:r>
      <w:bookmarkEnd w:id="1"/>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b w:val="0"/>
          <w:bCs w:val="0"/>
          <w:color w:val="auto"/>
          <w:sz w:val="32"/>
          <w:szCs w:val="32"/>
          <w:highlight w:val="none"/>
          <w:lang w:eastAsia="zh-Hans"/>
        </w:rPr>
      </w:pPr>
      <w:r>
        <w:rPr>
          <w:rFonts w:hint="eastAsia" w:ascii="仿宋—GB2312" w:hAnsi="仿宋—GB2312" w:eastAsia="仿宋—GB2312" w:cs="仿宋—GB2312"/>
          <w:b/>
          <w:bCs/>
          <w:color w:val="auto"/>
          <w:sz w:val="32"/>
          <w:szCs w:val="32"/>
          <w:highlight w:val="none"/>
          <w:lang w:eastAsia="zh-Hans"/>
        </w:rPr>
        <w:t>指导教师：</w:t>
      </w:r>
      <w:r>
        <w:rPr>
          <w:rFonts w:hint="eastAsia" w:ascii="仿宋—GB2312" w:hAnsi="仿宋—GB2312" w:eastAsia="仿宋—GB2312" w:cs="仿宋—GB2312"/>
          <w:b w:val="0"/>
          <w:bCs w:val="0"/>
          <w:color w:val="auto"/>
          <w:sz w:val="32"/>
          <w:szCs w:val="32"/>
          <w:highlight w:val="none"/>
          <w:lang w:eastAsia="zh-Hans"/>
        </w:rPr>
        <w:t>每队至多报1-2名指导教师</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sz w:val="32"/>
          <w:szCs w:val="32"/>
          <w:highlight w:val="none"/>
          <w:lang w:eastAsia="zh-CN"/>
        </w:rPr>
      </w:pPr>
      <w:r>
        <w:rPr>
          <w:rFonts w:hint="eastAsia" w:ascii="仿宋—GB2312" w:hAnsi="仿宋—GB2312" w:eastAsia="黑体" w:cs="仿宋—GB2312"/>
          <w:b w:val="0"/>
          <w:bCs/>
          <w:sz w:val="32"/>
          <w:szCs w:val="32"/>
          <w:highlight w:val="none"/>
          <w:lang w:eastAsia="zh-CN"/>
        </w:rPr>
        <w:t>一、项目概述</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kern w:val="0"/>
          <w:sz w:val="32"/>
          <w:szCs w:val="32"/>
          <w:lang w:val="en-US" w:eastAsia="zh-Hans"/>
        </w:rPr>
      </w:pPr>
      <w:bookmarkStart w:id="2" w:name="_Hlk154579752"/>
      <w:r>
        <w:rPr>
          <w:rFonts w:hint="eastAsia" w:ascii="仿宋_GB2312" w:hAnsi="仿宋_GB2312" w:eastAsia="仿宋_GB2312" w:cs="仿宋_GB2312"/>
          <w:kern w:val="0"/>
          <w:sz w:val="32"/>
          <w:szCs w:val="32"/>
          <w:lang w:val="en-US" w:eastAsia="zh-Hans"/>
        </w:rPr>
        <w:t>学生</w:t>
      </w:r>
      <w:r>
        <w:rPr>
          <w:rFonts w:hint="eastAsia" w:ascii="仿宋_GB2312" w:hAnsi="仿宋_GB2312" w:eastAsia="仿宋_GB2312" w:cs="仿宋_GB2312"/>
          <w:kern w:val="0"/>
          <w:sz w:val="32"/>
          <w:szCs w:val="32"/>
          <w:lang w:val="en-US" w:eastAsia="zh-CN"/>
        </w:rPr>
        <w:t>使用具有</w:t>
      </w:r>
      <w:r>
        <w:rPr>
          <w:rFonts w:hint="eastAsia" w:ascii="仿宋_GB2312" w:hAnsi="仿宋_GB2312" w:eastAsia="仿宋_GB2312" w:cs="仿宋_GB2312"/>
          <w:kern w:val="0"/>
          <w:sz w:val="32"/>
          <w:szCs w:val="32"/>
          <w:lang w:val="en-US" w:eastAsia="zh-Hans"/>
        </w:rPr>
        <w:t>国产自主知识产权的3D虚拟仿真平台，实现</w:t>
      </w:r>
      <w:r>
        <w:rPr>
          <w:rFonts w:hint="eastAsia" w:ascii="仿宋_GB2312" w:hAnsi="仿宋_GB2312" w:eastAsia="仿宋_GB2312" w:cs="仿宋_GB2312"/>
          <w:kern w:val="0"/>
          <w:sz w:val="32"/>
          <w:szCs w:val="32"/>
          <w:lang w:val="en-US" w:eastAsia="zh-CN"/>
        </w:rPr>
        <w:t>对虚拟</w:t>
      </w:r>
      <w:r>
        <w:rPr>
          <w:rFonts w:hint="eastAsia" w:ascii="仿宋_GB2312" w:hAnsi="仿宋_GB2312" w:eastAsia="仿宋_GB2312" w:cs="仿宋_GB2312"/>
          <w:kern w:val="0"/>
          <w:sz w:val="32"/>
          <w:szCs w:val="32"/>
          <w:lang w:val="en-US" w:eastAsia="zh-Hans"/>
        </w:rPr>
        <w:t>可编程机器人在数字空间中的精准操控。</w:t>
      </w:r>
      <w:r>
        <w:rPr>
          <w:rFonts w:hint="eastAsia" w:ascii="仿宋_GB2312" w:hAnsi="仿宋_GB2312" w:eastAsia="仿宋_GB2312" w:cs="仿宋_GB2312"/>
          <w:kern w:val="0"/>
          <w:sz w:val="32"/>
          <w:szCs w:val="32"/>
          <w:lang w:val="en-US" w:eastAsia="zh-CN"/>
        </w:rPr>
        <w:t>根据规则要求，</w:t>
      </w:r>
      <w:r>
        <w:rPr>
          <w:rFonts w:hint="eastAsia" w:ascii="仿宋_GB2312" w:hAnsi="仿宋_GB2312" w:eastAsia="仿宋_GB2312" w:cs="仿宋_GB2312"/>
          <w:kern w:val="0"/>
          <w:sz w:val="32"/>
          <w:szCs w:val="32"/>
          <w:lang w:val="en-US" w:eastAsia="zh-Hans"/>
        </w:rPr>
        <w:t>利用各类虚拟传感器对机器人进行深度设计与功能改装，使其在数字孪生环境中具备了图像识别及分类、信息显示等</w:t>
      </w:r>
      <w:r>
        <w:rPr>
          <w:rFonts w:hint="eastAsia" w:ascii="仿宋_GB2312" w:hAnsi="仿宋_GB2312" w:eastAsia="仿宋_GB2312" w:cs="仿宋_GB2312"/>
          <w:kern w:val="0"/>
          <w:sz w:val="32"/>
          <w:szCs w:val="32"/>
          <w:lang w:val="en-US" w:eastAsia="zh-CN"/>
        </w:rPr>
        <w:t>功能并完成一系列太空防卫任务</w:t>
      </w:r>
      <w:r>
        <w:rPr>
          <w:rFonts w:hint="eastAsia" w:ascii="仿宋_GB2312" w:hAnsi="仿宋_GB2312" w:eastAsia="仿宋_GB2312" w:cs="仿宋_GB2312"/>
          <w:kern w:val="0"/>
          <w:sz w:val="32"/>
          <w:szCs w:val="32"/>
          <w:lang w:val="en-US" w:eastAsia="zh-Hans"/>
        </w:rPr>
        <w:t>。</w:t>
      </w:r>
      <w:r>
        <w:rPr>
          <w:rFonts w:hint="eastAsia" w:ascii="仿宋_GB2312" w:hAnsi="仿宋_GB2312" w:eastAsia="仿宋_GB2312" w:cs="仿宋_GB2312"/>
          <w:kern w:val="0"/>
          <w:sz w:val="32"/>
          <w:szCs w:val="32"/>
          <w:lang w:val="en-US" w:eastAsia="zh-CN"/>
        </w:rPr>
        <w:t>活动旨在培养学生运用数字孪生技术，使虚拟机器人与现实设备同时有效执行复杂任务，展现机器人领域数字孪生的先进应用。</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sz w:val="32"/>
          <w:szCs w:val="32"/>
          <w:highlight w:val="none"/>
          <w:lang w:eastAsia="zh-CN"/>
        </w:rPr>
      </w:pPr>
      <w:bookmarkStart w:id="3" w:name="_Toc29034"/>
      <w:r>
        <w:rPr>
          <w:rFonts w:hint="eastAsia" w:ascii="仿宋—GB2312" w:hAnsi="仿宋—GB2312" w:eastAsia="仿宋—GB2312" w:cs="仿宋—GB2312"/>
          <w:b w:val="0"/>
          <w:bCs/>
          <w:sz w:val="32"/>
          <w:szCs w:val="32"/>
          <w:highlight w:val="none"/>
        </w:rPr>
        <w:t>二、</w:t>
      </w:r>
      <w:bookmarkEnd w:id="3"/>
      <w:r>
        <w:rPr>
          <w:rFonts w:hint="eastAsia" w:ascii="仿宋—GB2312" w:hAnsi="仿宋—GB2312" w:eastAsia="黑体" w:cs="仿宋—GB2312"/>
          <w:b w:val="0"/>
          <w:bCs/>
          <w:sz w:val="32"/>
          <w:szCs w:val="32"/>
          <w:highlight w:val="none"/>
          <w:lang w:val="en-US" w:eastAsia="zh-CN"/>
        </w:rPr>
        <w:t>线上任务说明</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rPr>
      </w:pPr>
      <w:r>
        <w:rPr>
          <w:rFonts w:hint="eastAsia" w:ascii="楷体" w:hAnsi="楷体" w:eastAsia="楷体" w:cs="楷体"/>
          <w:b/>
          <w:bCs/>
          <w:sz w:val="32"/>
          <w:szCs w:val="32"/>
          <w:highlight w:val="none"/>
        </w:rPr>
        <w:t>（一）创作流程</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1.虚拟活动场景。学生可通过以下编程学习平台和软件（扫码进入），或自由选择其他编程学习平台和软件根据任务主题、活动场地及道具、机器人参数自行设计活动场景。要求场景能够满足任务说明的要求并有效完成任务。</w:t>
      </w:r>
    </w:p>
    <w:p>
      <w:pPr>
        <w:pStyle w:val="2"/>
        <w:jc w:val="center"/>
        <w:rPr>
          <w:rFonts w:hint="eastAsia"/>
          <w:sz w:val="32"/>
          <w:szCs w:val="32"/>
          <w:lang w:val="en-US" w:eastAsia="zh-CN"/>
        </w:rPr>
      </w:pPr>
      <w:r>
        <w:rPr>
          <w:rFonts w:hint="eastAsia"/>
          <w:sz w:val="32"/>
          <w:szCs w:val="32"/>
          <w:lang w:val="en-US" w:eastAsia="zh-CN"/>
        </w:rPr>
        <w:drawing>
          <wp:inline distT="0" distB="0" distL="114300" distR="114300">
            <wp:extent cx="1049655" cy="1049655"/>
            <wp:effectExtent l="0" t="0" r="17145" b="17145"/>
            <wp:docPr id="24" name="图片 24" descr="193673e3084e1f4ab10d2788586e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93673e3084e1f4ab10d2788586e136"/>
                    <pic:cNvPicPr>
                      <a:picLocks noChangeAspect="1"/>
                    </pic:cNvPicPr>
                  </pic:nvPicPr>
                  <pic:blipFill>
                    <a:blip r:embed="rId6"/>
                    <a:stretch>
                      <a:fillRect/>
                    </a:stretch>
                  </pic:blipFill>
                  <pic:spPr>
                    <a:xfrm>
                      <a:off x="0" y="0"/>
                      <a:ext cx="1049655" cy="1049655"/>
                    </a:xfrm>
                    <a:prstGeom prst="rect">
                      <a:avLst/>
                    </a:prstGeom>
                  </pic:spPr>
                </pic:pic>
              </a:graphicData>
            </a:graphic>
          </wp:inline>
        </w:drawing>
      </w:r>
    </w:p>
    <w:p>
      <w:pPr>
        <w:pStyle w:val="2"/>
        <w:jc w:val="center"/>
        <w:rPr>
          <w:rFonts w:hint="eastAsia" w:ascii="仿宋—GB2312" w:hAnsi="仿宋—GB2312" w:eastAsia="仿宋—GB2312" w:cs="仿宋—GB2312"/>
          <w:b/>
          <w:bCs/>
          <w:snapToGrid/>
          <w:color w:val="auto"/>
          <w:kern w:val="2"/>
          <w:sz w:val="32"/>
          <w:szCs w:val="32"/>
          <w:highlight w:val="none"/>
          <w:lang w:val="en-US" w:eastAsia="zh-CN" w:bidi="ar-SA"/>
        </w:rPr>
      </w:pPr>
      <w:r>
        <w:rPr>
          <w:rFonts w:hint="eastAsia" w:ascii="仿宋—GB2312" w:hAnsi="仿宋—GB2312" w:eastAsia="仿宋—GB2312" w:cs="仿宋—GB2312"/>
          <w:b/>
          <w:bCs/>
          <w:snapToGrid/>
          <w:color w:val="auto"/>
          <w:kern w:val="2"/>
          <w:sz w:val="32"/>
          <w:szCs w:val="32"/>
          <w:highlight w:val="none"/>
          <w:lang w:val="en-US" w:eastAsia="zh-CN" w:bidi="ar-SA"/>
        </w:rPr>
        <w:t>（扫码进入虚拟活动场景）</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bookmarkStart w:id="4" w:name="_Toc28784"/>
      <w:r>
        <w:rPr>
          <w:rFonts w:hint="eastAsia" w:ascii="仿宋_GB2312" w:hAnsi="仿宋_GB2312" w:eastAsia="仿宋_GB2312" w:cs="仿宋_GB2312"/>
          <w:kern w:val="0"/>
          <w:sz w:val="32"/>
          <w:szCs w:val="32"/>
          <w:lang w:val="en-US" w:eastAsia="zh-CN"/>
        </w:rPr>
        <w:t>2.学生在活动场景中根据任务说明要求完成线上编程任务。</w:t>
      </w:r>
      <w:bookmarkEnd w:id="4"/>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kern w:val="0"/>
          <w:sz w:val="32"/>
          <w:szCs w:val="32"/>
          <w:lang w:val="en-US" w:eastAsia="zh-CN"/>
        </w:rPr>
      </w:pPr>
      <w:r>
        <w:rPr>
          <w:rFonts w:hint="eastAsia" w:ascii="仿宋_GB2312" w:hAnsi="仿宋_GB2312" w:eastAsia="仿宋_GB2312" w:cs="仿宋_GB2312"/>
          <w:kern w:val="0"/>
          <w:sz w:val="32"/>
          <w:szCs w:val="32"/>
          <w:lang w:val="en-US" w:eastAsia="zh-CN"/>
        </w:rPr>
        <w:t>3.学生要制作并提交编程任务作品（格式为p3d文件）及工程笔记。</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kern w:val="0"/>
          <w:sz w:val="32"/>
          <w:szCs w:val="32"/>
          <w:lang w:val="en-US" w:eastAsia="zh-Hans"/>
        </w:rPr>
      </w:pPr>
      <w:r>
        <w:rPr>
          <w:rFonts w:hint="eastAsia" w:ascii="仿宋_GB2312" w:hAnsi="仿宋_GB2312" w:eastAsia="仿宋_GB2312" w:cs="仿宋_GB2312"/>
          <w:kern w:val="0"/>
          <w:sz w:val="32"/>
          <w:szCs w:val="32"/>
          <w:lang w:val="en-US" w:eastAsia="zh-CN"/>
        </w:rPr>
        <w:t>4.学生</w:t>
      </w:r>
      <w:r>
        <w:rPr>
          <w:rFonts w:hint="eastAsia" w:ascii="仿宋_GB2312" w:hAnsi="仿宋_GB2312" w:eastAsia="仿宋_GB2312" w:cs="仿宋_GB2312"/>
          <w:kern w:val="0"/>
          <w:sz w:val="32"/>
          <w:szCs w:val="32"/>
          <w:lang w:val="en-US" w:eastAsia="zh-Hans"/>
        </w:rPr>
        <w:t>通过在线上平台</w:t>
      </w:r>
      <w:r>
        <w:rPr>
          <w:rFonts w:hint="eastAsia" w:ascii="仿宋_GB2312" w:hAnsi="仿宋_GB2312" w:eastAsia="仿宋_GB2312" w:cs="仿宋_GB2312"/>
          <w:kern w:val="0"/>
          <w:sz w:val="32"/>
          <w:szCs w:val="32"/>
          <w:lang w:val="en-US" w:eastAsia="zh-CN"/>
        </w:rPr>
        <w:t>完成理论测试</w:t>
      </w:r>
      <w:r>
        <w:rPr>
          <w:rFonts w:hint="eastAsia" w:ascii="仿宋_GB2312" w:hAnsi="仿宋_GB2312" w:eastAsia="仿宋_GB2312" w:cs="仿宋_GB2312"/>
          <w:kern w:val="0"/>
          <w:sz w:val="32"/>
          <w:szCs w:val="32"/>
          <w:lang w:val="en-US" w:eastAsia="zh-Hans"/>
        </w:rPr>
        <w:t>，</w:t>
      </w:r>
      <w:r>
        <w:rPr>
          <w:rFonts w:hint="eastAsia" w:ascii="仿宋_GB2312" w:hAnsi="仿宋_GB2312" w:eastAsia="仿宋_GB2312" w:cs="仿宋_GB2312"/>
          <w:kern w:val="0"/>
          <w:sz w:val="32"/>
          <w:szCs w:val="32"/>
          <w:lang w:val="en-US" w:eastAsia="zh-CN"/>
        </w:rPr>
        <w:t>测试</w:t>
      </w:r>
      <w:r>
        <w:rPr>
          <w:rFonts w:hint="eastAsia" w:ascii="仿宋_GB2312" w:hAnsi="仿宋_GB2312" w:eastAsia="仿宋_GB2312" w:cs="仿宋_GB2312"/>
          <w:kern w:val="0"/>
          <w:sz w:val="32"/>
          <w:szCs w:val="32"/>
          <w:lang w:val="en-US" w:eastAsia="zh-Hans"/>
        </w:rPr>
        <w:t>内容涉及人工智能、</w:t>
      </w:r>
      <w:r>
        <w:rPr>
          <w:rFonts w:hint="eastAsia" w:ascii="仿宋_GB2312" w:hAnsi="仿宋_GB2312" w:eastAsia="仿宋_GB2312" w:cs="仿宋_GB2312"/>
          <w:kern w:val="0"/>
          <w:sz w:val="32"/>
          <w:szCs w:val="32"/>
          <w:lang w:val="en-US" w:eastAsia="zh-CN"/>
        </w:rPr>
        <w:t>数字孪生</w:t>
      </w:r>
      <w:r>
        <w:rPr>
          <w:rFonts w:hint="eastAsia" w:ascii="仿宋_GB2312" w:hAnsi="仿宋_GB2312" w:eastAsia="仿宋_GB2312" w:cs="仿宋_GB2312"/>
          <w:kern w:val="0"/>
          <w:sz w:val="32"/>
          <w:szCs w:val="32"/>
          <w:lang w:val="en-US" w:eastAsia="zh-Hans"/>
        </w:rPr>
        <w:t>、</w:t>
      </w:r>
      <w:r>
        <w:rPr>
          <w:rFonts w:hint="eastAsia" w:ascii="仿宋_GB2312" w:hAnsi="仿宋_GB2312" w:eastAsia="仿宋_GB2312" w:cs="仿宋_GB2312"/>
          <w:kern w:val="0"/>
          <w:sz w:val="32"/>
          <w:szCs w:val="32"/>
          <w:lang w:val="en-US" w:eastAsia="zh-CN"/>
        </w:rPr>
        <w:t>航天航空、</w:t>
      </w:r>
      <w:r>
        <w:rPr>
          <w:rFonts w:hint="eastAsia" w:ascii="仿宋_GB2312" w:hAnsi="仿宋_GB2312" w:eastAsia="仿宋_GB2312" w:cs="仿宋_GB2312"/>
          <w:kern w:val="0"/>
          <w:sz w:val="32"/>
          <w:szCs w:val="32"/>
          <w:lang w:val="en-US" w:eastAsia="zh-Hans"/>
        </w:rPr>
        <w:t>国防</w:t>
      </w:r>
      <w:r>
        <w:rPr>
          <w:rFonts w:hint="eastAsia" w:ascii="仿宋_GB2312" w:hAnsi="仿宋_GB2312" w:eastAsia="仿宋_GB2312" w:cs="仿宋_GB2312"/>
          <w:kern w:val="0"/>
          <w:sz w:val="32"/>
          <w:szCs w:val="32"/>
          <w:lang w:val="en-US" w:eastAsia="zh-CN"/>
        </w:rPr>
        <w:t>等</w:t>
      </w:r>
      <w:r>
        <w:rPr>
          <w:rFonts w:hint="eastAsia" w:ascii="仿宋_GB2312" w:hAnsi="仿宋_GB2312" w:eastAsia="仿宋_GB2312" w:cs="仿宋_GB2312"/>
          <w:kern w:val="0"/>
          <w:sz w:val="32"/>
          <w:szCs w:val="32"/>
          <w:lang w:val="en-US" w:eastAsia="zh-Hans"/>
        </w:rPr>
        <w:t>相关知识。（满分100分）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（二）组织方式</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kern w:val="0"/>
          <w:sz w:val="32"/>
          <w:szCs w:val="32"/>
          <w:lang w:val="en-US" w:eastAsia="zh-Hans"/>
        </w:rPr>
      </w:pPr>
      <w:r>
        <w:rPr>
          <w:rFonts w:hint="eastAsia" w:ascii="仿宋_GB2312" w:hAnsi="仿宋_GB2312" w:eastAsia="仿宋_GB2312" w:cs="仿宋_GB2312"/>
          <w:snapToGrid/>
          <w:color w:val="auto"/>
          <w:kern w:val="2"/>
          <w:sz w:val="32"/>
          <w:szCs w:val="32"/>
          <w:highlight w:val="none"/>
          <w:lang w:val="en-US" w:eastAsia="zh-CN"/>
        </w:rPr>
        <w:t>采用现场集中进行线上任务考核的方式遴选队伍。</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sz w:val="32"/>
          <w:szCs w:val="32"/>
          <w:highlight w:val="none"/>
          <w:lang w:val="en-US" w:eastAsia="zh-CN"/>
        </w:rPr>
      </w:pPr>
      <w:bookmarkStart w:id="5" w:name="_Toc13472"/>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三</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任务说明</w:t>
      </w:r>
      <w:bookmarkEnd w:id="5"/>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6" w:name="_Toc31416"/>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val="en-US" w:eastAsia="zh-Hans"/>
        </w:rPr>
        <w:t>出发</w:t>
      </w:r>
      <w:bookmarkEnd w:id="6"/>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虚拟机器人在从起点区域启动出发，并驶出起点区域范围，出发成功得10分。</w:t>
      </w:r>
    </w:p>
    <w:tbl>
      <w:tblPr>
        <w:tblStyle w:val="20"/>
        <w:tblW w:w="86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91"/>
        <w:gridCol w:w="44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36"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kern w:val="0"/>
                <w:sz w:val="21"/>
                <w:szCs w:val="21"/>
                <w:highlight w:val="none"/>
              </w:rPr>
            </w:pPr>
            <w:r>
              <w:rPr>
                <w:rFonts w:hint="eastAsia" w:ascii="仿宋—GB2312" w:hAnsi="仿宋—GB2312" w:eastAsia="仿宋—GB2312" w:cs="仿宋—GB2312"/>
                <w:kern w:val="0"/>
                <w:sz w:val="21"/>
                <w:szCs w:val="21"/>
                <w:highlight w:val="none"/>
              </w:rPr>
              <w:drawing>
                <wp:inline distT="0" distB="0" distL="0" distR="0">
                  <wp:extent cx="1969770" cy="1499870"/>
                  <wp:effectExtent l="0" t="0" r="11430" b="508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pic:cNvPicPr>
                        </pic:nvPicPr>
                        <pic:blipFill>
                          <a:blip r:embed="rId7"/>
                          <a:stretch>
                            <a:fillRect/>
                          </a:stretch>
                        </pic:blipFill>
                        <pic:spPr>
                          <a:xfrm>
                            <a:off x="0" y="0"/>
                            <a:ext cx="1988274" cy="1514067"/>
                          </a:xfrm>
                          <a:prstGeom prst="rect">
                            <a:avLst/>
                          </a:prstGeom>
                        </pic:spPr>
                      </pic:pic>
                    </a:graphicData>
                  </a:graphic>
                </wp:inline>
              </w:drawing>
            </w:r>
          </w:p>
        </w:tc>
        <w:tc>
          <w:tcPr>
            <w:tcW w:w="4331"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kern w:val="0"/>
                <w:sz w:val="21"/>
                <w:szCs w:val="21"/>
                <w:highlight w:val="none"/>
              </w:rPr>
            </w:pPr>
            <w:r>
              <w:rPr>
                <w:rFonts w:hint="eastAsia" w:ascii="仿宋—GB2312" w:hAnsi="仿宋—GB2312" w:eastAsia="仿宋—GB2312" w:cs="仿宋—GB2312"/>
                <w:kern w:val="0"/>
                <w:sz w:val="21"/>
                <w:szCs w:val="21"/>
                <w:highlight w:val="none"/>
              </w:rPr>
              <w:drawing>
                <wp:inline distT="0" distB="0" distL="0" distR="0">
                  <wp:extent cx="2696845" cy="1574165"/>
                  <wp:effectExtent l="0" t="0" r="8255" b="6985"/>
                  <wp:docPr id="2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1"/>
                          <pic:cNvPicPr>
                            <a:picLocks noChangeAspect="1"/>
                          </pic:cNvPicPr>
                        </pic:nvPicPr>
                        <pic:blipFill>
                          <a:blip r:embed="rId8"/>
                          <a:stretch>
                            <a:fillRect/>
                          </a:stretch>
                        </pic:blipFill>
                        <pic:spPr>
                          <a:xfrm>
                            <a:off x="0" y="0"/>
                            <a:ext cx="2721356" cy="158871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36"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pacing w:val="-6"/>
                <w:kern w:val="0"/>
                <w:sz w:val="24"/>
                <w:szCs w:val="24"/>
                <w:highlight w:val="none"/>
              </w:rPr>
            </w:pPr>
            <w:r>
              <w:rPr>
                <w:rFonts w:hint="eastAsia" w:ascii="仿宋—GB2312" w:hAnsi="仿宋—GB2312" w:eastAsia="仿宋—GB2312" w:cs="仿宋—GB2312"/>
                <w:b/>
                <w:bCs/>
                <w:spacing w:val="-6"/>
                <w:kern w:val="0"/>
                <w:sz w:val="24"/>
                <w:szCs w:val="24"/>
                <w:highlight w:val="none"/>
              </w:rPr>
              <w:t>机器人有一部分在起点区域内不得分</w:t>
            </w:r>
          </w:p>
        </w:tc>
        <w:tc>
          <w:tcPr>
            <w:tcW w:w="4331"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pacing w:val="-6"/>
                <w:kern w:val="0"/>
                <w:sz w:val="24"/>
                <w:szCs w:val="24"/>
                <w:highlight w:val="none"/>
              </w:rPr>
            </w:pPr>
            <w:r>
              <w:rPr>
                <w:rFonts w:hint="eastAsia" w:ascii="仿宋—GB2312" w:hAnsi="仿宋—GB2312" w:eastAsia="仿宋—GB2312" w:cs="仿宋—GB2312"/>
                <w:b/>
                <w:bCs/>
                <w:spacing w:val="-6"/>
                <w:kern w:val="0"/>
                <w:sz w:val="24"/>
                <w:szCs w:val="24"/>
                <w:highlight w:val="none"/>
              </w:rPr>
              <w:t>机器人没有离开起点区域不得分</w:t>
            </w:r>
          </w:p>
        </w:tc>
      </w:tr>
    </w:tbl>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7" w:name="_Toc11561"/>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snapToGrid/>
          <w:color w:val="auto"/>
          <w:kern w:val="2"/>
          <w:sz w:val="32"/>
          <w:szCs w:val="32"/>
          <w:highlight w:val="none"/>
          <w:lang w:val="en-US" w:eastAsia="zh-Hans"/>
        </w:rPr>
        <w:t>确认敌方哨塔情报</w:t>
      </w:r>
      <w:bookmarkEnd w:id="7"/>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虚拟机器人到达探测区，之后通过识别设备进行二维码识别并进行正确的语音播报，正确识别（使用矩形方框框住二维码）并播报得20分，播报错误内容即视为识别错误不得分，播放正确内容但没有识别出二维码不得分。</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3"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b/>
          <w:bCs/>
          <w:snapToGrid/>
          <w:color w:val="auto"/>
          <w:kern w:val="2"/>
          <w:sz w:val="32"/>
          <w:szCs w:val="32"/>
          <w:highlight w:val="none"/>
          <w:lang w:val="en-US" w:eastAsia="zh-CN"/>
        </w:rPr>
        <w:t>播报内容为：</w:t>
      </w:r>
      <w:r>
        <w:rPr>
          <w:rFonts w:hint="eastAsia" w:ascii="仿宋_GB2312" w:hAnsi="仿宋_GB2312" w:eastAsia="仿宋_GB2312" w:cs="仿宋_GB2312"/>
          <w:snapToGrid/>
          <w:color w:val="auto"/>
          <w:kern w:val="2"/>
          <w:sz w:val="32"/>
          <w:szCs w:val="32"/>
          <w:highlight w:val="none"/>
          <w:lang w:val="en-US" w:eastAsia="zh-CN"/>
        </w:rPr>
        <w:t>二维码内容。</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3"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b/>
          <w:bCs/>
          <w:snapToGrid/>
          <w:color w:val="auto"/>
          <w:kern w:val="2"/>
          <w:sz w:val="32"/>
          <w:szCs w:val="32"/>
          <w:highlight w:val="none"/>
          <w:lang w:val="en-US" w:eastAsia="zh-Hans"/>
        </w:rPr>
        <w:t>注：</w:t>
      </w:r>
      <w:r>
        <w:rPr>
          <w:rFonts w:hint="eastAsia" w:ascii="仿宋_GB2312" w:hAnsi="仿宋_GB2312" w:eastAsia="仿宋_GB2312" w:cs="仿宋_GB2312"/>
          <w:snapToGrid/>
          <w:color w:val="auto"/>
          <w:kern w:val="2"/>
          <w:sz w:val="32"/>
          <w:szCs w:val="32"/>
          <w:highlight w:val="none"/>
          <w:lang w:val="en-US" w:eastAsia="zh-Hans"/>
        </w:rPr>
        <w:t>选手需要按照抽签结果让识别设备扫描对应的二维码</w:t>
      </w:r>
      <w:r>
        <w:rPr>
          <w:rFonts w:hint="eastAsia" w:ascii="仿宋_GB2312" w:hAnsi="仿宋_GB2312" w:eastAsia="仿宋_GB2312" w:cs="仿宋_GB2312"/>
          <w:snapToGrid/>
          <w:color w:val="auto"/>
          <w:kern w:val="2"/>
          <w:sz w:val="32"/>
          <w:szCs w:val="32"/>
          <w:highlight w:val="none"/>
          <w:lang w:val="en-US" w:eastAsia="zh-CN"/>
        </w:rPr>
        <w:t>。</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right="0"/>
        <w:jc w:val="center"/>
        <w:textAlignment w:val="auto"/>
        <w:rPr>
          <w:rFonts w:hint="eastAsia" w:ascii="仿宋_GB2312" w:hAnsi="仿宋_GB2312" w:eastAsia="仿宋_GB2312" w:cs="仿宋_GB2312"/>
          <w:b/>
          <w:bCs/>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二维码参考图例</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2"/>
        <w:gridCol w:w="2835"/>
        <w:gridCol w:w="27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trPr>
        <w:tc>
          <w:tcPr>
            <w:tcW w:w="2972"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kern w:val="0"/>
                <w:sz w:val="21"/>
                <w:szCs w:val="21"/>
                <w:highlight w:val="none"/>
              </w:rPr>
            </w:pPr>
            <w:r>
              <w:rPr>
                <w:rFonts w:hint="eastAsia" w:ascii="仿宋—GB2312" w:hAnsi="仿宋—GB2312" w:eastAsia="仿宋—GB2312" w:cs="仿宋—GB2312"/>
                <w:spacing w:val="-6"/>
                <w:kern w:val="0"/>
                <w:sz w:val="21"/>
                <w:szCs w:val="21"/>
                <w:highlight w:val="none"/>
              </w:rPr>
              <w:drawing>
                <wp:inline distT="0" distB="0" distL="0" distR="0">
                  <wp:extent cx="1296035" cy="1296035"/>
                  <wp:effectExtent l="0" t="0" r="18415" b="18415"/>
                  <wp:docPr id="2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96035" cy="1296035"/>
                          </a:xfrm>
                          <a:prstGeom prst="rect">
                            <a:avLst/>
                          </a:prstGeom>
                          <a:noFill/>
                          <a:ln>
                            <a:noFill/>
                          </a:ln>
                        </pic:spPr>
                      </pic:pic>
                    </a:graphicData>
                  </a:graphic>
                </wp:inline>
              </w:drawing>
            </w:r>
          </w:p>
        </w:tc>
        <w:tc>
          <w:tcPr>
            <w:tcW w:w="2835"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kern w:val="0"/>
                <w:sz w:val="21"/>
                <w:szCs w:val="21"/>
                <w:highlight w:val="none"/>
              </w:rPr>
            </w:pPr>
            <w:r>
              <w:rPr>
                <w:rFonts w:hint="eastAsia" w:ascii="仿宋—GB2312" w:hAnsi="仿宋—GB2312" w:eastAsia="仿宋—GB2312" w:cs="仿宋—GB2312"/>
                <w:spacing w:val="-6"/>
                <w:kern w:val="0"/>
                <w:sz w:val="21"/>
                <w:szCs w:val="21"/>
                <w:highlight w:val="none"/>
              </w:rPr>
              <w:drawing>
                <wp:inline distT="0" distB="0" distL="0" distR="0">
                  <wp:extent cx="1296035" cy="1296035"/>
                  <wp:effectExtent l="0" t="0" r="18415" b="18415"/>
                  <wp:docPr id="2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96035" cy="1296035"/>
                          </a:xfrm>
                          <a:prstGeom prst="rect">
                            <a:avLst/>
                          </a:prstGeom>
                          <a:noFill/>
                          <a:ln>
                            <a:noFill/>
                          </a:ln>
                        </pic:spPr>
                      </pic:pic>
                    </a:graphicData>
                  </a:graphic>
                </wp:inline>
              </w:drawing>
            </w:r>
          </w:p>
        </w:tc>
        <w:tc>
          <w:tcPr>
            <w:tcW w:w="2700"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kern w:val="0"/>
                <w:sz w:val="21"/>
                <w:szCs w:val="21"/>
                <w:highlight w:val="none"/>
              </w:rPr>
            </w:pPr>
            <w:r>
              <w:rPr>
                <w:rFonts w:hint="eastAsia" w:ascii="仿宋—GB2312" w:hAnsi="仿宋—GB2312" w:eastAsia="仿宋—GB2312" w:cs="仿宋—GB2312"/>
                <w:spacing w:val="-6"/>
                <w:kern w:val="0"/>
                <w:sz w:val="21"/>
                <w:szCs w:val="21"/>
                <w:highlight w:val="none"/>
              </w:rPr>
              <w:drawing>
                <wp:inline distT="0" distB="0" distL="0" distR="0">
                  <wp:extent cx="1296035" cy="1296035"/>
                  <wp:effectExtent l="0" t="0" r="18415" b="18415"/>
                  <wp:docPr id="2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296035" cy="129603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972" w:type="dxa"/>
          </w:tcPr>
          <w:p>
            <w:pPr>
              <w:pStyle w:val="2"/>
              <w:keepNext w:val="0"/>
              <w:keepLines w:val="0"/>
              <w:pageBreakBefore w:val="0"/>
              <w:widowControl w:val="0"/>
              <w:kinsoku/>
              <w:wordWrap/>
              <w:overflowPunct/>
              <w:topLinePunct w:val="0"/>
              <w:autoSpaceDE w:val="0"/>
              <w:autoSpaceDN w:val="0"/>
              <w:bidi w:val="0"/>
              <w:adjustRightInd/>
              <w:snapToGrid/>
              <w:spacing w:before="0" w:after="0" w:line="240" w:lineRule="auto"/>
              <w:ind w:right="0"/>
              <w:jc w:val="center"/>
              <w:textAlignment w:val="auto"/>
              <w:rPr>
                <w:rFonts w:hint="eastAsia" w:ascii="仿宋_GB2312" w:hAnsi="仿宋_GB2312" w:eastAsia="仿宋_GB2312" w:cs="仿宋_GB2312"/>
                <w:b/>
                <w:bCs/>
                <w:snapToGrid/>
                <w:color w:val="auto"/>
                <w:kern w:val="2"/>
                <w:sz w:val="24"/>
                <w:szCs w:val="24"/>
                <w:highlight w:val="none"/>
                <w:lang w:val="en-US" w:eastAsia="zh-CN"/>
              </w:rPr>
            </w:pPr>
            <w:r>
              <w:rPr>
                <w:rFonts w:hint="eastAsia" w:ascii="仿宋_GB2312" w:hAnsi="仿宋_GB2312" w:eastAsia="仿宋_GB2312" w:cs="仿宋_GB2312"/>
                <w:b/>
                <w:bCs/>
                <w:snapToGrid/>
                <w:color w:val="auto"/>
                <w:kern w:val="2"/>
                <w:sz w:val="24"/>
                <w:szCs w:val="24"/>
                <w:highlight w:val="none"/>
                <w:lang w:val="en-US" w:eastAsia="zh-CN"/>
              </w:rPr>
              <w:t>红色二维码</w:t>
            </w:r>
          </w:p>
        </w:tc>
        <w:tc>
          <w:tcPr>
            <w:tcW w:w="2835" w:type="dxa"/>
          </w:tcPr>
          <w:p>
            <w:pPr>
              <w:pStyle w:val="2"/>
              <w:keepNext w:val="0"/>
              <w:keepLines w:val="0"/>
              <w:pageBreakBefore w:val="0"/>
              <w:widowControl w:val="0"/>
              <w:kinsoku/>
              <w:wordWrap/>
              <w:overflowPunct/>
              <w:topLinePunct w:val="0"/>
              <w:autoSpaceDE w:val="0"/>
              <w:autoSpaceDN w:val="0"/>
              <w:bidi w:val="0"/>
              <w:adjustRightInd/>
              <w:snapToGrid/>
              <w:spacing w:before="0" w:after="0" w:line="240" w:lineRule="auto"/>
              <w:ind w:right="0"/>
              <w:jc w:val="center"/>
              <w:textAlignment w:val="auto"/>
              <w:rPr>
                <w:rFonts w:hint="eastAsia" w:ascii="仿宋_GB2312" w:hAnsi="仿宋_GB2312" w:eastAsia="仿宋_GB2312" w:cs="仿宋_GB2312"/>
                <w:b/>
                <w:bCs/>
                <w:snapToGrid/>
                <w:color w:val="auto"/>
                <w:kern w:val="2"/>
                <w:sz w:val="24"/>
                <w:szCs w:val="24"/>
                <w:highlight w:val="none"/>
                <w:lang w:val="en-US" w:eastAsia="zh-CN"/>
              </w:rPr>
            </w:pPr>
            <w:r>
              <w:rPr>
                <w:rFonts w:hint="eastAsia" w:ascii="仿宋_GB2312" w:hAnsi="仿宋_GB2312" w:eastAsia="仿宋_GB2312" w:cs="仿宋_GB2312"/>
                <w:b/>
                <w:bCs/>
                <w:snapToGrid/>
                <w:color w:val="auto"/>
                <w:kern w:val="2"/>
                <w:sz w:val="24"/>
                <w:szCs w:val="24"/>
                <w:highlight w:val="none"/>
                <w:lang w:val="en-US" w:eastAsia="zh-CN"/>
              </w:rPr>
              <w:t>蓝色二维码</w:t>
            </w:r>
          </w:p>
        </w:tc>
        <w:tc>
          <w:tcPr>
            <w:tcW w:w="2700" w:type="dxa"/>
          </w:tcPr>
          <w:p>
            <w:pPr>
              <w:pStyle w:val="2"/>
              <w:keepNext w:val="0"/>
              <w:keepLines w:val="0"/>
              <w:pageBreakBefore w:val="0"/>
              <w:widowControl w:val="0"/>
              <w:kinsoku/>
              <w:wordWrap/>
              <w:overflowPunct/>
              <w:topLinePunct w:val="0"/>
              <w:autoSpaceDE w:val="0"/>
              <w:autoSpaceDN w:val="0"/>
              <w:bidi w:val="0"/>
              <w:adjustRightInd/>
              <w:snapToGrid/>
              <w:spacing w:before="0" w:after="0" w:line="240" w:lineRule="auto"/>
              <w:ind w:right="0"/>
              <w:jc w:val="center"/>
              <w:textAlignment w:val="auto"/>
              <w:rPr>
                <w:rFonts w:hint="eastAsia" w:ascii="仿宋_GB2312" w:hAnsi="仿宋_GB2312" w:eastAsia="仿宋_GB2312" w:cs="仿宋_GB2312"/>
                <w:b/>
                <w:bCs/>
                <w:snapToGrid/>
                <w:color w:val="auto"/>
                <w:kern w:val="2"/>
                <w:sz w:val="24"/>
                <w:szCs w:val="24"/>
                <w:highlight w:val="none"/>
                <w:lang w:val="en-US" w:eastAsia="zh-CN"/>
              </w:rPr>
            </w:pPr>
            <w:r>
              <w:rPr>
                <w:rFonts w:hint="eastAsia" w:ascii="仿宋_GB2312" w:hAnsi="仿宋_GB2312" w:eastAsia="仿宋_GB2312" w:cs="仿宋_GB2312"/>
                <w:b/>
                <w:bCs/>
                <w:snapToGrid/>
                <w:color w:val="auto"/>
                <w:kern w:val="2"/>
                <w:sz w:val="24"/>
                <w:szCs w:val="24"/>
                <w:highlight w:val="none"/>
                <w:lang w:val="en-US" w:eastAsia="zh-CN"/>
              </w:rPr>
              <w:t>绿色二维码</w:t>
            </w:r>
          </w:p>
        </w:tc>
      </w:tr>
    </w:tbl>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8" w:name="_Toc4503"/>
      <w:r>
        <w:rPr>
          <w:rFonts w:hint="eastAsia" w:ascii="仿宋_GB2312" w:hAnsi="仿宋_GB2312" w:eastAsia="仿宋_GB2312" w:cs="仿宋_GB2312"/>
          <w:snapToGrid/>
          <w:color w:val="auto"/>
          <w:kern w:val="2"/>
          <w:sz w:val="32"/>
          <w:szCs w:val="32"/>
          <w:highlight w:val="none"/>
          <w:lang w:val="en-US" w:eastAsia="zh-Hans"/>
        </w:rPr>
        <w:t>3</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破坏敌方哨塔</w:t>
      </w:r>
      <w:bookmarkEnd w:id="8"/>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虚拟机器人到达“潜在敌方哨塔”区域并识别目标是否与任务“确认敌方哨塔情报”的二维码内容一样，如果一样则需要使用水弹枪命中射击目标。如果命中正确目标得20分，命中错误目标则不得分，如果两个目标都被命中则不得分。</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注：命中指水弹枪发射出水弹，并与目标整体接触后让目标有位移。</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9" w:name="_Toc4917"/>
      <w:r>
        <w:rPr>
          <w:rFonts w:hint="eastAsia" w:ascii="仿宋_GB2312" w:hAnsi="仿宋_GB2312" w:eastAsia="仿宋_GB2312" w:cs="仿宋_GB2312"/>
          <w:snapToGrid/>
          <w:color w:val="auto"/>
          <w:kern w:val="2"/>
          <w:sz w:val="32"/>
          <w:szCs w:val="32"/>
          <w:highlight w:val="none"/>
          <w:lang w:val="en-US" w:eastAsia="zh-CN"/>
        </w:rPr>
        <w:t>4.</w:t>
      </w:r>
      <w:r>
        <w:rPr>
          <w:rFonts w:hint="eastAsia" w:ascii="仿宋_GB2312" w:hAnsi="仿宋_GB2312" w:eastAsia="仿宋_GB2312" w:cs="仿宋_GB2312"/>
          <w:snapToGrid/>
          <w:color w:val="auto"/>
          <w:kern w:val="2"/>
          <w:sz w:val="32"/>
          <w:szCs w:val="32"/>
          <w:highlight w:val="none"/>
          <w:lang w:val="en-US" w:eastAsia="zh-Hans"/>
        </w:rPr>
        <w:t>获取重要目标情报</w:t>
      </w:r>
      <w:bookmarkEnd w:id="9"/>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虚拟机器人到达“敌方目标识别区”区域并通过识别设备进行识别该区域的二维码内容，正确识别（使用矩形方框框住二维码）并播报得20分，播报错误内容即视为识别错误不得分，播放正确内容但没有识别出二维码不得分。</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3"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b/>
          <w:bCs/>
          <w:snapToGrid/>
          <w:color w:val="auto"/>
          <w:kern w:val="2"/>
          <w:sz w:val="32"/>
          <w:szCs w:val="32"/>
          <w:highlight w:val="none"/>
          <w:lang w:val="en-US" w:eastAsia="zh-Hans"/>
        </w:rPr>
        <w:t>播报内容为：</w:t>
      </w:r>
      <w:r>
        <w:rPr>
          <w:rFonts w:hint="eastAsia" w:ascii="仿宋_GB2312" w:hAnsi="仿宋_GB2312" w:eastAsia="仿宋_GB2312" w:cs="仿宋_GB2312"/>
          <w:snapToGrid/>
          <w:color w:val="auto"/>
          <w:kern w:val="2"/>
          <w:sz w:val="32"/>
          <w:szCs w:val="32"/>
          <w:highlight w:val="none"/>
          <w:lang w:val="en-US" w:eastAsia="zh-Hans"/>
        </w:rPr>
        <w:t>二维码内容</w:t>
      </w:r>
      <w:r>
        <w:rPr>
          <w:rFonts w:hint="eastAsia" w:ascii="仿宋_GB2312" w:hAnsi="仿宋_GB2312" w:eastAsia="仿宋_GB2312" w:cs="仿宋_GB2312"/>
          <w:snapToGrid/>
          <w:color w:val="auto"/>
          <w:kern w:val="2"/>
          <w:sz w:val="32"/>
          <w:szCs w:val="32"/>
          <w:highlight w:val="none"/>
          <w:lang w:val="en-US" w:eastAsia="zh-CN"/>
        </w:rPr>
        <w:t>。</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3"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注：</w:t>
      </w:r>
      <w:r>
        <w:rPr>
          <w:rFonts w:hint="eastAsia" w:ascii="仿宋_GB2312" w:hAnsi="仿宋_GB2312" w:eastAsia="仿宋_GB2312" w:cs="仿宋_GB2312"/>
          <w:snapToGrid/>
          <w:color w:val="auto"/>
          <w:kern w:val="2"/>
          <w:sz w:val="32"/>
          <w:szCs w:val="32"/>
          <w:highlight w:val="none"/>
          <w:lang w:val="en-US" w:eastAsia="zh-Hans"/>
        </w:rPr>
        <w:t>选手需要按照抽签结果让识别设备扫描对应的二维码。</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比如抽签结果是蓝色，则虚拟机器人到达“敌方目标识别区”并对准识别立牌后使用识别设备去扫描识别蓝色二维码。</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right="0"/>
        <w:jc w:val="center"/>
        <w:textAlignment w:val="auto"/>
        <w:rPr>
          <w:rFonts w:hint="eastAsia" w:ascii="仿宋_GB2312" w:hAnsi="仿宋_GB2312" w:eastAsia="仿宋_GB2312" w:cs="仿宋_GB2312"/>
          <w:b/>
          <w:bCs/>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二维码内容参考图例</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1"/>
        <w:gridCol w:w="2748"/>
        <w:gridCol w:w="27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pacing w:val="-6"/>
                <w:kern w:val="0"/>
                <w:sz w:val="21"/>
                <w:szCs w:val="21"/>
                <w:highlight w:val="none"/>
              </w:rPr>
            </w:pPr>
            <w:r>
              <w:rPr>
                <w:rFonts w:hint="eastAsia" w:ascii="仿宋—GB2312" w:hAnsi="仿宋—GB2312" w:eastAsia="仿宋—GB2312" w:cs="仿宋—GB2312"/>
                <w:b/>
                <w:bCs/>
                <w:spacing w:val="-6"/>
                <w:kern w:val="0"/>
                <w:sz w:val="21"/>
                <w:szCs w:val="21"/>
                <w:highlight w:val="none"/>
              </w:rPr>
              <w:drawing>
                <wp:inline distT="0" distB="0" distL="0" distR="0">
                  <wp:extent cx="1378585" cy="1378585"/>
                  <wp:effectExtent l="0" t="0" r="12065" b="12065"/>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385262" cy="1385262"/>
                          </a:xfrm>
                          <a:prstGeom prst="rect">
                            <a:avLst/>
                          </a:prstGeom>
                          <a:noFill/>
                          <a:ln>
                            <a:noFill/>
                          </a:ln>
                        </pic:spPr>
                      </pic:pic>
                    </a:graphicData>
                  </a:graphic>
                </wp:inline>
              </w:drawing>
            </w:r>
          </w:p>
        </w:tc>
        <w:tc>
          <w:tcPr>
            <w:tcW w:w="2748"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pacing w:val="-6"/>
                <w:kern w:val="0"/>
                <w:sz w:val="21"/>
                <w:szCs w:val="21"/>
                <w:highlight w:val="none"/>
              </w:rPr>
            </w:pPr>
            <w:r>
              <w:rPr>
                <w:rFonts w:hint="eastAsia" w:ascii="仿宋—GB2312" w:hAnsi="仿宋—GB2312" w:eastAsia="仿宋—GB2312" w:cs="仿宋—GB2312"/>
                <w:b/>
                <w:bCs/>
                <w:spacing w:val="-6"/>
                <w:kern w:val="0"/>
                <w:sz w:val="21"/>
                <w:szCs w:val="21"/>
                <w:highlight w:val="none"/>
              </w:rPr>
              <w:drawing>
                <wp:anchor distT="0" distB="0" distL="0" distR="0" simplePos="0" relativeHeight="251667456" behindDoc="0" locked="0" layoutInCell="1" allowOverlap="1">
                  <wp:simplePos x="0" y="0"/>
                  <wp:positionH relativeFrom="column">
                    <wp:posOffset>135890</wp:posOffset>
                  </wp:positionH>
                  <wp:positionV relativeFrom="paragraph">
                    <wp:posOffset>131445</wp:posOffset>
                  </wp:positionV>
                  <wp:extent cx="1321435" cy="1321435"/>
                  <wp:effectExtent l="0" t="0" r="12065" b="12065"/>
                  <wp:wrapTopAndBottom/>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21435" cy="1321435"/>
                          </a:xfrm>
                          <a:prstGeom prst="rect">
                            <a:avLst/>
                          </a:prstGeom>
                          <a:noFill/>
                          <a:ln>
                            <a:noFill/>
                          </a:ln>
                        </pic:spPr>
                      </pic:pic>
                    </a:graphicData>
                  </a:graphic>
                </wp:anchor>
              </w:drawing>
            </w:r>
          </w:p>
        </w:tc>
        <w:tc>
          <w:tcPr>
            <w:tcW w:w="2717"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pacing w:val="-6"/>
                <w:kern w:val="0"/>
                <w:sz w:val="21"/>
                <w:szCs w:val="21"/>
                <w:highlight w:val="none"/>
              </w:rPr>
            </w:pPr>
            <w:r>
              <w:rPr>
                <w:rFonts w:hint="eastAsia" w:ascii="仿宋—GB2312" w:hAnsi="仿宋—GB2312" w:eastAsia="仿宋—GB2312" w:cs="仿宋—GB2312"/>
                <w:b/>
                <w:bCs/>
                <w:spacing w:val="-6"/>
                <w:kern w:val="0"/>
                <w:sz w:val="21"/>
                <w:szCs w:val="21"/>
                <w:highlight w:val="none"/>
              </w:rPr>
              <w:drawing>
                <wp:anchor distT="0" distB="0" distL="0" distR="0" simplePos="0" relativeHeight="251668480" behindDoc="0" locked="0" layoutInCell="1" allowOverlap="1">
                  <wp:simplePos x="0" y="0"/>
                  <wp:positionH relativeFrom="column">
                    <wp:posOffset>136525</wp:posOffset>
                  </wp:positionH>
                  <wp:positionV relativeFrom="paragraph">
                    <wp:posOffset>142240</wp:posOffset>
                  </wp:positionV>
                  <wp:extent cx="1336675" cy="1336675"/>
                  <wp:effectExtent l="0" t="0" r="15875" b="15875"/>
                  <wp:wrapTopAndBottom/>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336675" cy="1336675"/>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1" w:type="dxa"/>
          </w:tcPr>
          <w:p>
            <w:pPr>
              <w:pStyle w:val="2"/>
              <w:keepNext w:val="0"/>
              <w:keepLines w:val="0"/>
              <w:pageBreakBefore w:val="0"/>
              <w:widowControl w:val="0"/>
              <w:kinsoku/>
              <w:wordWrap/>
              <w:overflowPunct/>
              <w:topLinePunct w:val="0"/>
              <w:autoSpaceDE w:val="0"/>
              <w:autoSpaceDN w:val="0"/>
              <w:bidi w:val="0"/>
              <w:adjustRightInd/>
              <w:snapToGrid/>
              <w:spacing w:before="0" w:after="0" w:line="240" w:lineRule="auto"/>
              <w:ind w:right="0"/>
              <w:jc w:val="center"/>
              <w:textAlignment w:val="auto"/>
              <w:rPr>
                <w:rFonts w:hint="eastAsia" w:ascii="仿宋_GB2312" w:hAnsi="仿宋_GB2312" w:eastAsia="仿宋_GB2312" w:cs="仿宋_GB2312"/>
                <w:b/>
                <w:bCs/>
                <w:snapToGrid/>
                <w:color w:val="auto"/>
                <w:kern w:val="2"/>
                <w:sz w:val="24"/>
                <w:szCs w:val="24"/>
                <w:highlight w:val="none"/>
                <w:lang w:val="en-US" w:eastAsia="zh-CN"/>
              </w:rPr>
            </w:pPr>
            <w:r>
              <w:rPr>
                <w:rFonts w:hint="eastAsia" w:ascii="仿宋_GB2312" w:hAnsi="仿宋_GB2312" w:eastAsia="仿宋_GB2312" w:cs="仿宋_GB2312"/>
                <w:b/>
                <w:bCs/>
                <w:snapToGrid/>
                <w:color w:val="auto"/>
                <w:kern w:val="2"/>
                <w:sz w:val="24"/>
                <w:szCs w:val="24"/>
                <w:highlight w:val="none"/>
                <w:lang w:val="en-US" w:eastAsia="zh-CN"/>
              </w:rPr>
              <w:t>红色二维码</w:t>
            </w:r>
          </w:p>
        </w:tc>
        <w:tc>
          <w:tcPr>
            <w:tcW w:w="2748" w:type="dxa"/>
          </w:tcPr>
          <w:p>
            <w:pPr>
              <w:pStyle w:val="2"/>
              <w:keepNext w:val="0"/>
              <w:keepLines w:val="0"/>
              <w:pageBreakBefore w:val="0"/>
              <w:widowControl w:val="0"/>
              <w:kinsoku/>
              <w:wordWrap/>
              <w:overflowPunct/>
              <w:topLinePunct w:val="0"/>
              <w:autoSpaceDE w:val="0"/>
              <w:autoSpaceDN w:val="0"/>
              <w:bidi w:val="0"/>
              <w:adjustRightInd/>
              <w:snapToGrid/>
              <w:spacing w:before="0" w:after="0" w:line="240" w:lineRule="auto"/>
              <w:ind w:right="0"/>
              <w:jc w:val="center"/>
              <w:textAlignment w:val="auto"/>
              <w:rPr>
                <w:rFonts w:hint="eastAsia" w:ascii="仿宋_GB2312" w:hAnsi="仿宋_GB2312" w:eastAsia="仿宋_GB2312" w:cs="仿宋_GB2312"/>
                <w:b/>
                <w:bCs/>
                <w:snapToGrid/>
                <w:color w:val="auto"/>
                <w:kern w:val="2"/>
                <w:sz w:val="24"/>
                <w:szCs w:val="24"/>
                <w:highlight w:val="none"/>
                <w:lang w:val="en-US" w:eastAsia="zh-CN"/>
              </w:rPr>
            </w:pPr>
            <w:r>
              <w:rPr>
                <w:rFonts w:hint="eastAsia" w:ascii="仿宋_GB2312" w:hAnsi="仿宋_GB2312" w:eastAsia="仿宋_GB2312" w:cs="仿宋_GB2312"/>
                <w:b/>
                <w:bCs/>
                <w:snapToGrid/>
                <w:color w:val="auto"/>
                <w:kern w:val="2"/>
                <w:sz w:val="24"/>
                <w:szCs w:val="24"/>
                <w:highlight w:val="none"/>
                <w:lang w:val="en-US" w:eastAsia="zh-CN"/>
              </w:rPr>
              <w:t>蓝色二维码</w:t>
            </w:r>
          </w:p>
        </w:tc>
        <w:tc>
          <w:tcPr>
            <w:tcW w:w="2717" w:type="dxa"/>
          </w:tcPr>
          <w:p>
            <w:pPr>
              <w:pStyle w:val="2"/>
              <w:keepNext w:val="0"/>
              <w:keepLines w:val="0"/>
              <w:pageBreakBefore w:val="0"/>
              <w:widowControl w:val="0"/>
              <w:kinsoku/>
              <w:wordWrap/>
              <w:overflowPunct/>
              <w:topLinePunct w:val="0"/>
              <w:autoSpaceDE w:val="0"/>
              <w:autoSpaceDN w:val="0"/>
              <w:bidi w:val="0"/>
              <w:adjustRightInd/>
              <w:snapToGrid/>
              <w:spacing w:before="0" w:after="0" w:line="240" w:lineRule="auto"/>
              <w:ind w:right="0"/>
              <w:jc w:val="center"/>
              <w:textAlignment w:val="auto"/>
              <w:rPr>
                <w:rFonts w:hint="eastAsia" w:ascii="仿宋_GB2312" w:hAnsi="仿宋_GB2312" w:eastAsia="仿宋_GB2312" w:cs="仿宋_GB2312"/>
                <w:b/>
                <w:bCs/>
                <w:snapToGrid/>
                <w:color w:val="auto"/>
                <w:kern w:val="2"/>
                <w:sz w:val="24"/>
                <w:szCs w:val="24"/>
                <w:highlight w:val="none"/>
                <w:lang w:val="en-US" w:eastAsia="zh-CN"/>
              </w:rPr>
            </w:pPr>
            <w:r>
              <w:rPr>
                <w:rFonts w:hint="eastAsia" w:ascii="仿宋_GB2312" w:hAnsi="仿宋_GB2312" w:eastAsia="仿宋_GB2312" w:cs="仿宋_GB2312"/>
                <w:b/>
                <w:bCs/>
                <w:snapToGrid/>
                <w:color w:val="auto"/>
                <w:kern w:val="2"/>
                <w:sz w:val="24"/>
                <w:szCs w:val="24"/>
                <w:highlight w:val="none"/>
                <w:lang w:val="en-US" w:eastAsia="zh-CN"/>
              </w:rPr>
              <w:t>绿色二维码</w:t>
            </w:r>
          </w:p>
        </w:tc>
      </w:tr>
    </w:tbl>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10" w:name="_Toc23317"/>
      <w:r>
        <w:rPr>
          <w:rFonts w:hint="eastAsia" w:ascii="仿宋_GB2312" w:hAnsi="仿宋_GB2312" w:eastAsia="仿宋_GB2312" w:cs="仿宋_GB2312"/>
          <w:snapToGrid/>
          <w:color w:val="auto"/>
          <w:kern w:val="2"/>
          <w:sz w:val="32"/>
          <w:szCs w:val="32"/>
          <w:highlight w:val="none"/>
          <w:lang w:val="en-US" w:eastAsia="zh-CN"/>
        </w:rPr>
        <w:t>5.</w:t>
      </w:r>
      <w:r>
        <w:rPr>
          <w:rFonts w:hint="eastAsia" w:ascii="仿宋_GB2312" w:hAnsi="仿宋_GB2312" w:eastAsia="仿宋_GB2312" w:cs="仿宋_GB2312"/>
          <w:snapToGrid/>
          <w:color w:val="auto"/>
          <w:kern w:val="2"/>
          <w:sz w:val="32"/>
          <w:szCs w:val="32"/>
          <w:highlight w:val="none"/>
          <w:lang w:val="en-US" w:eastAsia="zh-Hans"/>
        </w:rPr>
        <w:t>清除敌方重要目标</w:t>
      </w:r>
      <w:bookmarkEnd w:id="10"/>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虚拟机器人前往“敌方基地”区域并寻找重要目标（只有一个，目标对应任务“获取重要目标情报”的二维码内容）并射击命中目标。正确命中后得30分，命中错误或命中多个目标不得分。</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11" w:name="_Toc20729"/>
      <w:r>
        <w:rPr>
          <w:rFonts w:hint="eastAsia" w:ascii="仿宋_GB2312" w:hAnsi="仿宋_GB2312" w:eastAsia="仿宋_GB2312" w:cs="仿宋_GB2312"/>
          <w:snapToGrid/>
          <w:color w:val="auto"/>
          <w:kern w:val="2"/>
          <w:sz w:val="32"/>
          <w:szCs w:val="32"/>
          <w:highlight w:val="none"/>
          <w:lang w:val="en-US" w:eastAsia="zh-Hans"/>
        </w:rPr>
        <w:t>6</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射击靶场训练</w:t>
      </w:r>
      <w:bookmarkEnd w:id="11"/>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虚拟机器人前往射击靶场并寻找数字目标，射击数字顺序不定，数字目标射击前需要播报“发现x号目标”（x为数字目标），并且识别正确（在识别设备屏幕中显示识别的图像名字，并且使用矩形框框住目标，同时识别的结果和当前识别的目标、当前虚拟世界位置的道具目标三者皆相同），然后再进行射击；正确识别、播报及命中对应目标每个得20分，否则不得分。下图为数字目标的图例：</w:t>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drawing>
          <wp:inline distT="0" distB="0" distL="114300" distR="114300">
            <wp:extent cx="737235" cy="1150620"/>
            <wp:effectExtent l="0" t="0" r="5715" b="1143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740724" cy="1156065"/>
                    </a:xfrm>
                    <a:prstGeom prst="rect">
                      <a:avLst/>
                    </a:prstGeom>
                    <a:noFill/>
                    <a:ln>
                      <a:noFill/>
                    </a:ln>
                  </pic:spPr>
                </pic:pic>
              </a:graphicData>
            </a:graphic>
          </wp:inline>
        </w:drawing>
      </w:r>
      <w:r>
        <w:rPr>
          <w:rFonts w:hint="eastAsia" w:ascii="仿宋—GB2312" w:hAnsi="仿宋—GB2312" w:eastAsia="仿宋—GB2312" w:cs="仿宋—GB2312"/>
          <w:sz w:val="21"/>
          <w:szCs w:val="21"/>
          <w:highlight w:val="none"/>
        </w:rPr>
        <w:t xml:space="preserve">  </w:t>
      </w:r>
      <w:r>
        <w:rPr>
          <w:rFonts w:hint="eastAsia" w:ascii="仿宋—GB2312" w:hAnsi="仿宋—GB2312" w:eastAsia="仿宋—GB2312" w:cs="仿宋—GB2312"/>
          <w:sz w:val="21"/>
          <w:szCs w:val="21"/>
          <w:highlight w:val="none"/>
        </w:rPr>
        <w:drawing>
          <wp:inline distT="0" distB="0" distL="114300" distR="114300">
            <wp:extent cx="711835" cy="1080135"/>
            <wp:effectExtent l="0" t="0" r="12065" b="5715"/>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711835" cy="1080135"/>
                    </a:xfrm>
                    <a:prstGeom prst="rect">
                      <a:avLst/>
                    </a:prstGeom>
                    <a:noFill/>
                    <a:ln>
                      <a:noFill/>
                    </a:ln>
                  </pic:spPr>
                </pic:pic>
              </a:graphicData>
            </a:graphic>
          </wp:inline>
        </w:drawing>
      </w:r>
      <w:r>
        <w:rPr>
          <w:rFonts w:hint="eastAsia" w:ascii="仿宋—GB2312" w:hAnsi="仿宋—GB2312" w:eastAsia="仿宋—GB2312" w:cs="仿宋—GB2312"/>
          <w:sz w:val="21"/>
          <w:szCs w:val="21"/>
          <w:highlight w:val="none"/>
        </w:rPr>
        <w:t xml:space="preserve">  </w:t>
      </w:r>
      <w:r>
        <w:rPr>
          <w:rFonts w:hint="eastAsia" w:ascii="仿宋—GB2312" w:hAnsi="仿宋—GB2312" w:eastAsia="仿宋—GB2312" w:cs="仿宋—GB2312"/>
          <w:sz w:val="21"/>
          <w:szCs w:val="21"/>
          <w:highlight w:val="none"/>
        </w:rPr>
        <w:drawing>
          <wp:inline distT="0" distB="0" distL="114300" distR="114300">
            <wp:extent cx="718820" cy="1080135"/>
            <wp:effectExtent l="0" t="0" r="5080" b="5715"/>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718820" cy="108013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right="0"/>
        <w:jc w:val="center"/>
        <w:textAlignment w:val="auto"/>
        <w:rPr>
          <w:rFonts w:hint="eastAsia" w:ascii="仿宋_GB2312" w:hAnsi="仿宋_GB2312" w:eastAsia="仿宋_GB2312" w:cs="仿宋_GB2312"/>
          <w:b/>
          <w:bCs/>
          <w:snapToGrid/>
          <w:color w:val="auto"/>
          <w:kern w:val="2"/>
          <w:sz w:val="32"/>
          <w:szCs w:val="32"/>
          <w:highlight w:val="none"/>
          <w:lang w:val="en-US" w:eastAsia="zh-Hans"/>
        </w:rPr>
      </w:pPr>
      <w:bookmarkStart w:id="12" w:name="_Toc11184"/>
      <w:r>
        <w:rPr>
          <w:rFonts w:hint="eastAsia" w:ascii="仿宋_GB2312" w:hAnsi="仿宋_GB2312" w:eastAsia="仿宋_GB2312" w:cs="仿宋_GB2312"/>
          <w:b/>
          <w:bCs/>
          <w:snapToGrid/>
          <w:color w:val="auto"/>
          <w:kern w:val="2"/>
          <w:sz w:val="32"/>
          <w:szCs w:val="32"/>
          <w:highlight w:val="none"/>
          <w:lang w:val="en-US" w:eastAsia="zh-Hans"/>
        </w:rPr>
        <w:t>数字目标参考图例</w:t>
      </w:r>
      <w:bookmarkEnd w:id="12"/>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3"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注：</w:t>
      </w:r>
      <w:r>
        <w:rPr>
          <w:rFonts w:hint="eastAsia" w:ascii="仿宋_GB2312" w:hAnsi="仿宋_GB2312" w:eastAsia="仿宋_GB2312" w:cs="仿宋_GB2312"/>
          <w:snapToGrid/>
          <w:color w:val="auto"/>
          <w:kern w:val="2"/>
          <w:sz w:val="32"/>
          <w:szCs w:val="32"/>
          <w:highlight w:val="none"/>
          <w:lang w:val="en-US" w:eastAsia="zh-Hans"/>
        </w:rPr>
        <w:t>选手需要按照抽签结果让识别设备识别对应的数字目标图片。比如抽签结果是A：1 B：3 C：2，那么当虚拟世界的机器瞄准A区域时，现实世界需要使用设备识别1号目标。</w:t>
      </w:r>
    </w:p>
    <w:p>
      <w:pPr>
        <w:keepNext w:val="0"/>
        <w:keepLines w:val="0"/>
        <w:pageBreakBefore w:val="0"/>
        <w:widowControl w:val="0"/>
        <w:kinsoku/>
        <w:wordWrap/>
        <w:overflowPunct/>
        <w:topLinePunct w:val="0"/>
        <w:autoSpaceDE/>
        <w:autoSpaceDN/>
        <w:bidi w:val="0"/>
        <w:adjustRightInd/>
        <w:snapToGrid/>
        <w:ind w:firstLine="420" w:firstLineChars="200"/>
        <w:jc w:val="center"/>
        <w:textAlignment w:val="auto"/>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drawing>
          <wp:inline distT="0" distB="0" distL="114300" distR="114300">
            <wp:extent cx="2308225" cy="2423160"/>
            <wp:effectExtent l="0" t="0" r="15875" b="1524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2308225" cy="2423160"/>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13" w:name="_Toc14227"/>
      <w:r>
        <w:rPr>
          <w:rFonts w:hint="eastAsia" w:ascii="仿宋_GB2312" w:hAnsi="仿宋_GB2312" w:eastAsia="仿宋_GB2312" w:cs="仿宋_GB2312"/>
          <w:snapToGrid/>
          <w:color w:val="auto"/>
          <w:kern w:val="2"/>
          <w:sz w:val="32"/>
          <w:szCs w:val="32"/>
          <w:highlight w:val="none"/>
          <w:lang w:val="en-US" w:eastAsia="zh-Hans"/>
        </w:rPr>
        <w:t>7</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随机任务1</w:t>
      </w:r>
      <w:bookmarkEnd w:id="13"/>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随机任务区1的任务在现场展示交流活动当天由线上平台进行公布，该任务最高得分为30分</w:t>
      </w:r>
      <w:r>
        <w:rPr>
          <w:rFonts w:hint="eastAsia" w:ascii="仿宋_GB2312" w:hAnsi="仿宋_GB2312" w:eastAsia="仿宋_GB2312" w:cs="仿宋_GB2312"/>
          <w:b/>
          <w:bCs/>
          <w:snapToGrid/>
          <w:color w:val="auto"/>
          <w:kern w:val="2"/>
          <w:sz w:val="32"/>
          <w:szCs w:val="32"/>
          <w:highlight w:val="none"/>
          <w:lang w:val="en-US" w:eastAsia="zh-Hans"/>
        </w:rPr>
        <w:t>（选拔活动不包含该任务）</w:t>
      </w:r>
      <w:r>
        <w:rPr>
          <w:rFonts w:hint="eastAsia" w:ascii="仿宋_GB2312" w:hAnsi="仿宋_GB2312" w:eastAsia="仿宋_GB2312" w:cs="仿宋_GB2312"/>
          <w:snapToGrid/>
          <w:color w:val="auto"/>
          <w:kern w:val="2"/>
          <w:sz w:val="32"/>
          <w:szCs w:val="32"/>
          <w:highlight w:val="none"/>
          <w:lang w:val="en-US" w:eastAsia="zh-Hans"/>
        </w:rPr>
        <w:t>。</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14" w:name="_Toc3138"/>
      <w:r>
        <w:rPr>
          <w:rFonts w:hint="eastAsia" w:ascii="仿宋_GB2312" w:hAnsi="仿宋_GB2312" w:eastAsia="仿宋_GB2312" w:cs="仿宋_GB2312"/>
          <w:snapToGrid/>
          <w:color w:val="auto"/>
          <w:kern w:val="2"/>
          <w:sz w:val="32"/>
          <w:szCs w:val="32"/>
          <w:highlight w:val="none"/>
          <w:lang w:val="en-US" w:eastAsia="zh-Hans"/>
        </w:rPr>
        <w:t>8</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随机任务2</w:t>
      </w:r>
      <w:bookmarkEnd w:id="14"/>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随机任务区2的任务在现场展示交流活动当天由线上平台进行公布，该任务最高得分为30分</w:t>
      </w:r>
      <w:r>
        <w:rPr>
          <w:rFonts w:hint="eastAsia" w:ascii="仿宋_GB2312" w:hAnsi="仿宋_GB2312" w:eastAsia="仿宋_GB2312" w:cs="仿宋_GB2312"/>
          <w:b/>
          <w:bCs/>
          <w:snapToGrid/>
          <w:color w:val="auto"/>
          <w:kern w:val="2"/>
          <w:sz w:val="32"/>
          <w:szCs w:val="32"/>
          <w:highlight w:val="none"/>
          <w:lang w:val="en-US" w:eastAsia="zh-Hans"/>
        </w:rPr>
        <w:t>（选拔活动不包含该任务）</w:t>
      </w:r>
      <w:r>
        <w:rPr>
          <w:rFonts w:hint="eastAsia" w:ascii="仿宋_GB2312" w:hAnsi="仿宋_GB2312" w:eastAsia="仿宋_GB2312" w:cs="仿宋_GB2312"/>
          <w:snapToGrid/>
          <w:color w:val="auto"/>
          <w:kern w:val="2"/>
          <w:sz w:val="32"/>
          <w:szCs w:val="32"/>
          <w:highlight w:val="none"/>
          <w:lang w:val="en-US" w:eastAsia="zh-Hans"/>
        </w:rPr>
        <w:t>。</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15" w:name="_Toc32735"/>
      <w:r>
        <w:rPr>
          <w:rFonts w:hint="eastAsia" w:ascii="仿宋_GB2312" w:hAnsi="仿宋_GB2312" w:eastAsia="仿宋_GB2312" w:cs="仿宋_GB2312"/>
          <w:snapToGrid/>
          <w:color w:val="auto"/>
          <w:kern w:val="2"/>
          <w:sz w:val="32"/>
          <w:szCs w:val="32"/>
          <w:highlight w:val="none"/>
          <w:lang w:val="en-US" w:eastAsia="zh-Hans"/>
        </w:rPr>
        <w:t>9</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前往充电站分配点识别停车点</w:t>
      </w:r>
      <w:bookmarkEnd w:id="15"/>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虚拟机器人前往充电站分配区域并通过识别设备进行识别停车地点二维码，并播报二维码内容。正确识别（使用矩形方框框住二维码）并播报得20分，播报错误内容即视为识别错误不得分，播放正确内容但没有识别出二维码不得分。</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3"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b/>
          <w:bCs/>
          <w:snapToGrid/>
          <w:color w:val="auto"/>
          <w:kern w:val="2"/>
          <w:sz w:val="32"/>
          <w:szCs w:val="32"/>
          <w:highlight w:val="none"/>
          <w:lang w:val="en-US" w:eastAsia="zh-CN"/>
        </w:rPr>
        <w:t>播报内容为：</w:t>
      </w:r>
      <w:r>
        <w:rPr>
          <w:rFonts w:hint="eastAsia" w:ascii="仿宋_GB2312" w:hAnsi="仿宋_GB2312" w:eastAsia="仿宋_GB2312" w:cs="仿宋_GB2312"/>
          <w:snapToGrid/>
          <w:color w:val="auto"/>
          <w:kern w:val="2"/>
          <w:sz w:val="32"/>
          <w:szCs w:val="32"/>
          <w:highlight w:val="none"/>
          <w:lang w:val="en-US" w:eastAsia="zh-CN"/>
        </w:rPr>
        <w:t>二维码内容。</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3"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注：</w:t>
      </w:r>
      <w:r>
        <w:rPr>
          <w:rFonts w:hint="eastAsia" w:ascii="仿宋_GB2312" w:hAnsi="仿宋_GB2312" w:eastAsia="仿宋_GB2312" w:cs="仿宋_GB2312"/>
          <w:snapToGrid/>
          <w:color w:val="auto"/>
          <w:kern w:val="2"/>
          <w:sz w:val="32"/>
          <w:szCs w:val="32"/>
          <w:highlight w:val="none"/>
          <w:lang w:val="en-US" w:eastAsia="zh-Hans"/>
        </w:rPr>
        <w:t>选手需要按照抽签结果让识别设备扫描对应的二维码。</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比如抽签结果是2号充电站，则虚拟机器人到达“敌方目标识别区”并对准识别立牌后使用识别设备去扫描识别2号充电站的二维码。</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right="0"/>
        <w:jc w:val="center"/>
        <w:textAlignment w:val="auto"/>
        <w:rPr>
          <w:rFonts w:hint="eastAsia" w:ascii="仿宋_GB2312" w:hAnsi="仿宋_GB2312" w:eastAsia="仿宋_GB2312" w:cs="仿宋_GB2312"/>
          <w:b/>
          <w:bCs/>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二维码参考图例</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drawing>
                <wp:inline distT="0" distB="0" distL="0" distR="0">
                  <wp:extent cx="1656080" cy="1656080"/>
                  <wp:effectExtent l="0" t="0" r="1270" b="1270"/>
                  <wp:docPr id="2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1"/>
                          <pic:cNvPicPr>
                            <a:picLocks noChangeAspect="1"/>
                          </pic:cNvPicPr>
                        </pic:nvPicPr>
                        <pic:blipFill>
                          <a:blip r:embed="rId16"/>
                          <a:stretch>
                            <a:fillRect/>
                          </a:stretch>
                        </pic:blipFill>
                        <pic:spPr>
                          <a:xfrm>
                            <a:off x="0" y="0"/>
                            <a:ext cx="1656080" cy="1656080"/>
                          </a:xfrm>
                          <a:prstGeom prst="rect">
                            <a:avLst/>
                          </a:prstGeom>
                        </pic:spPr>
                      </pic:pic>
                    </a:graphicData>
                  </a:graphic>
                </wp:inline>
              </w:drawing>
            </w:r>
          </w:p>
        </w:tc>
        <w:tc>
          <w:tcPr>
            <w:tcW w:w="4261"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drawing>
                <wp:inline distT="0" distB="0" distL="114300" distR="114300">
                  <wp:extent cx="1656080" cy="1656080"/>
                  <wp:effectExtent l="0" t="0" r="1270" b="1270"/>
                  <wp:docPr id="245" name="图片 245" descr="停车场2（8cm×8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descr="停车场2（8cm×8cm）"/>
                          <pic:cNvPicPr>
                            <a:picLocks noChangeAspect="1"/>
                          </pic:cNvPicPr>
                        </pic:nvPicPr>
                        <pic:blipFill>
                          <a:blip r:embed="rId17"/>
                          <a:stretch>
                            <a:fillRect/>
                          </a:stretch>
                        </pic:blipFill>
                        <pic:spPr>
                          <a:xfrm>
                            <a:off x="0" y="0"/>
                            <a:ext cx="1656080" cy="165608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pStyle w:val="2"/>
              <w:keepNext w:val="0"/>
              <w:keepLines w:val="0"/>
              <w:pageBreakBefore w:val="0"/>
              <w:widowControl w:val="0"/>
              <w:kinsoku/>
              <w:wordWrap/>
              <w:overflowPunct/>
              <w:topLinePunct w:val="0"/>
              <w:autoSpaceDE w:val="0"/>
              <w:autoSpaceDN w:val="0"/>
              <w:bidi w:val="0"/>
              <w:adjustRightInd/>
              <w:snapToGrid/>
              <w:spacing w:before="0" w:after="0" w:line="240" w:lineRule="auto"/>
              <w:ind w:right="0"/>
              <w:jc w:val="center"/>
              <w:textAlignment w:val="auto"/>
              <w:rPr>
                <w:rFonts w:hint="eastAsia" w:ascii="仿宋_GB2312" w:hAnsi="仿宋_GB2312" w:eastAsia="仿宋_GB2312" w:cs="仿宋_GB2312"/>
                <w:b/>
                <w:bCs/>
                <w:snapToGrid/>
                <w:color w:val="auto"/>
                <w:kern w:val="2"/>
                <w:sz w:val="24"/>
                <w:szCs w:val="24"/>
                <w:highlight w:val="none"/>
                <w:lang w:val="en-US" w:eastAsia="zh-CN"/>
              </w:rPr>
            </w:pPr>
            <w:r>
              <w:rPr>
                <w:rFonts w:hint="eastAsia" w:ascii="仿宋_GB2312" w:hAnsi="仿宋_GB2312" w:eastAsia="仿宋_GB2312" w:cs="仿宋_GB2312"/>
                <w:b/>
                <w:bCs/>
                <w:snapToGrid/>
                <w:color w:val="auto"/>
                <w:kern w:val="2"/>
                <w:sz w:val="24"/>
                <w:szCs w:val="24"/>
                <w:highlight w:val="none"/>
                <w:lang w:val="en-US" w:eastAsia="zh-CN"/>
              </w:rPr>
              <w:t>停车场1二维码</w:t>
            </w:r>
          </w:p>
        </w:tc>
        <w:tc>
          <w:tcPr>
            <w:tcW w:w="4261" w:type="dxa"/>
          </w:tcPr>
          <w:p>
            <w:pPr>
              <w:pStyle w:val="2"/>
              <w:keepNext w:val="0"/>
              <w:keepLines w:val="0"/>
              <w:pageBreakBefore w:val="0"/>
              <w:widowControl w:val="0"/>
              <w:kinsoku/>
              <w:wordWrap/>
              <w:overflowPunct/>
              <w:topLinePunct w:val="0"/>
              <w:autoSpaceDE w:val="0"/>
              <w:autoSpaceDN w:val="0"/>
              <w:bidi w:val="0"/>
              <w:adjustRightInd/>
              <w:snapToGrid/>
              <w:spacing w:before="0" w:after="0" w:line="240" w:lineRule="auto"/>
              <w:ind w:right="0"/>
              <w:jc w:val="center"/>
              <w:textAlignment w:val="auto"/>
              <w:rPr>
                <w:rFonts w:hint="eastAsia" w:ascii="仿宋_GB2312" w:hAnsi="仿宋_GB2312" w:eastAsia="仿宋_GB2312" w:cs="仿宋_GB2312"/>
                <w:b/>
                <w:bCs/>
                <w:snapToGrid/>
                <w:color w:val="auto"/>
                <w:kern w:val="2"/>
                <w:sz w:val="24"/>
                <w:szCs w:val="24"/>
                <w:highlight w:val="none"/>
                <w:lang w:val="en-US" w:eastAsia="zh-CN"/>
              </w:rPr>
            </w:pPr>
            <w:r>
              <w:rPr>
                <w:rFonts w:hint="eastAsia" w:ascii="仿宋_GB2312" w:hAnsi="仿宋_GB2312" w:eastAsia="仿宋_GB2312" w:cs="仿宋_GB2312"/>
                <w:b/>
                <w:bCs/>
                <w:snapToGrid/>
                <w:color w:val="auto"/>
                <w:kern w:val="2"/>
                <w:sz w:val="24"/>
                <w:szCs w:val="24"/>
                <w:highlight w:val="none"/>
                <w:lang w:val="en-US" w:eastAsia="zh-CN"/>
              </w:rPr>
              <w:t>停车场2二维码</w:t>
            </w:r>
          </w:p>
        </w:tc>
      </w:tr>
    </w:tbl>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16" w:name="_Toc32760"/>
      <w:r>
        <w:rPr>
          <w:rFonts w:hint="eastAsia" w:ascii="仿宋_GB2312" w:hAnsi="仿宋_GB2312" w:eastAsia="仿宋_GB2312" w:cs="仿宋_GB2312"/>
          <w:snapToGrid/>
          <w:color w:val="auto"/>
          <w:kern w:val="2"/>
          <w:sz w:val="32"/>
          <w:szCs w:val="32"/>
          <w:highlight w:val="none"/>
          <w:lang w:val="en-US" w:eastAsia="zh-Hans"/>
        </w:rPr>
        <w:t>10</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前往充电站充电</w:t>
      </w:r>
      <w:bookmarkEnd w:id="16"/>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虚拟机器人根据任务“前往充电站分配点识别停车点”的识别结果前往对应的充电站，停车后播报“任务已完成，正在充电”。完成得10分，若停车时虚拟机器人任意轮子压线或在终点区域外则不得分。</w:t>
      </w:r>
    </w:p>
    <w:tbl>
      <w:tblPr>
        <w:tblStyle w:val="20"/>
        <w:tblpPr w:leftFromText="180" w:rightFromText="180" w:vertAnchor="text" w:horzAnchor="page" w:tblpX="1905" w:tblpY="39"/>
        <w:tblOverlap w:val="never"/>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6"/>
        <w:gridCol w:w="2817"/>
        <w:gridCol w:w="2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6"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drawing>
                <wp:inline distT="0" distB="0" distL="0" distR="0">
                  <wp:extent cx="1695450" cy="1263015"/>
                  <wp:effectExtent l="0" t="0" r="0" b="13335"/>
                  <wp:docPr id="2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1"/>
                          <pic:cNvPicPr>
                            <a:picLocks noChangeAspect="1"/>
                          </pic:cNvPicPr>
                        </pic:nvPicPr>
                        <pic:blipFill>
                          <a:blip r:embed="rId18"/>
                          <a:stretch>
                            <a:fillRect/>
                          </a:stretch>
                        </pic:blipFill>
                        <pic:spPr>
                          <a:xfrm>
                            <a:off x="0" y="0"/>
                            <a:ext cx="1695450" cy="1263015"/>
                          </a:xfrm>
                          <a:prstGeom prst="rect">
                            <a:avLst/>
                          </a:prstGeom>
                        </pic:spPr>
                      </pic:pic>
                    </a:graphicData>
                  </a:graphic>
                </wp:inline>
              </w:drawing>
            </w:r>
          </w:p>
        </w:tc>
        <w:tc>
          <w:tcPr>
            <w:tcW w:w="2817"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drawing>
                <wp:inline distT="0" distB="0" distL="0" distR="0">
                  <wp:extent cx="1742440" cy="1238250"/>
                  <wp:effectExtent l="0" t="0" r="10160" b="0"/>
                  <wp:docPr id="2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1"/>
                          <pic:cNvPicPr>
                            <a:picLocks noChangeAspect="1"/>
                          </pic:cNvPicPr>
                        </pic:nvPicPr>
                        <pic:blipFill>
                          <a:blip r:embed="rId19"/>
                          <a:stretch>
                            <a:fillRect/>
                          </a:stretch>
                        </pic:blipFill>
                        <pic:spPr>
                          <a:xfrm>
                            <a:off x="0" y="0"/>
                            <a:ext cx="1742440" cy="1238250"/>
                          </a:xfrm>
                          <a:prstGeom prst="rect">
                            <a:avLst/>
                          </a:prstGeom>
                        </pic:spPr>
                      </pic:pic>
                    </a:graphicData>
                  </a:graphic>
                </wp:inline>
              </w:drawing>
            </w:r>
          </w:p>
        </w:tc>
        <w:tc>
          <w:tcPr>
            <w:tcW w:w="2819"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drawing>
                <wp:inline distT="0" distB="0" distL="0" distR="0">
                  <wp:extent cx="1746885" cy="1181735"/>
                  <wp:effectExtent l="0" t="0" r="5715" b="18415"/>
                  <wp:docPr id="2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1"/>
                          <pic:cNvPicPr>
                            <a:picLocks noChangeAspect="1"/>
                          </pic:cNvPicPr>
                        </pic:nvPicPr>
                        <pic:blipFill>
                          <a:blip r:embed="rId20"/>
                          <a:stretch>
                            <a:fillRect/>
                          </a:stretch>
                        </pic:blipFill>
                        <pic:spPr>
                          <a:xfrm>
                            <a:off x="0" y="0"/>
                            <a:ext cx="1746885" cy="118173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6"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停车后机器四个轮子都在终点区域内，得10分</w:t>
            </w:r>
          </w:p>
        </w:tc>
        <w:tc>
          <w:tcPr>
            <w:tcW w:w="2817"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停车后机器任意轮子压线，不得分</w:t>
            </w:r>
          </w:p>
        </w:tc>
        <w:tc>
          <w:tcPr>
            <w:tcW w:w="2819"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停车后机器任意轮子在终点区域外，不得分</w:t>
            </w:r>
          </w:p>
        </w:tc>
      </w:tr>
    </w:tbl>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sz w:val="32"/>
          <w:szCs w:val="32"/>
          <w:highlight w:val="none"/>
        </w:rPr>
      </w:pPr>
      <w:bookmarkStart w:id="17" w:name="_Toc7954"/>
      <w:r>
        <w:rPr>
          <w:rFonts w:hint="eastAsia" w:ascii="楷体" w:hAnsi="楷体" w:eastAsia="楷体" w:cs="楷体"/>
          <w:b/>
          <w:bCs/>
          <w:sz w:val="32"/>
          <w:szCs w:val="32"/>
          <w:highlight w:val="none"/>
        </w:rPr>
        <w:t>（</w:t>
      </w:r>
      <w:r>
        <w:rPr>
          <w:rFonts w:hint="eastAsia" w:ascii="楷体" w:hAnsi="楷体" w:eastAsia="楷体" w:cs="楷体"/>
          <w:b/>
          <w:bCs/>
          <w:sz w:val="32"/>
          <w:szCs w:val="32"/>
          <w:highlight w:val="none"/>
          <w:lang w:val="en-US" w:eastAsia="zh-CN"/>
        </w:rPr>
        <w:t>四</w:t>
      </w:r>
      <w:r>
        <w:rPr>
          <w:rFonts w:hint="eastAsia" w:ascii="楷体" w:hAnsi="楷体" w:eastAsia="楷体" w:cs="楷体"/>
          <w:b/>
          <w:bCs/>
          <w:sz w:val="32"/>
          <w:szCs w:val="32"/>
          <w:highlight w:val="none"/>
        </w:rPr>
        <w:t>）活动顺序及地图道具抽签</w:t>
      </w:r>
      <w:bookmarkEnd w:id="17"/>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活动前会抽签对活动队伍排序，严格按照抽签确定的顺序进行活动。活动中，上一队开始活动时，会通知下一队候场准备。在规定时间（2分钟）内没有准备好的队伍将丧失活动机会。</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活动前同样会进行虚拟世界场地道具的抽签，通过线上平台自动抽签确定，在活动开始前进行抽签之后所有队伍都以该抽签结果下的道具位置进行活动。</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bookmarkStart w:id="18" w:name="_Toc4868"/>
      <w:r>
        <w:rPr>
          <w:rFonts w:hint="eastAsia" w:ascii="仿宋_GB2312" w:hAnsi="仿宋_GB2312" w:eastAsia="仿宋_GB2312" w:cs="仿宋_GB2312"/>
          <w:snapToGrid/>
          <w:color w:val="auto"/>
          <w:kern w:val="2"/>
          <w:sz w:val="32"/>
          <w:szCs w:val="32"/>
          <w:highlight w:val="none"/>
          <w:lang w:val="en-US" w:eastAsia="zh-Hans"/>
        </w:rPr>
        <w:t>1</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抽签决定两个探测区中其中一个位置放置二维码</w:t>
      </w:r>
      <w:bookmarkEnd w:id="18"/>
      <w:r>
        <w:rPr>
          <w:rFonts w:hint="eastAsia" w:ascii="仿宋_GB2312" w:hAnsi="仿宋_GB2312" w:eastAsia="仿宋_GB2312" w:cs="仿宋_GB2312"/>
          <w:snapToGrid/>
          <w:color w:val="auto"/>
          <w:kern w:val="2"/>
          <w:sz w:val="32"/>
          <w:szCs w:val="32"/>
          <w:highlight w:val="none"/>
          <w:lang w:val="en-US" w:eastAsia="zh-CN"/>
        </w:rPr>
        <w:t>。</w:t>
      </w:r>
    </w:p>
    <w:p>
      <w:pPr>
        <w:keepNext w:val="0"/>
        <w:keepLines w:val="0"/>
        <w:pageBreakBefore w:val="0"/>
        <w:widowControl w:val="0"/>
        <w:kinsoku/>
        <w:wordWrap/>
        <w:overflowPunct/>
        <w:topLinePunct w:val="0"/>
        <w:autoSpaceDE/>
        <w:autoSpaceDN/>
        <w:bidi w:val="0"/>
        <w:adjustRightInd/>
        <w:snapToGrid/>
        <w:ind w:firstLine="640" w:firstLineChars="200"/>
        <w:jc w:val="center"/>
        <w:textAlignment w:val="auto"/>
        <w:rPr>
          <w:rFonts w:hint="eastAsia" w:ascii="仿宋—GB2312" w:hAnsi="仿宋—GB2312" w:eastAsia="仿宋—GB2312" w:cs="仿宋—GB2312"/>
          <w:sz w:val="32"/>
          <w:szCs w:val="32"/>
          <w:highlight w:val="none"/>
        </w:rPr>
      </w:pPr>
      <w:r>
        <w:rPr>
          <w:rFonts w:hint="eastAsia" w:ascii="仿宋—GB2312" w:hAnsi="仿宋—GB2312" w:eastAsia="仿宋—GB2312" w:cs="仿宋—GB2312"/>
          <w:sz w:val="32"/>
          <w:szCs w:val="32"/>
          <w:highlight w:val="none"/>
        </w:rPr>
        <w:drawing>
          <wp:inline distT="0" distB="0" distL="0" distR="0">
            <wp:extent cx="3162300" cy="1038225"/>
            <wp:effectExtent l="0" t="0" r="0" b="9525"/>
            <wp:docPr id="2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1"/>
                    <pic:cNvPicPr>
                      <a:picLocks noChangeAspect="1"/>
                    </pic:cNvPicPr>
                  </pic:nvPicPr>
                  <pic:blipFill>
                    <a:blip r:embed="rId21"/>
                    <a:stretch>
                      <a:fillRect/>
                    </a:stretch>
                  </pic:blipFill>
                  <pic:spPr>
                    <a:xfrm>
                      <a:off x="0" y="0"/>
                      <a:ext cx="3162300" cy="1038225"/>
                    </a:xfrm>
                    <a:prstGeom prst="rect">
                      <a:avLst/>
                    </a:prstGeom>
                  </pic:spPr>
                </pic:pic>
              </a:graphicData>
            </a:graphic>
          </wp:inline>
        </w:drawing>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Hans"/>
        </w:rPr>
        <w:t>2</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抽签决定探测区、敌方目标识别区和充电站识别区放置的二维码（同时现实世界进行相关任务时也识别跟当前抽签结果相同的二维码）</w:t>
      </w:r>
      <w:r>
        <w:rPr>
          <w:rFonts w:hint="eastAsia" w:ascii="仿宋_GB2312" w:hAnsi="仿宋_GB2312" w:eastAsia="仿宋_GB2312" w:cs="仿宋_GB2312"/>
          <w:snapToGrid/>
          <w:color w:val="auto"/>
          <w:kern w:val="2"/>
          <w:sz w:val="32"/>
          <w:szCs w:val="32"/>
          <w:highlight w:val="none"/>
          <w:lang w:val="en-US" w:eastAsia="zh-CN"/>
        </w:rPr>
        <w:t>。</w:t>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Hans"/>
        </w:rPr>
        <w:t>3</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抽签决定潜在敌方哨塔区域中放置的铝罐正向（红色箭头方向）颜色（如二维码是“红”，抽签内容是左/右，如果抽到左，则左区域的铝罐正向颜色为红色，右区域则是其他颜色）</w:t>
      </w:r>
      <w:r>
        <w:rPr>
          <w:rFonts w:hint="eastAsia" w:ascii="仿宋_GB2312" w:hAnsi="仿宋_GB2312" w:eastAsia="仿宋_GB2312" w:cs="仿宋_GB2312"/>
          <w:snapToGrid/>
          <w:color w:val="auto"/>
          <w:kern w:val="2"/>
          <w:sz w:val="32"/>
          <w:szCs w:val="32"/>
          <w:highlight w:val="none"/>
          <w:lang w:val="en-US" w:eastAsia="zh-CN"/>
        </w:rPr>
        <w:t>。</w:t>
      </w:r>
    </w:p>
    <w:p>
      <w:pPr>
        <w:jc w:val="center"/>
        <w:rPr>
          <w:rFonts w:hint="eastAsia"/>
          <w:lang w:val="en-US" w:eastAsia="zh-CN"/>
        </w:rPr>
      </w:pPr>
      <w:r>
        <w:rPr>
          <w:rFonts w:hint="eastAsia" w:eastAsia="仿宋_GB2312"/>
          <w:lang w:eastAsia="zh-CN"/>
        </w:rPr>
        <w:drawing>
          <wp:inline distT="0" distB="0" distL="114300" distR="114300">
            <wp:extent cx="4552950" cy="1762125"/>
            <wp:effectExtent l="0" t="0" r="0" b="9525"/>
            <wp:docPr id="35" name="图片 35" descr="170494936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704949361268"/>
                    <pic:cNvPicPr>
                      <a:picLocks noChangeAspect="1"/>
                    </pic:cNvPicPr>
                  </pic:nvPicPr>
                  <pic:blipFill>
                    <a:blip r:embed="rId22"/>
                    <a:stretch>
                      <a:fillRect/>
                    </a:stretch>
                  </pic:blipFill>
                  <pic:spPr>
                    <a:xfrm>
                      <a:off x="0" y="0"/>
                      <a:ext cx="4552950" cy="1762125"/>
                    </a:xfrm>
                    <a:prstGeom prst="rect">
                      <a:avLst/>
                    </a:prstGeom>
                  </pic:spPr>
                </pic:pic>
              </a:graphicData>
            </a:graphic>
          </wp:inline>
        </w:drawing>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4</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数字目标放置位置的抽签，逐一抽签数字目标摆放位置，一个位置只能放一个数字目标。数字目标的摆放的方向如下所示：</w:t>
      </w:r>
    </w:p>
    <w:p>
      <w:pPr>
        <w:jc w:val="center"/>
        <w:rPr>
          <w:rFonts w:hint="eastAsia" w:eastAsiaTheme="minorEastAsia"/>
          <w:lang w:val="en-US" w:eastAsia="zh-CN"/>
        </w:rPr>
      </w:pPr>
      <w:r>
        <w:rPr>
          <w:rFonts w:hint="eastAsia" w:eastAsiaTheme="minorEastAsia"/>
          <w:lang w:val="en-US" w:eastAsia="zh-CN"/>
        </w:rPr>
        <w:drawing>
          <wp:inline distT="0" distB="0" distL="114300" distR="114300">
            <wp:extent cx="2628900" cy="2752725"/>
            <wp:effectExtent l="0" t="0" r="0" b="9525"/>
            <wp:docPr id="31" name="图片 31" descr="1704944357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704944357346"/>
                    <pic:cNvPicPr>
                      <a:picLocks noChangeAspect="1"/>
                    </pic:cNvPicPr>
                  </pic:nvPicPr>
                  <pic:blipFill>
                    <a:blip r:embed="rId23"/>
                    <a:stretch>
                      <a:fillRect/>
                    </a:stretch>
                  </pic:blipFill>
                  <pic:spPr>
                    <a:xfrm>
                      <a:off x="0" y="0"/>
                      <a:ext cx="2628900" cy="2752725"/>
                    </a:xfrm>
                    <a:prstGeom prst="rect">
                      <a:avLst/>
                    </a:prstGeom>
                  </pic:spPr>
                </pic:pic>
              </a:graphicData>
            </a:graphic>
          </wp:inline>
        </w:drawing>
      </w:r>
    </w:p>
    <w:p>
      <w:pPr>
        <w:pStyle w:val="2"/>
        <w:keepNext w:val="0"/>
        <w:keepLines w:val="0"/>
        <w:pageBreakBefore w:val="0"/>
        <w:widowControl w:val="0"/>
        <w:kinsoku/>
        <w:wordWrap/>
        <w:overflowPunct/>
        <w:topLinePunct w:val="0"/>
        <w:autoSpaceDE w:val="0"/>
        <w:autoSpaceDN w:val="0"/>
        <w:bidi w:val="0"/>
        <w:adjustRightInd/>
        <w:snapToGrid/>
        <w:spacing w:before="0" w:after="0" w:line="540" w:lineRule="exact"/>
        <w:ind w:left="0" w:right="0"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5</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敌方基地区放置的铝罐位置抽签摆放3个铝罐</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只有一个铝罐的颜色为敌方目标识别区中的二维码对应目标。</w:t>
      </w:r>
    </w:p>
    <w:p>
      <w:pPr>
        <w:jc w:val="center"/>
        <w:rPr>
          <w:rFonts w:hint="eastAsia" w:ascii="仿宋—GB2312" w:hAnsi="仿宋—GB2312" w:eastAsia="仿宋—GB2312" w:cs="仿宋—GB2312"/>
          <w:sz w:val="32"/>
          <w:szCs w:val="32"/>
          <w:highlight w:val="none"/>
        </w:rPr>
      </w:pPr>
      <w:r>
        <w:rPr>
          <w:rFonts w:hint="eastAsia" w:eastAsiaTheme="minorEastAsia"/>
          <w:lang w:val="en-US" w:eastAsia="zh-CN"/>
        </w:rPr>
        <w:drawing>
          <wp:inline distT="0" distB="0" distL="114300" distR="114300">
            <wp:extent cx="2333625" cy="2257425"/>
            <wp:effectExtent l="0" t="0" r="9525" b="9525"/>
            <wp:docPr id="32" name="图片 32" descr="1704944526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704944526175"/>
                    <pic:cNvPicPr>
                      <a:picLocks noChangeAspect="1"/>
                    </pic:cNvPicPr>
                  </pic:nvPicPr>
                  <pic:blipFill>
                    <a:blip r:embed="rId24"/>
                    <a:stretch>
                      <a:fillRect/>
                    </a:stretch>
                  </pic:blipFill>
                  <pic:spPr>
                    <a:xfrm>
                      <a:off x="0" y="0"/>
                      <a:ext cx="2333625" cy="2257425"/>
                    </a:xfrm>
                    <a:prstGeom prst="rect">
                      <a:avLst/>
                    </a:prstGeom>
                  </pic:spPr>
                </pic:pic>
              </a:graphicData>
            </a:graphic>
          </wp:inline>
        </w:drawing>
      </w:r>
      <w:r>
        <w:rPr>
          <w:rFonts w:hint="eastAsia"/>
          <w:lang w:val="en-US" w:eastAsia="zh-CN"/>
        </w:rPr>
        <w:t>　</w:t>
      </w:r>
      <w:r>
        <w:rPr>
          <w:rFonts w:hint="eastAsia" w:ascii="仿宋—GB2312" w:hAnsi="仿宋—GB2312" w:eastAsia="仿宋—GB2312" w:cs="仿宋—GB2312"/>
          <w:sz w:val="32"/>
          <w:szCs w:val="32"/>
          <w:highlight w:val="none"/>
        </w:rPr>
        <w:drawing>
          <wp:inline distT="0" distB="0" distL="114300" distR="114300">
            <wp:extent cx="2500630" cy="2320290"/>
            <wp:effectExtent l="0" t="0" r="13970" b="381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pic:cNvPicPr>
                      <a:picLocks noChangeAspect="1"/>
                    </pic:cNvPicPr>
                  </pic:nvPicPr>
                  <pic:blipFill>
                    <a:blip r:embed="rId25"/>
                    <a:stretch>
                      <a:fillRect/>
                    </a:stretch>
                  </pic:blipFill>
                  <pic:spPr>
                    <a:xfrm>
                      <a:off x="0" y="0"/>
                      <a:ext cx="2500630" cy="232029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eastAsia="zh-CN"/>
        </w:rPr>
      </w:pPr>
      <w:r>
        <w:rPr>
          <w:rFonts w:hint="eastAsia" w:ascii="仿宋—GB2312" w:hAnsi="仿宋—GB2312" w:eastAsia="仿宋—GB2312" w:cs="仿宋—GB2312"/>
          <w:sz w:val="32"/>
          <w:szCs w:val="32"/>
          <w:highlight w:val="none"/>
        </w:rPr>
        <w:t>6</w:t>
      </w:r>
      <w:bookmarkStart w:id="19" w:name="_Hlk152920135"/>
      <w:r>
        <w:rPr>
          <w:rFonts w:hint="eastAsia" w:ascii="仿宋—GB2312" w:hAnsi="仿宋—GB2312" w:eastAsia="仿宋—GB2312" w:cs="仿宋—GB2312"/>
          <w:sz w:val="32"/>
          <w:szCs w:val="32"/>
          <w:highlight w:val="none"/>
          <w:lang w:val="en-US" w:eastAsia="zh-CN"/>
        </w:rPr>
        <w:t>.</w:t>
      </w:r>
      <w:r>
        <w:rPr>
          <w:rFonts w:hint="eastAsia" w:ascii="仿宋—GB2312" w:hAnsi="仿宋—GB2312" w:eastAsia="仿宋—GB2312" w:cs="仿宋—GB2312"/>
          <w:sz w:val="32"/>
          <w:szCs w:val="32"/>
          <w:highlight w:val="none"/>
        </w:rPr>
        <w:t>随机任务区</w:t>
      </w:r>
      <w:r>
        <w:rPr>
          <w:rFonts w:hint="eastAsia" w:ascii="仿宋—GB2312" w:hAnsi="仿宋—GB2312" w:eastAsia="仿宋—GB2312" w:cs="仿宋—GB2312"/>
          <w:sz w:val="32"/>
          <w:szCs w:val="32"/>
          <w:highlight w:val="none"/>
          <w:lang w:eastAsia="zh-CN"/>
        </w:rPr>
        <w:t>1.</w:t>
      </w:r>
      <w:r>
        <w:rPr>
          <w:rFonts w:hint="eastAsia" w:ascii="仿宋—GB2312" w:hAnsi="仿宋—GB2312" w:eastAsia="仿宋—GB2312" w:cs="仿宋—GB2312"/>
          <w:sz w:val="32"/>
          <w:szCs w:val="32"/>
          <w:highlight w:val="none"/>
        </w:rPr>
        <w:t>2中的任务道具及任务在现场展示交流活动当天由线上平台进行公布。（</w:t>
      </w:r>
      <w:r>
        <w:rPr>
          <w:rFonts w:hint="eastAsia" w:ascii="仿宋—GB2312" w:hAnsi="仿宋—GB2312" w:eastAsia="仿宋—GB2312" w:cs="仿宋—GB2312"/>
          <w:sz w:val="32"/>
          <w:szCs w:val="32"/>
          <w:highlight w:val="none"/>
          <w:lang w:eastAsia="zh-CN"/>
        </w:rPr>
        <w:t>线上任务</w:t>
      </w:r>
      <w:r>
        <w:rPr>
          <w:rFonts w:hint="eastAsia" w:ascii="仿宋—GB2312" w:hAnsi="仿宋—GB2312" w:eastAsia="仿宋—GB2312" w:cs="仿宋—GB2312"/>
          <w:sz w:val="32"/>
          <w:szCs w:val="32"/>
          <w:highlight w:val="none"/>
        </w:rPr>
        <w:t>不包含该任务）</w:t>
      </w:r>
      <w:r>
        <w:rPr>
          <w:rFonts w:hint="eastAsia" w:ascii="仿宋—GB2312" w:hAnsi="仿宋—GB2312" w:eastAsia="仿宋—GB2312" w:cs="仿宋—GB2312"/>
          <w:sz w:val="32"/>
          <w:szCs w:val="32"/>
          <w:highlight w:val="none"/>
          <w:lang w:eastAsia="zh-CN"/>
        </w:rPr>
        <w:t>。</w:t>
      </w:r>
    </w:p>
    <w:bookmarkEnd w:id="19"/>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仿宋—GB2312" w:hAnsi="仿宋—GB2312" w:eastAsia="仿宋—GB2312" w:cs="仿宋—GB2312"/>
          <w:b w:val="0"/>
          <w:bCs w:val="0"/>
          <w:sz w:val="32"/>
          <w:szCs w:val="32"/>
          <w:highlight w:val="none"/>
          <w:lang w:eastAsia="zh-CN"/>
        </w:rPr>
      </w:pPr>
      <w:r>
        <w:rPr>
          <w:rFonts w:hint="eastAsia" w:ascii="仿宋—GB2312" w:hAnsi="仿宋—GB2312" w:eastAsia="仿宋—GB2312" w:cs="仿宋—GB2312"/>
          <w:b w:val="0"/>
          <w:bCs w:val="0"/>
          <w:sz w:val="32"/>
          <w:szCs w:val="32"/>
          <w:highlight w:val="none"/>
        </w:rPr>
        <w:drawing>
          <wp:anchor distT="0" distB="0" distL="114300" distR="114300" simplePos="0" relativeHeight="251661312" behindDoc="0" locked="0" layoutInCell="1" allowOverlap="1">
            <wp:simplePos x="0" y="0"/>
            <wp:positionH relativeFrom="column">
              <wp:posOffset>694690</wp:posOffset>
            </wp:positionH>
            <wp:positionV relativeFrom="paragraph">
              <wp:posOffset>107315</wp:posOffset>
            </wp:positionV>
            <wp:extent cx="4292600" cy="2772410"/>
            <wp:effectExtent l="0" t="0" r="12700" b="8890"/>
            <wp:wrapTopAndBottom/>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4298933" cy="2776545"/>
                    </a:xfrm>
                    <a:prstGeom prst="rect">
                      <a:avLst/>
                    </a:prstGeom>
                    <a:noFill/>
                    <a:ln>
                      <a:noFill/>
                    </a:ln>
                  </pic:spPr>
                </pic:pic>
              </a:graphicData>
            </a:graphic>
          </wp:anchor>
        </w:drawing>
      </w:r>
      <w:r>
        <w:rPr>
          <w:rFonts w:hint="eastAsia" w:ascii="仿宋—GB2312" w:hAnsi="仿宋—GB2312" w:eastAsia="黑体" w:cs="仿宋—GB2312"/>
          <w:b w:val="0"/>
          <w:bCs w:val="0"/>
          <w:kern w:val="2"/>
          <w:sz w:val="32"/>
          <w:szCs w:val="32"/>
          <w:highlight w:val="none"/>
          <w:lang w:val="en-US" w:eastAsia="zh-CN" w:bidi="ar-SA"/>
        </w:rPr>
        <w:t>三、现场展示交流任务说明</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lang w:val="en-US" w:eastAsia="zh-CN"/>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一</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学生需要使用虚拟和实物机器人完成任务。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snapToGrid/>
          <w:color w:val="auto"/>
          <w:kern w:val="2"/>
          <w:sz w:val="32"/>
          <w:szCs w:val="32"/>
          <w:highlight w:val="none"/>
          <w:lang w:eastAsia="zh-CN"/>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二</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学生自备设备。</w:t>
      </w:r>
      <w:r>
        <w:rPr>
          <w:rFonts w:hint="eastAsia" w:ascii="仿宋—GB2312" w:hAnsi="仿宋—GB2312" w:eastAsia="仿宋—GB2312" w:cs="仿宋—GB2312"/>
          <w:sz w:val="32"/>
          <w:szCs w:val="32"/>
          <w:highlight w:val="none"/>
          <w:lang w:val="en-US" w:eastAsia="zh-CN"/>
        </w:rPr>
        <w:t>学生自备设备含手提电脑、插板、主控板、各类传感器等以及软件工具，软件工具支持多语言编程、在线编程、在线调试、在线测试及预览。虚拟活动场景及实物场地道具由组委会统一提供。</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eastAsia="zh-CN"/>
        </w:rPr>
        <w:t>（</w:t>
      </w:r>
      <w:r>
        <w:rPr>
          <w:rFonts w:hint="eastAsia" w:ascii="楷体" w:hAnsi="楷体" w:eastAsia="楷体" w:cs="楷体"/>
          <w:b/>
          <w:bCs/>
          <w:snapToGrid/>
          <w:color w:val="auto"/>
          <w:kern w:val="2"/>
          <w:sz w:val="32"/>
          <w:szCs w:val="32"/>
          <w:highlight w:val="none"/>
          <w:lang w:val="en-US" w:eastAsia="zh-CN"/>
        </w:rPr>
        <w:t>三</w:t>
      </w:r>
      <w:r>
        <w:rPr>
          <w:rFonts w:hint="eastAsia" w:ascii="楷体" w:hAnsi="楷体" w:eastAsia="楷体" w:cs="楷体"/>
          <w:b/>
          <w:bCs/>
          <w:snapToGrid/>
          <w:color w:val="auto"/>
          <w:kern w:val="2"/>
          <w:sz w:val="32"/>
          <w:szCs w:val="32"/>
          <w:highlight w:val="none"/>
          <w:lang w:eastAsia="zh-CN"/>
        </w:rPr>
        <w:t>）</w:t>
      </w:r>
      <w:r>
        <w:rPr>
          <w:rFonts w:hint="eastAsia" w:ascii="楷体" w:hAnsi="楷体" w:eastAsia="楷体" w:cs="楷体"/>
          <w:b/>
          <w:bCs/>
          <w:sz w:val="32"/>
          <w:szCs w:val="32"/>
          <w:highlight w:val="none"/>
          <w:lang w:val="en-US" w:eastAsia="zh-CN"/>
        </w:rPr>
        <w:t>裁判会在调试开始前统一对随机任务进行抽签确认。</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sz w:val="32"/>
          <w:szCs w:val="32"/>
          <w:highlight w:val="none"/>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四</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现场调试。</w:t>
      </w:r>
      <w:r>
        <w:rPr>
          <w:rFonts w:hint="eastAsia" w:ascii="仿宋—GB2312" w:hAnsi="仿宋—GB2312" w:eastAsia="仿宋—GB2312" w:cs="仿宋—GB2312"/>
          <w:sz w:val="32"/>
          <w:szCs w:val="32"/>
          <w:highlight w:val="none"/>
          <w:lang w:val="en-US" w:eastAsia="zh-CN"/>
        </w:rPr>
        <w:t>选手在编程任务展示开始前有90分钟的进入活动场景及编程调试时间。</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sz w:val="32"/>
          <w:szCs w:val="32"/>
          <w:highlight w:val="none"/>
          <w:lang w:val="en-US" w:eastAsia="zh-CN"/>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五</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编程任务展示。</w:t>
      </w:r>
      <w:r>
        <w:rPr>
          <w:rFonts w:hint="eastAsia" w:ascii="仿宋—GB2312" w:hAnsi="仿宋—GB2312" w:eastAsia="仿宋—GB2312" w:cs="仿宋—GB2312"/>
          <w:sz w:val="32"/>
          <w:szCs w:val="32"/>
          <w:highlight w:val="none"/>
          <w:lang w:val="en-US" w:eastAsia="zh-CN"/>
        </w:rPr>
        <w:t>每支活动队伍有1轮展示机会，在展示开始前必须停止调试并不能接触编程设备（电脑、手机等设备），直到裁判呼叫队伍后才能接触设备开始展示活动，展示在10分钟内完成。</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sz w:val="32"/>
          <w:szCs w:val="32"/>
          <w:highlight w:val="none"/>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六</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交流答辩。</w:t>
      </w:r>
      <w:r>
        <w:rPr>
          <w:rFonts w:hint="eastAsia" w:ascii="仿宋—GB2312" w:hAnsi="仿宋—GB2312" w:eastAsia="仿宋—GB2312" w:cs="仿宋—GB2312"/>
          <w:sz w:val="32"/>
          <w:szCs w:val="32"/>
          <w:highlight w:val="none"/>
          <w:lang w:val="en-US" w:eastAsia="zh-CN"/>
        </w:rPr>
        <w:t>活动队伍向场内专家老师讲解作品设计思路、结构特点、编程特色、解决方案、创新之处等，专家老师根据队伍展示情况进行提问，参与展示的学生需在现场有针对性地子以解答和介绍。</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val="0"/>
          <w:sz w:val="32"/>
          <w:szCs w:val="32"/>
          <w:highlight w:val="none"/>
          <w:lang w:val="en-US" w:eastAsia="zh-CN"/>
        </w:rPr>
      </w:pPr>
      <w:r>
        <w:rPr>
          <w:rFonts w:hint="eastAsia" w:ascii="仿宋—GB2312" w:hAnsi="仿宋—GB2312" w:eastAsia="黑体" w:cs="仿宋—GB2312"/>
          <w:b w:val="0"/>
          <w:bCs w:val="0"/>
          <w:sz w:val="32"/>
          <w:szCs w:val="32"/>
          <w:highlight w:val="none"/>
          <w:lang w:val="en-US" w:eastAsia="zh-CN"/>
        </w:rPr>
        <w:t>四、线上任务及现场展示活动编程任务要求</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val="en-US" w:eastAsia="zh-CN"/>
        </w:rPr>
      </w:pPr>
      <w:r>
        <w:rPr>
          <w:rFonts w:hint="eastAsia" w:ascii="仿宋—GB2312" w:hAnsi="仿宋—GB2312" w:eastAsia="仿宋—GB2312" w:cs="仿宋—GB2312"/>
          <w:sz w:val="32"/>
          <w:szCs w:val="32"/>
          <w:highlight w:val="none"/>
          <w:lang w:val="en-US" w:eastAsia="zh-CN"/>
        </w:rPr>
        <w:t>（一）虚拟机器人启动方式不限，但不允许使用遥控设备或者特殊的指令去手动控制和引导虚拟机器人的运行，虚拟机器人必须通过程序实现自主运行；</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val="en-US" w:eastAsia="zh-CN"/>
        </w:rPr>
      </w:pPr>
      <w:r>
        <w:rPr>
          <w:rFonts w:hint="eastAsia" w:ascii="仿宋—GB2312" w:hAnsi="仿宋—GB2312" w:eastAsia="仿宋—GB2312" w:cs="仿宋—GB2312"/>
          <w:sz w:val="32"/>
          <w:szCs w:val="32"/>
          <w:highlight w:val="none"/>
          <w:lang w:val="en-US" w:eastAsia="zh-CN"/>
        </w:rPr>
        <w:t>（二）虚拟机器人在启动后不能接触任何活动设备，包括编程设备（电脑、手机等设备）、识别设备；</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val="en-US" w:eastAsia="zh-CN"/>
        </w:rPr>
      </w:pPr>
      <w:r>
        <w:rPr>
          <w:rFonts w:hint="eastAsia" w:ascii="仿宋—GB2312" w:hAnsi="仿宋—GB2312" w:eastAsia="仿宋—GB2312" w:cs="仿宋—GB2312"/>
          <w:sz w:val="32"/>
          <w:szCs w:val="32"/>
          <w:highlight w:val="none"/>
          <w:lang w:val="en-US" w:eastAsia="zh-CN"/>
        </w:rPr>
        <w:t>（三）虚拟机器人启动离开出发区后不一定要循线行走，可自主设计行进路线来完成任务。虚拟机器人执行任务时若发生意外离开场地边线时，可以举手向裁判示意需要重启，裁判同意后可进行重启；</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val="en-US" w:eastAsia="zh-CN"/>
        </w:rPr>
      </w:pPr>
      <w:r>
        <w:rPr>
          <w:rFonts w:hint="eastAsia" w:ascii="仿宋—GB2312" w:hAnsi="仿宋—GB2312" w:eastAsia="仿宋—GB2312" w:cs="仿宋—GB2312"/>
          <w:sz w:val="32"/>
          <w:szCs w:val="32"/>
          <w:highlight w:val="none"/>
          <w:lang w:val="en-US" w:eastAsia="zh-CN"/>
        </w:rPr>
        <w:t>注：重启指场虚拟世界中的地上及场地外的道具保持不动、计时继续且已完成的任务分数不变，此时只有机器能放回出发区出发。</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val="en-US" w:eastAsia="zh-CN"/>
        </w:rPr>
      </w:pPr>
      <w:r>
        <w:rPr>
          <w:rFonts w:hint="eastAsia" w:ascii="仿宋—GB2312" w:hAnsi="仿宋—GB2312" w:eastAsia="仿宋—GB2312" w:cs="仿宋—GB2312"/>
          <w:sz w:val="32"/>
          <w:szCs w:val="32"/>
          <w:highlight w:val="none"/>
          <w:lang w:val="en-US" w:eastAsia="zh-CN"/>
        </w:rPr>
        <w:t>（四）启动后的虚拟机器人如因速度过快或程序错误将所携带的物品或场地道具抛出场地，则该物品不会回到场上；</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val="en-US" w:eastAsia="zh-CN"/>
        </w:rPr>
      </w:pPr>
      <w:r>
        <w:rPr>
          <w:rFonts w:hint="eastAsia" w:ascii="仿宋—GB2312" w:hAnsi="仿宋—GB2312" w:eastAsia="仿宋—GB2312" w:cs="仿宋—GB2312"/>
          <w:sz w:val="32"/>
          <w:szCs w:val="32"/>
          <w:highlight w:val="none"/>
          <w:lang w:val="en-US" w:eastAsia="zh-CN"/>
        </w:rPr>
        <w:t>（五）现场展示队伍的机器人出现下列情况，将停止计时，并记录时间分：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val="en-US" w:eastAsia="zh-CN"/>
        </w:rPr>
      </w:pPr>
      <w:r>
        <w:rPr>
          <w:rFonts w:hint="eastAsia" w:ascii="仿宋—GB2312" w:hAnsi="仿宋—GB2312" w:eastAsia="仿宋—GB2312" w:cs="仿宋—GB2312"/>
          <w:sz w:val="32"/>
          <w:szCs w:val="32"/>
          <w:highlight w:val="none"/>
          <w:lang w:val="en-US" w:eastAsia="zh-CN"/>
        </w:rPr>
        <w:t>1.机器人任务失败且无法继续执行后续任务；</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val="en-US" w:eastAsia="zh-CN"/>
        </w:rPr>
      </w:pPr>
      <w:r>
        <w:rPr>
          <w:rFonts w:hint="eastAsia" w:ascii="仿宋—GB2312" w:hAnsi="仿宋—GB2312" w:eastAsia="仿宋—GB2312" w:cs="仿宋—GB2312"/>
          <w:sz w:val="32"/>
          <w:szCs w:val="32"/>
          <w:highlight w:val="none"/>
          <w:lang w:val="en-US" w:eastAsia="zh-CN"/>
        </w:rPr>
        <w:t>2.机器人完成所有任务并到达终点；</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val="en-US" w:eastAsia="zh-CN"/>
        </w:rPr>
      </w:pPr>
      <w:r>
        <w:rPr>
          <w:rFonts w:hint="eastAsia" w:ascii="仿宋—GB2312" w:hAnsi="仿宋—GB2312" w:eastAsia="仿宋—GB2312" w:cs="仿宋—GB2312"/>
          <w:sz w:val="32"/>
          <w:szCs w:val="32"/>
          <w:highlight w:val="none"/>
          <w:lang w:val="en-US" w:eastAsia="zh-CN"/>
        </w:rPr>
        <w:t>3.计时到达 180 秒；</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val="en-US" w:eastAsia="zh-CN"/>
        </w:rPr>
      </w:pPr>
      <w:r>
        <w:rPr>
          <w:rFonts w:hint="eastAsia" w:ascii="仿宋—GB2312" w:hAnsi="仿宋—GB2312" w:eastAsia="仿宋—GB2312" w:cs="仿宋—GB2312"/>
          <w:sz w:val="32"/>
          <w:szCs w:val="32"/>
          <w:highlight w:val="none"/>
          <w:lang w:val="en-US" w:eastAsia="zh-CN"/>
        </w:rPr>
        <w:t>4.编程任务展示队伍主动结束活动，队伍在完成一些任务后，如不准备继续执行任务，可以选择直接结束展示。</w:t>
      </w:r>
    </w:p>
    <w:bookmarkEnd w:id="2"/>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sz w:val="32"/>
          <w:szCs w:val="32"/>
          <w:highlight w:val="none"/>
        </w:rPr>
      </w:pPr>
      <w:r>
        <w:rPr>
          <w:rFonts w:hint="eastAsia" w:ascii="仿宋—GB2312" w:hAnsi="仿宋—GB2312" w:eastAsia="黑体" w:cs="仿宋—GB2312"/>
          <w:b w:val="0"/>
          <w:bCs/>
          <w:sz w:val="32"/>
          <w:szCs w:val="32"/>
          <w:highlight w:val="none"/>
          <w:lang w:val="en-US" w:eastAsia="zh-CN"/>
        </w:rPr>
        <w:t>五、活动场地及道具</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sz w:val="32"/>
          <w:szCs w:val="32"/>
          <w:highlight w:val="none"/>
          <w:lang w:eastAsia="zh-Hans"/>
        </w:rPr>
      </w:pPr>
      <w:r>
        <w:rPr>
          <w:rFonts w:hint="eastAsia" w:ascii="楷体" w:hAnsi="楷体" w:eastAsia="楷体" w:cs="楷体"/>
          <w:b/>
          <w:bCs/>
          <w:sz w:val="32"/>
          <w:szCs w:val="32"/>
          <w:highlight w:val="none"/>
        </w:rPr>
        <w:t>（一）</w:t>
      </w:r>
      <w:r>
        <w:rPr>
          <w:rFonts w:hint="eastAsia" w:ascii="楷体" w:hAnsi="楷体" w:eastAsia="楷体" w:cs="楷体"/>
          <w:b/>
          <w:bCs/>
          <w:sz w:val="32"/>
          <w:szCs w:val="32"/>
          <w:highlight w:val="none"/>
          <w:lang w:eastAsia="zh-Hans"/>
        </w:rPr>
        <w:t>活动场地</w:t>
      </w:r>
      <w:r>
        <w:rPr>
          <w:rFonts w:hint="eastAsia" w:ascii="楷体" w:hAnsi="楷体" w:eastAsia="楷体" w:cs="楷体"/>
          <w:b/>
          <w:bCs/>
          <w:sz w:val="32"/>
          <w:szCs w:val="32"/>
          <w:highlight w:val="none"/>
          <w:lang w:eastAsia="zh-CN"/>
        </w:rPr>
        <w:t>：</w:t>
      </w:r>
      <w:r>
        <w:rPr>
          <w:rFonts w:hint="eastAsia" w:ascii="仿宋—GB2312" w:hAnsi="仿宋—GB2312" w:eastAsia="仿宋—GB2312" w:cs="仿宋—GB2312"/>
          <w:sz w:val="32"/>
          <w:szCs w:val="32"/>
          <w:highlight w:val="none"/>
          <w:lang w:val="en-US" w:eastAsia="zh-Hans"/>
        </w:rPr>
        <w:t>由场地图纸和场地道具组成，地图大小为300</w:t>
      </w:r>
      <w:r>
        <w:rPr>
          <w:rFonts w:hint="eastAsia" w:ascii="仿宋—GB2312" w:hAnsi="仿宋—GB2312" w:eastAsia="仿宋—GB2312" w:cs="仿宋—GB2312"/>
          <w:sz w:val="32"/>
          <w:szCs w:val="32"/>
          <w:highlight w:val="none"/>
          <w:lang w:val="en-US" w:eastAsia="zh-CN"/>
        </w:rPr>
        <w:t>cm×275cm</w:t>
      </w:r>
      <w:r>
        <w:rPr>
          <w:rFonts w:hint="eastAsia" w:ascii="仿宋—GB2312" w:hAnsi="仿宋—GB2312" w:eastAsia="仿宋—GB2312" w:cs="仿宋—GB2312"/>
          <w:sz w:val="32"/>
          <w:szCs w:val="32"/>
          <w:highlight w:val="none"/>
          <w:lang w:val="en-US" w:eastAsia="zh-Hans"/>
        </w:rPr>
        <w:t>。</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sz w:val="32"/>
          <w:szCs w:val="32"/>
          <w:highlight w:val="none"/>
          <w:lang w:eastAsia="zh-Hans"/>
        </w:rPr>
      </w:pPr>
      <w:r>
        <w:rPr>
          <w:rFonts w:hint="eastAsia" w:ascii="楷体" w:hAnsi="楷体" w:eastAsia="楷体" w:cs="楷体"/>
          <w:b/>
          <w:bCs/>
          <w:sz w:val="32"/>
          <w:szCs w:val="32"/>
          <w:highlight w:val="none"/>
        </w:rPr>
        <w:t>（二）</w:t>
      </w:r>
      <w:r>
        <w:rPr>
          <w:rFonts w:hint="eastAsia" w:ascii="楷体" w:hAnsi="楷体" w:eastAsia="楷体" w:cs="楷体"/>
          <w:b/>
          <w:bCs/>
          <w:sz w:val="32"/>
          <w:szCs w:val="32"/>
          <w:highlight w:val="none"/>
          <w:lang w:eastAsia="zh-Hans"/>
        </w:rPr>
        <w:t>轨迹线：</w:t>
      </w:r>
      <w:r>
        <w:rPr>
          <w:rFonts w:hint="eastAsia" w:ascii="仿宋—GB2312" w:hAnsi="仿宋—GB2312" w:eastAsia="仿宋—GB2312" w:cs="仿宋—GB2312"/>
          <w:sz w:val="32"/>
          <w:szCs w:val="32"/>
          <w:highlight w:val="none"/>
          <w:lang w:val="en-US" w:eastAsia="zh-Hans"/>
        </w:rPr>
        <w:t>轨迹线为黑线，宽度2.5cm，连接起点、终点、任务区。</w:t>
      </w:r>
    </w:p>
    <w:p>
      <w:pPr>
        <w:keepNext w:val="0"/>
        <w:keepLines w:val="0"/>
        <w:pageBreakBefore w:val="0"/>
        <w:widowControl w:val="0"/>
        <w:kinsoku/>
        <w:wordWrap/>
        <w:overflowPunct/>
        <w:topLinePunct w:val="0"/>
        <w:autoSpaceDE/>
        <w:autoSpaceDN/>
        <w:bidi w:val="0"/>
        <w:adjustRightInd/>
        <w:snapToGrid/>
        <w:ind w:firstLine="616" w:firstLineChars="200"/>
        <w:jc w:val="center"/>
        <w:textAlignment w:val="auto"/>
        <w:rPr>
          <w:rFonts w:hint="eastAsia" w:ascii="仿宋—GB2312" w:hAnsi="仿宋—GB2312" w:eastAsia="仿宋—GB2312" w:cs="仿宋—GB2312"/>
          <w:spacing w:val="-6"/>
          <w:sz w:val="32"/>
          <w:szCs w:val="32"/>
          <w:highlight w:val="none"/>
        </w:rPr>
      </w:pPr>
      <w:r>
        <w:rPr>
          <w:rFonts w:hint="eastAsia" w:ascii="仿宋—GB2312" w:hAnsi="仿宋—GB2312" w:eastAsia="仿宋—GB2312" w:cs="仿宋—GB2312"/>
          <w:spacing w:val="-6"/>
          <w:sz w:val="32"/>
          <w:szCs w:val="32"/>
          <w:highlight w:val="none"/>
        </w:rPr>
        <w:drawing>
          <wp:inline distT="0" distB="0" distL="114300" distR="114300">
            <wp:extent cx="3417570" cy="3052445"/>
            <wp:effectExtent l="0" t="0" r="11430" b="10795"/>
            <wp:docPr id="2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3417570" cy="305244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640" w:firstLineChars="200"/>
        <w:jc w:val="center"/>
        <w:textAlignment w:val="auto"/>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rPr>
        <w:t>虚拟世界</w:t>
      </w:r>
      <w:r>
        <w:rPr>
          <w:rFonts w:hint="eastAsia" w:ascii="仿宋—GB2312" w:hAnsi="仿宋—GB2312" w:eastAsia="仿宋—GB2312" w:cs="仿宋—GB2312"/>
          <w:sz w:val="32"/>
          <w:szCs w:val="32"/>
          <w:highlight w:val="none"/>
          <w:lang w:eastAsia="zh-Hans"/>
        </w:rPr>
        <w:t>参考场地图</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lang w:eastAsia="zh-Hans"/>
        </w:rPr>
      </w:pPr>
      <w:r>
        <w:rPr>
          <w:rFonts w:hint="eastAsia" w:ascii="楷体" w:hAnsi="楷体" w:eastAsia="楷体" w:cs="楷体"/>
          <w:b/>
          <w:bCs/>
          <w:sz w:val="32"/>
          <w:szCs w:val="32"/>
          <w:highlight w:val="none"/>
        </w:rPr>
        <w:t>（三）</w:t>
      </w:r>
      <w:r>
        <w:rPr>
          <w:rFonts w:hint="eastAsia" w:ascii="楷体" w:hAnsi="楷体" w:eastAsia="楷体" w:cs="楷体"/>
          <w:b/>
          <w:bCs/>
          <w:sz w:val="32"/>
          <w:szCs w:val="32"/>
          <w:highlight w:val="none"/>
          <w:lang w:eastAsia="zh-Hans"/>
        </w:rPr>
        <w:t>虚拟世界场地道具</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val="en-US" w:eastAsia="zh-Hans"/>
        </w:rPr>
      </w:pPr>
      <w:bookmarkStart w:id="20" w:name="_Toc26875"/>
      <w:r>
        <w:rPr>
          <w:rFonts w:hint="eastAsia" w:ascii="仿宋—GB2312" w:hAnsi="仿宋—GB2312" w:eastAsia="仿宋—GB2312" w:cs="仿宋—GB2312"/>
          <w:sz w:val="32"/>
          <w:szCs w:val="32"/>
          <w:highlight w:val="none"/>
          <w:lang w:val="en-US" w:eastAsia="zh-CN"/>
        </w:rPr>
        <w:t>1.</w:t>
      </w:r>
      <w:r>
        <w:rPr>
          <w:rFonts w:hint="eastAsia" w:ascii="仿宋—GB2312" w:hAnsi="仿宋—GB2312" w:eastAsia="仿宋—GB2312" w:cs="仿宋—GB2312"/>
          <w:sz w:val="32"/>
          <w:szCs w:val="32"/>
          <w:highlight w:val="none"/>
          <w:lang w:val="en-US" w:eastAsia="zh-Hans"/>
        </w:rPr>
        <w:t>铝罐：</w:t>
      </w:r>
      <w:bookmarkEnd w:id="20"/>
      <w:r>
        <w:rPr>
          <w:rFonts w:hint="eastAsia" w:ascii="仿宋—GB2312" w:hAnsi="仿宋—GB2312" w:eastAsia="仿宋—GB2312" w:cs="仿宋—GB2312"/>
          <w:sz w:val="32"/>
          <w:szCs w:val="32"/>
          <w:highlight w:val="none"/>
          <w:lang w:val="en-US" w:eastAsia="zh-Hans"/>
        </w:rPr>
        <w:tab/>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val="en-US" w:eastAsia="zh-Hans"/>
        </w:rPr>
      </w:pPr>
      <w:r>
        <w:rPr>
          <w:rFonts w:hint="eastAsia" w:ascii="仿宋—GB2312" w:hAnsi="仿宋—GB2312" w:eastAsia="仿宋—GB2312" w:cs="仿宋—GB2312"/>
          <w:sz w:val="32"/>
          <w:szCs w:val="32"/>
          <w:highlight w:val="none"/>
          <w:lang w:val="en-US" w:eastAsia="zh-Hans"/>
        </w:rPr>
        <w:t>位置：在“潜在敌方哨塔”以及“敌方基地”会放置铝罐</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val="en-US" w:eastAsia="zh-Hans"/>
        </w:rPr>
      </w:pPr>
      <w:r>
        <w:rPr>
          <w:rFonts w:hint="eastAsia" w:ascii="仿宋—GB2312" w:hAnsi="仿宋—GB2312" w:eastAsia="仿宋—GB2312" w:cs="仿宋—GB2312"/>
          <w:sz w:val="32"/>
          <w:szCs w:val="32"/>
          <w:highlight w:val="none"/>
          <w:lang w:val="en-US" w:eastAsia="zh-Hans"/>
        </w:rPr>
        <w:t>尺寸：高15cm，直径6cm</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val="en-US" w:eastAsia="zh-Hans"/>
        </w:rPr>
      </w:pPr>
      <w:r>
        <w:rPr>
          <w:rFonts w:hint="eastAsia" w:ascii="仿宋—GB2312" w:hAnsi="仿宋—GB2312" w:eastAsia="仿宋—GB2312" w:cs="仿宋—GB2312"/>
          <w:sz w:val="32"/>
          <w:szCs w:val="32"/>
          <w:highlight w:val="none"/>
          <w:lang w:val="en-US" w:eastAsia="zh-Hans"/>
        </w:rPr>
        <w:t>颜色：铝罐罐身有三种颜色（红、绿、蓝）</w:t>
      </w:r>
      <w:r>
        <w:rPr>
          <w:rFonts w:hint="eastAsia" w:ascii="仿宋—GB2312" w:hAnsi="仿宋—GB2312" w:eastAsia="仿宋—GB2312" w:cs="仿宋—GB2312"/>
          <w:sz w:val="32"/>
          <w:szCs w:val="32"/>
          <w:highlight w:val="none"/>
          <w:lang w:val="en-US" w:eastAsia="zh-CN"/>
        </w:rPr>
        <w:t>，</w:t>
      </w:r>
      <w:r>
        <w:rPr>
          <w:rFonts w:hint="eastAsia" w:ascii="仿宋—GB2312" w:hAnsi="仿宋—GB2312" w:eastAsia="仿宋—GB2312" w:cs="仿宋—GB2312"/>
          <w:sz w:val="32"/>
          <w:szCs w:val="32"/>
          <w:highlight w:val="none"/>
          <w:lang w:val="en-US" w:eastAsia="zh-Hans"/>
        </w:rPr>
        <w:t>平均分布在罐身上（如下图所示）</w:t>
      </w:r>
    </w:p>
    <w:p>
      <w:pPr>
        <w:keepNext w:val="0"/>
        <w:keepLines w:val="0"/>
        <w:pageBreakBefore w:val="0"/>
        <w:widowControl w:val="0"/>
        <w:kinsoku/>
        <w:wordWrap/>
        <w:overflowPunct/>
        <w:topLinePunct w:val="0"/>
        <w:autoSpaceDE/>
        <w:autoSpaceDN/>
        <w:bidi w:val="0"/>
        <w:adjustRightInd/>
        <w:snapToGrid/>
        <w:ind w:firstLine="640" w:firstLineChars="200"/>
        <w:jc w:val="center"/>
        <w:textAlignment w:val="auto"/>
        <w:rPr>
          <w:rFonts w:hint="eastAsia" w:ascii="仿宋—GB2312" w:hAnsi="仿宋—GB2312" w:eastAsia="仿宋—GB2312" w:cs="仿宋—GB2312"/>
          <w:sz w:val="32"/>
          <w:szCs w:val="32"/>
          <w:highlight w:val="none"/>
        </w:rPr>
      </w:pPr>
      <w:r>
        <w:rPr>
          <w:rFonts w:hint="eastAsia" w:ascii="仿宋—GB2312" w:hAnsi="仿宋—GB2312" w:eastAsia="仿宋—GB2312" w:cs="仿宋—GB2312"/>
          <w:sz w:val="32"/>
          <w:szCs w:val="32"/>
          <w:highlight w:val="none"/>
        </w:rPr>
        <w:drawing>
          <wp:inline distT="0" distB="0" distL="114300" distR="114300">
            <wp:extent cx="3427730" cy="2241550"/>
            <wp:effectExtent l="0" t="0" r="1270" b="6350"/>
            <wp:docPr id="23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 descr="IMG_256"/>
                    <pic:cNvPicPr>
                      <a:picLocks noChangeAspect="1"/>
                    </pic:cNvPicPr>
                  </pic:nvPicPr>
                  <pic:blipFill>
                    <a:blip r:embed="rId28"/>
                    <a:stretch>
                      <a:fillRect/>
                    </a:stretch>
                  </pic:blipFill>
                  <pic:spPr>
                    <a:xfrm>
                      <a:off x="0" y="0"/>
                      <a:ext cx="3427730" cy="224155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640" w:firstLineChars="200"/>
        <w:jc w:val="center"/>
        <w:textAlignment w:val="auto"/>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lang w:eastAsia="zh-Hans"/>
        </w:rPr>
        <w:t>铝罐参考图</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0"/>
        <w:rPr>
          <w:rFonts w:hint="eastAsia" w:ascii="仿宋—GB2312" w:hAnsi="仿宋—GB2312" w:eastAsia="仿宋—GB2312" w:cs="仿宋—GB2312"/>
          <w:sz w:val="32"/>
          <w:szCs w:val="32"/>
          <w:highlight w:val="none"/>
          <w:lang w:eastAsia="zh-CN"/>
        </w:rPr>
      </w:pPr>
      <w:bookmarkStart w:id="21" w:name="_Toc17703"/>
      <w:bookmarkStart w:id="22" w:name="_Toc2653"/>
      <w:r>
        <w:rPr>
          <w:rFonts w:hint="eastAsia" w:ascii="仿宋—GB2312" w:hAnsi="仿宋—GB2312" w:eastAsia="仿宋—GB2312" w:cs="仿宋—GB2312"/>
          <w:sz w:val="32"/>
          <w:szCs w:val="32"/>
          <w:highlight w:val="none"/>
          <w:lang w:val="en-US" w:eastAsia="zh-CN"/>
        </w:rPr>
        <w:t>２.</w:t>
      </w:r>
      <w:r>
        <w:rPr>
          <w:rFonts w:hint="eastAsia" w:ascii="仿宋—GB2312" w:hAnsi="仿宋—GB2312" w:eastAsia="仿宋—GB2312" w:cs="仿宋—GB2312"/>
          <w:sz w:val="32"/>
          <w:szCs w:val="32"/>
          <w:highlight w:val="none"/>
          <w:lang w:eastAsia="zh-Hans"/>
        </w:rPr>
        <w:t>数字目标</w:t>
      </w:r>
      <w:bookmarkEnd w:id="21"/>
      <w:r>
        <w:rPr>
          <w:rFonts w:hint="eastAsia" w:ascii="仿宋—GB2312" w:hAnsi="仿宋—GB2312" w:eastAsia="仿宋—GB2312" w:cs="仿宋—GB2312"/>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lang w:eastAsia="zh-Hans"/>
        </w:rPr>
        <w:t>内容：阿拉伯数字123</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lang w:eastAsia="zh-Hans"/>
        </w:rPr>
        <w:t>尺寸：8cm×12cm，离地3cm</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0"/>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lang w:val="en-US" w:eastAsia="zh-CN"/>
        </w:rPr>
        <w:t>３.</w:t>
      </w:r>
      <w:r>
        <w:rPr>
          <w:rFonts w:hint="eastAsia" w:ascii="仿宋—GB2312" w:hAnsi="仿宋—GB2312" w:eastAsia="仿宋—GB2312" w:cs="仿宋—GB2312"/>
          <w:sz w:val="32"/>
          <w:szCs w:val="32"/>
          <w:highlight w:val="none"/>
          <w:lang w:eastAsia="zh-Hans"/>
        </w:rPr>
        <w:t>识别立牌：</w:t>
      </w:r>
      <w:bookmarkEnd w:id="22"/>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lang w:eastAsia="zh-Hans"/>
        </w:rPr>
        <w:t>探测区、敌方目标识别区和充电站识别区中放置</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lang w:eastAsia="zh-Hans"/>
        </w:rPr>
        <w:t>尺寸：</w:t>
      </w:r>
      <w:r>
        <w:rPr>
          <w:rFonts w:hint="eastAsia" w:ascii="仿宋—GB2312" w:hAnsi="仿宋—GB2312" w:eastAsia="仿宋—GB2312" w:cs="仿宋—GB2312"/>
          <w:sz w:val="32"/>
          <w:szCs w:val="32"/>
          <w:highlight w:val="none"/>
          <w:lang w:val="en-US" w:eastAsia="zh-CN"/>
        </w:rPr>
        <w:t>15.2</w:t>
      </w:r>
      <w:r>
        <w:rPr>
          <w:rFonts w:hint="eastAsia" w:ascii="仿宋—GB2312" w:hAnsi="仿宋—GB2312" w:eastAsia="仿宋—GB2312" w:cs="仿宋—GB2312"/>
          <w:sz w:val="32"/>
          <w:szCs w:val="32"/>
          <w:highlight w:val="none"/>
          <w:lang w:eastAsia="zh-Hans"/>
        </w:rPr>
        <w:t>cm×</w:t>
      </w:r>
      <w:r>
        <w:rPr>
          <w:rFonts w:hint="eastAsia" w:ascii="仿宋—GB2312" w:hAnsi="仿宋—GB2312" w:eastAsia="仿宋—GB2312" w:cs="仿宋—GB2312"/>
          <w:sz w:val="32"/>
          <w:szCs w:val="32"/>
          <w:highlight w:val="none"/>
          <w:lang w:val="en-US" w:eastAsia="zh-CN"/>
        </w:rPr>
        <w:t>10</w:t>
      </w:r>
      <w:r>
        <w:rPr>
          <w:rFonts w:hint="eastAsia" w:ascii="仿宋—GB2312" w:hAnsi="仿宋—GB2312" w:eastAsia="仿宋—GB2312" w:cs="仿宋—GB2312"/>
          <w:sz w:val="32"/>
          <w:szCs w:val="32"/>
          <w:highlight w:val="none"/>
          <w:lang w:eastAsia="zh-Hans"/>
        </w:rPr>
        <w:t>cm，离地3cm</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sz w:val="32"/>
          <w:szCs w:val="32"/>
          <w:highlight w:val="none"/>
          <w:lang w:eastAsia="zh-Hans"/>
        </w:rPr>
      </w:pPr>
      <w:bookmarkStart w:id="23" w:name="_Toc6378"/>
      <w:r>
        <w:rPr>
          <w:rFonts w:hint="eastAsia" w:ascii="楷体" w:hAnsi="楷体" w:eastAsia="楷体" w:cs="楷体"/>
          <w:b/>
          <w:bCs/>
          <w:sz w:val="32"/>
          <w:szCs w:val="32"/>
          <w:highlight w:val="none"/>
        </w:rPr>
        <w:t>（四）</w:t>
      </w:r>
      <w:r>
        <w:rPr>
          <w:rFonts w:hint="eastAsia" w:ascii="楷体" w:hAnsi="楷体" w:eastAsia="楷体" w:cs="楷体"/>
          <w:b/>
          <w:bCs/>
          <w:sz w:val="32"/>
          <w:szCs w:val="32"/>
          <w:highlight w:val="none"/>
          <w:lang w:eastAsia="zh-Hans"/>
        </w:rPr>
        <w:t>现实世界场地道具</w:t>
      </w:r>
      <w:bookmarkEnd w:id="23"/>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0"/>
        <w:rPr>
          <w:rFonts w:hint="eastAsia" w:ascii="仿宋—GB2312" w:hAnsi="仿宋—GB2312" w:eastAsia="仿宋—GB2312" w:cs="仿宋—GB2312"/>
          <w:sz w:val="32"/>
          <w:szCs w:val="32"/>
          <w:highlight w:val="none"/>
          <w:lang w:eastAsia="zh-Hans"/>
        </w:rPr>
      </w:pPr>
      <w:bookmarkStart w:id="24" w:name="_Toc28214"/>
      <w:r>
        <w:rPr>
          <w:rFonts w:hint="eastAsia" w:ascii="仿宋—GB2312" w:hAnsi="仿宋—GB2312" w:eastAsia="仿宋—GB2312" w:cs="仿宋—GB2312"/>
          <w:sz w:val="32"/>
          <w:szCs w:val="32"/>
          <w:highlight w:val="none"/>
          <w:lang w:eastAsia="zh-Hans"/>
        </w:rPr>
        <w:t>二维码</w:t>
      </w:r>
      <w:bookmarkEnd w:id="24"/>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lang w:eastAsia="zh-Hans"/>
        </w:rPr>
        <w:t>内容：与虚拟世界的目标一致</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lang w:eastAsia="zh-Hans"/>
        </w:rPr>
        <w:t>尺寸：5cm×5cm，离地3cm</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黑体" w:cs="仿宋—GB2312"/>
          <w:b w:val="0"/>
          <w:bCs/>
          <w:sz w:val="32"/>
          <w:szCs w:val="32"/>
          <w:highlight w:val="none"/>
          <w:lang w:val="en-US" w:eastAsia="zh-CN"/>
        </w:rPr>
      </w:pPr>
      <w:r>
        <w:rPr>
          <w:rFonts w:hint="eastAsia" w:ascii="仿宋—GB2312" w:hAnsi="仿宋—GB2312" w:eastAsia="黑体" w:cs="仿宋—GB2312"/>
          <w:b w:val="0"/>
          <w:bCs/>
          <w:sz w:val="32"/>
          <w:szCs w:val="32"/>
          <w:highlight w:val="none"/>
          <w:lang w:val="en-US" w:eastAsia="zh-CN"/>
        </w:rPr>
        <w:t>六、机器人参数</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lang w:eastAsia="zh-Hans"/>
        </w:rPr>
      </w:pPr>
      <w:r>
        <w:rPr>
          <w:rFonts w:hint="eastAsia" w:ascii="楷体" w:hAnsi="楷体" w:eastAsia="楷体" w:cs="楷体"/>
          <w:b/>
          <w:bCs/>
          <w:sz w:val="32"/>
          <w:szCs w:val="32"/>
          <w:highlight w:val="none"/>
        </w:rPr>
        <w:t>（一）</w:t>
      </w:r>
      <w:r>
        <w:rPr>
          <w:rFonts w:hint="eastAsia" w:ascii="楷体" w:hAnsi="楷体" w:eastAsia="楷体" w:cs="楷体"/>
          <w:b/>
          <w:bCs/>
          <w:sz w:val="32"/>
          <w:szCs w:val="32"/>
          <w:highlight w:val="none"/>
          <w:lang w:eastAsia="zh-Hans"/>
        </w:rPr>
        <w:t>现实设备及虚拟设备要求</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0"/>
        <w:rPr>
          <w:rFonts w:hint="eastAsia" w:ascii="仿宋—GB2312" w:hAnsi="仿宋—GB2312" w:eastAsia="仿宋—GB2312" w:cs="仿宋—GB2312"/>
          <w:sz w:val="32"/>
          <w:szCs w:val="32"/>
          <w:highlight w:val="none"/>
          <w:lang w:eastAsia="zh-Hans"/>
        </w:rPr>
      </w:pPr>
      <w:bookmarkStart w:id="25" w:name="_Toc19393"/>
      <w:r>
        <w:rPr>
          <w:rFonts w:hint="eastAsia" w:ascii="仿宋—GB2312" w:hAnsi="仿宋—GB2312" w:eastAsia="仿宋—GB2312" w:cs="仿宋—GB2312"/>
          <w:sz w:val="32"/>
          <w:szCs w:val="32"/>
          <w:highlight w:val="none"/>
          <w:lang w:val="en-US" w:eastAsia="zh-CN"/>
        </w:rPr>
        <w:t>1.</w:t>
      </w:r>
      <w:r>
        <w:rPr>
          <w:rFonts w:hint="eastAsia" w:ascii="仿宋—GB2312" w:hAnsi="仿宋—GB2312" w:eastAsia="仿宋—GB2312" w:cs="仿宋—GB2312"/>
          <w:sz w:val="32"/>
          <w:szCs w:val="32"/>
          <w:highlight w:val="none"/>
          <w:lang w:eastAsia="zh-Hans"/>
        </w:rPr>
        <w:t>虚拟机器人数量：1台。</w:t>
      </w:r>
      <w:bookmarkEnd w:id="25"/>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lang w:val="en-US" w:eastAsia="zh-CN"/>
        </w:rPr>
        <w:t>2.</w:t>
      </w:r>
      <w:r>
        <w:rPr>
          <w:rFonts w:hint="eastAsia" w:ascii="仿宋—GB2312" w:hAnsi="仿宋—GB2312" w:eastAsia="仿宋—GB2312" w:cs="仿宋—GB2312"/>
          <w:sz w:val="32"/>
          <w:szCs w:val="32"/>
          <w:highlight w:val="none"/>
          <w:lang w:eastAsia="zh-Hans"/>
        </w:rPr>
        <w:t>尺寸：虚拟机器人在起始位置的最大尺寸为15cm×15cm×15cm（长×宽×高），离开出发区后尺寸最大为20cm×20cm×30cm（长×宽×高）。</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lang w:val="en-US" w:eastAsia="zh-CN"/>
        </w:rPr>
        <w:t>3.</w:t>
      </w:r>
      <w:r>
        <w:rPr>
          <w:rFonts w:hint="eastAsia" w:ascii="仿宋—GB2312" w:hAnsi="仿宋—GB2312" w:eastAsia="仿宋—GB2312" w:cs="仿宋—GB2312"/>
          <w:sz w:val="32"/>
          <w:szCs w:val="32"/>
          <w:highlight w:val="none"/>
          <w:lang w:eastAsia="zh-Hans"/>
        </w:rPr>
        <w:t>主控：每台虚拟机器人只允许使用一个虚拟主控。</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lang w:val="en-US" w:eastAsia="zh-CN"/>
        </w:rPr>
        <w:t>4.</w:t>
      </w:r>
      <w:r>
        <w:rPr>
          <w:rFonts w:hint="eastAsia" w:ascii="仿宋—GB2312" w:hAnsi="仿宋—GB2312" w:eastAsia="仿宋—GB2312" w:cs="仿宋—GB2312"/>
          <w:sz w:val="32"/>
          <w:szCs w:val="32"/>
          <w:highlight w:val="none"/>
          <w:lang w:eastAsia="zh-Hans"/>
        </w:rPr>
        <w:t>禁止使用遥控装置、键盘等手动方式控制虚拟机器人。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lang w:val="en-US" w:eastAsia="zh-CN"/>
        </w:rPr>
        <w:t>5.</w:t>
      </w:r>
      <w:r>
        <w:rPr>
          <w:rFonts w:hint="eastAsia" w:ascii="仿宋—GB2312" w:hAnsi="仿宋—GB2312" w:eastAsia="仿宋—GB2312" w:cs="仿宋—GB2312"/>
          <w:sz w:val="32"/>
          <w:szCs w:val="32"/>
          <w:highlight w:val="none"/>
          <w:lang w:eastAsia="zh-Hans"/>
        </w:rPr>
        <w:t>虚拟机器人的最大速度不能超过50cm/s，且移动过程是连贯的。</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lang w:val="en-US" w:eastAsia="zh-CN"/>
        </w:rPr>
        <w:t>6.</w:t>
      </w:r>
      <w:r>
        <w:rPr>
          <w:rFonts w:hint="eastAsia" w:ascii="仿宋—GB2312" w:hAnsi="仿宋—GB2312" w:eastAsia="仿宋—GB2312" w:cs="仿宋—GB2312"/>
          <w:sz w:val="32"/>
          <w:szCs w:val="32"/>
          <w:highlight w:val="none"/>
          <w:lang w:eastAsia="zh-Hans"/>
        </w:rPr>
        <w:t>现实世界只可使用一个主控进行图像识别和与电脑之间的数据传送。</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lang w:val="en-US" w:eastAsia="zh-CN"/>
        </w:rPr>
        <w:t>7.</w:t>
      </w:r>
      <w:r>
        <w:rPr>
          <w:rFonts w:hint="eastAsia" w:ascii="仿宋—GB2312" w:hAnsi="仿宋—GB2312" w:eastAsia="仿宋—GB2312" w:cs="仿宋—GB2312"/>
          <w:sz w:val="32"/>
          <w:szCs w:val="32"/>
          <w:highlight w:val="none"/>
          <w:lang w:eastAsia="zh-Hans"/>
        </w:rPr>
        <w:t>现实世界的识别设备（以下简称识别设备）的工作电压不能超过5V。</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0"/>
        <w:rPr>
          <w:rFonts w:hint="eastAsia" w:ascii="仿宋—GB2312" w:hAnsi="仿宋—GB2312" w:eastAsia="仿宋—GB2312" w:cs="仿宋—GB2312"/>
          <w:sz w:val="32"/>
          <w:szCs w:val="32"/>
          <w:highlight w:val="none"/>
        </w:rPr>
      </w:pPr>
      <w:bookmarkStart w:id="26" w:name="_Toc19883"/>
      <w:r>
        <w:rPr>
          <w:rFonts w:hint="eastAsia" w:ascii="仿宋—GB2312" w:hAnsi="仿宋—GB2312" w:eastAsia="仿宋—GB2312" w:cs="仿宋—GB2312"/>
          <w:sz w:val="32"/>
          <w:szCs w:val="32"/>
          <w:highlight w:val="none"/>
          <w:lang w:val="en-US" w:eastAsia="zh-CN"/>
        </w:rPr>
        <w:t>8.</w:t>
      </w:r>
      <w:r>
        <w:rPr>
          <w:rFonts w:hint="eastAsia" w:ascii="仿宋—GB2312" w:hAnsi="仿宋—GB2312" w:eastAsia="仿宋—GB2312" w:cs="仿宋—GB2312"/>
          <w:sz w:val="32"/>
          <w:szCs w:val="32"/>
          <w:highlight w:val="none"/>
          <w:lang w:eastAsia="zh-Hans"/>
        </w:rPr>
        <w:t>识别设备在虚拟机器人开始运行后不能手动控制或接触。</w:t>
      </w:r>
      <w:bookmarkEnd w:id="26"/>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sz w:val="32"/>
          <w:szCs w:val="32"/>
          <w:highlight w:val="none"/>
        </w:rPr>
      </w:pPr>
      <w:r>
        <w:rPr>
          <w:rFonts w:hint="eastAsia" w:ascii="仿宋—GB2312" w:hAnsi="仿宋—GB2312" w:eastAsia="黑体" w:cs="仿宋—GB2312"/>
          <w:b w:val="0"/>
          <w:bCs/>
          <w:sz w:val="32"/>
          <w:szCs w:val="32"/>
          <w:highlight w:val="none"/>
          <w:lang w:val="en-US" w:eastAsia="zh-CN"/>
        </w:rPr>
        <w:t>七、评分标准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仿宋—GB2312" w:hAnsi="仿宋—GB2312" w:eastAsia="仿宋—GB2312" w:cs="仿宋—GB2312"/>
          <w:sz w:val="32"/>
          <w:szCs w:val="32"/>
          <w:highlight w:val="none"/>
        </w:rPr>
      </w:pPr>
      <w:bookmarkStart w:id="27" w:name="_Hlk154672019"/>
      <w:r>
        <w:rPr>
          <w:rFonts w:hint="eastAsia" w:ascii="楷体" w:hAnsi="楷体" w:eastAsia="楷体" w:cs="楷体"/>
          <w:b/>
          <w:bCs/>
          <w:sz w:val="32"/>
          <w:szCs w:val="32"/>
          <w:highlight w:val="none"/>
        </w:rPr>
        <w:t>（一）活动成绩说明</w:t>
      </w:r>
      <w:bookmarkEnd w:id="27"/>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sz w:val="32"/>
          <w:szCs w:val="32"/>
          <w:highlight w:val="none"/>
          <w:lang w:val="en-US" w:eastAsia="zh-CN"/>
        </w:rPr>
      </w:pPr>
      <w:bookmarkStart w:id="28" w:name="_Hlk154672149"/>
      <w:r>
        <w:rPr>
          <w:rFonts w:hint="eastAsia" w:ascii="仿宋—GB2312" w:hAnsi="仿宋—GB2312" w:eastAsia="仿宋—GB2312" w:cs="仿宋—GB2312"/>
          <w:b/>
          <w:bCs/>
          <w:sz w:val="32"/>
          <w:szCs w:val="32"/>
          <w:highlight w:val="none"/>
          <w:lang w:eastAsia="zh-CN"/>
        </w:rPr>
        <w:t>线上任务</w:t>
      </w:r>
      <w:r>
        <w:rPr>
          <w:rFonts w:hint="eastAsia" w:ascii="仿宋—GB2312" w:hAnsi="仿宋—GB2312" w:eastAsia="仿宋—GB2312" w:cs="仿宋—GB2312"/>
          <w:b/>
          <w:bCs/>
          <w:sz w:val="32"/>
          <w:szCs w:val="32"/>
          <w:highlight w:val="none"/>
        </w:rPr>
        <w:t>成绩</w:t>
      </w:r>
      <w:bookmarkEnd w:id="28"/>
      <w:r>
        <w:rPr>
          <w:rFonts w:hint="eastAsia" w:ascii="仿宋—GB2312" w:hAnsi="仿宋—GB2312" w:eastAsia="仿宋—GB2312" w:cs="仿宋—GB2312"/>
          <w:sz w:val="32"/>
          <w:szCs w:val="32"/>
          <w:highlight w:val="none"/>
        </w:rPr>
        <w:t>=</w:t>
      </w:r>
      <w:r>
        <w:rPr>
          <w:rFonts w:hint="eastAsia" w:ascii="仿宋—GB2312" w:hAnsi="仿宋—GB2312" w:eastAsia="仿宋—GB2312" w:cs="仿宋—GB2312"/>
          <w:sz w:val="32"/>
          <w:szCs w:val="32"/>
          <w:highlight w:val="none"/>
          <w:lang w:eastAsia="zh-CN"/>
        </w:rPr>
        <w:t>线上</w:t>
      </w:r>
      <w:r>
        <w:rPr>
          <w:rFonts w:hint="eastAsia" w:ascii="仿宋—GB2312" w:hAnsi="仿宋—GB2312" w:eastAsia="仿宋—GB2312" w:cs="仿宋—GB2312"/>
          <w:sz w:val="32"/>
          <w:szCs w:val="32"/>
          <w:highlight w:val="none"/>
        </w:rPr>
        <w:t>任务得分/最高任务分×</w:t>
      </w:r>
      <w:r>
        <w:rPr>
          <w:rFonts w:hint="eastAsia" w:ascii="仿宋—GB2312" w:hAnsi="仿宋—GB2312" w:eastAsia="仿宋—GB2312" w:cs="仿宋—GB2312"/>
          <w:sz w:val="32"/>
          <w:szCs w:val="32"/>
          <w:highlight w:val="none"/>
          <w:lang w:val="en-US" w:eastAsia="zh-CN"/>
        </w:rPr>
        <w:t>40</w:t>
      </w:r>
      <w:r>
        <w:rPr>
          <w:rFonts w:hint="eastAsia" w:ascii="仿宋—GB2312" w:hAnsi="仿宋—GB2312" w:eastAsia="仿宋—GB2312" w:cs="仿宋—GB2312"/>
          <w:sz w:val="32"/>
          <w:szCs w:val="32"/>
          <w:highlight w:val="none"/>
        </w:rPr>
        <w:t>+</w:t>
      </w:r>
      <w:r>
        <w:rPr>
          <w:rFonts w:hint="eastAsia" w:ascii="仿宋—GB2312" w:hAnsi="仿宋—GB2312" w:eastAsia="仿宋—GB2312" w:cs="仿宋—GB2312"/>
          <w:sz w:val="32"/>
          <w:szCs w:val="32"/>
          <w:highlight w:val="none"/>
          <w:lang w:eastAsia="zh-CN"/>
        </w:rPr>
        <w:t>线上</w:t>
      </w:r>
      <w:r>
        <w:rPr>
          <w:rFonts w:hint="eastAsia" w:ascii="仿宋—GB2312" w:hAnsi="仿宋—GB2312" w:eastAsia="仿宋—GB2312" w:cs="仿宋—GB2312"/>
          <w:sz w:val="32"/>
          <w:szCs w:val="32"/>
          <w:highlight w:val="none"/>
        </w:rPr>
        <w:t>时间得分/最大任务时</w:t>
      </w:r>
      <w:r>
        <w:rPr>
          <w:rFonts w:hint="eastAsia" w:ascii="仿宋—GB2312" w:hAnsi="仿宋—GB2312" w:eastAsia="仿宋—GB2312" w:cs="仿宋—GB2312"/>
          <w:sz w:val="32"/>
          <w:szCs w:val="32"/>
          <w:highlight w:val="none"/>
          <w:lang w:eastAsia="zh-CN"/>
        </w:rPr>
        <w:t>长</w:t>
      </w:r>
      <w:r>
        <w:rPr>
          <w:rFonts w:hint="eastAsia" w:ascii="仿宋—GB2312" w:hAnsi="仿宋—GB2312" w:eastAsia="仿宋—GB2312" w:cs="仿宋—GB2312"/>
          <w:sz w:val="32"/>
          <w:szCs w:val="32"/>
          <w:highlight w:val="none"/>
        </w:rPr>
        <w:t>×</w:t>
      </w:r>
      <w:r>
        <w:rPr>
          <w:rFonts w:hint="eastAsia" w:ascii="仿宋—GB2312" w:hAnsi="仿宋—GB2312" w:eastAsia="仿宋—GB2312" w:cs="仿宋—GB2312"/>
          <w:sz w:val="32"/>
          <w:szCs w:val="32"/>
          <w:highlight w:val="none"/>
          <w:lang w:val="en-US" w:eastAsia="zh-CN"/>
        </w:rPr>
        <w:t>20</w:t>
      </w:r>
      <w:r>
        <w:rPr>
          <w:rFonts w:hint="eastAsia" w:ascii="仿宋—GB2312" w:hAnsi="仿宋—GB2312" w:eastAsia="仿宋—GB2312" w:cs="仿宋—GB2312"/>
          <w:sz w:val="32"/>
          <w:szCs w:val="32"/>
          <w:highlight w:val="none"/>
        </w:rPr>
        <w:t>+</w:t>
      </w:r>
      <w:r>
        <w:rPr>
          <w:rFonts w:hint="eastAsia" w:ascii="仿宋—GB2312" w:hAnsi="仿宋—GB2312" w:eastAsia="仿宋—GB2312" w:cs="仿宋—GB2312"/>
          <w:sz w:val="32"/>
          <w:szCs w:val="32"/>
          <w:highlight w:val="none"/>
          <w:lang w:eastAsia="zh-CN"/>
        </w:rPr>
        <w:t>线上</w:t>
      </w:r>
      <w:r>
        <w:rPr>
          <w:rFonts w:hint="eastAsia" w:ascii="仿宋—GB2312" w:hAnsi="仿宋—GB2312" w:eastAsia="仿宋—GB2312" w:cs="仿宋—GB2312"/>
          <w:sz w:val="32"/>
          <w:szCs w:val="32"/>
          <w:highlight w:val="none"/>
          <w:lang w:val="en-US" w:eastAsia="zh-CN"/>
        </w:rPr>
        <w:t>理论测试得分</w:t>
      </w:r>
      <w:r>
        <w:rPr>
          <w:rFonts w:hint="eastAsia" w:ascii="仿宋—GB2312" w:hAnsi="仿宋—GB2312" w:eastAsia="仿宋—GB2312" w:cs="仿宋—GB2312"/>
          <w:sz w:val="32"/>
          <w:szCs w:val="32"/>
          <w:highlight w:val="none"/>
        </w:rPr>
        <w:t>×</w:t>
      </w:r>
      <w:r>
        <w:rPr>
          <w:rFonts w:hint="eastAsia" w:ascii="仿宋—GB2312" w:hAnsi="仿宋—GB2312" w:eastAsia="仿宋—GB2312" w:cs="仿宋—GB2312"/>
          <w:sz w:val="32"/>
          <w:szCs w:val="32"/>
          <w:highlight w:val="none"/>
          <w:lang w:val="en-US" w:eastAsia="zh-CN"/>
        </w:rPr>
        <w:t>40％</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sz w:val="32"/>
          <w:szCs w:val="32"/>
          <w:highlight w:val="none"/>
        </w:rPr>
      </w:pPr>
      <w:bookmarkStart w:id="29" w:name="_Hlk154672032"/>
      <w:r>
        <w:rPr>
          <w:rFonts w:hint="eastAsia" w:ascii="仿宋—GB2312" w:hAnsi="仿宋—GB2312" w:eastAsia="仿宋—GB2312" w:cs="仿宋—GB2312"/>
          <w:b/>
          <w:bCs/>
          <w:sz w:val="32"/>
          <w:szCs w:val="32"/>
          <w:highlight w:val="none"/>
        </w:rPr>
        <w:t>现场展示交流活动成绩</w:t>
      </w:r>
      <w:bookmarkEnd w:id="29"/>
      <w:r>
        <w:rPr>
          <w:rFonts w:hint="eastAsia" w:ascii="仿宋—GB2312" w:hAnsi="仿宋—GB2312" w:eastAsia="仿宋—GB2312" w:cs="仿宋—GB2312"/>
          <w:sz w:val="32"/>
          <w:szCs w:val="32"/>
          <w:highlight w:val="none"/>
        </w:rPr>
        <w:t>=任务得分/最高任务分×40+时间得分/最大任务时</w:t>
      </w:r>
      <w:r>
        <w:rPr>
          <w:rFonts w:hint="eastAsia" w:ascii="仿宋—GB2312" w:hAnsi="仿宋—GB2312" w:eastAsia="仿宋—GB2312" w:cs="仿宋—GB2312"/>
          <w:sz w:val="32"/>
          <w:szCs w:val="32"/>
          <w:highlight w:val="none"/>
          <w:lang w:eastAsia="zh-CN"/>
        </w:rPr>
        <w:t>长</w:t>
      </w:r>
      <w:r>
        <w:rPr>
          <w:rFonts w:hint="eastAsia" w:ascii="仿宋—GB2312" w:hAnsi="仿宋—GB2312" w:eastAsia="仿宋—GB2312" w:cs="仿宋—GB2312"/>
          <w:sz w:val="32"/>
          <w:szCs w:val="32"/>
          <w:highlight w:val="none"/>
        </w:rPr>
        <w:t>×40+</w:t>
      </w:r>
      <w:bookmarkStart w:id="30" w:name="_Hlk154672043"/>
      <w:r>
        <w:rPr>
          <w:rFonts w:hint="eastAsia" w:ascii="仿宋—GB2312" w:hAnsi="仿宋—GB2312" w:eastAsia="仿宋—GB2312" w:cs="仿宋—GB2312"/>
          <w:sz w:val="32"/>
          <w:szCs w:val="32"/>
          <w:highlight w:val="none"/>
        </w:rPr>
        <w:t>现场展示交流得分</w:t>
      </w:r>
      <w:bookmarkEnd w:id="30"/>
      <w:r>
        <w:rPr>
          <w:rFonts w:hint="eastAsia" w:ascii="仿宋—GB2312" w:hAnsi="仿宋—GB2312" w:eastAsia="仿宋—GB2312" w:cs="仿宋—GB2312"/>
          <w:sz w:val="32"/>
          <w:szCs w:val="32"/>
          <w:highlight w:val="none"/>
        </w:rPr>
        <w:t>×20%</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rPr>
      </w:pPr>
      <w:r>
        <w:rPr>
          <w:rFonts w:hint="eastAsia" w:ascii="仿宋—GB2312" w:hAnsi="仿宋—GB2312" w:eastAsia="仿宋—GB2312" w:cs="仿宋—GB2312"/>
          <w:sz w:val="32"/>
          <w:szCs w:val="32"/>
          <w:highlight w:val="none"/>
        </w:rPr>
        <w:t>其中最高任务分为250分（</w:t>
      </w:r>
      <w:r>
        <w:rPr>
          <w:rFonts w:hint="eastAsia" w:ascii="仿宋—GB2312" w:hAnsi="仿宋—GB2312" w:eastAsia="仿宋—GB2312" w:cs="仿宋—GB2312"/>
          <w:sz w:val="32"/>
          <w:szCs w:val="32"/>
          <w:highlight w:val="none"/>
          <w:lang w:val="en-US" w:eastAsia="zh-CN"/>
        </w:rPr>
        <w:t>线上任务总得分为190分</w:t>
      </w:r>
      <w:r>
        <w:rPr>
          <w:rFonts w:hint="eastAsia" w:ascii="仿宋—GB2312" w:hAnsi="仿宋—GB2312" w:eastAsia="仿宋—GB2312" w:cs="仿宋—GB2312"/>
          <w:sz w:val="32"/>
          <w:szCs w:val="32"/>
          <w:highlight w:val="none"/>
        </w:rPr>
        <w:t>）</w:t>
      </w:r>
      <w:r>
        <w:rPr>
          <w:rFonts w:hint="eastAsia" w:ascii="仿宋—GB2312" w:hAnsi="仿宋—GB2312" w:eastAsia="仿宋—GB2312" w:cs="仿宋—GB2312"/>
          <w:sz w:val="32"/>
          <w:szCs w:val="32"/>
          <w:highlight w:val="none"/>
          <w:lang w:eastAsia="zh-CN"/>
        </w:rPr>
        <w:t>。</w:t>
      </w:r>
      <w:r>
        <w:rPr>
          <w:rFonts w:hint="eastAsia" w:ascii="仿宋—GB2312" w:hAnsi="仿宋—GB2312" w:eastAsia="仿宋—GB2312" w:cs="仿宋—GB2312"/>
          <w:sz w:val="32"/>
          <w:szCs w:val="32"/>
          <w:highlight w:val="none"/>
        </w:rPr>
        <w:t>最</w:t>
      </w:r>
      <w:r>
        <w:rPr>
          <w:rFonts w:hint="eastAsia" w:ascii="仿宋—GB2312" w:hAnsi="仿宋—GB2312" w:eastAsia="仿宋—GB2312" w:cs="仿宋—GB2312"/>
          <w:sz w:val="32"/>
          <w:szCs w:val="32"/>
          <w:highlight w:val="none"/>
          <w:lang w:eastAsia="zh-CN"/>
        </w:rPr>
        <w:t>大</w:t>
      </w:r>
      <w:r>
        <w:rPr>
          <w:rFonts w:hint="eastAsia" w:ascii="仿宋—GB2312" w:hAnsi="仿宋—GB2312" w:eastAsia="仿宋—GB2312" w:cs="仿宋—GB2312"/>
          <w:sz w:val="32"/>
          <w:szCs w:val="32"/>
          <w:highlight w:val="none"/>
        </w:rPr>
        <w:t>任务时</w:t>
      </w:r>
      <w:r>
        <w:rPr>
          <w:rFonts w:hint="eastAsia" w:ascii="仿宋—GB2312" w:hAnsi="仿宋—GB2312" w:eastAsia="仿宋—GB2312" w:cs="仿宋—GB2312"/>
          <w:sz w:val="32"/>
          <w:szCs w:val="32"/>
          <w:highlight w:val="none"/>
          <w:lang w:eastAsia="zh-CN"/>
        </w:rPr>
        <w:t>长</w:t>
      </w:r>
      <w:r>
        <w:rPr>
          <w:rFonts w:hint="eastAsia" w:ascii="仿宋—GB2312" w:hAnsi="仿宋—GB2312" w:eastAsia="仿宋—GB2312" w:cs="仿宋—GB2312"/>
          <w:sz w:val="32"/>
          <w:szCs w:val="32"/>
          <w:highlight w:val="none"/>
        </w:rPr>
        <w:t>为180秒。</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rPr>
      </w:pPr>
      <w:r>
        <w:rPr>
          <w:rFonts w:hint="eastAsia" w:ascii="楷体" w:hAnsi="楷体" w:eastAsia="楷体" w:cs="楷体"/>
          <w:b/>
          <w:bCs/>
          <w:sz w:val="32"/>
          <w:szCs w:val="32"/>
          <w:highlight w:val="none"/>
        </w:rPr>
        <w:t>（二）时间得分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rPr>
      </w:pPr>
      <w:r>
        <w:rPr>
          <w:rFonts w:hint="eastAsia" w:ascii="仿宋—GB2312" w:hAnsi="仿宋—GB2312" w:eastAsia="仿宋—GB2312" w:cs="仿宋—GB2312"/>
          <w:sz w:val="32"/>
          <w:szCs w:val="32"/>
          <w:highlight w:val="none"/>
        </w:rPr>
        <w:t>虚拟机器人在所有任务都有得分并抵达终点后才可以获得时间</w:t>
      </w:r>
      <w:r>
        <w:rPr>
          <w:rFonts w:hint="eastAsia" w:ascii="仿宋—GB2312" w:hAnsi="仿宋—GB2312" w:eastAsia="仿宋—GB2312" w:cs="仿宋—GB2312"/>
          <w:sz w:val="32"/>
          <w:szCs w:val="32"/>
          <w:highlight w:val="none"/>
          <w:lang w:eastAsia="zh-CN"/>
        </w:rPr>
        <w:t>得</w:t>
      </w:r>
      <w:r>
        <w:rPr>
          <w:rFonts w:hint="eastAsia" w:ascii="仿宋—GB2312" w:hAnsi="仿宋—GB2312" w:eastAsia="仿宋—GB2312" w:cs="仿宋—GB2312"/>
          <w:sz w:val="32"/>
          <w:szCs w:val="32"/>
          <w:highlight w:val="none"/>
        </w:rPr>
        <w:t>分，虚拟机器人在驶出开始区域后开始计算时间。时间</w:t>
      </w:r>
      <w:r>
        <w:rPr>
          <w:rFonts w:hint="eastAsia" w:ascii="仿宋—GB2312" w:hAnsi="仿宋—GB2312" w:eastAsia="仿宋—GB2312" w:cs="仿宋—GB2312"/>
          <w:sz w:val="32"/>
          <w:szCs w:val="32"/>
          <w:highlight w:val="none"/>
          <w:lang w:eastAsia="zh-CN"/>
        </w:rPr>
        <w:t>得</w:t>
      </w:r>
      <w:r>
        <w:rPr>
          <w:rFonts w:hint="eastAsia" w:ascii="仿宋—GB2312" w:hAnsi="仿宋—GB2312" w:eastAsia="仿宋—GB2312" w:cs="仿宋—GB2312"/>
          <w:sz w:val="32"/>
          <w:szCs w:val="32"/>
          <w:highlight w:val="none"/>
        </w:rPr>
        <w:t>分 =180-任务用时（秒）。</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rPr>
      </w:pPr>
      <w:r>
        <w:rPr>
          <w:rFonts w:hint="eastAsia" w:ascii="仿宋—GB2312" w:hAnsi="仿宋—GB2312" w:eastAsia="仿宋—GB2312" w:cs="仿宋—GB2312"/>
          <w:sz w:val="32"/>
          <w:szCs w:val="32"/>
          <w:highlight w:val="none"/>
        </w:rPr>
        <w:t>注：任务用时按四舍五入计算，比如A队伍活动用时为121.5秒，且符合时间分获取条件，则A队伍的时间</w:t>
      </w:r>
      <w:r>
        <w:rPr>
          <w:rFonts w:hint="eastAsia" w:ascii="仿宋—GB2312" w:hAnsi="仿宋—GB2312" w:eastAsia="仿宋—GB2312" w:cs="仿宋—GB2312"/>
          <w:sz w:val="32"/>
          <w:szCs w:val="32"/>
          <w:highlight w:val="none"/>
          <w:lang w:eastAsia="zh-CN"/>
        </w:rPr>
        <w:t>得</w:t>
      </w:r>
      <w:r>
        <w:rPr>
          <w:rFonts w:hint="eastAsia" w:ascii="仿宋—GB2312" w:hAnsi="仿宋—GB2312" w:eastAsia="仿宋—GB2312" w:cs="仿宋—GB2312"/>
          <w:sz w:val="32"/>
          <w:szCs w:val="32"/>
          <w:highlight w:val="none"/>
        </w:rPr>
        <w:t>分为180-122=58分。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rPr>
      </w:pPr>
      <w:bookmarkStart w:id="31" w:name="_Hlk154671575"/>
      <w:r>
        <w:rPr>
          <w:rFonts w:hint="eastAsia" w:ascii="楷体" w:hAnsi="楷体" w:eastAsia="楷体" w:cs="楷体"/>
          <w:b/>
          <w:bCs/>
          <w:sz w:val="32"/>
          <w:szCs w:val="32"/>
          <w:highlight w:val="none"/>
        </w:rPr>
        <w:t>（三）同分情况说明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rPr>
      </w:pPr>
      <w:r>
        <w:rPr>
          <w:rFonts w:hint="eastAsia" w:ascii="仿宋—GB2312" w:hAnsi="仿宋—GB2312" w:eastAsia="仿宋—GB2312" w:cs="仿宋—GB2312"/>
          <w:sz w:val="32"/>
          <w:szCs w:val="32"/>
          <w:highlight w:val="none"/>
        </w:rPr>
        <w:t>如果总成绩相同时，则按任务用时（虚拟机器人启动到结束所用的时间）决定排名，任务用时较少者排名靠前。</w:t>
      </w:r>
    </w:p>
    <w:bookmarkEnd w:id="31"/>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sz w:val="32"/>
          <w:szCs w:val="32"/>
          <w:highlight w:val="none"/>
          <w:lang w:val="en-US" w:eastAsia="zh-CN"/>
        </w:rPr>
      </w:pPr>
      <w:r>
        <w:rPr>
          <w:rFonts w:hint="eastAsia" w:ascii="仿宋—GB2312" w:hAnsi="仿宋—GB2312" w:eastAsia="黑体" w:cs="仿宋—GB2312"/>
          <w:b w:val="0"/>
          <w:bCs/>
          <w:sz w:val="32"/>
          <w:szCs w:val="32"/>
          <w:highlight w:val="none"/>
          <w:lang w:val="en-US" w:eastAsia="zh-CN"/>
        </w:rPr>
        <w:t>八、其他说明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rPr>
      </w:pPr>
      <w:r>
        <w:rPr>
          <w:rFonts w:hint="eastAsia" w:ascii="仿宋—GB2312" w:hAnsi="仿宋—GB2312" w:eastAsia="仿宋—GB2312" w:cs="仿宋—GB2312"/>
          <w:sz w:val="32"/>
          <w:szCs w:val="32"/>
          <w:highlight w:val="none"/>
        </w:rPr>
        <w:t>（</w:t>
      </w:r>
      <w:r>
        <w:rPr>
          <w:rFonts w:hint="eastAsia" w:ascii="仿宋—GB2312" w:hAnsi="仿宋—GB2312" w:eastAsia="仿宋—GB2312" w:cs="仿宋—GB2312"/>
          <w:sz w:val="32"/>
          <w:szCs w:val="32"/>
          <w:highlight w:val="none"/>
          <w:lang w:val="en-US" w:eastAsia="zh-CN"/>
        </w:rPr>
        <w:t>一</w:t>
      </w:r>
      <w:r>
        <w:rPr>
          <w:rFonts w:hint="eastAsia" w:ascii="仿宋—GB2312" w:hAnsi="仿宋—GB2312" w:eastAsia="仿宋—GB2312" w:cs="仿宋—GB2312"/>
          <w:sz w:val="32"/>
          <w:szCs w:val="32"/>
          <w:highlight w:val="none"/>
        </w:rPr>
        <w:t>）</w:t>
      </w:r>
      <w:r>
        <w:rPr>
          <w:rFonts w:hint="eastAsia" w:ascii="仿宋—GB2312" w:hAnsi="仿宋—GB2312" w:eastAsia="仿宋—GB2312" w:cs="仿宋—GB2312"/>
          <w:sz w:val="32"/>
          <w:szCs w:val="32"/>
          <w:highlight w:val="none"/>
          <w:lang w:val="en-US" w:eastAsia="zh-CN"/>
        </w:rPr>
        <w:t>现场展示交流</w:t>
      </w:r>
      <w:r>
        <w:rPr>
          <w:rFonts w:hint="eastAsia" w:ascii="仿宋—GB2312" w:hAnsi="仿宋—GB2312" w:eastAsia="仿宋—GB2312" w:cs="仿宋—GB2312"/>
          <w:sz w:val="32"/>
          <w:szCs w:val="32"/>
          <w:highlight w:val="none"/>
        </w:rPr>
        <w:t>活动队伍之间不能共用编程设备以及识别设备，一经发现将取消借用者对应队伍的活动资格。</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ascii="仿宋_GB2312" w:hAnsi="仿宋_GB2312" w:eastAsia="仿宋_GB2312" w:cs="仿宋_GB2312"/>
          <w:sz w:val="32"/>
          <w:szCs w:val="32"/>
          <w:highlight w:val="none"/>
        </w:rPr>
      </w:pPr>
      <w:r>
        <w:rPr>
          <w:rFonts w:hint="eastAsia" w:ascii="仿宋—GB2312" w:hAnsi="仿宋—GB2312" w:eastAsia="仿宋—GB2312" w:cs="仿宋—GB2312"/>
          <w:sz w:val="32"/>
          <w:szCs w:val="32"/>
          <w:highlight w:val="none"/>
        </w:rPr>
        <w:t>（</w:t>
      </w:r>
      <w:r>
        <w:rPr>
          <w:rFonts w:hint="eastAsia" w:ascii="仿宋—GB2312" w:hAnsi="仿宋—GB2312" w:eastAsia="仿宋—GB2312" w:cs="仿宋—GB2312"/>
          <w:sz w:val="32"/>
          <w:szCs w:val="32"/>
          <w:highlight w:val="none"/>
          <w:lang w:val="en-US" w:eastAsia="zh-CN"/>
        </w:rPr>
        <w:t>二</w:t>
      </w:r>
      <w:r>
        <w:rPr>
          <w:rFonts w:hint="eastAsia" w:ascii="仿宋—GB2312" w:hAnsi="仿宋—GB2312" w:eastAsia="仿宋—GB2312" w:cs="仿宋—GB2312"/>
          <w:sz w:val="32"/>
          <w:szCs w:val="32"/>
          <w:highlight w:val="none"/>
        </w:rPr>
        <w:t>）</w:t>
      </w:r>
      <w:r>
        <w:rPr>
          <w:rFonts w:hint="eastAsia" w:ascii="仿宋—GB2312" w:hAnsi="仿宋—GB2312" w:eastAsia="仿宋—GB2312" w:cs="仿宋—GB2312"/>
          <w:snapToGrid/>
          <w:color w:val="auto"/>
          <w:kern w:val="2"/>
          <w:sz w:val="32"/>
          <w:szCs w:val="32"/>
          <w:highlight w:val="none"/>
          <w:lang w:eastAsia="zh-CN"/>
        </w:rPr>
        <w:t>活动期间，凡是规则中没有说明的事项由活动裁判委员会决定。对于本规则没有规定的行为，裁判有权作出裁决。在出现争议的情况下，裁判的裁决是最终裁决。</w:t>
      </w:r>
    </w:p>
    <w:p>
      <w:pPr>
        <w:rPr>
          <w:rFonts w:ascii="仿宋" w:hAnsi="仿宋" w:eastAsia="仿宋" w:cs="仿宋"/>
          <w:spacing w:val="-6"/>
          <w:szCs w:val="21"/>
          <w:highlight w:val="none"/>
        </w:rPr>
      </w:pPr>
      <w:r>
        <w:rPr>
          <w:rFonts w:hint="eastAsia" w:ascii="仿宋" w:hAnsi="仿宋" w:eastAsia="仿宋" w:cs="仿宋"/>
          <w:spacing w:val="-6"/>
          <w:szCs w:val="21"/>
          <w:highlight w:val="none"/>
        </w:rPr>
        <w:br w:type="page"/>
      </w:r>
    </w:p>
    <w:p>
      <w:pPr>
        <w:outlineLvl w:val="0"/>
        <w:rPr>
          <w:rFonts w:ascii="仿宋" w:hAnsi="仿宋" w:eastAsia="仿宋" w:cs="仿宋"/>
          <w:b/>
          <w:bCs/>
          <w:sz w:val="24"/>
          <w:highlight w:val="none"/>
        </w:rPr>
      </w:pPr>
      <w:bookmarkStart w:id="32" w:name="_Toc32033"/>
      <w:bookmarkStart w:id="33" w:name="_Toc28594"/>
      <w:bookmarkStart w:id="34" w:name="_Hlk154672524"/>
      <w:r>
        <w:rPr>
          <w:rFonts w:hint="eastAsia" w:ascii="仿宋" w:hAnsi="仿宋" w:eastAsia="仿宋" w:cs="仿宋"/>
          <w:b/>
          <w:bCs/>
          <w:sz w:val="24"/>
          <w:szCs w:val="24"/>
          <w:highlight w:val="none"/>
        </w:rPr>
        <w:t>评分表</w:t>
      </w:r>
      <w:bookmarkEnd w:id="32"/>
      <w:bookmarkEnd w:id="33"/>
    </w:p>
    <w:bookmarkEnd w:id="34"/>
    <w:p>
      <w:pPr>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jc w:val="center"/>
        <w:textAlignment w:val="auto"/>
        <w:outlineLvl w:val="0"/>
        <w:rPr>
          <w:rFonts w:hint="eastAsia" w:ascii="方正小标宋" w:hAnsi="方正小标宋" w:eastAsia="方正小标宋" w:cs="方正小标宋"/>
          <w:b w:val="0"/>
          <w:bCs w:val="0"/>
          <w:spacing w:val="0"/>
          <w:sz w:val="32"/>
          <w:szCs w:val="32"/>
          <w:lang w:val="en-US" w:eastAsia="zh-CN"/>
        </w:rPr>
      </w:pPr>
      <w:bookmarkStart w:id="35" w:name="_Toc5840"/>
      <w:bookmarkStart w:id="36" w:name="_Hlk154672553"/>
      <w:r>
        <w:rPr>
          <w:rFonts w:hint="eastAsia" w:ascii="方正小标宋" w:hAnsi="方正小标宋" w:eastAsia="方正小标宋" w:cs="方正小标宋"/>
          <w:b w:val="0"/>
          <w:bCs w:val="0"/>
          <w:spacing w:val="0"/>
          <w:sz w:val="32"/>
          <w:szCs w:val="32"/>
          <w:lang w:val="en-US" w:eastAsia="zh-CN"/>
        </w:rPr>
        <w:t>3D人工智能创新创意国防挑战（小学组）任务计分表</w:t>
      </w:r>
      <w:bookmarkEnd w:id="35"/>
    </w:p>
    <w:bookmarkEnd w:id="36"/>
    <w:tbl>
      <w:tblPr>
        <w:tblStyle w:val="19"/>
        <w:tblpPr w:leftFromText="180" w:rightFromText="180" w:vertAnchor="text" w:horzAnchor="page" w:tblpX="1515" w:tblpY="310"/>
        <w:tblOverlap w:val="never"/>
        <w:tblW w:w="95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992"/>
        <w:gridCol w:w="2244"/>
        <w:gridCol w:w="1583"/>
        <w:gridCol w:w="1330"/>
        <w:gridCol w:w="1078"/>
        <w:gridCol w:w="9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13" w:type="dxa"/>
            <w:vAlign w:val="center"/>
          </w:tcPr>
          <w:p>
            <w:pPr>
              <w:tabs>
                <w:tab w:val="left" w:pos="258"/>
              </w:tabs>
              <w:ind w:right="31" w:rightChars="15"/>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活动编号</w:t>
            </w:r>
          </w:p>
        </w:tc>
        <w:tc>
          <w:tcPr>
            <w:tcW w:w="992" w:type="dxa"/>
            <w:vAlign w:val="center"/>
          </w:tcPr>
          <w:p>
            <w:pPr>
              <w:tabs>
                <w:tab w:val="left" w:pos="258"/>
              </w:tabs>
              <w:jc w:val="center"/>
              <w:rPr>
                <w:rFonts w:hint="eastAsia" w:ascii="仿宋—GB2312" w:hAnsi="仿宋—GB2312" w:eastAsia="仿宋—GB2312" w:cs="仿宋—GB2312"/>
                <w:b/>
                <w:bCs/>
                <w:sz w:val="21"/>
                <w:szCs w:val="21"/>
                <w:highlight w:val="none"/>
              </w:rPr>
            </w:pPr>
          </w:p>
        </w:tc>
        <w:tc>
          <w:tcPr>
            <w:tcW w:w="2244" w:type="dxa"/>
            <w:shd w:val="clear" w:color="auto" w:fill="auto"/>
            <w:vAlign w:val="center"/>
          </w:tcPr>
          <w:p>
            <w:pPr>
              <w:tabs>
                <w:tab w:val="left" w:pos="258"/>
              </w:tabs>
              <w:ind w:right="31" w:rightChars="15"/>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活动选手</w:t>
            </w:r>
          </w:p>
        </w:tc>
        <w:tc>
          <w:tcPr>
            <w:tcW w:w="1583" w:type="dxa"/>
            <w:vAlign w:val="center"/>
          </w:tcPr>
          <w:p>
            <w:pPr>
              <w:tabs>
                <w:tab w:val="left" w:pos="258"/>
              </w:tabs>
              <w:jc w:val="center"/>
              <w:rPr>
                <w:rFonts w:hint="eastAsia" w:ascii="仿宋—GB2312" w:hAnsi="仿宋—GB2312" w:eastAsia="仿宋—GB2312" w:cs="仿宋—GB2312"/>
                <w:b/>
                <w:bCs/>
                <w:sz w:val="21"/>
                <w:szCs w:val="21"/>
                <w:highlight w:val="none"/>
              </w:rPr>
            </w:pPr>
          </w:p>
        </w:tc>
        <w:tc>
          <w:tcPr>
            <w:tcW w:w="1330" w:type="dxa"/>
            <w:vAlign w:val="center"/>
          </w:tcPr>
          <w:p>
            <w:pPr>
              <w:tabs>
                <w:tab w:val="left" w:pos="258"/>
              </w:tabs>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学校</w:t>
            </w:r>
          </w:p>
        </w:tc>
        <w:tc>
          <w:tcPr>
            <w:tcW w:w="2037" w:type="dxa"/>
            <w:gridSpan w:val="2"/>
            <w:vAlign w:val="center"/>
          </w:tcPr>
          <w:p>
            <w:pPr>
              <w:tabs>
                <w:tab w:val="left" w:pos="258"/>
              </w:tabs>
              <w:jc w:val="center"/>
              <w:rPr>
                <w:rFonts w:hint="eastAsia" w:ascii="仿宋—GB2312" w:hAnsi="仿宋—GB2312" w:eastAsia="仿宋—GB2312" w:cs="仿宋—GB2312"/>
                <w:b/>
                <w:bCs/>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tabs>
                <w:tab w:val="left" w:pos="258"/>
              </w:tabs>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任务</w:t>
            </w:r>
          </w:p>
        </w:tc>
        <w:tc>
          <w:tcPr>
            <w:tcW w:w="5157" w:type="dxa"/>
            <w:gridSpan w:val="3"/>
            <w:vAlign w:val="center"/>
          </w:tcPr>
          <w:p>
            <w:pPr>
              <w:tabs>
                <w:tab w:val="left" w:pos="258"/>
              </w:tabs>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分值</w:t>
            </w:r>
          </w:p>
        </w:tc>
        <w:tc>
          <w:tcPr>
            <w:tcW w:w="2037" w:type="dxa"/>
            <w:gridSpan w:val="2"/>
            <w:vAlign w:val="center"/>
          </w:tcPr>
          <w:p>
            <w:pPr>
              <w:tabs>
                <w:tab w:val="left" w:pos="258"/>
              </w:tabs>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任务成绩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sz w:val="21"/>
                <w:szCs w:val="21"/>
                <w:highlight w:val="none"/>
              </w:rPr>
              <w:t>出发</w:t>
            </w:r>
          </w:p>
        </w:tc>
        <w:tc>
          <w:tcPr>
            <w:tcW w:w="5157" w:type="dxa"/>
            <w:gridSpan w:val="3"/>
            <w:vAlign w:val="center"/>
          </w:tcPr>
          <w:p>
            <w:pPr>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sz w:val="21"/>
                <w:szCs w:val="21"/>
                <w:highlight w:val="none"/>
              </w:rPr>
              <w:t>出发成功：10分</w:t>
            </w:r>
          </w:p>
        </w:tc>
        <w:tc>
          <w:tcPr>
            <w:tcW w:w="2037" w:type="dxa"/>
            <w:gridSpan w:val="2"/>
            <w:vAlign w:val="center"/>
          </w:tcPr>
          <w:p>
            <w:pPr>
              <w:tabs>
                <w:tab w:val="left" w:pos="258"/>
              </w:tabs>
              <w:jc w:val="center"/>
              <w:rPr>
                <w:rFonts w:hint="eastAsia" w:ascii="仿宋—GB2312" w:hAnsi="仿宋—GB2312" w:eastAsia="仿宋—GB2312" w:cs="仿宋—GB2312"/>
                <w:b/>
                <w:bCs/>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确认敌方哨塔情报</w:t>
            </w:r>
          </w:p>
        </w:tc>
        <w:tc>
          <w:tcPr>
            <w:tcW w:w="5157"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语音播报并正确识别</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w:t>
            </w:r>
            <w:r>
              <w:rPr>
                <w:rFonts w:hint="eastAsia" w:ascii="仿宋—GB2312" w:hAnsi="仿宋—GB2312" w:eastAsia="仿宋—GB2312" w:cs="仿宋—GB2312"/>
                <w:b/>
                <w:bCs/>
                <w:sz w:val="21"/>
                <w:szCs w:val="21"/>
                <w:highlight w:val="none"/>
              </w:rPr>
              <w:t>识别设备显示有矩形框住二维码</w:t>
            </w:r>
            <w:r>
              <w:rPr>
                <w:rFonts w:hint="eastAsia" w:ascii="仿宋—GB2312" w:hAnsi="仿宋—GB2312" w:eastAsia="仿宋—GB2312" w:cs="仿宋—GB2312"/>
                <w:sz w:val="21"/>
                <w:szCs w:val="21"/>
                <w:highlight w:val="none"/>
              </w:rPr>
              <w:t>）：20分</w:t>
            </w:r>
          </w:p>
        </w:tc>
        <w:tc>
          <w:tcPr>
            <w:tcW w:w="2037"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spacing w:line="360" w:lineRule="auto"/>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破坏敌方哨塔</w:t>
            </w:r>
          </w:p>
        </w:tc>
        <w:tc>
          <w:tcPr>
            <w:tcW w:w="5157"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命中正确目标：20分</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（命中错误目标不得分）</w:t>
            </w:r>
          </w:p>
        </w:tc>
        <w:tc>
          <w:tcPr>
            <w:tcW w:w="2037"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获取重要目标情报</w:t>
            </w:r>
          </w:p>
        </w:tc>
        <w:tc>
          <w:tcPr>
            <w:tcW w:w="5157"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语音播报并正确识别</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w:t>
            </w:r>
            <w:r>
              <w:rPr>
                <w:rFonts w:hint="eastAsia" w:ascii="仿宋—GB2312" w:hAnsi="仿宋—GB2312" w:eastAsia="仿宋—GB2312" w:cs="仿宋—GB2312"/>
                <w:b/>
                <w:bCs/>
                <w:sz w:val="21"/>
                <w:szCs w:val="21"/>
                <w:highlight w:val="none"/>
              </w:rPr>
              <w:t>识别设备显示有矩形框住二维码</w:t>
            </w:r>
            <w:r>
              <w:rPr>
                <w:rFonts w:hint="eastAsia" w:ascii="仿宋—GB2312" w:hAnsi="仿宋—GB2312" w:eastAsia="仿宋—GB2312" w:cs="仿宋—GB2312"/>
                <w:sz w:val="21"/>
                <w:szCs w:val="21"/>
                <w:highlight w:val="none"/>
              </w:rPr>
              <w:t>）：20分</w:t>
            </w:r>
          </w:p>
        </w:tc>
        <w:tc>
          <w:tcPr>
            <w:tcW w:w="2037"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清除敌方重要目标</w:t>
            </w:r>
          </w:p>
        </w:tc>
        <w:tc>
          <w:tcPr>
            <w:tcW w:w="5157"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命中正确目标：30分</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（命中错误目标不得分）</w:t>
            </w:r>
          </w:p>
        </w:tc>
        <w:tc>
          <w:tcPr>
            <w:tcW w:w="2037"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射击靶场训练</w:t>
            </w:r>
          </w:p>
        </w:tc>
        <w:tc>
          <w:tcPr>
            <w:tcW w:w="5157"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识别正确</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w:t>
            </w:r>
            <w:r>
              <w:rPr>
                <w:rFonts w:hint="eastAsia" w:ascii="仿宋—GB2312" w:hAnsi="仿宋—GB2312" w:eastAsia="仿宋—GB2312" w:cs="仿宋—GB2312"/>
                <w:b/>
                <w:bCs/>
                <w:sz w:val="21"/>
                <w:szCs w:val="21"/>
                <w:highlight w:val="none"/>
              </w:rPr>
              <w:t>识别设备显示目标名字、有矩形框框住目标</w:t>
            </w:r>
            <w:r>
              <w:rPr>
                <w:rFonts w:hint="eastAsia" w:ascii="仿宋—GB2312" w:hAnsi="仿宋—GB2312" w:eastAsia="仿宋—GB2312" w:cs="仿宋—GB2312"/>
                <w:sz w:val="21"/>
                <w:szCs w:val="21"/>
                <w:highlight w:val="none"/>
              </w:rPr>
              <w:t>）播报“发现X号目标”后命中对应X号数字目标：20分/个</w:t>
            </w:r>
          </w:p>
        </w:tc>
        <w:tc>
          <w:tcPr>
            <w:tcW w:w="2037"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随机任务1</w:t>
            </w:r>
          </w:p>
        </w:tc>
        <w:tc>
          <w:tcPr>
            <w:tcW w:w="5157"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30分</w:t>
            </w:r>
          </w:p>
        </w:tc>
        <w:tc>
          <w:tcPr>
            <w:tcW w:w="2037"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随机任务2</w:t>
            </w:r>
          </w:p>
        </w:tc>
        <w:tc>
          <w:tcPr>
            <w:tcW w:w="5157"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30分</w:t>
            </w:r>
          </w:p>
        </w:tc>
        <w:tc>
          <w:tcPr>
            <w:tcW w:w="2037"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前往充电站分配点识别停车点</w:t>
            </w:r>
          </w:p>
        </w:tc>
        <w:tc>
          <w:tcPr>
            <w:tcW w:w="5157"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语音播报正确并正确识别</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w:t>
            </w:r>
            <w:r>
              <w:rPr>
                <w:rFonts w:hint="eastAsia" w:ascii="仿宋—GB2312" w:hAnsi="仿宋—GB2312" w:eastAsia="仿宋—GB2312" w:cs="仿宋—GB2312"/>
                <w:b/>
                <w:bCs/>
                <w:sz w:val="21"/>
                <w:szCs w:val="21"/>
                <w:highlight w:val="none"/>
              </w:rPr>
              <w:t>识别设备显示有矩形框住二维码</w:t>
            </w:r>
            <w:r>
              <w:rPr>
                <w:rFonts w:hint="eastAsia" w:ascii="仿宋—GB2312" w:hAnsi="仿宋—GB2312" w:eastAsia="仿宋—GB2312" w:cs="仿宋—GB2312"/>
                <w:sz w:val="21"/>
                <w:szCs w:val="21"/>
                <w:highlight w:val="none"/>
              </w:rPr>
              <w:t>）：20分</w:t>
            </w:r>
          </w:p>
        </w:tc>
        <w:tc>
          <w:tcPr>
            <w:tcW w:w="2037"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spacing w:line="360" w:lineRule="auto"/>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前往充电站充电</w:t>
            </w:r>
          </w:p>
        </w:tc>
        <w:tc>
          <w:tcPr>
            <w:tcW w:w="5157"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播报“任务已完成正在充电”并停在正确的充电站</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（四个轮子都在方框内）：10分</w:t>
            </w:r>
          </w:p>
        </w:tc>
        <w:tc>
          <w:tcPr>
            <w:tcW w:w="2037"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562" w:type="dxa"/>
            <w:gridSpan w:val="5"/>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lang w:val="zh-CN"/>
              </w:rPr>
              <w:t>任务用时（弃权或超时都按</w:t>
            </w:r>
            <w:r>
              <w:rPr>
                <w:rFonts w:hint="eastAsia" w:ascii="仿宋—GB2312" w:hAnsi="仿宋—GB2312" w:eastAsia="仿宋—GB2312" w:cs="仿宋—GB2312"/>
                <w:sz w:val="21"/>
                <w:szCs w:val="21"/>
                <w:highlight w:val="none"/>
              </w:rPr>
              <w:t>18</w:t>
            </w:r>
            <w:r>
              <w:rPr>
                <w:rFonts w:hint="eastAsia" w:ascii="仿宋—GB2312" w:hAnsi="仿宋—GB2312" w:eastAsia="仿宋—GB2312" w:cs="仿宋—GB2312"/>
                <w:sz w:val="21"/>
                <w:szCs w:val="21"/>
                <w:highlight w:val="none"/>
                <w:lang w:val="zh-CN"/>
              </w:rPr>
              <w:t>0秒处理）</w:t>
            </w:r>
          </w:p>
        </w:tc>
        <w:tc>
          <w:tcPr>
            <w:tcW w:w="2037"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562" w:type="dxa"/>
            <w:gridSpan w:val="5"/>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任务</w:t>
            </w:r>
            <w:r>
              <w:rPr>
                <w:rFonts w:hint="eastAsia" w:ascii="仿宋—GB2312" w:hAnsi="仿宋—GB2312" w:eastAsia="仿宋—GB2312" w:cs="仿宋—GB2312"/>
                <w:sz w:val="21"/>
                <w:szCs w:val="21"/>
                <w:highlight w:val="none"/>
                <w:lang w:val="zh-CN"/>
              </w:rPr>
              <w:t>总分</w:t>
            </w:r>
          </w:p>
        </w:tc>
        <w:tc>
          <w:tcPr>
            <w:tcW w:w="2037" w:type="dxa"/>
            <w:gridSpan w:val="2"/>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562" w:type="dxa"/>
            <w:gridSpan w:val="5"/>
            <w:vAlign w:val="center"/>
          </w:tcPr>
          <w:p>
            <w:pPr>
              <w:jc w:val="center"/>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z w:val="21"/>
                <w:szCs w:val="21"/>
                <w:highlight w:val="none"/>
              </w:rPr>
              <w:t>时间得分</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b/>
                <w:bCs/>
                <w:sz w:val="21"/>
                <w:szCs w:val="21"/>
                <w:highlight w:val="none"/>
              </w:rPr>
              <w:t>180-用时</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rPr>
              <w:t xml:space="preserve"> </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rPr>
              <w:t>所有任务都有得分才计算，否则0分</w:t>
            </w:r>
            <w:r>
              <w:rPr>
                <w:rFonts w:hint="eastAsia" w:ascii="仿宋—GB2312" w:hAnsi="仿宋—GB2312" w:eastAsia="仿宋—GB2312" w:cs="仿宋—GB2312"/>
                <w:sz w:val="21"/>
                <w:szCs w:val="21"/>
                <w:highlight w:val="none"/>
                <w:lang w:eastAsia="zh-CN"/>
              </w:rPr>
              <w:t>）</w:t>
            </w:r>
          </w:p>
        </w:tc>
        <w:tc>
          <w:tcPr>
            <w:tcW w:w="2037" w:type="dxa"/>
            <w:gridSpan w:val="2"/>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7562" w:type="dxa"/>
            <w:gridSpan w:val="5"/>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活动队伍签名确认分数</w:t>
            </w:r>
          </w:p>
        </w:tc>
        <w:tc>
          <w:tcPr>
            <w:tcW w:w="2037" w:type="dxa"/>
            <w:gridSpan w:val="2"/>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trPr>
        <w:tc>
          <w:tcPr>
            <w:tcW w:w="7562" w:type="dxa"/>
            <w:gridSpan w:val="5"/>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lang w:val="zh-CN"/>
              </w:rPr>
              <w:t>最终成绩</w:t>
            </w:r>
          </w:p>
        </w:tc>
        <w:tc>
          <w:tcPr>
            <w:tcW w:w="1078" w:type="dxa"/>
            <w:vAlign w:val="center"/>
          </w:tcPr>
          <w:p>
            <w:pPr>
              <w:jc w:val="left"/>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 xml:space="preserve">总分：             </w:t>
            </w:r>
          </w:p>
        </w:tc>
        <w:tc>
          <w:tcPr>
            <w:tcW w:w="959" w:type="dxa"/>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562" w:type="dxa"/>
            <w:gridSpan w:val="5"/>
            <w:vMerge w:val="continue"/>
            <w:vAlign w:val="center"/>
          </w:tcPr>
          <w:p>
            <w:pPr>
              <w:jc w:val="center"/>
              <w:rPr>
                <w:rFonts w:hint="eastAsia" w:ascii="仿宋—GB2312" w:hAnsi="仿宋—GB2312" w:eastAsia="仿宋—GB2312" w:cs="仿宋—GB2312"/>
                <w:sz w:val="21"/>
                <w:szCs w:val="21"/>
                <w:highlight w:val="none"/>
                <w:lang w:val="zh-CN"/>
              </w:rPr>
            </w:pPr>
          </w:p>
        </w:tc>
        <w:tc>
          <w:tcPr>
            <w:tcW w:w="1078" w:type="dxa"/>
            <w:vAlign w:val="center"/>
          </w:tcPr>
          <w:p>
            <w:pPr>
              <w:jc w:val="left"/>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总用时：</w:t>
            </w:r>
          </w:p>
        </w:tc>
        <w:tc>
          <w:tcPr>
            <w:tcW w:w="959" w:type="dxa"/>
            <w:vAlign w:val="center"/>
          </w:tcPr>
          <w:p>
            <w:pPr>
              <w:jc w:val="center"/>
              <w:rPr>
                <w:rFonts w:hint="eastAsia" w:ascii="仿宋—GB2312" w:hAnsi="仿宋—GB2312" w:eastAsia="仿宋—GB2312" w:cs="仿宋—GB2312"/>
                <w:sz w:val="21"/>
                <w:szCs w:val="21"/>
                <w:highlight w:val="none"/>
              </w:rPr>
            </w:pPr>
          </w:p>
        </w:tc>
      </w:tr>
    </w:tbl>
    <w:p>
      <w:pPr>
        <w:jc w:val="left"/>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裁判确认：</w:t>
      </w:r>
    </w:p>
    <w:p>
      <w:pPr>
        <w:rPr>
          <w:rFonts w:hint="eastAsia" w:ascii="方正小标宋" w:hAnsi="方正小标宋" w:eastAsia="方正小标宋" w:cs="方正小标宋"/>
          <w:b/>
          <w:bCs/>
          <w:color w:val="auto"/>
          <w:spacing w:val="0"/>
          <w:sz w:val="30"/>
          <w:szCs w:val="30"/>
          <w:highlight w:val="none"/>
          <w:lang w:val="en-US" w:eastAsia="zh-CN"/>
        </w:rPr>
      </w:pPr>
      <w:bookmarkStart w:id="37" w:name="_Toc31955"/>
      <w:r>
        <w:rPr>
          <w:rFonts w:hint="eastAsia" w:ascii="方正小标宋" w:hAnsi="方正小标宋" w:eastAsia="方正小标宋" w:cs="方正小标宋"/>
          <w:b/>
          <w:bCs/>
          <w:color w:val="auto"/>
          <w:spacing w:val="0"/>
          <w:sz w:val="30"/>
          <w:szCs w:val="30"/>
          <w:highlight w:val="none"/>
          <w:lang w:val="en-US" w:eastAsia="zh-CN"/>
        </w:rPr>
        <w:br w:type="page"/>
      </w:r>
    </w:p>
    <w:p>
      <w:pPr>
        <w:keepNext w:val="0"/>
        <w:keepLines w:val="0"/>
        <w:pageBreakBefore w:val="0"/>
        <w:widowControl w:val="0"/>
        <w:kinsoku/>
        <w:wordWrap/>
        <w:overflowPunct/>
        <w:topLinePunct w:val="0"/>
        <w:autoSpaceDE/>
        <w:autoSpaceDN/>
        <w:bidi w:val="0"/>
        <w:adjustRightInd/>
        <w:snapToGrid/>
        <w:spacing w:before="0" w:beforeLines="0" w:after="0" w:afterLines="0" w:line="560" w:lineRule="exact"/>
        <w:ind w:left="0" w:leftChars="0"/>
        <w:jc w:val="center"/>
        <w:textAlignment w:val="auto"/>
        <w:outlineLvl w:val="0"/>
        <w:rPr>
          <w:rFonts w:hint="eastAsia" w:ascii="方正小标宋" w:hAnsi="方正小标宋" w:eastAsia="方正小标宋" w:cs="方正小标宋"/>
          <w:b w:val="0"/>
          <w:bCs w:val="0"/>
          <w:spacing w:val="0"/>
          <w:sz w:val="44"/>
          <w:szCs w:val="44"/>
          <w:lang w:val="en-US" w:eastAsia="zh-CN"/>
        </w:rPr>
      </w:pPr>
      <w:r>
        <w:rPr>
          <w:rFonts w:hint="eastAsia" w:ascii="方正小标宋" w:hAnsi="方正小标宋" w:eastAsia="方正小标宋" w:cs="方正小标宋"/>
          <w:b w:val="0"/>
          <w:bCs w:val="0"/>
          <w:spacing w:val="0"/>
          <w:sz w:val="44"/>
          <w:szCs w:val="44"/>
          <w:lang w:val="en-US" w:eastAsia="zh-CN"/>
        </w:rPr>
        <w:t>3D人工智能创新创意</w:t>
      </w:r>
      <w:bookmarkEnd w:id="37"/>
      <w:r>
        <w:rPr>
          <w:rFonts w:hint="eastAsia" w:ascii="方正小标宋" w:hAnsi="方正小标宋" w:eastAsia="方正小标宋" w:cs="方正小标宋"/>
          <w:b w:val="0"/>
          <w:bCs w:val="0"/>
          <w:spacing w:val="0"/>
          <w:sz w:val="44"/>
          <w:szCs w:val="44"/>
          <w:lang w:val="en-US" w:eastAsia="zh-CN"/>
        </w:rPr>
        <w:t>国防挑战任务说明</w:t>
      </w:r>
    </w:p>
    <w:p>
      <w:pPr>
        <w:keepNext w:val="0"/>
        <w:keepLines w:val="0"/>
        <w:pageBreakBefore w:val="0"/>
        <w:widowControl w:val="0"/>
        <w:kinsoku/>
        <w:wordWrap/>
        <w:overflowPunct/>
        <w:topLinePunct w:val="0"/>
        <w:autoSpaceDE/>
        <w:autoSpaceDN/>
        <w:bidi w:val="0"/>
        <w:adjustRightInd/>
        <w:snapToGrid/>
        <w:spacing w:before="0" w:beforeLines="0" w:after="0" w:afterLines="0" w:line="560" w:lineRule="exact"/>
        <w:ind w:left="0" w:leftChars="0"/>
        <w:jc w:val="center"/>
        <w:textAlignment w:val="auto"/>
        <w:outlineLvl w:val="0"/>
        <w:rPr>
          <w:rFonts w:hint="eastAsia" w:ascii="方正小标宋" w:hAnsi="方正小标宋" w:eastAsia="方正小标宋" w:cs="方正小标宋"/>
          <w:b w:val="0"/>
          <w:bCs w:val="0"/>
          <w:spacing w:val="0"/>
          <w:sz w:val="44"/>
          <w:szCs w:val="44"/>
          <w:lang w:val="en-US" w:eastAsia="zh-CN"/>
        </w:rPr>
      </w:pPr>
    </w:p>
    <w:p>
      <w:pPr>
        <w:keepNext w:val="0"/>
        <w:keepLines w:val="0"/>
        <w:pageBreakBefore w:val="0"/>
        <w:widowControl w:val="0"/>
        <w:kinsoku/>
        <w:wordWrap/>
        <w:overflowPunct/>
        <w:topLinePunct w:val="0"/>
        <w:autoSpaceDE/>
        <w:autoSpaceDN/>
        <w:bidi w:val="0"/>
        <w:adjustRightInd/>
        <w:snapToGrid/>
        <w:spacing w:before="0" w:beforeLines="0" w:after="0" w:afterLines="0" w:line="560" w:lineRule="exact"/>
        <w:ind w:left="0" w:leftChars="0"/>
        <w:jc w:val="center"/>
        <w:textAlignment w:val="auto"/>
        <w:outlineLvl w:val="0"/>
        <w:rPr>
          <w:rFonts w:hint="eastAsia" w:ascii="方正小标宋" w:hAnsi="方正小标宋" w:eastAsia="方正小标宋" w:cs="方正小标宋"/>
          <w:b w:val="0"/>
          <w:bCs w:val="0"/>
          <w:spacing w:val="0"/>
          <w:sz w:val="44"/>
          <w:szCs w:val="44"/>
          <w:lang w:val="en-US" w:eastAsia="zh-CN"/>
        </w:rPr>
      </w:pPr>
      <w:r>
        <w:rPr>
          <w:rFonts w:hint="eastAsia" w:ascii="方正小标宋" w:hAnsi="方正小标宋" w:eastAsia="方正小标宋" w:cs="方正小标宋"/>
          <w:b w:val="0"/>
          <w:bCs w:val="0"/>
          <w:spacing w:val="0"/>
          <w:sz w:val="44"/>
          <w:szCs w:val="44"/>
          <w:lang w:val="en-US" w:eastAsia="zh-CN"/>
        </w:rPr>
        <w:t>初中组</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bookmarkStart w:id="38" w:name="_Toc10374"/>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b/>
          <w:bCs/>
          <w:snapToGrid/>
          <w:color w:val="auto"/>
          <w:kern w:val="2"/>
          <w:sz w:val="32"/>
          <w:szCs w:val="32"/>
          <w:highlight w:val="none"/>
          <w:lang w:eastAsia="zh-Hans"/>
        </w:rPr>
        <w:t>活动参加对象：</w:t>
      </w:r>
      <w:r>
        <w:rPr>
          <w:rFonts w:hint="eastAsia" w:ascii="仿宋_GB2312" w:hAnsi="仿宋_GB2312" w:eastAsia="仿宋_GB2312" w:cs="仿宋_GB2312"/>
          <w:snapToGrid/>
          <w:color w:val="auto"/>
          <w:kern w:val="2"/>
          <w:sz w:val="32"/>
          <w:szCs w:val="32"/>
          <w:highlight w:val="none"/>
          <w:lang w:eastAsia="zh-Hans"/>
        </w:rPr>
        <w:t>初中组</w:t>
      </w:r>
      <w:bookmarkEnd w:id="38"/>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b/>
          <w:bCs/>
          <w:snapToGrid/>
          <w:color w:val="auto"/>
          <w:kern w:val="2"/>
          <w:sz w:val="32"/>
          <w:szCs w:val="32"/>
          <w:highlight w:val="none"/>
          <w:lang w:eastAsia="zh-Hans"/>
        </w:rPr>
        <w:t>活动人数：</w:t>
      </w:r>
      <w:r>
        <w:rPr>
          <w:rFonts w:hint="eastAsia" w:ascii="仿宋_GB2312" w:hAnsi="仿宋_GB2312" w:eastAsia="仿宋_GB2312" w:cs="仿宋_GB2312"/>
          <w:snapToGrid/>
          <w:color w:val="auto"/>
          <w:kern w:val="2"/>
          <w:sz w:val="32"/>
          <w:szCs w:val="32"/>
          <w:highlight w:val="none"/>
          <w:lang w:eastAsia="zh-Hans"/>
        </w:rPr>
        <w:t>每支队伍由1-2人组成</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b/>
          <w:bCs/>
          <w:snapToGrid/>
          <w:color w:val="auto"/>
          <w:kern w:val="2"/>
          <w:sz w:val="32"/>
          <w:szCs w:val="32"/>
          <w:highlight w:val="none"/>
          <w:lang w:eastAsia="zh-Hans"/>
        </w:rPr>
        <w:t>指导教师：</w:t>
      </w:r>
      <w:r>
        <w:rPr>
          <w:rFonts w:hint="eastAsia" w:ascii="仿宋_GB2312" w:hAnsi="仿宋_GB2312" w:eastAsia="仿宋_GB2312" w:cs="仿宋_GB2312"/>
          <w:snapToGrid/>
          <w:color w:val="auto"/>
          <w:kern w:val="2"/>
          <w:sz w:val="32"/>
          <w:szCs w:val="32"/>
          <w:highlight w:val="none"/>
          <w:lang w:eastAsia="zh-Hans"/>
        </w:rPr>
        <w:t>每队至多报1-2名指导教师</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GB2312" w:hAnsi="仿宋—GB2312" w:eastAsia="仿宋—GB2312" w:cs="仿宋—GB2312"/>
          <w:b w:val="0"/>
          <w:bCs/>
          <w:sz w:val="32"/>
          <w:szCs w:val="32"/>
          <w:highlight w:val="none"/>
          <w:lang w:eastAsia="zh-CN"/>
        </w:rPr>
      </w:pPr>
      <w:r>
        <w:rPr>
          <w:rFonts w:hint="eastAsia" w:ascii="仿宋—GB2312" w:hAnsi="仿宋—GB2312" w:eastAsia="黑体" w:cs="仿宋—GB2312"/>
          <w:b w:val="0"/>
          <w:bCs/>
          <w:sz w:val="32"/>
          <w:szCs w:val="32"/>
          <w:highlight w:val="none"/>
          <w:lang w:eastAsia="zh-CN"/>
        </w:rPr>
        <w:t>一、项目概述</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Hans"/>
        </w:rPr>
        <w:t>学生</w:t>
      </w:r>
      <w:r>
        <w:rPr>
          <w:rFonts w:hint="eastAsia" w:ascii="仿宋_GB2312" w:hAnsi="仿宋_GB2312" w:eastAsia="仿宋_GB2312" w:cs="仿宋_GB2312"/>
          <w:snapToGrid/>
          <w:color w:val="auto"/>
          <w:kern w:val="2"/>
          <w:sz w:val="32"/>
          <w:szCs w:val="32"/>
          <w:highlight w:val="none"/>
          <w:lang w:val="en-US" w:eastAsia="zh-Hans"/>
        </w:rPr>
        <w:t>使用具有</w:t>
      </w:r>
      <w:r>
        <w:rPr>
          <w:rFonts w:hint="eastAsia" w:ascii="仿宋_GB2312" w:hAnsi="仿宋_GB2312" w:eastAsia="仿宋_GB2312" w:cs="仿宋_GB2312"/>
          <w:snapToGrid/>
          <w:color w:val="auto"/>
          <w:kern w:val="2"/>
          <w:sz w:val="32"/>
          <w:szCs w:val="32"/>
          <w:highlight w:val="none"/>
          <w:lang w:eastAsia="zh-Hans"/>
        </w:rPr>
        <w:t>国产自主知识产权的3D虚拟仿真平台，实现</w:t>
      </w:r>
      <w:r>
        <w:rPr>
          <w:rFonts w:hint="eastAsia" w:ascii="仿宋_GB2312" w:hAnsi="仿宋_GB2312" w:eastAsia="仿宋_GB2312" w:cs="仿宋_GB2312"/>
          <w:snapToGrid/>
          <w:color w:val="auto"/>
          <w:kern w:val="2"/>
          <w:sz w:val="32"/>
          <w:szCs w:val="32"/>
          <w:highlight w:val="none"/>
          <w:lang w:val="en-US" w:eastAsia="zh-Hans"/>
        </w:rPr>
        <w:t>对虚拟</w:t>
      </w:r>
      <w:r>
        <w:rPr>
          <w:rFonts w:hint="eastAsia" w:ascii="仿宋_GB2312" w:hAnsi="仿宋_GB2312" w:eastAsia="仿宋_GB2312" w:cs="仿宋_GB2312"/>
          <w:snapToGrid/>
          <w:color w:val="auto"/>
          <w:kern w:val="2"/>
          <w:sz w:val="32"/>
          <w:szCs w:val="32"/>
          <w:highlight w:val="none"/>
          <w:lang w:eastAsia="zh-Hans"/>
        </w:rPr>
        <w:t>可编程机器人在数字空间中的精准操控。</w:t>
      </w:r>
      <w:r>
        <w:rPr>
          <w:rFonts w:hint="eastAsia" w:ascii="仿宋_GB2312" w:hAnsi="仿宋_GB2312" w:eastAsia="仿宋_GB2312" w:cs="仿宋_GB2312"/>
          <w:snapToGrid/>
          <w:color w:val="auto"/>
          <w:kern w:val="2"/>
          <w:sz w:val="32"/>
          <w:szCs w:val="32"/>
          <w:highlight w:val="none"/>
          <w:lang w:val="en-US" w:eastAsia="zh-Hans"/>
        </w:rPr>
        <w:t>根据规则要求，</w:t>
      </w:r>
      <w:r>
        <w:rPr>
          <w:rFonts w:hint="eastAsia" w:ascii="仿宋_GB2312" w:hAnsi="仿宋_GB2312" w:eastAsia="仿宋_GB2312" w:cs="仿宋_GB2312"/>
          <w:snapToGrid/>
          <w:color w:val="auto"/>
          <w:kern w:val="2"/>
          <w:sz w:val="32"/>
          <w:szCs w:val="32"/>
          <w:highlight w:val="none"/>
          <w:lang w:eastAsia="zh-Hans"/>
        </w:rPr>
        <w:t>利用各类虚拟传感器对机器人进行深度设计与功能改装，使其在数字孪生环境中具备了图像识别及分类、信息显示等</w:t>
      </w:r>
      <w:r>
        <w:rPr>
          <w:rFonts w:hint="eastAsia" w:ascii="仿宋_GB2312" w:hAnsi="仿宋_GB2312" w:eastAsia="仿宋_GB2312" w:cs="仿宋_GB2312"/>
          <w:snapToGrid/>
          <w:color w:val="auto"/>
          <w:kern w:val="2"/>
          <w:sz w:val="32"/>
          <w:szCs w:val="32"/>
          <w:highlight w:val="none"/>
          <w:lang w:val="en-US" w:eastAsia="zh-Hans"/>
        </w:rPr>
        <w:t>功能并完成一系列太空防卫任务</w:t>
      </w:r>
      <w:r>
        <w:rPr>
          <w:rFonts w:hint="eastAsia" w:ascii="仿宋_GB2312" w:hAnsi="仿宋_GB2312" w:eastAsia="仿宋_GB2312" w:cs="仿宋_GB2312"/>
          <w:snapToGrid/>
          <w:color w:val="auto"/>
          <w:kern w:val="2"/>
          <w:sz w:val="32"/>
          <w:szCs w:val="32"/>
          <w:highlight w:val="none"/>
          <w:lang w:eastAsia="zh-Hans"/>
        </w:rPr>
        <w:t>。</w:t>
      </w:r>
      <w:r>
        <w:rPr>
          <w:rFonts w:hint="eastAsia" w:ascii="仿宋_GB2312" w:hAnsi="仿宋_GB2312" w:eastAsia="仿宋_GB2312" w:cs="仿宋_GB2312"/>
          <w:snapToGrid/>
          <w:color w:val="auto"/>
          <w:kern w:val="2"/>
          <w:sz w:val="32"/>
          <w:szCs w:val="32"/>
          <w:highlight w:val="none"/>
          <w:lang w:val="en-US" w:eastAsia="zh-Hans"/>
        </w:rPr>
        <w:t>活动旨在培养学生运用数字孪生技术，使虚拟机器人与现实设备同时有效执行复杂任务，展现机器人领域数字孪生的先进应用。</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outlineLvl w:val="1"/>
        <w:rPr>
          <w:rFonts w:hint="eastAsia" w:ascii="仿宋—GB2312" w:hAnsi="仿宋—GB2312" w:eastAsia="黑体" w:cs="仿宋—GB2312"/>
          <w:b w:val="0"/>
          <w:bCs/>
          <w:sz w:val="32"/>
          <w:szCs w:val="32"/>
          <w:highlight w:val="none"/>
          <w:lang w:eastAsia="zh-CN"/>
        </w:rPr>
      </w:pPr>
      <w:bookmarkStart w:id="39" w:name="_Toc4940"/>
      <w:r>
        <w:rPr>
          <w:rFonts w:hint="eastAsia" w:ascii="仿宋—GB2312" w:hAnsi="仿宋—GB2312" w:eastAsia="黑体" w:cs="仿宋—GB2312"/>
          <w:b w:val="0"/>
          <w:bCs/>
          <w:sz w:val="32"/>
          <w:szCs w:val="32"/>
          <w:highlight w:val="none"/>
          <w:lang w:eastAsia="zh-CN"/>
        </w:rPr>
        <w:t>二、</w:t>
      </w:r>
      <w:bookmarkEnd w:id="39"/>
      <w:r>
        <w:rPr>
          <w:rFonts w:hint="eastAsia" w:ascii="仿宋—GB2312" w:hAnsi="仿宋—GB2312" w:eastAsia="黑体" w:cs="仿宋—GB2312"/>
          <w:b w:val="0"/>
          <w:bCs/>
          <w:sz w:val="32"/>
          <w:szCs w:val="32"/>
          <w:highlight w:val="none"/>
          <w:lang w:eastAsia="zh-CN"/>
        </w:rPr>
        <w:t>线上任务说明</w:t>
      </w:r>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outlineLvl w:val="2"/>
        <w:rPr>
          <w:rFonts w:hint="eastAsia" w:ascii="楷体" w:hAnsi="楷体" w:eastAsia="楷体" w:cs="楷体"/>
          <w:b/>
          <w:bCs/>
          <w:sz w:val="32"/>
          <w:szCs w:val="32"/>
          <w:highlight w:val="none"/>
        </w:rPr>
      </w:pPr>
      <w:r>
        <w:rPr>
          <w:rFonts w:hint="eastAsia" w:ascii="楷体" w:hAnsi="楷体" w:eastAsia="楷体" w:cs="楷体"/>
          <w:b/>
          <w:bCs/>
          <w:sz w:val="32"/>
          <w:szCs w:val="32"/>
          <w:highlight w:val="none"/>
        </w:rPr>
        <w:t>（一）创作流程</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1.虚拟活动场景。学生可通过以下编程学习平台和软件（扫码进入），或自由选择其他编程学习平台和软件根据任务主题、活动场地及道具、机器人参数自行设计活动场景。要求场景能够满足任务说明的要求并有效完成任务。</w:t>
      </w:r>
    </w:p>
    <w:p>
      <w:pPr>
        <w:pStyle w:val="2"/>
        <w:jc w:val="center"/>
        <w:rPr>
          <w:rFonts w:hint="eastAsia"/>
          <w:sz w:val="32"/>
          <w:szCs w:val="32"/>
          <w:lang w:val="en-US" w:eastAsia="zh-CN"/>
        </w:rPr>
      </w:pPr>
      <w:r>
        <w:rPr>
          <w:rFonts w:hint="eastAsia"/>
          <w:sz w:val="32"/>
          <w:szCs w:val="32"/>
          <w:lang w:val="en-US" w:eastAsia="zh-CN"/>
        </w:rPr>
        <w:drawing>
          <wp:inline distT="0" distB="0" distL="114300" distR="114300">
            <wp:extent cx="1049655" cy="1049655"/>
            <wp:effectExtent l="0" t="0" r="17145" b="17145"/>
            <wp:docPr id="25" name="图片 25" descr="193673e3084e1f4ab10d2788586e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93673e3084e1f4ab10d2788586e136"/>
                    <pic:cNvPicPr>
                      <a:picLocks noChangeAspect="1"/>
                    </pic:cNvPicPr>
                  </pic:nvPicPr>
                  <pic:blipFill>
                    <a:blip r:embed="rId6"/>
                    <a:stretch>
                      <a:fillRect/>
                    </a:stretch>
                  </pic:blipFill>
                  <pic:spPr>
                    <a:xfrm>
                      <a:off x="0" y="0"/>
                      <a:ext cx="1049655" cy="104965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40" w:lineRule="exact"/>
        <w:jc w:val="center"/>
        <w:textAlignment w:val="auto"/>
        <w:rPr>
          <w:rFonts w:hint="eastAsia" w:ascii="仿宋_GB2312" w:hAnsi="仿宋_GB2312" w:eastAsia="仿宋_GB2312" w:cs="仿宋_GB2312"/>
          <w:b/>
          <w:bCs/>
          <w:snapToGrid/>
          <w:color w:val="auto"/>
          <w:kern w:val="2"/>
          <w:sz w:val="32"/>
          <w:szCs w:val="32"/>
          <w:highlight w:val="none"/>
          <w:lang w:val="en-US" w:eastAsia="zh-CN"/>
        </w:rPr>
      </w:pPr>
      <w:r>
        <w:rPr>
          <w:rFonts w:hint="eastAsia" w:ascii="仿宋_GB2312" w:hAnsi="仿宋_GB2312" w:eastAsia="仿宋_GB2312" w:cs="仿宋_GB2312"/>
          <w:b/>
          <w:bCs/>
          <w:snapToGrid/>
          <w:color w:val="auto"/>
          <w:kern w:val="2"/>
          <w:sz w:val="32"/>
          <w:szCs w:val="32"/>
          <w:highlight w:val="none"/>
          <w:lang w:val="en-US" w:eastAsia="zh-CN"/>
        </w:rPr>
        <w:t>（扫码进入虚拟活动场景）</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bookmarkStart w:id="40" w:name="_Toc2745"/>
      <w:r>
        <w:rPr>
          <w:rFonts w:hint="eastAsia" w:ascii="仿宋_GB2312" w:hAnsi="仿宋_GB2312" w:eastAsia="仿宋_GB2312" w:cs="仿宋_GB2312"/>
          <w:snapToGrid/>
          <w:color w:val="auto"/>
          <w:kern w:val="2"/>
          <w:sz w:val="32"/>
          <w:szCs w:val="32"/>
          <w:highlight w:val="none"/>
          <w:lang w:val="en-US" w:eastAsia="zh-CN"/>
        </w:rPr>
        <w:t>2.学生在活动场景中根据任务说明要求完成线上编程任务。</w:t>
      </w:r>
      <w:bookmarkEnd w:id="40"/>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3.学生要制作并提交编程任务作品（格式为p3d文件）及工程笔记。</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4.学生</w:t>
      </w:r>
      <w:r>
        <w:rPr>
          <w:rFonts w:hint="eastAsia" w:ascii="仿宋_GB2312" w:hAnsi="仿宋_GB2312" w:eastAsia="仿宋_GB2312" w:cs="仿宋_GB2312"/>
          <w:snapToGrid/>
          <w:color w:val="auto"/>
          <w:kern w:val="2"/>
          <w:sz w:val="32"/>
          <w:szCs w:val="32"/>
          <w:highlight w:val="none"/>
          <w:lang w:val="en-US" w:eastAsia="zh-Hans"/>
        </w:rPr>
        <w:t>通过在线上平台</w:t>
      </w:r>
      <w:r>
        <w:rPr>
          <w:rFonts w:hint="eastAsia" w:ascii="仿宋_GB2312" w:hAnsi="仿宋_GB2312" w:eastAsia="仿宋_GB2312" w:cs="仿宋_GB2312"/>
          <w:snapToGrid/>
          <w:color w:val="auto"/>
          <w:kern w:val="2"/>
          <w:sz w:val="32"/>
          <w:szCs w:val="32"/>
          <w:highlight w:val="none"/>
          <w:lang w:val="en-US" w:eastAsia="zh-CN"/>
        </w:rPr>
        <w:t>完成理论测试</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测试</w:t>
      </w:r>
      <w:r>
        <w:rPr>
          <w:rFonts w:hint="eastAsia" w:ascii="仿宋_GB2312" w:hAnsi="仿宋_GB2312" w:eastAsia="仿宋_GB2312" w:cs="仿宋_GB2312"/>
          <w:snapToGrid/>
          <w:color w:val="auto"/>
          <w:kern w:val="2"/>
          <w:sz w:val="32"/>
          <w:szCs w:val="32"/>
          <w:highlight w:val="none"/>
          <w:lang w:val="en-US" w:eastAsia="zh-Hans"/>
        </w:rPr>
        <w:t>内容涉及人工智能、</w:t>
      </w:r>
      <w:r>
        <w:rPr>
          <w:rFonts w:hint="eastAsia" w:ascii="仿宋_GB2312" w:hAnsi="仿宋_GB2312" w:eastAsia="仿宋_GB2312" w:cs="仿宋_GB2312"/>
          <w:snapToGrid/>
          <w:color w:val="auto"/>
          <w:kern w:val="2"/>
          <w:sz w:val="32"/>
          <w:szCs w:val="32"/>
          <w:highlight w:val="none"/>
          <w:lang w:val="en-US" w:eastAsia="zh-CN"/>
        </w:rPr>
        <w:t>数字孪生</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航天航空、</w:t>
      </w:r>
      <w:r>
        <w:rPr>
          <w:rFonts w:hint="eastAsia" w:ascii="仿宋_GB2312" w:hAnsi="仿宋_GB2312" w:eastAsia="仿宋_GB2312" w:cs="仿宋_GB2312"/>
          <w:snapToGrid/>
          <w:color w:val="auto"/>
          <w:kern w:val="2"/>
          <w:sz w:val="32"/>
          <w:szCs w:val="32"/>
          <w:highlight w:val="none"/>
          <w:lang w:val="en-US" w:eastAsia="zh-Hans"/>
        </w:rPr>
        <w:t>国防</w:t>
      </w:r>
      <w:r>
        <w:rPr>
          <w:rFonts w:hint="eastAsia" w:ascii="仿宋_GB2312" w:hAnsi="仿宋_GB2312" w:eastAsia="仿宋_GB2312" w:cs="仿宋_GB2312"/>
          <w:snapToGrid/>
          <w:color w:val="auto"/>
          <w:kern w:val="2"/>
          <w:sz w:val="32"/>
          <w:szCs w:val="32"/>
          <w:highlight w:val="none"/>
          <w:lang w:val="en-US" w:eastAsia="zh-CN"/>
        </w:rPr>
        <w:t>等</w:t>
      </w:r>
      <w:r>
        <w:rPr>
          <w:rFonts w:hint="eastAsia" w:ascii="仿宋_GB2312" w:hAnsi="仿宋_GB2312" w:eastAsia="仿宋_GB2312" w:cs="仿宋_GB2312"/>
          <w:snapToGrid/>
          <w:color w:val="auto"/>
          <w:kern w:val="2"/>
          <w:sz w:val="32"/>
          <w:szCs w:val="32"/>
          <w:highlight w:val="none"/>
          <w:lang w:val="en-US" w:eastAsia="zh-Hans"/>
        </w:rPr>
        <w:t>相关知识。（满分100分）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（二）组织方式</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采用现场集中进行线上任务考核的方式遴选队伍。</w:t>
      </w:r>
    </w:p>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sz w:val="32"/>
          <w:szCs w:val="32"/>
          <w:highlight w:val="none"/>
          <w:lang w:val="en-US" w:eastAsia="zh-CN"/>
        </w:rPr>
      </w:pPr>
      <w:bookmarkStart w:id="41" w:name="_Toc21764"/>
      <w:r>
        <w:rPr>
          <w:rFonts w:hint="eastAsia" w:ascii="楷体" w:hAnsi="楷体" w:eastAsia="楷体" w:cs="楷体"/>
          <w:b/>
          <w:bCs/>
          <w:sz w:val="32"/>
          <w:szCs w:val="32"/>
          <w:highlight w:val="none"/>
          <w:lang w:val="en-US" w:eastAsia="zh-CN"/>
        </w:rPr>
        <w:t>（三）任务说明</w:t>
      </w:r>
      <w:bookmarkEnd w:id="41"/>
    </w:p>
    <w:p>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仿宋_GB2312" w:hAnsi="仿宋_GB2312" w:eastAsia="仿宋_GB2312" w:cs="仿宋_GB2312"/>
          <w:b/>
          <w:bCs/>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（以下任务说明中的机器人除非特别注明，否则</w:t>
      </w:r>
      <w:r>
        <w:rPr>
          <w:rFonts w:hint="eastAsia" w:ascii="仿宋_GB2312" w:hAnsi="仿宋_GB2312" w:eastAsia="仿宋_GB2312" w:cs="仿宋_GB2312"/>
          <w:b/>
          <w:bCs/>
          <w:snapToGrid/>
          <w:color w:val="auto"/>
          <w:kern w:val="2"/>
          <w:sz w:val="32"/>
          <w:szCs w:val="32"/>
          <w:highlight w:val="none"/>
          <w:lang w:val="en-US" w:eastAsia="zh-CN"/>
        </w:rPr>
        <w:t>默认为</w:t>
      </w:r>
      <w:r>
        <w:rPr>
          <w:rFonts w:hint="eastAsia" w:ascii="仿宋_GB2312" w:hAnsi="仿宋_GB2312" w:eastAsia="仿宋_GB2312" w:cs="仿宋_GB2312"/>
          <w:b/>
          <w:bCs/>
          <w:snapToGrid/>
          <w:color w:val="auto"/>
          <w:kern w:val="2"/>
          <w:sz w:val="32"/>
          <w:szCs w:val="32"/>
          <w:highlight w:val="none"/>
          <w:lang w:val="en-US" w:eastAsia="zh-Hans"/>
        </w:rPr>
        <w:t>虚拟与现实的机器人</w:t>
      </w:r>
      <w:r>
        <w:rPr>
          <w:rFonts w:hint="eastAsia" w:ascii="仿宋_GB2312" w:hAnsi="仿宋_GB2312" w:eastAsia="仿宋_GB2312" w:cs="仿宋_GB2312"/>
          <w:b/>
          <w:bCs/>
          <w:snapToGrid/>
          <w:color w:val="auto"/>
          <w:kern w:val="2"/>
          <w:sz w:val="32"/>
          <w:szCs w:val="32"/>
          <w:highlight w:val="none"/>
          <w:lang w:val="en-US" w:eastAsia="zh-CN"/>
        </w:rPr>
        <w:t>需要完成的任务</w:t>
      </w:r>
      <w:r>
        <w:rPr>
          <w:rFonts w:hint="eastAsia" w:ascii="仿宋_GB2312" w:hAnsi="仿宋_GB2312" w:eastAsia="仿宋_GB2312" w:cs="仿宋_GB2312"/>
          <w:b/>
          <w:bCs/>
          <w:snapToGrid/>
          <w:color w:val="auto"/>
          <w:kern w:val="2"/>
          <w:sz w:val="32"/>
          <w:szCs w:val="32"/>
          <w:highlight w:val="none"/>
          <w:lang w:val="en-US" w:eastAsia="zh-Hans"/>
        </w:rPr>
        <w:t>）：</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42" w:name="_Toc16032"/>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val="en-US" w:eastAsia="zh-Hans"/>
        </w:rPr>
        <w:t>出发</w:t>
      </w:r>
      <w:bookmarkEnd w:id="42"/>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机器人在从起点区域启动出发，并驶出起点区域范围，出发成功得10分。</w:t>
      </w:r>
    </w:p>
    <w:tbl>
      <w:tblPr>
        <w:tblStyle w:val="20"/>
        <w:tblW w:w="86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36"/>
        <w:gridCol w:w="43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6" w:hRule="atLeast"/>
        </w:trPr>
        <w:tc>
          <w:tcPr>
            <w:tcW w:w="4336" w:type="dxa"/>
            <w:vAlign w:val="center"/>
          </w:tcPr>
          <w:p>
            <w:pPr>
              <w:jc w:val="center"/>
              <w:rPr>
                <w:rFonts w:hint="eastAsia" w:ascii="仿宋—GB2312" w:hAnsi="仿宋—GB2312" w:eastAsia="仿宋—GB2312" w:cs="仿宋—GB2312"/>
                <w:spacing w:val="-6"/>
                <w:kern w:val="0"/>
                <w:sz w:val="21"/>
                <w:szCs w:val="21"/>
                <w:highlight w:val="none"/>
              </w:rPr>
            </w:pPr>
            <w:r>
              <w:rPr>
                <w:rFonts w:hint="eastAsia" w:ascii="仿宋—GB2312" w:hAnsi="仿宋—GB2312" w:eastAsia="仿宋—GB2312" w:cs="仿宋—GB2312"/>
                <w:kern w:val="0"/>
                <w:sz w:val="21"/>
                <w:szCs w:val="21"/>
                <w:highlight w:val="none"/>
              </w:rPr>
              <w:drawing>
                <wp:anchor distT="0" distB="0" distL="0" distR="0" simplePos="0" relativeHeight="251662336" behindDoc="0" locked="0" layoutInCell="1" allowOverlap="1">
                  <wp:simplePos x="0" y="0"/>
                  <wp:positionH relativeFrom="column">
                    <wp:posOffset>239395</wp:posOffset>
                  </wp:positionH>
                  <wp:positionV relativeFrom="paragraph">
                    <wp:posOffset>167005</wp:posOffset>
                  </wp:positionV>
                  <wp:extent cx="2093595" cy="1594485"/>
                  <wp:effectExtent l="0" t="0" r="1905" b="5715"/>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7"/>
                          <a:stretch>
                            <a:fillRect/>
                          </a:stretch>
                        </pic:blipFill>
                        <pic:spPr>
                          <a:xfrm>
                            <a:off x="0" y="0"/>
                            <a:ext cx="2093595" cy="1594485"/>
                          </a:xfrm>
                          <a:prstGeom prst="rect">
                            <a:avLst/>
                          </a:prstGeom>
                        </pic:spPr>
                      </pic:pic>
                    </a:graphicData>
                  </a:graphic>
                </wp:anchor>
              </w:drawing>
            </w:r>
          </w:p>
        </w:tc>
        <w:tc>
          <w:tcPr>
            <w:tcW w:w="4331" w:type="dxa"/>
          </w:tcPr>
          <w:p>
            <w:pPr>
              <w:jc w:val="center"/>
              <w:rPr>
                <w:rFonts w:hint="eastAsia" w:ascii="仿宋—GB2312" w:hAnsi="仿宋—GB2312" w:eastAsia="仿宋—GB2312" w:cs="仿宋—GB2312"/>
                <w:spacing w:val="-6"/>
                <w:kern w:val="0"/>
                <w:sz w:val="21"/>
                <w:szCs w:val="21"/>
                <w:highlight w:val="none"/>
              </w:rPr>
            </w:pPr>
            <w:r>
              <w:rPr>
                <w:rFonts w:hint="eastAsia" w:ascii="仿宋—GB2312" w:hAnsi="仿宋—GB2312" w:eastAsia="仿宋—GB2312" w:cs="仿宋—GB2312"/>
                <w:kern w:val="0"/>
                <w:sz w:val="21"/>
                <w:szCs w:val="21"/>
                <w:highlight w:val="none"/>
              </w:rPr>
              <w:drawing>
                <wp:anchor distT="0" distB="0" distL="0" distR="0" simplePos="0" relativeHeight="251663360" behindDoc="0" locked="0" layoutInCell="1" allowOverlap="1">
                  <wp:simplePos x="0" y="0"/>
                  <wp:positionH relativeFrom="column">
                    <wp:posOffset>-46990</wp:posOffset>
                  </wp:positionH>
                  <wp:positionV relativeFrom="paragraph">
                    <wp:posOffset>224790</wp:posOffset>
                  </wp:positionV>
                  <wp:extent cx="2696845" cy="1574165"/>
                  <wp:effectExtent l="0" t="0" r="8255" b="6985"/>
                  <wp:wrapTopAndBottom/>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8"/>
                          <a:stretch>
                            <a:fillRect/>
                          </a:stretch>
                        </pic:blipFill>
                        <pic:spPr>
                          <a:xfrm>
                            <a:off x="0" y="0"/>
                            <a:ext cx="2721356" cy="1588713"/>
                          </a:xfrm>
                          <a:prstGeom prst="rect">
                            <a:avLst/>
                          </a:prstGeom>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36" w:type="dxa"/>
          </w:tcPr>
          <w:p>
            <w:pPr>
              <w:ind w:firstLine="458" w:firstLineChars="200"/>
              <w:jc w:val="center"/>
              <w:rPr>
                <w:rFonts w:hint="eastAsia" w:ascii="仿宋_GB2312" w:hAnsi="仿宋_GB2312" w:eastAsia="仿宋_GB2312" w:cs="仿宋_GB2312"/>
                <w:b/>
                <w:bCs/>
                <w:spacing w:val="-6"/>
                <w:kern w:val="0"/>
                <w:sz w:val="24"/>
                <w:szCs w:val="24"/>
                <w:highlight w:val="none"/>
              </w:rPr>
            </w:pPr>
            <w:r>
              <w:rPr>
                <w:rFonts w:hint="eastAsia" w:ascii="仿宋_GB2312" w:hAnsi="仿宋_GB2312" w:eastAsia="仿宋_GB2312" w:cs="仿宋_GB2312"/>
                <w:b/>
                <w:bCs/>
                <w:spacing w:val="-6"/>
                <w:kern w:val="0"/>
                <w:sz w:val="24"/>
                <w:szCs w:val="24"/>
                <w:highlight w:val="none"/>
              </w:rPr>
              <w:t>机器人有一部分在起点区域内不得分</w:t>
            </w:r>
          </w:p>
        </w:tc>
        <w:tc>
          <w:tcPr>
            <w:tcW w:w="4331" w:type="dxa"/>
          </w:tcPr>
          <w:p>
            <w:pPr>
              <w:ind w:firstLine="458" w:firstLineChars="200"/>
              <w:jc w:val="center"/>
              <w:rPr>
                <w:rFonts w:hint="eastAsia" w:ascii="仿宋_GB2312" w:hAnsi="仿宋_GB2312" w:eastAsia="仿宋_GB2312" w:cs="仿宋_GB2312"/>
                <w:b/>
                <w:bCs/>
                <w:spacing w:val="-6"/>
                <w:kern w:val="0"/>
                <w:sz w:val="24"/>
                <w:szCs w:val="24"/>
                <w:highlight w:val="none"/>
              </w:rPr>
            </w:pPr>
            <w:r>
              <w:rPr>
                <w:rFonts w:hint="eastAsia" w:ascii="仿宋_GB2312" w:hAnsi="仿宋_GB2312" w:eastAsia="仿宋_GB2312" w:cs="仿宋_GB2312"/>
                <w:b/>
                <w:bCs/>
                <w:spacing w:val="-6"/>
                <w:kern w:val="0"/>
                <w:sz w:val="24"/>
                <w:szCs w:val="24"/>
                <w:highlight w:val="none"/>
              </w:rPr>
              <w:t>机器人没有离开起点区域不得分</w:t>
            </w:r>
          </w:p>
        </w:tc>
      </w:tr>
    </w:tbl>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43" w:name="_Toc22981"/>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snapToGrid/>
          <w:color w:val="auto"/>
          <w:kern w:val="2"/>
          <w:sz w:val="32"/>
          <w:szCs w:val="32"/>
          <w:highlight w:val="none"/>
          <w:lang w:val="en-US" w:eastAsia="zh-Hans"/>
        </w:rPr>
        <w:t>确认敌方哨塔情报</w:t>
      </w:r>
      <w:bookmarkEnd w:id="43"/>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机器人到达探测区，之后通过机器人身上的识别设备（以下简称识别设备）进行二维码识别并进行正确的语音播报，正确识别（识别设备屏幕显示矩形框住二维码）并播报得20分，播报错误内容即视为识别错误不得分，播放正确内容但没有识别出二维码不得分。</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播报内容为：二维码内容</w:t>
      </w:r>
    </w:p>
    <w:p>
      <w:pPr>
        <w:keepNext w:val="0"/>
        <w:keepLines w:val="0"/>
        <w:pageBreakBefore w:val="0"/>
        <w:kinsoku/>
        <w:wordWrap/>
        <w:overflowPunct/>
        <w:topLinePunct w:val="0"/>
        <w:autoSpaceDE/>
        <w:autoSpaceDN/>
        <w:bidi w:val="0"/>
        <w:adjustRightInd/>
        <w:snapToGrid/>
        <w:spacing w:line="540" w:lineRule="exact"/>
        <w:jc w:val="center"/>
        <w:textAlignment w:val="auto"/>
        <w:outlineLvl w:val="9"/>
        <w:rPr>
          <w:rFonts w:hint="eastAsia" w:ascii="仿宋_GB2312" w:hAnsi="仿宋_GB2312" w:eastAsia="仿宋_GB2312" w:cs="仿宋_GB2312"/>
          <w:b/>
          <w:bCs/>
          <w:sz w:val="32"/>
          <w:szCs w:val="32"/>
          <w:highlight w:val="none"/>
          <w:lang w:eastAsia="zh-Hans"/>
        </w:rPr>
      </w:pPr>
      <w:r>
        <w:rPr>
          <w:rFonts w:hint="eastAsia" w:ascii="仿宋_GB2312" w:hAnsi="仿宋_GB2312" w:eastAsia="仿宋_GB2312" w:cs="仿宋_GB2312"/>
          <w:b/>
          <w:bCs/>
          <w:sz w:val="32"/>
          <w:szCs w:val="32"/>
          <w:highlight w:val="none"/>
          <w:lang w:eastAsia="zh-Hans"/>
        </w:rPr>
        <w:t>二维码内容参考图例</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center"/>
              <w:rPr>
                <w:rFonts w:hint="eastAsia" w:ascii="仿宋—GB2312" w:hAnsi="仿宋—GB2312" w:eastAsia="仿宋—GB2312" w:cs="仿宋—GB2312"/>
                <w:spacing w:val="-6"/>
                <w:sz w:val="21"/>
                <w:szCs w:val="21"/>
                <w:highlight w:val="none"/>
                <w:lang w:eastAsia="zh-CN"/>
              </w:rPr>
            </w:pPr>
            <w:r>
              <w:rPr>
                <w:rFonts w:hint="eastAsia" w:ascii="仿宋—GB2312" w:hAnsi="仿宋—GB2312" w:eastAsia="仿宋—GB2312" w:cs="仿宋—GB2312"/>
                <w:spacing w:val="-6"/>
                <w:sz w:val="21"/>
                <w:szCs w:val="21"/>
                <w:highlight w:val="none"/>
                <w:lang w:eastAsia="zh-CN"/>
              </w:rPr>
              <w:drawing>
                <wp:inline distT="0" distB="0" distL="114300" distR="114300">
                  <wp:extent cx="2114550" cy="2114550"/>
                  <wp:effectExtent l="0" t="0" r="3810" b="3810"/>
                  <wp:docPr id="1" name="图片 1" descr="太空士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太空士兵"/>
                          <pic:cNvPicPr>
                            <a:picLocks noChangeAspect="1"/>
                          </pic:cNvPicPr>
                        </pic:nvPicPr>
                        <pic:blipFill>
                          <a:blip r:embed="rId29"/>
                          <a:stretch>
                            <a:fillRect/>
                          </a:stretch>
                        </pic:blipFill>
                        <pic:spPr>
                          <a:xfrm>
                            <a:off x="0" y="0"/>
                            <a:ext cx="2114550" cy="2114550"/>
                          </a:xfrm>
                          <a:prstGeom prst="rect">
                            <a:avLst/>
                          </a:prstGeom>
                        </pic:spPr>
                      </pic:pic>
                    </a:graphicData>
                  </a:graphic>
                </wp:inline>
              </w:drawing>
            </w:r>
          </w:p>
        </w:tc>
        <w:tc>
          <w:tcPr>
            <w:tcW w:w="4261" w:type="dxa"/>
          </w:tcPr>
          <w:p>
            <w:pPr>
              <w:jc w:val="center"/>
              <w:rPr>
                <w:rFonts w:hint="eastAsia" w:ascii="仿宋—GB2312" w:hAnsi="仿宋—GB2312" w:eastAsia="仿宋—GB2312" w:cs="仿宋—GB2312"/>
                <w:spacing w:val="-6"/>
                <w:sz w:val="21"/>
                <w:szCs w:val="21"/>
                <w:highlight w:val="none"/>
                <w:lang w:eastAsia="zh-CN"/>
              </w:rPr>
            </w:pPr>
            <w:r>
              <w:rPr>
                <w:rFonts w:hint="eastAsia" w:ascii="仿宋—GB2312" w:hAnsi="仿宋—GB2312" w:eastAsia="仿宋—GB2312" w:cs="仿宋—GB2312"/>
                <w:spacing w:val="-6"/>
                <w:sz w:val="21"/>
                <w:szCs w:val="21"/>
                <w:highlight w:val="none"/>
                <w:lang w:eastAsia="zh-CN"/>
              </w:rPr>
              <w:drawing>
                <wp:inline distT="0" distB="0" distL="114300" distR="114300">
                  <wp:extent cx="2064385" cy="2064385"/>
                  <wp:effectExtent l="0" t="0" r="8255" b="8255"/>
                  <wp:docPr id="7" name="图片 7" descr="太空流浪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太空流浪汉"/>
                          <pic:cNvPicPr>
                            <a:picLocks noChangeAspect="1"/>
                          </pic:cNvPicPr>
                        </pic:nvPicPr>
                        <pic:blipFill>
                          <a:blip r:embed="rId30"/>
                          <a:stretch>
                            <a:fillRect/>
                          </a:stretch>
                        </pic:blipFill>
                        <pic:spPr>
                          <a:xfrm>
                            <a:off x="0" y="0"/>
                            <a:ext cx="2064385" cy="20643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center"/>
              <w:rPr>
                <w:rFonts w:hint="eastAsia" w:ascii="仿宋_GB2312" w:hAnsi="仿宋_GB2312" w:eastAsia="仿宋_GB2312" w:cs="仿宋_GB2312"/>
                <w:b/>
                <w:bCs/>
                <w:spacing w:val="-6"/>
                <w:sz w:val="24"/>
                <w:szCs w:val="24"/>
                <w:highlight w:val="none"/>
              </w:rPr>
            </w:pPr>
            <w:r>
              <w:rPr>
                <w:rFonts w:hint="eastAsia" w:ascii="仿宋_GB2312" w:hAnsi="仿宋_GB2312" w:eastAsia="仿宋_GB2312" w:cs="仿宋_GB2312"/>
                <w:b/>
                <w:bCs/>
                <w:spacing w:val="-6"/>
                <w:sz w:val="24"/>
                <w:szCs w:val="24"/>
                <w:highlight w:val="none"/>
                <w:lang w:val="en-US" w:eastAsia="zh-CN"/>
              </w:rPr>
              <w:t>太空士兵</w:t>
            </w:r>
            <w:r>
              <w:rPr>
                <w:rFonts w:hint="eastAsia" w:ascii="仿宋_GB2312" w:hAnsi="仿宋_GB2312" w:eastAsia="仿宋_GB2312" w:cs="仿宋_GB2312"/>
                <w:b/>
                <w:bCs/>
                <w:spacing w:val="-6"/>
                <w:sz w:val="24"/>
                <w:szCs w:val="24"/>
                <w:highlight w:val="none"/>
              </w:rPr>
              <w:t>二维码</w:t>
            </w:r>
          </w:p>
        </w:tc>
        <w:tc>
          <w:tcPr>
            <w:tcW w:w="4261" w:type="dxa"/>
          </w:tcPr>
          <w:p>
            <w:pPr>
              <w:jc w:val="center"/>
              <w:rPr>
                <w:rFonts w:hint="eastAsia" w:ascii="仿宋_GB2312" w:hAnsi="仿宋_GB2312" w:eastAsia="仿宋_GB2312" w:cs="仿宋_GB2312"/>
                <w:b/>
                <w:bCs/>
                <w:spacing w:val="-6"/>
                <w:sz w:val="24"/>
                <w:szCs w:val="24"/>
                <w:highlight w:val="none"/>
              </w:rPr>
            </w:pPr>
            <w:r>
              <w:rPr>
                <w:rFonts w:hint="eastAsia" w:ascii="仿宋_GB2312" w:hAnsi="仿宋_GB2312" w:eastAsia="仿宋_GB2312" w:cs="仿宋_GB2312"/>
                <w:b/>
                <w:bCs/>
                <w:spacing w:val="-6"/>
                <w:sz w:val="24"/>
                <w:szCs w:val="24"/>
                <w:highlight w:val="none"/>
                <w:lang w:val="en-US" w:eastAsia="zh-CN"/>
              </w:rPr>
              <w:t>太空流浪汉</w:t>
            </w:r>
            <w:r>
              <w:rPr>
                <w:rFonts w:hint="eastAsia" w:ascii="仿宋_GB2312" w:hAnsi="仿宋_GB2312" w:eastAsia="仿宋_GB2312" w:cs="仿宋_GB2312"/>
                <w:b/>
                <w:bCs/>
                <w:spacing w:val="-6"/>
                <w:sz w:val="24"/>
                <w:szCs w:val="24"/>
                <w:highlight w:val="none"/>
              </w:rPr>
              <w:t>二维码</w:t>
            </w:r>
          </w:p>
        </w:tc>
      </w:tr>
    </w:tbl>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44" w:name="_Toc11296"/>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val="en-US" w:eastAsia="zh-Hans"/>
        </w:rPr>
        <w:t>破坏敌方哨塔</w:t>
      </w:r>
      <w:bookmarkEnd w:id="44"/>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虚拟机器人到达“潜在敌方哨塔”区域并识别目标是否与任务“确认敌方哨塔情报”的二维码内容一样，如果一样则需要射击命中目标。如果命中正确目标得20分，命中错误目标则不得分，如果两个目标都被命中则不得分。</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实物机器人</w:t>
      </w:r>
      <w:r>
        <w:rPr>
          <w:rFonts w:hint="eastAsia" w:ascii="仿宋_GB2312" w:hAnsi="仿宋_GB2312" w:eastAsia="仿宋_GB2312" w:cs="仿宋_GB2312"/>
          <w:snapToGrid/>
          <w:color w:val="auto"/>
          <w:kern w:val="2"/>
          <w:sz w:val="32"/>
          <w:szCs w:val="32"/>
          <w:highlight w:val="none"/>
          <w:lang w:val="en-US" w:eastAsia="zh-Hans"/>
        </w:rPr>
        <w:t>到达“潜在敌方哨塔”区域并识别目标是否与任务“确认敌方哨塔情报”的二维码内容一样。如果识别正确目标（识别设备屏幕显示目标名字且有矩形框住目标）并播报得20分，识别正确但播报错误不得分，识别错误目标且播报则不得分，如果两个目标都被识别且播报则不得分。</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45" w:name="_Toc1695"/>
      <w:r>
        <w:rPr>
          <w:rFonts w:hint="eastAsia" w:ascii="仿宋_GB2312" w:hAnsi="仿宋_GB2312" w:eastAsia="仿宋_GB2312" w:cs="仿宋_GB2312"/>
          <w:snapToGrid/>
          <w:color w:val="auto"/>
          <w:kern w:val="2"/>
          <w:sz w:val="32"/>
          <w:szCs w:val="32"/>
          <w:highlight w:val="none"/>
          <w:lang w:val="en-US" w:eastAsia="zh-CN"/>
        </w:rPr>
        <w:t>4.</w:t>
      </w:r>
      <w:r>
        <w:rPr>
          <w:rFonts w:hint="eastAsia" w:ascii="仿宋_GB2312" w:hAnsi="仿宋_GB2312" w:eastAsia="仿宋_GB2312" w:cs="仿宋_GB2312"/>
          <w:snapToGrid/>
          <w:color w:val="auto"/>
          <w:kern w:val="2"/>
          <w:sz w:val="32"/>
          <w:szCs w:val="32"/>
          <w:highlight w:val="none"/>
          <w:lang w:val="en-US" w:eastAsia="zh-Hans"/>
        </w:rPr>
        <w:t>获取重要目标情报</w:t>
      </w:r>
      <w:bookmarkEnd w:id="45"/>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机器人到达“敌方目标识别区”区域并通过识别设备进行识别该区域的二维码内容，正确识别（使用矩形方框框住二维码）并播报得20分，播报错误内容即视为识别错误不得分，播放正确内容但没有识别出二维码不得分。</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播报内容为：二维码内容</w:t>
      </w: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b/>
          <w:bCs/>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二维码内容参考图例</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4"/>
        <w:gridCol w:w="2925"/>
        <w:gridCol w:w="2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44" w:type="dxa"/>
          </w:tcPr>
          <w:p>
            <w:pPr>
              <w:jc w:val="both"/>
              <w:rPr>
                <w:rFonts w:hint="eastAsia" w:ascii="仿宋—GB2312" w:hAnsi="仿宋—GB2312" w:eastAsia="仿宋—GB2312" w:cs="仿宋—GB2312"/>
                <w:spacing w:val="-6"/>
                <w:sz w:val="21"/>
                <w:szCs w:val="21"/>
                <w:highlight w:val="none"/>
                <w:lang w:eastAsia="zh-CN"/>
              </w:rPr>
            </w:pPr>
            <w:r>
              <w:rPr>
                <w:rFonts w:hint="eastAsia" w:ascii="仿宋—GB2312" w:hAnsi="仿宋—GB2312" w:eastAsia="仿宋—GB2312" w:cs="仿宋—GB2312"/>
                <w:spacing w:val="-6"/>
                <w:sz w:val="21"/>
                <w:szCs w:val="21"/>
                <w:highlight w:val="none"/>
                <w:lang w:eastAsia="zh-CN"/>
              </w:rPr>
              <w:drawing>
                <wp:inline distT="0" distB="0" distL="114300" distR="114300">
                  <wp:extent cx="1699260" cy="1699260"/>
                  <wp:effectExtent l="0" t="0" r="7620" b="7620"/>
                  <wp:docPr id="8" name="图片 8" descr="太空士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太空士兵"/>
                          <pic:cNvPicPr>
                            <a:picLocks noChangeAspect="1"/>
                          </pic:cNvPicPr>
                        </pic:nvPicPr>
                        <pic:blipFill>
                          <a:blip r:embed="rId29"/>
                          <a:stretch>
                            <a:fillRect/>
                          </a:stretch>
                        </pic:blipFill>
                        <pic:spPr>
                          <a:xfrm>
                            <a:off x="0" y="0"/>
                            <a:ext cx="1699260" cy="1699260"/>
                          </a:xfrm>
                          <a:prstGeom prst="rect">
                            <a:avLst/>
                          </a:prstGeom>
                        </pic:spPr>
                      </pic:pic>
                    </a:graphicData>
                  </a:graphic>
                </wp:inline>
              </w:drawing>
            </w:r>
          </w:p>
        </w:tc>
        <w:tc>
          <w:tcPr>
            <w:tcW w:w="2925" w:type="dxa"/>
          </w:tcPr>
          <w:p>
            <w:pPr>
              <w:jc w:val="center"/>
              <w:rPr>
                <w:rFonts w:hint="eastAsia" w:ascii="仿宋—GB2312" w:hAnsi="仿宋—GB2312" w:eastAsia="仿宋—GB2312" w:cs="仿宋—GB2312"/>
                <w:spacing w:val="-6"/>
                <w:sz w:val="21"/>
                <w:szCs w:val="21"/>
                <w:highlight w:val="none"/>
                <w:lang w:eastAsia="zh-CN"/>
              </w:rPr>
            </w:pPr>
            <w:r>
              <w:rPr>
                <w:rFonts w:hint="eastAsia" w:ascii="仿宋—GB2312" w:hAnsi="仿宋—GB2312" w:eastAsia="仿宋—GB2312" w:cs="仿宋—GB2312"/>
                <w:spacing w:val="-6"/>
                <w:sz w:val="21"/>
                <w:szCs w:val="21"/>
                <w:highlight w:val="none"/>
                <w:lang w:eastAsia="zh-CN"/>
              </w:rPr>
              <w:drawing>
                <wp:inline distT="0" distB="0" distL="114300" distR="114300">
                  <wp:extent cx="1718945" cy="1718945"/>
                  <wp:effectExtent l="0" t="0" r="3175" b="3175"/>
                  <wp:docPr id="9" name="图片 9" descr="太空流浪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太空流浪汉"/>
                          <pic:cNvPicPr>
                            <a:picLocks noChangeAspect="1"/>
                          </pic:cNvPicPr>
                        </pic:nvPicPr>
                        <pic:blipFill>
                          <a:blip r:embed="rId30"/>
                          <a:stretch>
                            <a:fillRect/>
                          </a:stretch>
                        </pic:blipFill>
                        <pic:spPr>
                          <a:xfrm>
                            <a:off x="0" y="0"/>
                            <a:ext cx="1718945" cy="1718945"/>
                          </a:xfrm>
                          <a:prstGeom prst="rect">
                            <a:avLst/>
                          </a:prstGeom>
                        </pic:spPr>
                      </pic:pic>
                    </a:graphicData>
                  </a:graphic>
                </wp:inline>
              </w:drawing>
            </w:r>
          </w:p>
        </w:tc>
        <w:tc>
          <w:tcPr>
            <w:tcW w:w="2753" w:type="dxa"/>
          </w:tcPr>
          <w:p>
            <w:pPr>
              <w:jc w:val="center"/>
              <w:rPr>
                <w:rFonts w:hint="eastAsia" w:ascii="仿宋—GB2312" w:hAnsi="仿宋—GB2312" w:eastAsia="仿宋—GB2312" w:cs="仿宋—GB2312"/>
                <w:spacing w:val="-6"/>
                <w:sz w:val="21"/>
                <w:szCs w:val="21"/>
                <w:highlight w:val="none"/>
                <w:lang w:eastAsia="zh-CN"/>
              </w:rPr>
            </w:pPr>
            <w:r>
              <w:rPr>
                <w:rFonts w:hint="eastAsia" w:ascii="仿宋—GB2312" w:hAnsi="仿宋—GB2312" w:eastAsia="仿宋—GB2312" w:cs="仿宋—GB2312"/>
                <w:spacing w:val="-6"/>
                <w:sz w:val="21"/>
                <w:szCs w:val="21"/>
                <w:highlight w:val="none"/>
                <w:lang w:eastAsia="zh-CN"/>
              </w:rPr>
              <w:drawing>
                <wp:inline distT="0" distB="0" distL="114300" distR="114300">
                  <wp:extent cx="1640840" cy="1640840"/>
                  <wp:effectExtent l="0" t="0" r="5080" b="5080"/>
                  <wp:docPr id="10" name="图片 10" descr="太空领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太空领袖"/>
                          <pic:cNvPicPr>
                            <a:picLocks noChangeAspect="1"/>
                          </pic:cNvPicPr>
                        </pic:nvPicPr>
                        <pic:blipFill>
                          <a:blip r:embed="rId31"/>
                          <a:stretch>
                            <a:fillRect/>
                          </a:stretch>
                        </pic:blipFill>
                        <pic:spPr>
                          <a:xfrm>
                            <a:off x="0" y="0"/>
                            <a:ext cx="1640840" cy="16408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44" w:type="dxa"/>
          </w:tcPr>
          <w:p>
            <w:pPr>
              <w:jc w:val="center"/>
              <w:rPr>
                <w:rFonts w:hint="eastAsia" w:ascii="仿宋_GB2312" w:hAnsi="仿宋_GB2312" w:eastAsia="仿宋_GB2312" w:cs="仿宋_GB2312"/>
                <w:b/>
                <w:bCs/>
                <w:spacing w:val="-6"/>
                <w:sz w:val="24"/>
                <w:szCs w:val="24"/>
                <w:highlight w:val="none"/>
                <w:lang w:val="en-US" w:eastAsia="zh-CN"/>
              </w:rPr>
            </w:pPr>
            <w:r>
              <w:rPr>
                <w:rFonts w:hint="eastAsia" w:ascii="仿宋_GB2312" w:hAnsi="仿宋_GB2312" w:eastAsia="仿宋_GB2312" w:cs="仿宋_GB2312"/>
                <w:b/>
                <w:bCs/>
                <w:spacing w:val="-6"/>
                <w:sz w:val="24"/>
                <w:szCs w:val="24"/>
                <w:highlight w:val="none"/>
                <w:lang w:val="en-US" w:eastAsia="zh-CN"/>
              </w:rPr>
              <w:t>太空士兵二维码</w:t>
            </w:r>
          </w:p>
        </w:tc>
        <w:tc>
          <w:tcPr>
            <w:tcW w:w="2925" w:type="dxa"/>
          </w:tcPr>
          <w:p>
            <w:pPr>
              <w:jc w:val="center"/>
              <w:rPr>
                <w:rFonts w:hint="eastAsia" w:ascii="仿宋_GB2312" w:hAnsi="仿宋_GB2312" w:eastAsia="仿宋_GB2312" w:cs="仿宋_GB2312"/>
                <w:b/>
                <w:bCs/>
                <w:spacing w:val="-6"/>
                <w:sz w:val="24"/>
                <w:szCs w:val="24"/>
                <w:highlight w:val="none"/>
                <w:lang w:val="en-US" w:eastAsia="zh-CN"/>
              </w:rPr>
            </w:pPr>
            <w:r>
              <w:rPr>
                <w:rFonts w:hint="eastAsia" w:ascii="仿宋_GB2312" w:hAnsi="仿宋_GB2312" w:eastAsia="仿宋_GB2312" w:cs="仿宋_GB2312"/>
                <w:b/>
                <w:bCs/>
                <w:spacing w:val="-6"/>
                <w:sz w:val="24"/>
                <w:szCs w:val="24"/>
                <w:highlight w:val="none"/>
                <w:lang w:val="en-US" w:eastAsia="zh-CN"/>
              </w:rPr>
              <w:t>太空流浪汉二维码</w:t>
            </w:r>
          </w:p>
        </w:tc>
        <w:tc>
          <w:tcPr>
            <w:tcW w:w="2753" w:type="dxa"/>
          </w:tcPr>
          <w:p>
            <w:pPr>
              <w:jc w:val="center"/>
              <w:rPr>
                <w:rFonts w:hint="eastAsia" w:ascii="仿宋_GB2312" w:hAnsi="仿宋_GB2312" w:eastAsia="仿宋_GB2312" w:cs="仿宋_GB2312"/>
                <w:b/>
                <w:bCs/>
                <w:spacing w:val="-6"/>
                <w:sz w:val="24"/>
                <w:szCs w:val="24"/>
                <w:highlight w:val="none"/>
                <w:lang w:val="en-US" w:eastAsia="zh-CN"/>
              </w:rPr>
            </w:pPr>
            <w:r>
              <w:rPr>
                <w:rFonts w:hint="eastAsia" w:ascii="仿宋_GB2312" w:hAnsi="仿宋_GB2312" w:eastAsia="仿宋_GB2312" w:cs="仿宋_GB2312"/>
                <w:b/>
                <w:bCs/>
                <w:spacing w:val="-6"/>
                <w:sz w:val="24"/>
                <w:szCs w:val="24"/>
                <w:highlight w:val="none"/>
                <w:lang w:val="en-US" w:eastAsia="zh-CN"/>
              </w:rPr>
              <w:t>太空领袖二维码</w:t>
            </w:r>
          </w:p>
        </w:tc>
      </w:tr>
    </w:tbl>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46" w:name="_Toc2976"/>
      <w:r>
        <w:rPr>
          <w:rFonts w:hint="eastAsia" w:ascii="仿宋_GB2312" w:hAnsi="仿宋_GB2312" w:eastAsia="仿宋_GB2312" w:cs="仿宋_GB2312"/>
          <w:snapToGrid/>
          <w:color w:val="auto"/>
          <w:kern w:val="2"/>
          <w:sz w:val="32"/>
          <w:szCs w:val="32"/>
          <w:highlight w:val="none"/>
          <w:lang w:val="en-US" w:eastAsia="zh-CN"/>
        </w:rPr>
        <w:t>5.</w:t>
      </w:r>
      <w:r>
        <w:rPr>
          <w:rFonts w:hint="eastAsia" w:ascii="仿宋_GB2312" w:hAnsi="仿宋_GB2312" w:eastAsia="仿宋_GB2312" w:cs="仿宋_GB2312"/>
          <w:snapToGrid/>
          <w:color w:val="auto"/>
          <w:kern w:val="2"/>
          <w:sz w:val="32"/>
          <w:szCs w:val="32"/>
          <w:highlight w:val="none"/>
          <w:lang w:val="en-US" w:eastAsia="zh-Hans"/>
        </w:rPr>
        <w:t>清除敌方重要目标</w:t>
      </w:r>
      <w:bookmarkEnd w:id="46"/>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虚拟机器人前往“敌方基地”区域并寻找重要目标（只有一个，目标对应</w:t>
      </w:r>
      <w:r>
        <w:rPr>
          <w:rFonts w:hint="eastAsia" w:ascii="仿宋_GB2312" w:hAnsi="仿宋_GB2312" w:eastAsia="仿宋_GB2312" w:cs="仿宋_GB2312"/>
          <w:snapToGrid/>
          <w:color w:val="auto"/>
          <w:kern w:val="2"/>
          <w:sz w:val="32"/>
          <w:szCs w:val="32"/>
          <w:highlight w:val="none"/>
          <w:lang w:val="en-US" w:eastAsia="zh-CN"/>
        </w:rPr>
        <w:t>任务“获取重要目标情报”</w:t>
      </w:r>
      <w:r>
        <w:rPr>
          <w:rFonts w:hint="eastAsia" w:ascii="仿宋_GB2312" w:hAnsi="仿宋_GB2312" w:eastAsia="仿宋_GB2312" w:cs="仿宋_GB2312"/>
          <w:snapToGrid/>
          <w:color w:val="auto"/>
          <w:kern w:val="2"/>
          <w:sz w:val="32"/>
          <w:szCs w:val="32"/>
          <w:highlight w:val="none"/>
          <w:lang w:val="en-US" w:eastAsia="zh-Hans"/>
        </w:rPr>
        <w:t>的二维码内容）并寻找目标。正确命中后得30分，命中错误或命中多个目标不得分。</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实物机器人</w:t>
      </w:r>
      <w:r>
        <w:rPr>
          <w:rFonts w:hint="eastAsia" w:ascii="仿宋_GB2312" w:hAnsi="仿宋_GB2312" w:eastAsia="仿宋_GB2312" w:cs="仿宋_GB2312"/>
          <w:snapToGrid/>
          <w:color w:val="auto"/>
          <w:kern w:val="2"/>
          <w:sz w:val="32"/>
          <w:szCs w:val="32"/>
          <w:highlight w:val="none"/>
          <w:lang w:val="en-US" w:eastAsia="zh-Hans"/>
        </w:rPr>
        <w:t>前往“敌方基地”区域并寻找重要目标（只有一个，目标对应</w:t>
      </w:r>
      <w:r>
        <w:rPr>
          <w:rFonts w:hint="eastAsia" w:ascii="仿宋_GB2312" w:hAnsi="仿宋_GB2312" w:eastAsia="仿宋_GB2312" w:cs="仿宋_GB2312"/>
          <w:snapToGrid/>
          <w:color w:val="auto"/>
          <w:kern w:val="2"/>
          <w:sz w:val="32"/>
          <w:szCs w:val="32"/>
          <w:highlight w:val="none"/>
          <w:lang w:val="en-US" w:eastAsia="zh-CN"/>
        </w:rPr>
        <w:t>任务“获取重要目标情报”</w:t>
      </w:r>
      <w:r>
        <w:rPr>
          <w:rFonts w:hint="eastAsia" w:ascii="仿宋_GB2312" w:hAnsi="仿宋_GB2312" w:eastAsia="仿宋_GB2312" w:cs="仿宋_GB2312"/>
          <w:snapToGrid/>
          <w:color w:val="auto"/>
          <w:kern w:val="2"/>
          <w:sz w:val="32"/>
          <w:szCs w:val="32"/>
          <w:highlight w:val="none"/>
          <w:lang w:val="en-US" w:eastAsia="zh-Hans"/>
        </w:rPr>
        <w:t>的二维码内容）并识别目标。正确识别后得30分，识别错误或识别多个目标不得分。</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47" w:name="_Toc25489"/>
      <w:r>
        <w:rPr>
          <w:rFonts w:hint="eastAsia" w:ascii="仿宋_GB2312" w:hAnsi="仿宋_GB2312" w:eastAsia="仿宋_GB2312" w:cs="仿宋_GB2312"/>
          <w:snapToGrid/>
          <w:color w:val="auto"/>
          <w:kern w:val="2"/>
          <w:sz w:val="32"/>
          <w:szCs w:val="32"/>
          <w:highlight w:val="none"/>
          <w:lang w:val="en-US" w:eastAsia="zh-CN"/>
        </w:rPr>
        <w:t>6.</w:t>
      </w:r>
      <w:r>
        <w:rPr>
          <w:rFonts w:hint="eastAsia" w:ascii="仿宋_GB2312" w:hAnsi="仿宋_GB2312" w:eastAsia="仿宋_GB2312" w:cs="仿宋_GB2312"/>
          <w:snapToGrid/>
          <w:color w:val="auto"/>
          <w:kern w:val="2"/>
          <w:sz w:val="32"/>
          <w:szCs w:val="32"/>
          <w:highlight w:val="none"/>
          <w:lang w:val="en-US" w:eastAsia="zh-Hans"/>
        </w:rPr>
        <w:t>射击靶场训练</w:t>
      </w:r>
      <w:bookmarkEnd w:id="47"/>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虚拟机器人前往射击靶场并寻找数字目标，识别数字顺序不定，数字目标在射击前需要播报“发现x号目标”（x为数字目标），并且识别正确（在识别设备屏幕中显示识别的图像名字，并且有矩形框住目标）后再进行射击</w:t>
      </w:r>
      <w:bookmarkStart w:id="48" w:name="_Hlk154673090"/>
      <w:r>
        <w:rPr>
          <w:rFonts w:hint="eastAsia" w:ascii="仿宋_GB2312" w:hAnsi="仿宋_GB2312" w:eastAsia="仿宋_GB2312" w:cs="仿宋_GB2312"/>
          <w:snapToGrid/>
          <w:color w:val="auto"/>
          <w:kern w:val="2"/>
          <w:sz w:val="32"/>
          <w:szCs w:val="32"/>
          <w:highlight w:val="none"/>
          <w:lang w:val="en-US" w:eastAsia="zh-Hans"/>
        </w:rPr>
        <w:t>命中</w:t>
      </w:r>
      <w:bookmarkEnd w:id="48"/>
      <w:r>
        <w:rPr>
          <w:rFonts w:hint="eastAsia" w:ascii="仿宋_GB2312" w:hAnsi="仿宋_GB2312" w:eastAsia="仿宋_GB2312" w:cs="仿宋_GB2312"/>
          <w:snapToGrid/>
          <w:color w:val="auto"/>
          <w:kern w:val="2"/>
          <w:sz w:val="32"/>
          <w:szCs w:val="32"/>
          <w:highlight w:val="none"/>
          <w:lang w:val="en-US" w:eastAsia="zh-Hans"/>
        </w:rPr>
        <w:t>；正确识别、播报及命中对应目标每个得20分，否则不得分。</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实物机器人</w:t>
      </w:r>
      <w:r>
        <w:rPr>
          <w:rFonts w:hint="eastAsia" w:ascii="仿宋_GB2312" w:hAnsi="仿宋_GB2312" w:eastAsia="仿宋_GB2312" w:cs="仿宋_GB2312"/>
          <w:snapToGrid/>
          <w:color w:val="auto"/>
          <w:kern w:val="2"/>
          <w:sz w:val="32"/>
          <w:szCs w:val="32"/>
          <w:highlight w:val="none"/>
          <w:lang w:val="en-US" w:eastAsia="zh-Hans"/>
        </w:rPr>
        <w:t>前往射击靶场并寻找数字目标，识别数字顺序不定，数字目标识别前需要播报“发现x号目标”（x为数字目标），并且识别正确（在识别设备屏幕中显示识别的图像名字，并且使用矩形框住目标）；正确识别且播报对应目标每个得20分，否则不得分。下图为数字目标的图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drawing>
          <wp:inline distT="0" distB="0" distL="114300" distR="114300">
            <wp:extent cx="737235" cy="1150620"/>
            <wp:effectExtent l="0" t="0" r="5715" b="1143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7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737235" cy="1150620"/>
                    </a:xfrm>
                    <a:prstGeom prst="rect">
                      <a:avLst/>
                    </a:prstGeom>
                    <a:noFill/>
                    <a:ln>
                      <a:noFill/>
                    </a:ln>
                  </pic:spPr>
                </pic:pic>
              </a:graphicData>
            </a:graphic>
          </wp:inline>
        </w:drawing>
      </w:r>
      <w:r>
        <w:rPr>
          <w:rFonts w:hint="eastAsia" w:ascii="仿宋_GB2312" w:hAnsi="仿宋_GB2312" w:eastAsia="仿宋_GB2312" w:cs="仿宋_GB2312"/>
          <w:snapToGrid/>
          <w:color w:val="auto"/>
          <w:kern w:val="2"/>
          <w:sz w:val="32"/>
          <w:szCs w:val="32"/>
          <w:highlight w:val="none"/>
          <w:lang w:val="en-US" w:eastAsia="zh-CN"/>
        </w:rPr>
        <w:t>　　</w:t>
      </w:r>
      <w:r>
        <w:rPr>
          <w:rFonts w:hint="eastAsia" w:ascii="仿宋_GB2312" w:hAnsi="仿宋_GB2312" w:eastAsia="仿宋_GB2312" w:cs="仿宋_GB2312"/>
          <w:snapToGrid/>
          <w:color w:val="auto"/>
          <w:kern w:val="2"/>
          <w:sz w:val="32"/>
          <w:szCs w:val="32"/>
          <w:highlight w:val="none"/>
          <w:lang w:val="en-US" w:eastAsia="zh-Hans"/>
        </w:rPr>
        <w:drawing>
          <wp:inline distT="0" distB="0" distL="114300" distR="114300">
            <wp:extent cx="711835" cy="1080135"/>
            <wp:effectExtent l="0" t="0" r="12065" b="5715"/>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711835" cy="1080135"/>
                    </a:xfrm>
                    <a:prstGeom prst="rect">
                      <a:avLst/>
                    </a:prstGeom>
                    <a:noFill/>
                    <a:ln>
                      <a:noFill/>
                    </a:ln>
                  </pic:spPr>
                </pic:pic>
              </a:graphicData>
            </a:graphic>
          </wp:inline>
        </w:drawing>
      </w:r>
      <w:r>
        <w:rPr>
          <w:rFonts w:hint="eastAsia" w:ascii="仿宋_GB2312" w:hAnsi="仿宋_GB2312" w:eastAsia="仿宋_GB2312" w:cs="仿宋_GB2312"/>
          <w:snapToGrid/>
          <w:color w:val="auto"/>
          <w:kern w:val="2"/>
          <w:sz w:val="32"/>
          <w:szCs w:val="32"/>
          <w:highlight w:val="none"/>
          <w:lang w:val="en-US" w:eastAsia="zh-CN"/>
        </w:rPr>
        <w:t>　　</w:t>
      </w:r>
      <w:r>
        <w:rPr>
          <w:rFonts w:hint="eastAsia" w:ascii="仿宋_GB2312" w:hAnsi="仿宋_GB2312" w:eastAsia="仿宋_GB2312" w:cs="仿宋_GB2312"/>
          <w:snapToGrid/>
          <w:color w:val="auto"/>
          <w:kern w:val="2"/>
          <w:sz w:val="32"/>
          <w:szCs w:val="32"/>
          <w:highlight w:val="none"/>
          <w:lang w:val="en-US" w:eastAsia="zh-Hans"/>
        </w:rPr>
        <w:t xml:space="preserve"> </w:t>
      </w:r>
      <w:r>
        <w:rPr>
          <w:rFonts w:hint="eastAsia" w:ascii="仿宋_GB2312" w:hAnsi="仿宋_GB2312" w:eastAsia="仿宋_GB2312" w:cs="仿宋_GB2312"/>
          <w:snapToGrid/>
          <w:color w:val="auto"/>
          <w:kern w:val="2"/>
          <w:sz w:val="32"/>
          <w:szCs w:val="32"/>
          <w:highlight w:val="none"/>
          <w:lang w:val="en-US" w:eastAsia="zh-Hans"/>
        </w:rPr>
        <w:drawing>
          <wp:inline distT="0" distB="0" distL="114300" distR="114300">
            <wp:extent cx="718820" cy="1080135"/>
            <wp:effectExtent l="0" t="0" r="5080" b="5715"/>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718820" cy="108013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b/>
          <w:bCs/>
          <w:snapToGrid/>
          <w:color w:val="auto"/>
          <w:kern w:val="2"/>
          <w:sz w:val="32"/>
          <w:szCs w:val="32"/>
          <w:highlight w:val="none"/>
          <w:lang w:val="en-US" w:eastAsia="zh-Hans"/>
        </w:rPr>
      </w:pPr>
      <w:bookmarkStart w:id="49" w:name="_Toc31121"/>
      <w:r>
        <w:rPr>
          <w:rFonts w:hint="eastAsia" w:ascii="仿宋_GB2312" w:hAnsi="仿宋_GB2312" w:eastAsia="仿宋_GB2312" w:cs="仿宋_GB2312"/>
          <w:b/>
          <w:bCs/>
          <w:snapToGrid/>
          <w:color w:val="auto"/>
          <w:kern w:val="2"/>
          <w:sz w:val="32"/>
          <w:szCs w:val="32"/>
          <w:highlight w:val="none"/>
          <w:lang w:val="en-US" w:eastAsia="zh-Hans"/>
        </w:rPr>
        <w:t>数字目标参考图例</w:t>
      </w:r>
      <w:bookmarkEnd w:id="49"/>
    </w:p>
    <w:p>
      <w:pPr>
        <w:ind w:firstLine="396" w:firstLineChars="200"/>
        <w:jc w:val="center"/>
        <w:rPr>
          <w:rFonts w:hint="eastAsia" w:ascii="仿宋—GB2312" w:hAnsi="仿宋—GB2312" w:eastAsia="仿宋—GB2312" w:cs="仿宋—GB2312"/>
          <w:spacing w:val="-6"/>
          <w:sz w:val="21"/>
          <w:szCs w:val="21"/>
          <w:highlight w:val="none"/>
        </w:rPr>
      </w:pPr>
      <w:r>
        <w:rPr>
          <w:rFonts w:hint="eastAsia" w:ascii="仿宋—GB2312" w:hAnsi="仿宋—GB2312" w:eastAsia="仿宋—GB2312" w:cs="仿宋—GB2312"/>
          <w:spacing w:val="-6"/>
          <w:sz w:val="21"/>
          <w:szCs w:val="21"/>
          <w:highlight w:val="none"/>
        </w:rPr>
        <w:drawing>
          <wp:inline distT="0" distB="0" distL="114300" distR="114300">
            <wp:extent cx="2442210" cy="2565400"/>
            <wp:effectExtent l="0" t="0" r="15240" b="635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2442210" cy="2565400"/>
                    </a:xfrm>
                    <a:prstGeom prst="rect">
                      <a:avLst/>
                    </a:prstGeom>
                    <a:noFill/>
                    <a:ln>
                      <a:noFill/>
                    </a:ln>
                  </pic:spPr>
                </pic:pic>
              </a:graphicData>
            </a:graphic>
          </wp:inline>
        </w:drawing>
      </w:r>
    </w:p>
    <w:p>
      <w:pPr>
        <w:ind w:firstLine="396" w:firstLineChars="200"/>
        <w:jc w:val="center"/>
        <w:rPr>
          <w:rFonts w:hint="eastAsia" w:ascii="仿宋—GB2312" w:hAnsi="仿宋—GB2312" w:eastAsia="仿宋—GB2312" w:cs="仿宋—GB2312"/>
          <w:spacing w:val="-6"/>
          <w:sz w:val="21"/>
          <w:szCs w:val="21"/>
          <w:highlight w:val="none"/>
        </w:rPr>
      </w:pP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50" w:name="_Toc9741"/>
      <w:r>
        <w:rPr>
          <w:rFonts w:hint="eastAsia" w:ascii="仿宋_GB2312" w:hAnsi="仿宋_GB2312" w:eastAsia="仿宋_GB2312" w:cs="仿宋_GB2312"/>
          <w:snapToGrid/>
          <w:color w:val="auto"/>
          <w:kern w:val="2"/>
          <w:sz w:val="32"/>
          <w:szCs w:val="32"/>
          <w:highlight w:val="none"/>
          <w:lang w:val="en-US" w:eastAsia="zh-CN"/>
        </w:rPr>
        <w:t>7.</w:t>
      </w:r>
      <w:r>
        <w:rPr>
          <w:rFonts w:hint="eastAsia" w:ascii="仿宋_GB2312" w:hAnsi="仿宋_GB2312" w:eastAsia="仿宋_GB2312" w:cs="仿宋_GB2312"/>
          <w:snapToGrid/>
          <w:color w:val="auto"/>
          <w:kern w:val="2"/>
          <w:sz w:val="32"/>
          <w:szCs w:val="32"/>
          <w:highlight w:val="none"/>
          <w:lang w:val="en-US" w:eastAsia="zh-Hans"/>
        </w:rPr>
        <w:t>随机任务1</w:t>
      </w:r>
      <w:bookmarkEnd w:id="50"/>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随机任务区1的任务在现场展示交流活动当天由线上平台进行公布，该任务最高得分为30分（选拔活动不包含该任务）。</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51" w:name="_Toc15699"/>
      <w:r>
        <w:rPr>
          <w:rFonts w:hint="eastAsia" w:ascii="仿宋_GB2312" w:hAnsi="仿宋_GB2312" w:eastAsia="仿宋_GB2312" w:cs="仿宋_GB2312"/>
          <w:snapToGrid/>
          <w:color w:val="auto"/>
          <w:kern w:val="2"/>
          <w:sz w:val="32"/>
          <w:szCs w:val="32"/>
          <w:highlight w:val="none"/>
          <w:lang w:val="en-US" w:eastAsia="zh-CN"/>
        </w:rPr>
        <w:t>8.</w:t>
      </w:r>
      <w:r>
        <w:rPr>
          <w:rFonts w:hint="eastAsia" w:ascii="仿宋_GB2312" w:hAnsi="仿宋_GB2312" w:eastAsia="仿宋_GB2312" w:cs="仿宋_GB2312"/>
          <w:snapToGrid/>
          <w:color w:val="auto"/>
          <w:kern w:val="2"/>
          <w:sz w:val="32"/>
          <w:szCs w:val="32"/>
          <w:highlight w:val="none"/>
          <w:lang w:val="en-US" w:eastAsia="zh-Hans"/>
        </w:rPr>
        <w:t>随机任务2</w:t>
      </w:r>
      <w:bookmarkEnd w:id="51"/>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随机任务区2的任务在现场展示交流活动当天由线上平台进行公布，该任务最高得分为30分（选拔活动不包含该任务）。</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52" w:name="_Toc10432"/>
      <w:r>
        <w:rPr>
          <w:rFonts w:hint="eastAsia" w:ascii="仿宋_GB2312" w:hAnsi="仿宋_GB2312" w:eastAsia="仿宋_GB2312" w:cs="仿宋_GB2312"/>
          <w:snapToGrid/>
          <w:color w:val="auto"/>
          <w:kern w:val="2"/>
          <w:sz w:val="32"/>
          <w:szCs w:val="32"/>
          <w:highlight w:val="none"/>
          <w:lang w:val="en-US" w:eastAsia="zh-CN"/>
        </w:rPr>
        <w:t>9.</w:t>
      </w:r>
      <w:r>
        <w:rPr>
          <w:rFonts w:hint="eastAsia" w:ascii="仿宋_GB2312" w:hAnsi="仿宋_GB2312" w:eastAsia="仿宋_GB2312" w:cs="仿宋_GB2312"/>
          <w:snapToGrid/>
          <w:color w:val="auto"/>
          <w:kern w:val="2"/>
          <w:sz w:val="32"/>
          <w:szCs w:val="32"/>
          <w:highlight w:val="none"/>
          <w:lang w:val="en-US" w:eastAsia="zh-Hans"/>
        </w:rPr>
        <w:t>前往充电站分配点识别停车点</w:t>
      </w:r>
      <w:bookmarkEnd w:id="52"/>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机器人前往充电站分配区域并通过识别设备进行识别停车地点二维码，并播报二维码内容。正确识别（使用矩形方框框住二维码）并播报得20分，播报错误内容即视为识别错误不得分，播放正确内容但没有识别出二维码不得分。</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播报内容为：二维码内容</w:t>
      </w: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b/>
          <w:bCs/>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二维码参考图例</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ind w:firstLine="396" w:firstLineChars="200"/>
              <w:jc w:val="center"/>
              <w:rPr>
                <w:rFonts w:hint="eastAsia" w:ascii="仿宋—GB2312" w:hAnsi="仿宋—GB2312" w:eastAsia="仿宋—GB2312" w:cs="仿宋—GB2312"/>
                <w:spacing w:val="-6"/>
                <w:sz w:val="21"/>
                <w:szCs w:val="21"/>
                <w:highlight w:val="none"/>
              </w:rPr>
            </w:pPr>
            <w:r>
              <w:rPr>
                <w:rFonts w:hint="eastAsia" w:ascii="仿宋—GB2312" w:hAnsi="仿宋—GB2312" w:eastAsia="仿宋—GB2312" w:cs="仿宋—GB2312"/>
                <w:spacing w:val="-6"/>
                <w:sz w:val="21"/>
                <w:szCs w:val="21"/>
                <w:highlight w:val="none"/>
              </w:rPr>
              <w:drawing>
                <wp:inline distT="0" distB="0" distL="0" distR="0">
                  <wp:extent cx="1649095" cy="1649095"/>
                  <wp:effectExtent l="0" t="0" r="8255" b="8255"/>
                  <wp:docPr id="2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1"/>
                          <pic:cNvPicPr>
                            <a:picLocks noChangeAspect="1"/>
                          </pic:cNvPicPr>
                        </pic:nvPicPr>
                        <pic:blipFill>
                          <a:blip r:embed="rId16"/>
                          <a:stretch>
                            <a:fillRect/>
                          </a:stretch>
                        </pic:blipFill>
                        <pic:spPr>
                          <a:xfrm>
                            <a:off x="0" y="0"/>
                            <a:ext cx="1649095" cy="1649095"/>
                          </a:xfrm>
                          <a:prstGeom prst="rect">
                            <a:avLst/>
                          </a:prstGeom>
                        </pic:spPr>
                      </pic:pic>
                    </a:graphicData>
                  </a:graphic>
                </wp:inline>
              </w:drawing>
            </w:r>
          </w:p>
        </w:tc>
        <w:tc>
          <w:tcPr>
            <w:tcW w:w="4261" w:type="dxa"/>
          </w:tcPr>
          <w:p>
            <w:pPr>
              <w:ind w:firstLine="396" w:firstLineChars="200"/>
              <w:jc w:val="center"/>
              <w:rPr>
                <w:rFonts w:hint="eastAsia" w:ascii="仿宋—GB2312" w:hAnsi="仿宋—GB2312" w:eastAsia="仿宋—GB2312" w:cs="仿宋—GB2312"/>
                <w:spacing w:val="-6"/>
                <w:sz w:val="21"/>
                <w:szCs w:val="21"/>
                <w:highlight w:val="none"/>
              </w:rPr>
            </w:pPr>
            <w:r>
              <w:rPr>
                <w:rFonts w:hint="eastAsia" w:ascii="仿宋—GB2312" w:hAnsi="仿宋—GB2312" w:eastAsia="仿宋—GB2312" w:cs="仿宋—GB2312"/>
                <w:spacing w:val="-6"/>
                <w:sz w:val="21"/>
                <w:szCs w:val="21"/>
                <w:highlight w:val="none"/>
              </w:rPr>
              <w:drawing>
                <wp:inline distT="0" distB="0" distL="114300" distR="114300">
                  <wp:extent cx="1662430" cy="1662430"/>
                  <wp:effectExtent l="0" t="0" r="13970" b="13970"/>
                  <wp:docPr id="281" name="图片 281" descr="停车场2（8cm×8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descr="停车场2（8cm×8cm）"/>
                          <pic:cNvPicPr>
                            <a:picLocks noChangeAspect="1"/>
                          </pic:cNvPicPr>
                        </pic:nvPicPr>
                        <pic:blipFill>
                          <a:blip r:embed="rId17"/>
                          <a:stretch>
                            <a:fillRect/>
                          </a:stretch>
                        </pic:blipFill>
                        <pic:spPr>
                          <a:xfrm>
                            <a:off x="0" y="0"/>
                            <a:ext cx="1662430" cy="16624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jc w:val="center"/>
              <w:rPr>
                <w:rFonts w:hint="eastAsia" w:ascii="仿宋_GB2312" w:hAnsi="仿宋_GB2312" w:eastAsia="仿宋_GB2312" w:cs="仿宋_GB2312"/>
                <w:b/>
                <w:bCs/>
                <w:spacing w:val="-6"/>
                <w:sz w:val="24"/>
                <w:szCs w:val="24"/>
                <w:highlight w:val="none"/>
                <w:lang w:val="en-US" w:eastAsia="zh-CN"/>
              </w:rPr>
            </w:pPr>
            <w:r>
              <w:rPr>
                <w:rFonts w:hint="eastAsia" w:ascii="仿宋_GB2312" w:hAnsi="仿宋_GB2312" w:eastAsia="仿宋_GB2312" w:cs="仿宋_GB2312"/>
                <w:b/>
                <w:bCs/>
                <w:spacing w:val="-6"/>
                <w:sz w:val="24"/>
                <w:szCs w:val="24"/>
                <w:highlight w:val="none"/>
                <w:lang w:val="en-US" w:eastAsia="zh-CN"/>
              </w:rPr>
              <w:t>停车场1二维码</w:t>
            </w:r>
          </w:p>
        </w:tc>
        <w:tc>
          <w:tcPr>
            <w:tcW w:w="4261" w:type="dxa"/>
          </w:tcPr>
          <w:p>
            <w:pPr>
              <w:jc w:val="center"/>
              <w:rPr>
                <w:rFonts w:hint="eastAsia" w:ascii="仿宋_GB2312" w:hAnsi="仿宋_GB2312" w:eastAsia="仿宋_GB2312" w:cs="仿宋_GB2312"/>
                <w:b/>
                <w:bCs/>
                <w:spacing w:val="-6"/>
                <w:sz w:val="24"/>
                <w:szCs w:val="24"/>
                <w:highlight w:val="none"/>
                <w:lang w:val="en-US" w:eastAsia="zh-CN"/>
              </w:rPr>
            </w:pPr>
            <w:r>
              <w:rPr>
                <w:rFonts w:hint="eastAsia" w:ascii="仿宋_GB2312" w:hAnsi="仿宋_GB2312" w:eastAsia="仿宋_GB2312" w:cs="仿宋_GB2312"/>
                <w:b/>
                <w:bCs/>
                <w:spacing w:val="-6"/>
                <w:sz w:val="24"/>
                <w:szCs w:val="24"/>
                <w:highlight w:val="none"/>
                <w:lang w:val="en-US" w:eastAsia="zh-CN"/>
              </w:rPr>
              <w:t>停车场2二维码</w:t>
            </w:r>
          </w:p>
        </w:tc>
      </w:tr>
    </w:tbl>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bookmarkStart w:id="53" w:name="_Toc31854"/>
      <w:r>
        <w:rPr>
          <w:rFonts w:hint="eastAsia" w:ascii="仿宋_GB2312" w:hAnsi="仿宋_GB2312" w:eastAsia="仿宋_GB2312" w:cs="仿宋_GB2312"/>
          <w:snapToGrid/>
          <w:color w:val="auto"/>
          <w:kern w:val="2"/>
          <w:sz w:val="32"/>
          <w:szCs w:val="32"/>
          <w:highlight w:val="none"/>
          <w:lang w:val="en-US" w:eastAsia="zh-CN"/>
        </w:rPr>
        <w:t>10.</w:t>
      </w:r>
      <w:r>
        <w:rPr>
          <w:rFonts w:hint="eastAsia" w:ascii="仿宋_GB2312" w:hAnsi="仿宋_GB2312" w:eastAsia="仿宋_GB2312" w:cs="仿宋_GB2312"/>
          <w:snapToGrid/>
          <w:color w:val="auto"/>
          <w:kern w:val="2"/>
          <w:sz w:val="32"/>
          <w:szCs w:val="32"/>
          <w:highlight w:val="none"/>
          <w:lang w:val="en-US" w:eastAsia="zh-Hans"/>
        </w:rPr>
        <w:t>前往充电站充电</w:t>
      </w:r>
      <w:bookmarkEnd w:id="53"/>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机器人根据任务“前往充电站分配点识别停车点”的识别结果前往对应的充电站，停车后播报“任务已完成，在充电”。完成得10分，若停车时机器人任意轮子压线或在终点区域外则不得分。</w:t>
      </w:r>
    </w:p>
    <w:tbl>
      <w:tblPr>
        <w:tblStyle w:val="20"/>
        <w:tblpPr w:leftFromText="180" w:rightFromText="180" w:vertAnchor="text" w:horzAnchor="page" w:tblpX="1905" w:tblpY="39"/>
        <w:tblOverlap w:val="never"/>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6"/>
        <w:gridCol w:w="2817"/>
        <w:gridCol w:w="2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6" w:type="dxa"/>
          </w:tcPr>
          <w:p>
            <w:pPr>
              <w:jc w:val="center"/>
              <w:rPr>
                <w:rFonts w:hint="eastAsia" w:ascii="仿宋—GB2312" w:hAnsi="仿宋—GB2312" w:eastAsia="仿宋—GB2312" w:cs="仿宋—GB2312"/>
                <w:spacing w:val="-6"/>
                <w:kern w:val="0"/>
                <w:sz w:val="21"/>
                <w:szCs w:val="21"/>
                <w:highlight w:val="none"/>
              </w:rPr>
            </w:pPr>
            <w:r>
              <w:rPr>
                <w:rFonts w:hint="eastAsia" w:ascii="仿宋—GB2312" w:hAnsi="仿宋—GB2312" w:eastAsia="仿宋—GB2312" w:cs="仿宋—GB2312"/>
                <w:kern w:val="0"/>
                <w:sz w:val="21"/>
                <w:szCs w:val="21"/>
                <w:highlight w:val="none"/>
              </w:rPr>
              <w:drawing>
                <wp:anchor distT="0" distB="0" distL="0" distR="0" simplePos="0" relativeHeight="251666432" behindDoc="0" locked="0" layoutInCell="1" allowOverlap="1">
                  <wp:simplePos x="0" y="0"/>
                  <wp:positionH relativeFrom="column">
                    <wp:posOffset>-42545</wp:posOffset>
                  </wp:positionH>
                  <wp:positionV relativeFrom="paragraph">
                    <wp:posOffset>97790</wp:posOffset>
                  </wp:positionV>
                  <wp:extent cx="1790700" cy="1216660"/>
                  <wp:effectExtent l="0" t="0" r="0" b="2540"/>
                  <wp:wrapTopAndBottom/>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8"/>
                          <a:stretch>
                            <a:fillRect/>
                          </a:stretch>
                        </pic:blipFill>
                        <pic:spPr>
                          <a:xfrm>
                            <a:off x="0" y="0"/>
                            <a:ext cx="1790700" cy="1216660"/>
                          </a:xfrm>
                          <a:prstGeom prst="rect">
                            <a:avLst/>
                          </a:prstGeom>
                        </pic:spPr>
                      </pic:pic>
                    </a:graphicData>
                  </a:graphic>
                </wp:anchor>
              </w:drawing>
            </w:r>
          </w:p>
        </w:tc>
        <w:tc>
          <w:tcPr>
            <w:tcW w:w="2817" w:type="dxa"/>
          </w:tcPr>
          <w:p>
            <w:pPr>
              <w:jc w:val="center"/>
              <w:rPr>
                <w:rFonts w:hint="eastAsia" w:ascii="仿宋—GB2312" w:hAnsi="仿宋—GB2312" w:eastAsia="仿宋—GB2312" w:cs="仿宋—GB2312"/>
                <w:spacing w:val="-6"/>
                <w:kern w:val="0"/>
                <w:sz w:val="21"/>
                <w:szCs w:val="21"/>
                <w:highlight w:val="none"/>
              </w:rPr>
            </w:pPr>
            <w:r>
              <w:rPr>
                <w:rFonts w:hint="eastAsia" w:ascii="仿宋—GB2312" w:hAnsi="仿宋—GB2312" w:eastAsia="仿宋—GB2312" w:cs="仿宋—GB2312"/>
                <w:kern w:val="0"/>
                <w:sz w:val="21"/>
                <w:szCs w:val="21"/>
                <w:highlight w:val="none"/>
              </w:rPr>
              <w:drawing>
                <wp:anchor distT="0" distB="0" distL="0" distR="0" simplePos="0" relativeHeight="251665408" behindDoc="0" locked="0" layoutInCell="1" allowOverlap="1">
                  <wp:simplePos x="0" y="0"/>
                  <wp:positionH relativeFrom="column">
                    <wp:posOffset>-43180</wp:posOffset>
                  </wp:positionH>
                  <wp:positionV relativeFrom="paragraph">
                    <wp:posOffset>78105</wp:posOffset>
                  </wp:positionV>
                  <wp:extent cx="1739265" cy="1236345"/>
                  <wp:effectExtent l="0" t="0" r="13335" b="1905"/>
                  <wp:wrapTopAndBottom/>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9"/>
                          <a:stretch>
                            <a:fillRect/>
                          </a:stretch>
                        </pic:blipFill>
                        <pic:spPr>
                          <a:xfrm>
                            <a:off x="0" y="0"/>
                            <a:ext cx="1739265" cy="1236345"/>
                          </a:xfrm>
                          <a:prstGeom prst="rect">
                            <a:avLst/>
                          </a:prstGeom>
                        </pic:spPr>
                      </pic:pic>
                    </a:graphicData>
                  </a:graphic>
                </wp:anchor>
              </w:drawing>
            </w:r>
          </w:p>
        </w:tc>
        <w:tc>
          <w:tcPr>
            <w:tcW w:w="2819" w:type="dxa"/>
          </w:tcPr>
          <w:p>
            <w:pPr>
              <w:jc w:val="center"/>
              <w:rPr>
                <w:rFonts w:hint="eastAsia" w:ascii="仿宋—GB2312" w:hAnsi="仿宋—GB2312" w:eastAsia="仿宋—GB2312" w:cs="仿宋—GB2312"/>
                <w:spacing w:val="-6"/>
                <w:kern w:val="0"/>
                <w:sz w:val="21"/>
                <w:szCs w:val="21"/>
                <w:highlight w:val="none"/>
              </w:rPr>
            </w:pPr>
            <w:r>
              <w:rPr>
                <w:rFonts w:hint="eastAsia" w:ascii="仿宋—GB2312" w:hAnsi="仿宋—GB2312" w:eastAsia="仿宋—GB2312" w:cs="仿宋—GB2312"/>
                <w:kern w:val="0"/>
                <w:sz w:val="21"/>
                <w:szCs w:val="21"/>
                <w:highlight w:val="none"/>
              </w:rPr>
              <w:drawing>
                <wp:anchor distT="0" distB="0" distL="0" distR="0" simplePos="0" relativeHeight="251664384" behindDoc="0" locked="0" layoutInCell="1" allowOverlap="1">
                  <wp:simplePos x="0" y="0"/>
                  <wp:positionH relativeFrom="column">
                    <wp:posOffset>-31750</wp:posOffset>
                  </wp:positionH>
                  <wp:positionV relativeFrom="paragraph">
                    <wp:posOffset>95885</wp:posOffset>
                  </wp:positionV>
                  <wp:extent cx="1744980" cy="1180465"/>
                  <wp:effectExtent l="0" t="0" r="7620" b="635"/>
                  <wp:wrapTopAndBottom/>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20"/>
                          <a:stretch>
                            <a:fillRect/>
                          </a:stretch>
                        </pic:blipFill>
                        <pic:spPr>
                          <a:xfrm>
                            <a:off x="0" y="0"/>
                            <a:ext cx="1744980" cy="1180465"/>
                          </a:xfrm>
                          <a:prstGeom prst="rect">
                            <a:avLst/>
                          </a:prstGeom>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86" w:type="dxa"/>
          </w:tcPr>
          <w:p>
            <w:pPr>
              <w:jc w:val="center"/>
              <w:rPr>
                <w:rFonts w:hint="eastAsia" w:ascii="仿宋_GB2312" w:hAnsi="仿宋_GB2312" w:eastAsia="仿宋_GB2312" w:cs="仿宋_GB2312"/>
                <w:b/>
                <w:bCs/>
                <w:spacing w:val="-6"/>
                <w:sz w:val="21"/>
                <w:szCs w:val="21"/>
                <w:highlight w:val="none"/>
                <w:lang w:val="en-US" w:eastAsia="zh-CN"/>
              </w:rPr>
            </w:pPr>
            <w:r>
              <w:rPr>
                <w:rFonts w:hint="eastAsia" w:ascii="仿宋_GB2312" w:hAnsi="仿宋_GB2312" w:eastAsia="仿宋_GB2312" w:cs="仿宋_GB2312"/>
                <w:b/>
                <w:bCs/>
                <w:spacing w:val="-6"/>
                <w:sz w:val="21"/>
                <w:szCs w:val="21"/>
                <w:highlight w:val="none"/>
                <w:lang w:val="en-US" w:eastAsia="zh-CN"/>
              </w:rPr>
              <w:t>停车后机器四个轮子都在终点区域内，得10分</w:t>
            </w:r>
          </w:p>
        </w:tc>
        <w:tc>
          <w:tcPr>
            <w:tcW w:w="2817" w:type="dxa"/>
          </w:tcPr>
          <w:p>
            <w:pPr>
              <w:jc w:val="center"/>
              <w:rPr>
                <w:rFonts w:hint="eastAsia" w:ascii="仿宋_GB2312" w:hAnsi="仿宋_GB2312" w:eastAsia="仿宋_GB2312" w:cs="仿宋_GB2312"/>
                <w:b/>
                <w:bCs/>
                <w:spacing w:val="-6"/>
                <w:sz w:val="21"/>
                <w:szCs w:val="21"/>
                <w:highlight w:val="none"/>
                <w:lang w:val="en-US" w:eastAsia="zh-CN"/>
              </w:rPr>
            </w:pPr>
            <w:r>
              <w:rPr>
                <w:rFonts w:hint="eastAsia" w:ascii="仿宋_GB2312" w:hAnsi="仿宋_GB2312" w:eastAsia="仿宋_GB2312" w:cs="仿宋_GB2312"/>
                <w:b/>
                <w:bCs/>
                <w:spacing w:val="-6"/>
                <w:sz w:val="21"/>
                <w:szCs w:val="21"/>
                <w:highlight w:val="none"/>
                <w:lang w:val="en-US" w:eastAsia="zh-CN"/>
              </w:rPr>
              <w:t>停车后机器任意轮子压线，不得分</w:t>
            </w:r>
          </w:p>
        </w:tc>
        <w:tc>
          <w:tcPr>
            <w:tcW w:w="2819" w:type="dxa"/>
          </w:tcPr>
          <w:p>
            <w:pPr>
              <w:jc w:val="center"/>
              <w:rPr>
                <w:rFonts w:hint="eastAsia" w:ascii="仿宋_GB2312" w:hAnsi="仿宋_GB2312" w:eastAsia="仿宋_GB2312" w:cs="仿宋_GB2312"/>
                <w:b/>
                <w:bCs/>
                <w:spacing w:val="-6"/>
                <w:sz w:val="21"/>
                <w:szCs w:val="21"/>
                <w:highlight w:val="none"/>
                <w:lang w:val="en-US" w:eastAsia="zh-CN"/>
              </w:rPr>
            </w:pPr>
            <w:r>
              <w:rPr>
                <w:rFonts w:hint="eastAsia" w:ascii="仿宋_GB2312" w:hAnsi="仿宋_GB2312" w:eastAsia="仿宋_GB2312" w:cs="仿宋_GB2312"/>
                <w:b/>
                <w:bCs/>
                <w:spacing w:val="-6"/>
                <w:sz w:val="21"/>
                <w:szCs w:val="21"/>
                <w:highlight w:val="none"/>
                <w:lang w:val="en-US" w:eastAsia="zh-CN"/>
              </w:rPr>
              <w:t>停车后机器任意轮子在终点区域外，不得分</w:t>
            </w:r>
          </w:p>
        </w:tc>
      </w:tr>
    </w:tbl>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sz w:val="32"/>
          <w:szCs w:val="32"/>
          <w:highlight w:val="none"/>
          <w:lang w:val="en-US" w:eastAsia="zh-Hans"/>
        </w:rPr>
      </w:pPr>
      <w:bookmarkStart w:id="54" w:name="_Toc631"/>
      <w:r>
        <w:rPr>
          <w:rFonts w:hint="eastAsia" w:ascii="楷体" w:hAnsi="楷体" w:eastAsia="楷体" w:cs="楷体"/>
          <w:b/>
          <w:bCs/>
          <w:sz w:val="32"/>
          <w:szCs w:val="32"/>
          <w:highlight w:val="none"/>
          <w:lang w:val="en-US" w:eastAsia="zh-CN"/>
        </w:rPr>
        <w:t>（四）</w:t>
      </w:r>
      <w:r>
        <w:rPr>
          <w:rFonts w:hint="eastAsia" w:ascii="楷体" w:hAnsi="楷体" w:eastAsia="楷体" w:cs="楷体"/>
          <w:b/>
          <w:bCs/>
          <w:sz w:val="32"/>
          <w:szCs w:val="32"/>
          <w:highlight w:val="none"/>
          <w:lang w:val="en-US" w:eastAsia="zh-Hans"/>
        </w:rPr>
        <w:t>活动顺序及地图道具抽签</w:t>
      </w:r>
      <w:bookmarkEnd w:id="54"/>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活动前会抽签对活动队伍排序，严格按照抽签确定的顺序进行活动。活动中，上一队开始活动时，会通知下一队候场准备。在规定时间（2分钟）内没有准备好的活动队伍将丧失本轮活动机会，在规定时间内每个队伍都可以对现实场地内摆放的道具进行微调，调整到适合的位置。</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活动前同样会进行虚拟世界场地道具的抽签，通过线上平台自动抽签确定，在每轮活动开始前进行抽签之后所有队伍都以该抽签结果下的道具位置进行该轮次的活动，现实世界的道具与虚拟世界的道具使用相同的抽签结果：</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bookmarkStart w:id="55" w:name="_Toc25679"/>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val="en-US" w:eastAsia="zh-Hans"/>
        </w:rPr>
        <w:t>抽签决定两个探测区中其中一个位置放置二维码；</w:t>
      </w:r>
      <w:bookmarkEnd w:id="55"/>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drawing>
          <wp:anchor distT="0" distB="0" distL="0" distR="0" simplePos="0" relativeHeight="251669504" behindDoc="0" locked="0" layoutInCell="1" allowOverlap="1">
            <wp:simplePos x="0" y="0"/>
            <wp:positionH relativeFrom="column">
              <wp:posOffset>307340</wp:posOffset>
            </wp:positionH>
            <wp:positionV relativeFrom="paragraph">
              <wp:posOffset>67310</wp:posOffset>
            </wp:positionV>
            <wp:extent cx="3162300" cy="1038225"/>
            <wp:effectExtent l="0" t="0" r="0" b="9525"/>
            <wp:wrapTopAndBottom/>
            <wp:docPr id="2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1"/>
                    <pic:cNvPicPr>
                      <a:picLocks noChangeAspect="1"/>
                    </pic:cNvPicPr>
                  </pic:nvPicPr>
                  <pic:blipFill>
                    <a:blip r:embed="rId21"/>
                    <a:stretch>
                      <a:fillRect/>
                    </a:stretch>
                  </pic:blipFill>
                  <pic:spPr>
                    <a:xfrm>
                      <a:off x="0" y="0"/>
                      <a:ext cx="3162300" cy="1038225"/>
                    </a:xfrm>
                    <a:prstGeom prst="rect">
                      <a:avLst/>
                    </a:prstGeom>
                  </pic:spPr>
                </pic:pic>
              </a:graphicData>
            </a:graphic>
          </wp:anchor>
        </w:drawing>
      </w:r>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snapToGrid/>
          <w:color w:val="auto"/>
          <w:kern w:val="2"/>
          <w:sz w:val="32"/>
          <w:szCs w:val="32"/>
          <w:highlight w:val="none"/>
          <w:lang w:val="en-US" w:eastAsia="zh-Hans"/>
        </w:rPr>
        <w:t>抽签决定探测区、敌方目标识别区和充电站识别区放置的二维码</w:t>
      </w:r>
      <w:r>
        <w:rPr>
          <w:rFonts w:hint="eastAsia" w:ascii="仿宋_GB2312" w:hAnsi="仿宋_GB2312" w:eastAsia="仿宋_GB2312" w:cs="仿宋_GB2312"/>
          <w:b/>
          <w:bCs/>
          <w:snapToGrid/>
          <w:color w:val="auto"/>
          <w:kern w:val="2"/>
          <w:sz w:val="32"/>
          <w:szCs w:val="32"/>
          <w:highlight w:val="none"/>
          <w:lang w:val="en-US" w:eastAsia="zh-Hans"/>
        </w:rPr>
        <w:t>（同时现实世界进行相关任务时也识别跟当前抽签结果相同的二维码）</w:t>
      </w:r>
      <w:r>
        <w:rPr>
          <w:rFonts w:hint="eastAsia" w:ascii="仿宋_GB2312" w:hAnsi="仿宋_GB2312" w:eastAsia="仿宋_GB2312" w:cs="仿宋_GB2312"/>
          <w:snapToGrid/>
          <w:color w:val="auto"/>
          <w:kern w:val="2"/>
          <w:sz w:val="32"/>
          <w:szCs w:val="32"/>
          <w:highlight w:val="none"/>
          <w:lang w:val="en-US" w:eastAsia="zh-Hans"/>
        </w:rPr>
        <w:t>；</w: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val="en-US" w:eastAsia="zh-Hans"/>
        </w:rPr>
        <w:t>抽签决定潜在敌方哨塔区域中放置的图像（譬如</w:t>
      </w:r>
      <w:r>
        <w:rPr>
          <w:rFonts w:hint="eastAsia" w:ascii="仿宋_GB2312" w:hAnsi="仿宋_GB2312" w:eastAsia="仿宋_GB2312" w:cs="仿宋_GB2312"/>
          <w:snapToGrid/>
          <w:color w:val="auto"/>
          <w:kern w:val="2"/>
          <w:sz w:val="32"/>
          <w:szCs w:val="32"/>
          <w:highlight w:val="none"/>
          <w:lang w:val="en-US" w:eastAsia="zh-CN"/>
        </w:rPr>
        <w:t>太空流浪汉</w:t>
      </w:r>
      <w:r>
        <w:rPr>
          <w:rFonts w:hint="eastAsia" w:ascii="仿宋_GB2312" w:hAnsi="仿宋_GB2312" w:eastAsia="仿宋_GB2312" w:cs="仿宋_GB2312"/>
          <w:snapToGrid/>
          <w:color w:val="auto"/>
          <w:kern w:val="2"/>
          <w:sz w:val="32"/>
          <w:szCs w:val="32"/>
          <w:highlight w:val="none"/>
          <w:lang w:val="en-US" w:eastAsia="zh-Hans"/>
        </w:rPr>
        <w:t>图像、</w:t>
      </w:r>
      <w:r>
        <w:rPr>
          <w:rFonts w:hint="eastAsia" w:ascii="仿宋_GB2312" w:hAnsi="仿宋_GB2312" w:eastAsia="仿宋_GB2312" w:cs="仿宋_GB2312"/>
          <w:snapToGrid/>
          <w:color w:val="auto"/>
          <w:kern w:val="2"/>
          <w:sz w:val="32"/>
          <w:szCs w:val="32"/>
          <w:highlight w:val="none"/>
          <w:lang w:val="en-US" w:eastAsia="zh-CN"/>
        </w:rPr>
        <w:t>太空领袖</w:t>
      </w:r>
      <w:r>
        <w:rPr>
          <w:rFonts w:hint="eastAsia" w:ascii="仿宋_GB2312" w:hAnsi="仿宋_GB2312" w:eastAsia="仿宋_GB2312" w:cs="仿宋_GB2312"/>
          <w:snapToGrid/>
          <w:color w:val="auto"/>
          <w:kern w:val="2"/>
          <w:sz w:val="32"/>
          <w:szCs w:val="32"/>
          <w:highlight w:val="none"/>
          <w:lang w:val="en-US" w:eastAsia="zh-Hans"/>
        </w:rPr>
        <w:t>图像等）颜色（如二维码是“</w:t>
      </w:r>
      <w:r>
        <w:rPr>
          <w:rFonts w:hint="eastAsia" w:ascii="仿宋_GB2312" w:hAnsi="仿宋_GB2312" w:eastAsia="仿宋_GB2312" w:cs="仿宋_GB2312"/>
          <w:snapToGrid/>
          <w:color w:val="auto"/>
          <w:kern w:val="2"/>
          <w:sz w:val="32"/>
          <w:szCs w:val="32"/>
          <w:highlight w:val="none"/>
          <w:lang w:val="en-US" w:eastAsia="zh-CN"/>
        </w:rPr>
        <w:t>太空流浪汉</w:t>
      </w:r>
      <w:r>
        <w:rPr>
          <w:rFonts w:hint="eastAsia" w:ascii="仿宋_GB2312" w:hAnsi="仿宋_GB2312" w:eastAsia="仿宋_GB2312" w:cs="仿宋_GB2312"/>
          <w:snapToGrid/>
          <w:color w:val="auto"/>
          <w:kern w:val="2"/>
          <w:sz w:val="32"/>
          <w:szCs w:val="32"/>
          <w:highlight w:val="none"/>
          <w:lang w:val="en-US" w:eastAsia="zh-Hans"/>
        </w:rPr>
        <w:t>”，抽签内容是左/右，如果抽到左，则左区域的图像为</w:t>
      </w:r>
      <w:r>
        <w:rPr>
          <w:rFonts w:hint="eastAsia" w:ascii="仿宋_GB2312" w:hAnsi="仿宋_GB2312" w:eastAsia="仿宋_GB2312" w:cs="仿宋_GB2312"/>
          <w:snapToGrid/>
          <w:color w:val="auto"/>
          <w:kern w:val="2"/>
          <w:sz w:val="32"/>
          <w:szCs w:val="32"/>
          <w:highlight w:val="none"/>
          <w:lang w:val="en-US" w:eastAsia="zh-CN"/>
        </w:rPr>
        <w:t>太空流浪汉</w:t>
      </w:r>
      <w:r>
        <w:rPr>
          <w:rFonts w:hint="eastAsia" w:ascii="仿宋_GB2312" w:hAnsi="仿宋_GB2312" w:eastAsia="仿宋_GB2312" w:cs="仿宋_GB2312"/>
          <w:snapToGrid/>
          <w:color w:val="auto"/>
          <w:kern w:val="2"/>
          <w:sz w:val="32"/>
          <w:szCs w:val="32"/>
          <w:highlight w:val="none"/>
          <w:lang w:val="en-US" w:eastAsia="zh-Hans"/>
        </w:rPr>
        <w:t>，右区域则是其他图像）；</w:t>
      </w:r>
    </w:p>
    <w:p>
      <w:pPr>
        <w:jc w:val="center"/>
        <w:rPr>
          <w:rFonts w:hint="eastAsia" w:ascii="仿宋—GB2312" w:hAnsi="仿宋—GB2312" w:eastAsia="仿宋—GB2312" w:cs="仿宋—GB2312"/>
          <w:spacing w:val="-6"/>
          <w:sz w:val="21"/>
          <w:szCs w:val="21"/>
          <w:highlight w:val="none"/>
        </w:rPr>
      </w:pPr>
      <w:r>
        <w:rPr>
          <w:rFonts w:hint="eastAsia" w:eastAsia="仿宋_GB2312"/>
          <w:lang w:eastAsia="zh-CN"/>
        </w:rPr>
        <w:drawing>
          <wp:inline distT="0" distB="0" distL="114300" distR="114300">
            <wp:extent cx="4552950" cy="1762125"/>
            <wp:effectExtent l="0" t="0" r="0" b="9525"/>
            <wp:docPr id="37" name="图片 37" descr="170494936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704949361268"/>
                    <pic:cNvPicPr>
                      <a:picLocks noChangeAspect="1"/>
                    </pic:cNvPicPr>
                  </pic:nvPicPr>
                  <pic:blipFill>
                    <a:blip r:embed="rId22"/>
                    <a:stretch>
                      <a:fillRect/>
                    </a:stretch>
                  </pic:blipFill>
                  <pic:spPr>
                    <a:xfrm>
                      <a:off x="0" y="0"/>
                      <a:ext cx="4552950" cy="1762125"/>
                    </a:xfrm>
                    <a:prstGeom prst="rect">
                      <a:avLst/>
                    </a:prstGeom>
                  </pic:spPr>
                </pic:pic>
              </a:graphicData>
            </a:graphic>
          </wp:inline>
        </w:drawing>
      </w:r>
    </w:p>
    <w:p>
      <w:pPr>
        <w:ind w:firstLine="396" w:firstLineChars="200"/>
        <w:rPr>
          <w:rFonts w:hint="eastAsia" w:ascii="仿宋—GB2312" w:hAnsi="仿宋—GB2312" w:eastAsia="仿宋—GB2312" w:cs="仿宋—GB2312"/>
          <w:spacing w:val="-6"/>
          <w:sz w:val="21"/>
          <w:szCs w:val="21"/>
          <w:highlight w:val="none"/>
        </w:rPr>
      </w:pP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4.</w:t>
      </w:r>
      <w:r>
        <w:rPr>
          <w:rFonts w:hint="eastAsia" w:ascii="仿宋_GB2312" w:hAnsi="仿宋_GB2312" w:eastAsia="仿宋_GB2312" w:cs="仿宋_GB2312"/>
          <w:snapToGrid/>
          <w:color w:val="auto"/>
          <w:kern w:val="2"/>
          <w:sz w:val="32"/>
          <w:szCs w:val="32"/>
          <w:highlight w:val="none"/>
          <w:lang w:val="en-US" w:eastAsia="zh-Hans"/>
        </w:rPr>
        <w:t>敌方基地区放置的目标位置抽签摆放3个识别目标的位置，只有一个目标是敌方目标识别区中的二维码对应目标。</w:t>
      </w:r>
    </w:p>
    <w:p>
      <w:pPr>
        <w:pStyle w:val="2"/>
        <w:jc w:val="center"/>
        <w:rPr>
          <w:rFonts w:hint="eastAsia" w:eastAsia="宋体"/>
          <w:lang w:eastAsia="zh-CN"/>
        </w:rPr>
      </w:pPr>
      <w:r>
        <w:rPr>
          <w:rFonts w:hint="eastAsia" w:eastAsia="宋体"/>
          <w:lang w:eastAsia="zh-CN"/>
        </w:rPr>
        <w:drawing>
          <wp:inline distT="0" distB="0" distL="114300" distR="114300">
            <wp:extent cx="2343150" cy="1971675"/>
            <wp:effectExtent l="0" t="0" r="0" b="9525"/>
            <wp:docPr id="42" name="图片 42" descr="1704949755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704949755799"/>
                    <pic:cNvPicPr>
                      <a:picLocks noChangeAspect="1"/>
                    </pic:cNvPicPr>
                  </pic:nvPicPr>
                  <pic:blipFill>
                    <a:blip r:embed="rId33"/>
                    <a:stretch>
                      <a:fillRect/>
                    </a:stretch>
                  </pic:blipFill>
                  <pic:spPr>
                    <a:xfrm>
                      <a:off x="0" y="0"/>
                      <a:ext cx="2343150" cy="1971675"/>
                    </a:xfrm>
                    <a:prstGeom prst="rect">
                      <a:avLst/>
                    </a:prstGeom>
                  </pic:spPr>
                </pic:pic>
              </a:graphicData>
            </a:graphic>
          </wp:inline>
        </w:drawing>
      </w:r>
      <w:r>
        <w:rPr>
          <w:rFonts w:hint="eastAsia" w:eastAsia="宋体"/>
          <w:lang w:eastAsia="zh-CN"/>
        </w:rPr>
        <w:t>　　</w:t>
      </w:r>
      <w:r>
        <w:rPr>
          <w:rFonts w:hint="eastAsia" w:ascii="仿宋—GB2312" w:hAnsi="仿宋—GB2312" w:eastAsia="仿宋—GB2312" w:cs="仿宋—GB2312"/>
          <w:sz w:val="32"/>
          <w:szCs w:val="32"/>
          <w:highlight w:val="none"/>
        </w:rPr>
        <w:drawing>
          <wp:inline distT="0" distB="0" distL="0" distR="0">
            <wp:extent cx="1516380" cy="1523365"/>
            <wp:effectExtent l="0" t="0" r="7620" b="63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
                    <pic:cNvPicPr>
                      <a:picLocks noChangeAspect="1"/>
                    </pic:cNvPicPr>
                  </pic:nvPicPr>
                  <pic:blipFill>
                    <a:blip r:embed="rId34"/>
                    <a:stretch>
                      <a:fillRect/>
                    </a:stretch>
                  </pic:blipFill>
                  <pic:spPr>
                    <a:xfrm>
                      <a:off x="0" y="0"/>
                      <a:ext cx="1516380" cy="152336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5.</w:t>
      </w:r>
      <w:r>
        <w:rPr>
          <w:rFonts w:hint="eastAsia" w:ascii="仿宋_GB2312" w:hAnsi="仿宋_GB2312" w:eastAsia="仿宋_GB2312" w:cs="仿宋_GB2312"/>
          <w:snapToGrid/>
          <w:color w:val="auto"/>
          <w:kern w:val="2"/>
          <w:sz w:val="32"/>
          <w:szCs w:val="32"/>
          <w:highlight w:val="none"/>
          <w:lang w:val="en-US" w:eastAsia="zh-Hans"/>
        </w:rPr>
        <w:t>数字目标放置位置的抽签，逐一抽签数字目标摆放位置，一个位置只能放一个数字目标。数字目标的摆放的方向如下所示：</w:t>
      </w:r>
    </w:p>
    <w:p>
      <w:pPr>
        <w:pStyle w:val="2"/>
        <w:jc w:val="center"/>
        <w:rPr>
          <w:rFonts w:hint="eastAsia"/>
          <w:lang w:eastAsia="zh-Hans"/>
        </w:rPr>
      </w:pPr>
      <w:r>
        <w:rPr>
          <w:rFonts w:hint="eastAsia" w:eastAsiaTheme="minorEastAsia"/>
          <w:lang w:val="en-US" w:eastAsia="zh-CN"/>
        </w:rPr>
        <w:drawing>
          <wp:inline distT="0" distB="0" distL="114300" distR="114300">
            <wp:extent cx="2628900" cy="2752725"/>
            <wp:effectExtent l="0" t="0" r="0" b="9525"/>
            <wp:docPr id="36" name="图片 36" descr="1704944357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704944357346"/>
                    <pic:cNvPicPr>
                      <a:picLocks noChangeAspect="1"/>
                    </pic:cNvPicPr>
                  </pic:nvPicPr>
                  <pic:blipFill>
                    <a:blip r:embed="rId23"/>
                    <a:stretch>
                      <a:fillRect/>
                    </a:stretch>
                  </pic:blipFill>
                  <pic:spPr>
                    <a:xfrm>
                      <a:off x="0" y="0"/>
                      <a:ext cx="2628900" cy="2752725"/>
                    </a:xfrm>
                    <a:prstGeom prst="rect">
                      <a:avLst/>
                    </a:prstGeom>
                  </pic:spPr>
                </pic:pic>
              </a:graphicData>
            </a:graphic>
          </wp:inline>
        </w:drawing>
      </w:r>
    </w:p>
    <w:p>
      <w:pPr>
        <w:ind w:firstLine="396" w:firstLineChars="200"/>
        <w:jc w:val="center"/>
        <w:rPr>
          <w:rFonts w:hint="eastAsia" w:ascii="仿宋—GB2312" w:hAnsi="仿宋—GB2312" w:eastAsia="仿宋—GB2312" w:cs="仿宋—GB2312"/>
          <w:spacing w:val="-6"/>
          <w:sz w:val="21"/>
          <w:szCs w:val="21"/>
          <w:highlight w:val="none"/>
        </w:rPr>
      </w:pPr>
      <w:r>
        <w:rPr>
          <w:rFonts w:hint="eastAsia" w:ascii="仿宋—GB2312" w:hAnsi="仿宋—GB2312" w:eastAsia="仿宋—GB2312" w:cs="仿宋—GB2312"/>
          <w:spacing w:val="-6"/>
          <w:sz w:val="21"/>
          <w:szCs w:val="21"/>
          <w:highlight w:val="none"/>
        </w:rPr>
        <mc:AlternateContent>
          <mc:Choice Requires="wps">
            <w:drawing>
              <wp:anchor distT="0" distB="0" distL="114300" distR="114300" simplePos="0" relativeHeight="251660288" behindDoc="0" locked="0" layoutInCell="1" allowOverlap="1">
                <wp:simplePos x="0" y="0"/>
                <wp:positionH relativeFrom="column">
                  <wp:posOffset>2814320</wp:posOffset>
                </wp:positionH>
                <wp:positionV relativeFrom="paragraph">
                  <wp:posOffset>848360</wp:posOffset>
                </wp:positionV>
                <wp:extent cx="0" cy="354330"/>
                <wp:effectExtent l="85725" t="0" r="85725" b="7620"/>
                <wp:wrapNone/>
                <wp:docPr id="292" name="直接箭头连接符 1"/>
                <wp:cNvGraphicFramePr/>
                <a:graphic xmlns:a="http://schemas.openxmlformats.org/drawingml/2006/main">
                  <a:graphicData uri="http://schemas.microsoft.com/office/word/2010/wordprocessingShape">
                    <wps:wsp>
                      <wps:cNvCnPr/>
                      <wps:spPr>
                        <a:xfrm flipV="1">
                          <a:off x="0" y="0"/>
                          <a:ext cx="0" cy="354330"/>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直接箭头连接符 1" o:spid="_x0000_s1026" o:spt="32" type="#_x0000_t32" style="position:absolute;left:0pt;flip:y;margin-left:221.6pt;margin-top:66.8pt;height:27.9pt;width:0pt;z-index:251660288;mso-width-relative:page;mso-height-relative:page;" filled="f" stroked="t" coordsize="21600,21600" o:gfxdata="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GBlWLnZAAAACwEAAA8AAAAAAAAA&#10;AQAgAAAAIgAAAGRycy9kb3ducmV2LnhtbFBLAQIUABQAAAAIAIdO4kBj71xUEAIAAO0DAAAOAAAA&#10;AAAAAAEAIAAAACgBAABkcnMvZTJvRG9jLnhtbFBLBQYAAAAABgAGAFkBAACqBQAAAAA=&#10;">
                <v:fill on="f" focussize="0,0"/>
                <v:stroke weight="4.5pt" color="#FF0000 [3204]" miterlimit="8" joinstyle="miter" endarrow="block"/>
                <v:imagedata o:title=""/>
                <o:lock v:ext="edit" aspectratio="f"/>
              </v:shape>
            </w:pict>
          </mc:Fallback>
        </mc:AlternateContent>
      </w:r>
    </w:p>
    <w:p>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6.</w:t>
      </w:r>
      <w:r>
        <w:rPr>
          <w:rFonts w:hint="eastAsia" w:ascii="仿宋_GB2312" w:hAnsi="仿宋_GB2312" w:eastAsia="仿宋_GB2312" w:cs="仿宋_GB2312"/>
          <w:snapToGrid/>
          <w:color w:val="auto"/>
          <w:kern w:val="2"/>
          <w:sz w:val="32"/>
          <w:szCs w:val="32"/>
          <w:highlight w:val="none"/>
          <w:lang w:val="en-US" w:eastAsia="zh-Hans"/>
        </w:rPr>
        <w:t>随机任务区</w:t>
      </w:r>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val="en-US" w:eastAsia="zh-Hans"/>
        </w:rPr>
        <w:t>2中的任务道具及任务现场公布</w:t>
      </w:r>
      <w:r>
        <w:rPr>
          <w:rFonts w:hint="eastAsia" w:ascii="仿宋_GB2312" w:hAnsi="仿宋_GB2312" w:eastAsia="仿宋_GB2312" w:cs="仿宋_GB2312"/>
          <w:b/>
          <w:bCs/>
          <w:snapToGrid/>
          <w:color w:val="auto"/>
          <w:kern w:val="2"/>
          <w:sz w:val="32"/>
          <w:szCs w:val="32"/>
          <w:highlight w:val="none"/>
          <w:lang w:val="en-US" w:eastAsia="zh-Hans"/>
        </w:rPr>
        <w:t>（选拔活动不包含该任务）</w:t>
      </w:r>
      <w:r>
        <w:rPr>
          <w:rFonts w:hint="eastAsia" w:ascii="仿宋_GB2312" w:hAnsi="仿宋_GB2312" w:eastAsia="仿宋_GB2312" w:cs="仿宋_GB2312"/>
          <w:snapToGrid/>
          <w:color w:val="auto"/>
          <w:kern w:val="2"/>
          <w:sz w:val="32"/>
          <w:szCs w:val="32"/>
          <w:highlight w:val="none"/>
          <w:lang w:val="en-US" w:eastAsia="zh-Hans"/>
        </w:rPr>
        <w:t>。</w:t>
      </w:r>
    </w:p>
    <w:p>
      <w:pPr>
        <w:ind w:firstLine="396" w:firstLineChars="200"/>
        <w:jc w:val="center"/>
        <w:rPr>
          <w:rFonts w:hint="eastAsia" w:ascii="仿宋—GB2312" w:hAnsi="仿宋—GB2312" w:eastAsia="仿宋—GB2312" w:cs="仿宋—GB2312"/>
          <w:sz w:val="21"/>
          <w:szCs w:val="21"/>
          <w:highlight w:val="none"/>
          <w:lang w:val="en-US" w:eastAsia="zh-CN"/>
        </w:rPr>
      </w:pPr>
      <w:r>
        <w:rPr>
          <w:rFonts w:hint="eastAsia" w:ascii="仿宋—GB2312" w:hAnsi="仿宋—GB2312" w:eastAsia="仿宋—GB2312" w:cs="仿宋—GB2312"/>
          <w:spacing w:val="-6"/>
          <w:sz w:val="21"/>
          <w:szCs w:val="21"/>
          <w:highlight w:val="none"/>
        </w:rPr>
        <w:drawing>
          <wp:inline distT="0" distB="0" distL="114300" distR="114300">
            <wp:extent cx="3029585" cy="1957070"/>
            <wp:effectExtent l="0" t="0" r="18415" b="5080"/>
            <wp:docPr id="2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5"/>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3030137" cy="1957070"/>
                    </a:xfrm>
                    <a:prstGeom prst="rect">
                      <a:avLst/>
                    </a:prstGeom>
                    <a:noFill/>
                    <a:ln>
                      <a:noFill/>
                    </a:ln>
                  </pic:spPr>
                </pic:pic>
              </a:graphicData>
            </a:graphic>
          </wp:inline>
        </w:drawing>
      </w:r>
    </w:p>
    <w:p>
      <w:pPr>
        <w:keepNext w:val="0"/>
        <w:keepLines w:val="0"/>
        <w:pageBreakBefore w:val="0"/>
        <w:numPr>
          <w:ilvl w:val="0"/>
          <w:numId w:val="0"/>
        </w:numPr>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sz w:val="32"/>
          <w:szCs w:val="32"/>
          <w:highlight w:val="none"/>
          <w:lang w:eastAsia="zh-CN"/>
        </w:rPr>
      </w:pPr>
      <w:r>
        <w:rPr>
          <w:rFonts w:hint="eastAsia" w:ascii="仿宋—GB2312" w:hAnsi="仿宋—GB2312" w:eastAsia="黑体" w:cs="仿宋—GB2312"/>
          <w:b w:val="0"/>
          <w:bCs/>
          <w:kern w:val="2"/>
          <w:sz w:val="32"/>
          <w:szCs w:val="32"/>
          <w:highlight w:val="none"/>
          <w:lang w:val="en-US" w:eastAsia="zh-CN" w:bidi="ar-SA"/>
        </w:rPr>
        <w:t>三、现场展示交流任务说明</w:t>
      </w:r>
    </w:p>
    <w:p>
      <w:pPr>
        <w:keepNext w:val="0"/>
        <w:keepLines w:val="0"/>
        <w:pageBreakBefore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lang w:val="en-US" w:eastAsia="zh-CN"/>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一</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学生需要使用虚拟和实物机器人完成任务。</w:t>
      </w:r>
    </w:p>
    <w:p>
      <w:pPr>
        <w:keepNext w:val="0"/>
        <w:keepLines w:val="0"/>
        <w:pageBreakBefore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CN"/>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二</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学生自备设备。</w:t>
      </w:r>
      <w:r>
        <w:rPr>
          <w:rFonts w:hint="eastAsia" w:ascii="仿宋_GB2312" w:hAnsi="仿宋_GB2312" w:eastAsia="仿宋_GB2312" w:cs="仿宋_GB2312"/>
          <w:snapToGrid/>
          <w:color w:val="auto"/>
          <w:kern w:val="2"/>
          <w:sz w:val="32"/>
          <w:szCs w:val="32"/>
          <w:highlight w:val="none"/>
          <w:lang w:val="en-US" w:eastAsia="zh-CN"/>
        </w:rPr>
        <w:t>学生自备设备含手提电脑、插板、人工智能机器人等以及软件工具，软件工具支持多语言编程、在线编程、在线调试、在线测试及预览。虚拟活动场景及实物场地道具由组委会统一提供。</w:t>
      </w:r>
    </w:p>
    <w:p>
      <w:pPr>
        <w:keepNext w:val="0"/>
        <w:keepLines w:val="0"/>
        <w:pageBreakBefore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eastAsia="zh-CN"/>
        </w:rPr>
        <w:t>（</w:t>
      </w:r>
      <w:r>
        <w:rPr>
          <w:rFonts w:hint="eastAsia" w:ascii="楷体" w:hAnsi="楷体" w:eastAsia="楷体" w:cs="楷体"/>
          <w:b/>
          <w:bCs/>
          <w:snapToGrid/>
          <w:color w:val="auto"/>
          <w:kern w:val="2"/>
          <w:sz w:val="32"/>
          <w:szCs w:val="32"/>
          <w:highlight w:val="none"/>
          <w:lang w:val="en-US" w:eastAsia="zh-CN"/>
        </w:rPr>
        <w:t>三</w:t>
      </w:r>
      <w:r>
        <w:rPr>
          <w:rFonts w:hint="eastAsia" w:ascii="楷体" w:hAnsi="楷体" w:eastAsia="楷体" w:cs="楷体"/>
          <w:b/>
          <w:bCs/>
          <w:snapToGrid/>
          <w:color w:val="auto"/>
          <w:kern w:val="2"/>
          <w:sz w:val="32"/>
          <w:szCs w:val="32"/>
          <w:highlight w:val="none"/>
          <w:lang w:eastAsia="zh-CN"/>
        </w:rPr>
        <w:t>）</w:t>
      </w:r>
      <w:r>
        <w:rPr>
          <w:rFonts w:hint="eastAsia" w:ascii="楷体" w:hAnsi="楷体" w:eastAsia="楷体" w:cs="楷体"/>
          <w:b/>
          <w:bCs/>
          <w:sz w:val="32"/>
          <w:szCs w:val="32"/>
          <w:highlight w:val="none"/>
          <w:lang w:val="en-US" w:eastAsia="zh-CN"/>
        </w:rPr>
        <w:t>裁判会在调试开始前统一对随机任务进行抽签确认。</w:t>
      </w:r>
    </w:p>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sz w:val="32"/>
          <w:szCs w:val="32"/>
          <w:highlight w:val="none"/>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四</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现场调试。</w:t>
      </w:r>
      <w:r>
        <w:rPr>
          <w:rFonts w:hint="eastAsia" w:ascii="仿宋_GB2312" w:hAnsi="仿宋_GB2312" w:eastAsia="仿宋_GB2312" w:cs="仿宋_GB2312"/>
          <w:snapToGrid/>
          <w:color w:val="auto"/>
          <w:kern w:val="2"/>
          <w:sz w:val="32"/>
          <w:szCs w:val="32"/>
          <w:highlight w:val="none"/>
          <w:lang w:val="en-US" w:eastAsia="zh-CN"/>
        </w:rPr>
        <w:t>选手在编程任务展示开始前有 90 分钟的进入活动场景及编程调试时间。</w:t>
      </w:r>
    </w:p>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sz w:val="32"/>
          <w:szCs w:val="32"/>
          <w:highlight w:val="none"/>
          <w:lang w:val="en-US" w:eastAsia="zh-CN"/>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五</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编程任务展示。</w:t>
      </w:r>
      <w:r>
        <w:rPr>
          <w:rFonts w:hint="eastAsia" w:ascii="仿宋_GB2312" w:hAnsi="仿宋_GB2312" w:eastAsia="仿宋_GB2312" w:cs="仿宋_GB2312"/>
          <w:snapToGrid/>
          <w:color w:val="auto"/>
          <w:kern w:val="2"/>
          <w:sz w:val="32"/>
          <w:szCs w:val="32"/>
          <w:highlight w:val="none"/>
          <w:lang w:val="en-US" w:eastAsia="zh-CN"/>
        </w:rPr>
        <w:t>每支活动队伍有1轮展示机会，在展示开始前必须停止调试并不能接触编程设备（电脑、手机、人工智能机器人等设备），直到裁判呼叫队伍后才能接触设备开始展示活动，展示在10分钟内完成。</w:t>
      </w:r>
    </w:p>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sz w:val="32"/>
          <w:szCs w:val="32"/>
          <w:highlight w:val="none"/>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六</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交流答辩。</w:t>
      </w:r>
      <w:r>
        <w:rPr>
          <w:rFonts w:hint="eastAsia" w:ascii="仿宋_GB2312" w:hAnsi="仿宋_GB2312" w:eastAsia="仿宋_GB2312" w:cs="仿宋_GB2312"/>
          <w:snapToGrid/>
          <w:color w:val="auto"/>
          <w:kern w:val="2"/>
          <w:sz w:val="32"/>
          <w:szCs w:val="32"/>
          <w:highlight w:val="none"/>
          <w:lang w:val="en-US" w:eastAsia="zh-CN"/>
        </w:rPr>
        <w:t>活动队伍向场内专家老师讲解作品设计思路、结构特点、编程特色、解决方案、创新之处等，专家老师根据队伍展示情况进行提问，参与展示的学生需在现场有针对性地子以解答和介绍。</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sz w:val="32"/>
          <w:szCs w:val="32"/>
          <w:highlight w:val="none"/>
        </w:rPr>
      </w:pPr>
      <w:r>
        <w:rPr>
          <w:rFonts w:hint="eastAsia" w:ascii="仿宋—GB2312" w:hAnsi="仿宋—GB2312" w:eastAsia="黑体" w:cs="仿宋—GB2312"/>
          <w:b w:val="0"/>
          <w:bCs/>
          <w:sz w:val="32"/>
          <w:szCs w:val="32"/>
          <w:highlight w:val="none"/>
          <w:lang w:val="en-US" w:eastAsia="zh-CN"/>
        </w:rPr>
        <w:t>四、线上任务及现场展示活动编程任务要求</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（一）虚拟及实物</w:t>
      </w:r>
      <w:r>
        <w:rPr>
          <w:rFonts w:hint="eastAsia" w:ascii="仿宋_GB2312" w:hAnsi="仿宋_GB2312" w:eastAsia="仿宋_GB2312" w:cs="仿宋_GB2312"/>
          <w:snapToGrid/>
          <w:color w:val="auto"/>
          <w:kern w:val="2"/>
          <w:sz w:val="32"/>
          <w:szCs w:val="32"/>
          <w:highlight w:val="none"/>
          <w:lang w:val="en-US" w:eastAsia="zh-Hans"/>
        </w:rPr>
        <w:t>机器人单次任务时长</w:t>
      </w:r>
      <w:r>
        <w:rPr>
          <w:rFonts w:hint="eastAsia" w:ascii="仿宋_GB2312" w:hAnsi="仿宋_GB2312" w:eastAsia="仿宋_GB2312" w:cs="仿宋_GB2312"/>
          <w:snapToGrid/>
          <w:color w:val="auto"/>
          <w:kern w:val="2"/>
          <w:sz w:val="32"/>
          <w:szCs w:val="32"/>
          <w:highlight w:val="none"/>
          <w:lang w:val="en-US" w:eastAsia="zh-CN"/>
        </w:rPr>
        <w:t>分别</w:t>
      </w:r>
      <w:r>
        <w:rPr>
          <w:rFonts w:hint="eastAsia" w:ascii="仿宋_GB2312" w:hAnsi="仿宋_GB2312" w:eastAsia="仿宋_GB2312" w:cs="仿宋_GB2312"/>
          <w:snapToGrid/>
          <w:color w:val="auto"/>
          <w:kern w:val="2"/>
          <w:sz w:val="32"/>
          <w:szCs w:val="32"/>
          <w:highlight w:val="none"/>
          <w:lang w:val="en-US" w:eastAsia="zh-Hans"/>
        </w:rPr>
        <w:t>为180秒（从机器人启动开始计时）；</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（二）</w:t>
      </w:r>
      <w:r>
        <w:rPr>
          <w:rFonts w:hint="eastAsia" w:ascii="仿宋_GB2312" w:hAnsi="仿宋_GB2312" w:eastAsia="仿宋_GB2312" w:cs="仿宋_GB2312"/>
          <w:snapToGrid/>
          <w:color w:val="auto"/>
          <w:kern w:val="2"/>
          <w:sz w:val="32"/>
          <w:szCs w:val="32"/>
          <w:highlight w:val="none"/>
          <w:lang w:val="en-US" w:eastAsia="zh-Hans"/>
        </w:rPr>
        <w:t>机器人和虚拟机器人的启动方式不限，但不允许使用遥控设备或者特殊的指令（可以实现限制）去手动控制和引导机器人和虚拟机器人的运行，机器人和虚拟机器人必须通过程序实现自主运行；</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（三）机器人</w:t>
      </w:r>
      <w:r>
        <w:rPr>
          <w:rFonts w:hint="eastAsia" w:ascii="仿宋_GB2312" w:hAnsi="仿宋_GB2312" w:eastAsia="仿宋_GB2312" w:cs="仿宋_GB2312"/>
          <w:snapToGrid/>
          <w:color w:val="auto"/>
          <w:kern w:val="2"/>
          <w:sz w:val="32"/>
          <w:szCs w:val="32"/>
          <w:highlight w:val="none"/>
          <w:lang w:val="en-US" w:eastAsia="zh-Hans"/>
        </w:rPr>
        <w:t>在启动后不能接触任何活动设备，包括编程设备（电脑、手机等设备）、识别设备；</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（四）实物及虚拟</w:t>
      </w:r>
      <w:r>
        <w:rPr>
          <w:rFonts w:hint="eastAsia" w:ascii="仿宋_GB2312" w:hAnsi="仿宋_GB2312" w:eastAsia="仿宋_GB2312" w:cs="仿宋_GB2312"/>
          <w:snapToGrid/>
          <w:color w:val="auto"/>
          <w:kern w:val="2"/>
          <w:sz w:val="32"/>
          <w:szCs w:val="32"/>
          <w:highlight w:val="none"/>
          <w:lang w:val="en-US" w:eastAsia="zh-Hans"/>
        </w:rPr>
        <w:t>机器人</w:t>
      </w:r>
      <w:r>
        <w:rPr>
          <w:rFonts w:hint="eastAsia" w:ascii="仿宋_GB2312" w:hAnsi="仿宋_GB2312" w:eastAsia="仿宋_GB2312" w:cs="仿宋_GB2312"/>
          <w:snapToGrid/>
          <w:color w:val="auto"/>
          <w:kern w:val="2"/>
          <w:sz w:val="32"/>
          <w:szCs w:val="32"/>
          <w:highlight w:val="none"/>
          <w:lang w:val="en-US" w:eastAsia="zh-CN"/>
        </w:rPr>
        <w:t>从</w:t>
      </w:r>
      <w:r>
        <w:rPr>
          <w:rFonts w:hint="eastAsia" w:ascii="仿宋_GB2312" w:hAnsi="仿宋_GB2312" w:eastAsia="仿宋_GB2312" w:cs="仿宋_GB2312"/>
          <w:snapToGrid/>
          <w:color w:val="auto"/>
          <w:kern w:val="2"/>
          <w:sz w:val="32"/>
          <w:szCs w:val="32"/>
          <w:highlight w:val="none"/>
          <w:lang w:val="en-US" w:eastAsia="zh-Hans"/>
        </w:rPr>
        <w:t>出发区</w:t>
      </w:r>
      <w:r>
        <w:rPr>
          <w:rFonts w:hint="eastAsia" w:ascii="仿宋_GB2312" w:hAnsi="仿宋_GB2312" w:eastAsia="仿宋_GB2312" w:cs="仿宋_GB2312"/>
          <w:snapToGrid/>
          <w:color w:val="auto"/>
          <w:kern w:val="2"/>
          <w:sz w:val="32"/>
          <w:szCs w:val="32"/>
          <w:highlight w:val="none"/>
          <w:lang w:val="en-US" w:eastAsia="zh-CN"/>
        </w:rPr>
        <w:t>启动</w:t>
      </w:r>
      <w:r>
        <w:rPr>
          <w:rFonts w:hint="eastAsia" w:ascii="仿宋_GB2312" w:hAnsi="仿宋_GB2312" w:eastAsia="仿宋_GB2312" w:cs="仿宋_GB2312"/>
          <w:snapToGrid/>
          <w:color w:val="auto"/>
          <w:kern w:val="2"/>
          <w:sz w:val="32"/>
          <w:szCs w:val="32"/>
          <w:highlight w:val="none"/>
          <w:lang w:val="en-US" w:eastAsia="zh-Hans"/>
        </w:rPr>
        <w:t>后不一定要循线行走，可自主设计行进路线来完成任务。</w:t>
      </w:r>
      <w:r>
        <w:rPr>
          <w:rFonts w:hint="eastAsia" w:ascii="仿宋_GB2312" w:hAnsi="仿宋_GB2312" w:eastAsia="仿宋_GB2312" w:cs="仿宋_GB2312"/>
          <w:snapToGrid/>
          <w:color w:val="auto"/>
          <w:kern w:val="2"/>
          <w:sz w:val="32"/>
          <w:szCs w:val="32"/>
          <w:highlight w:val="none"/>
          <w:lang w:val="en-US" w:eastAsia="zh-CN"/>
        </w:rPr>
        <w:t>实物机器人</w:t>
      </w:r>
      <w:r>
        <w:rPr>
          <w:rFonts w:hint="eastAsia" w:ascii="仿宋_GB2312" w:hAnsi="仿宋_GB2312" w:eastAsia="仿宋_GB2312" w:cs="仿宋_GB2312"/>
          <w:snapToGrid/>
          <w:color w:val="auto"/>
          <w:kern w:val="2"/>
          <w:sz w:val="32"/>
          <w:szCs w:val="32"/>
          <w:highlight w:val="none"/>
          <w:lang w:val="en-US" w:eastAsia="zh-Hans"/>
        </w:rPr>
        <w:t>执行任务时若发生意外离开场地边线时，可以举手向裁判示意需要重启，裁判同意后可进行重启；</w:t>
      </w:r>
    </w:p>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注：</w:t>
      </w:r>
      <w:r>
        <w:rPr>
          <w:rFonts w:hint="eastAsia" w:ascii="仿宋_GB2312" w:hAnsi="仿宋_GB2312" w:eastAsia="仿宋_GB2312" w:cs="仿宋_GB2312"/>
          <w:snapToGrid/>
          <w:color w:val="auto"/>
          <w:kern w:val="2"/>
          <w:sz w:val="32"/>
          <w:szCs w:val="32"/>
          <w:highlight w:val="none"/>
          <w:lang w:val="en-US" w:eastAsia="zh-Hans"/>
        </w:rPr>
        <w:t>重启指场地上及场地外的道具保持不动、计时继续且已完成的任务分数不变，此时只有机器人能放回出发区出发；</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（五）</w:t>
      </w:r>
      <w:r>
        <w:rPr>
          <w:rFonts w:hint="eastAsia" w:ascii="仿宋_GB2312" w:hAnsi="仿宋_GB2312" w:eastAsia="仿宋_GB2312" w:cs="仿宋_GB2312"/>
          <w:snapToGrid/>
          <w:color w:val="auto"/>
          <w:kern w:val="2"/>
          <w:sz w:val="32"/>
          <w:szCs w:val="32"/>
          <w:highlight w:val="none"/>
          <w:lang w:val="en-US" w:eastAsia="zh-Hans"/>
        </w:rPr>
        <w:t>启动后的机器人如因速度过快或程序错误将所携带的物品抛出场地，该物品不得回到场上；</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（六）</w:t>
      </w:r>
      <w:r>
        <w:rPr>
          <w:rFonts w:hint="eastAsia" w:ascii="仿宋_GB2312" w:hAnsi="仿宋_GB2312" w:eastAsia="仿宋_GB2312" w:cs="仿宋_GB2312"/>
          <w:snapToGrid/>
          <w:color w:val="auto"/>
          <w:kern w:val="2"/>
          <w:sz w:val="32"/>
          <w:szCs w:val="32"/>
          <w:highlight w:val="none"/>
          <w:lang w:val="en-US" w:eastAsia="zh-Hans"/>
        </w:rPr>
        <w:t>机器人出现下列情况</w:t>
      </w:r>
      <w:r>
        <w:rPr>
          <w:rFonts w:hint="eastAsia" w:ascii="仿宋_GB2312" w:hAnsi="仿宋_GB2312" w:eastAsia="仿宋_GB2312" w:cs="仿宋_GB2312"/>
          <w:snapToGrid/>
          <w:color w:val="auto"/>
          <w:kern w:val="2"/>
          <w:sz w:val="32"/>
          <w:szCs w:val="32"/>
          <w:highlight w:val="none"/>
          <w:lang w:val="en-US" w:eastAsia="zh-CN"/>
        </w:rPr>
        <w:t>将</w:t>
      </w:r>
      <w:r>
        <w:rPr>
          <w:rFonts w:hint="eastAsia" w:ascii="仿宋_GB2312" w:hAnsi="仿宋_GB2312" w:eastAsia="仿宋_GB2312" w:cs="仿宋_GB2312"/>
          <w:snapToGrid/>
          <w:color w:val="auto"/>
          <w:kern w:val="2"/>
          <w:sz w:val="32"/>
          <w:szCs w:val="32"/>
          <w:highlight w:val="none"/>
          <w:lang w:val="en-US" w:eastAsia="zh-Hans"/>
        </w:rPr>
        <w:t>停止计时，并记录时间分：</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val="en-US" w:eastAsia="zh-Hans"/>
        </w:rPr>
        <w:t>机器人任务失败且无法继续执行后续任务；</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snapToGrid/>
          <w:color w:val="auto"/>
          <w:kern w:val="2"/>
          <w:sz w:val="32"/>
          <w:szCs w:val="32"/>
          <w:highlight w:val="none"/>
          <w:lang w:val="en-US" w:eastAsia="zh-Hans"/>
        </w:rPr>
        <w:t>机器人完成所有任务并到达终点；</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val="en-US" w:eastAsia="zh-Hans"/>
        </w:rPr>
        <w:t>计时到达 180 秒；</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4.选手</w:t>
      </w:r>
      <w:r>
        <w:rPr>
          <w:rFonts w:hint="eastAsia" w:ascii="仿宋_GB2312" w:hAnsi="仿宋_GB2312" w:eastAsia="仿宋_GB2312" w:cs="仿宋_GB2312"/>
          <w:snapToGrid/>
          <w:color w:val="auto"/>
          <w:kern w:val="2"/>
          <w:sz w:val="32"/>
          <w:szCs w:val="32"/>
          <w:highlight w:val="none"/>
          <w:lang w:val="en-US" w:eastAsia="zh-Hans"/>
        </w:rPr>
        <w:t>主动结束</w:t>
      </w:r>
      <w:r>
        <w:rPr>
          <w:rFonts w:hint="eastAsia" w:ascii="仿宋_GB2312" w:hAnsi="仿宋_GB2312" w:eastAsia="仿宋_GB2312" w:cs="仿宋_GB2312"/>
          <w:snapToGrid/>
          <w:color w:val="auto"/>
          <w:kern w:val="2"/>
          <w:sz w:val="32"/>
          <w:szCs w:val="32"/>
          <w:highlight w:val="none"/>
          <w:lang w:val="en-US" w:eastAsia="zh-CN"/>
        </w:rPr>
        <w:t>任务</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机器人</w:t>
      </w:r>
      <w:r>
        <w:rPr>
          <w:rFonts w:hint="eastAsia" w:ascii="仿宋_GB2312" w:hAnsi="仿宋_GB2312" w:eastAsia="仿宋_GB2312" w:cs="仿宋_GB2312"/>
          <w:snapToGrid/>
          <w:color w:val="auto"/>
          <w:kern w:val="2"/>
          <w:sz w:val="32"/>
          <w:szCs w:val="32"/>
          <w:highlight w:val="none"/>
          <w:lang w:val="en-US" w:eastAsia="zh-Hans"/>
        </w:rPr>
        <w:t>在完成一些任务后，如不准备继续</w:t>
      </w:r>
      <w:r>
        <w:rPr>
          <w:rFonts w:hint="eastAsia" w:ascii="仿宋_GB2312" w:hAnsi="仿宋_GB2312" w:eastAsia="仿宋_GB2312" w:cs="仿宋_GB2312"/>
          <w:snapToGrid/>
          <w:color w:val="auto"/>
          <w:kern w:val="2"/>
          <w:sz w:val="32"/>
          <w:szCs w:val="32"/>
          <w:highlight w:val="none"/>
          <w:lang w:val="en-US" w:eastAsia="zh-CN"/>
        </w:rPr>
        <w:t>执行任务</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选手可以选择主动</w:t>
      </w:r>
      <w:r>
        <w:rPr>
          <w:rFonts w:hint="eastAsia" w:ascii="仿宋_GB2312" w:hAnsi="仿宋_GB2312" w:eastAsia="仿宋_GB2312" w:cs="仿宋_GB2312"/>
          <w:snapToGrid/>
          <w:color w:val="auto"/>
          <w:kern w:val="2"/>
          <w:sz w:val="32"/>
          <w:szCs w:val="32"/>
          <w:highlight w:val="none"/>
          <w:lang w:val="en-US" w:eastAsia="zh-Hans"/>
        </w:rPr>
        <w:t>结束</w:t>
      </w:r>
      <w:r>
        <w:rPr>
          <w:rFonts w:hint="eastAsia" w:ascii="仿宋_GB2312" w:hAnsi="仿宋_GB2312" w:eastAsia="仿宋_GB2312" w:cs="仿宋_GB2312"/>
          <w:snapToGrid/>
          <w:color w:val="auto"/>
          <w:kern w:val="2"/>
          <w:sz w:val="32"/>
          <w:szCs w:val="32"/>
          <w:highlight w:val="none"/>
          <w:lang w:val="en-US" w:eastAsia="zh-CN"/>
        </w:rPr>
        <w:t>任务</w:t>
      </w:r>
      <w:r>
        <w:rPr>
          <w:rFonts w:hint="eastAsia" w:ascii="仿宋_GB2312" w:hAnsi="仿宋_GB2312" w:eastAsia="仿宋_GB2312" w:cs="仿宋_GB2312"/>
          <w:snapToGrid/>
          <w:color w:val="auto"/>
          <w:kern w:val="2"/>
          <w:sz w:val="32"/>
          <w:szCs w:val="32"/>
          <w:highlight w:val="none"/>
          <w:lang w:val="en-US" w:eastAsia="zh-Hans"/>
        </w:rPr>
        <w:t>；</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sz w:val="32"/>
          <w:szCs w:val="32"/>
          <w:highlight w:val="none"/>
          <w:lang w:eastAsia="zh-Hans"/>
        </w:rPr>
      </w:pPr>
      <w:r>
        <w:rPr>
          <w:rFonts w:hint="eastAsia" w:ascii="仿宋—GB2312" w:hAnsi="仿宋—GB2312" w:eastAsia="黑体" w:cs="仿宋—GB2312"/>
          <w:b w:val="0"/>
          <w:bCs/>
          <w:sz w:val="32"/>
          <w:szCs w:val="32"/>
          <w:highlight w:val="none"/>
          <w:lang w:val="en-US" w:eastAsia="zh-CN"/>
        </w:rPr>
        <w:t>五、活动场地及道具</w:t>
      </w:r>
    </w:p>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楷体" w:hAnsi="楷体" w:eastAsia="楷体" w:cs="楷体"/>
          <w:b/>
          <w:bCs/>
          <w:sz w:val="32"/>
          <w:szCs w:val="32"/>
          <w:highlight w:val="none"/>
        </w:rPr>
        <w:t>（一）</w:t>
      </w:r>
      <w:r>
        <w:rPr>
          <w:rFonts w:hint="eastAsia" w:ascii="楷体" w:hAnsi="楷体" w:eastAsia="楷体" w:cs="楷体"/>
          <w:b/>
          <w:bCs/>
          <w:sz w:val="32"/>
          <w:szCs w:val="32"/>
          <w:highlight w:val="none"/>
          <w:lang w:eastAsia="zh-Hans"/>
        </w:rPr>
        <w:t>活动场地</w:t>
      </w:r>
      <w:r>
        <w:rPr>
          <w:rFonts w:hint="eastAsia" w:ascii="楷体" w:hAnsi="楷体" w:eastAsia="楷体" w:cs="楷体"/>
          <w:b/>
          <w:bCs/>
          <w:sz w:val="32"/>
          <w:szCs w:val="32"/>
          <w:highlight w:val="none"/>
          <w:lang w:eastAsia="zh-CN"/>
        </w:rPr>
        <w:t>：</w:t>
      </w:r>
      <w:r>
        <w:rPr>
          <w:rFonts w:hint="eastAsia" w:ascii="仿宋_GB2312" w:hAnsi="仿宋_GB2312" w:eastAsia="仿宋_GB2312" w:cs="仿宋_GB2312"/>
          <w:snapToGrid/>
          <w:color w:val="auto"/>
          <w:kern w:val="2"/>
          <w:sz w:val="32"/>
          <w:szCs w:val="32"/>
          <w:highlight w:val="none"/>
          <w:lang w:val="en-US" w:eastAsia="zh-Hans"/>
        </w:rPr>
        <w:t>由场地图纸和场地道具组成，地图大小：300cm×275cm</w:t>
      </w:r>
      <w:bookmarkStart w:id="56" w:name="_Hlk155275579"/>
      <w:r>
        <w:rPr>
          <w:rFonts w:hint="eastAsia" w:ascii="仿宋_GB2312" w:hAnsi="仿宋_GB2312" w:eastAsia="仿宋_GB2312" w:cs="仿宋_GB2312"/>
          <w:snapToGrid/>
          <w:color w:val="auto"/>
          <w:kern w:val="2"/>
          <w:sz w:val="32"/>
          <w:szCs w:val="32"/>
          <w:highlight w:val="none"/>
          <w:lang w:val="en-US" w:eastAsia="zh-Hans"/>
        </w:rPr>
        <w:t>，虚拟地图大小比例与现实地图相同。</w:t>
      </w:r>
      <w:bookmarkEnd w:id="56"/>
    </w:p>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楷体" w:hAnsi="楷体" w:eastAsia="楷体" w:cs="楷体"/>
          <w:b/>
          <w:bCs/>
          <w:sz w:val="32"/>
          <w:szCs w:val="32"/>
          <w:highlight w:val="none"/>
          <w:lang w:eastAsia="zh-Hans"/>
        </w:rPr>
        <w:t>（二）轨迹线：</w:t>
      </w:r>
      <w:r>
        <w:rPr>
          <w:rFonts w:hint="eastAsia" w:ascii="仿宋_GB2312" w:hAnsi="仿宋_GB2312" w:eastAsia="仿宋_GB2312" w:cs="仿宋_GB2312"/>
          <w:snapToGrid/>
          <w:color w:val="auto"/>
          <w:kern w:val="2"/>
          <w:sz w:val="32"/>
          <w:szCs w:val="32"/>
          <w:highlight w:val="none"/>
          <w:lang w:val="en-US" w:eastAsia="zh-Hans"/>
        </w:rPr>
        <w:t>轨迹线为2.5cm宽黑线，连接起点、终点、任务区。</w:t>
      </w:r>
    </w:p>
    <w:p>
      <w:pPr>
        <w:jc w:val="center"/>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lang w:eastAsia="zh-Hans"/>
        </w:rPr>
        <w:drawing>
          <wp:inline distT="0" distB="0" distL="114300" distR="114300">
            <wp:extent cx="3157855" cy="2772410"/>
            <wp:effectExtent l="0" t="0" r="12065" b="1270"/>
            <wp:docPr id="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3157855" cy="2772410"/>
                    </a:xfrm>
                    <a:prstGeom prst="rect">
                      <a:avLst/>
                    </a:prstGeom>
                    <a:noFill/>
                    <a:ln>
                      <a:noFill/>
                    </a:ln>
                  </pic:spPr>
                </pic:pic>
              </a:graphicData>
            </a:graphic>
          </wp:inline>
        </w:drawing>
      </w:r>
    </w:p>
    <w:p>
      <w:pPr>
        <w:jc w:val="center"/>
        <w:rPr>
          <w:rFonts w:hint="eastAsia" w:ascii="仿宋—GB2312" w:hAnsi="仿宋—GB2312" w:eastAsia="仿宋—GB2312" w:cs="仿宋—GB2312"/>
          <w:b/>
          <w:bCs/>
          <w:sz w:val="32"/>
          <w:szCs w:val="32"/>
          <w:highlight w:val="none"/>
          <w:lang w:eastAsia="zh-Hans"/>
        </w:rPr>
      </w:pPr>
      <w:r>
        <w:rPr>
          <w:rFonts w:hint="eastAsia" w:ascii="仿宋—GB2312" w:hAnsi="仿宋—GB2312" w:eastAsia="仿宋—GB2312" w:cs="仿宋—GB2312"/>
          <w:b/>
          <w:bCs/>
          <w:sz w:val="32"/>
          <w:szCs w:val="32"/>
          <w:highlight w:val="none"/>
          <w:lang w:eastAsia="zh-Hans"/>
        </w:rPr>
        <w:t>现实场地以及虚拟场地参考场地图</w:t>
      </w:r>
    </w:p>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lang w:eastAsia="zh-Hans"/>
        </w:rPr>
      </w:pPr>
      <w:r>
        <w:rPr>
          <w:rFonts w:hint="eastAsia" w:ascii="楷体" w:hAnsi="楷体" w:eastAsia="楷体" w:cs="楷体"/>
          <w:b/>
          <w:bCs/>
          <w:sz w:val="32"/>
          <w:szCs w:val="32"/>
          <w:highlight w:val="none"/>
          <w:lang w:eastAsia="zh-Hans"/>
        </w:rPr>
        <w:t>（三）场地道具</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val="en-US" w:eastAsia="zh-Hans"/>
        </w:rPr>
        <w:t>识别目标（虚拟道具+现实道具</w:t>
      </w:r>
      <w:bookmarkStart w:id="57" w:name="_Hlk155275583"/>
      <w:r>
        <w:rPr>
          <w:rFonts w:hint="eastAsia" w:ascii="仿宋_GB2312" w:hAnsi="仿宋_GB2312" w:eastAsia="仿宋_GB2312" w:cs="仿宋_GB2312"/>
          <w:snapToGrid/>
          <w:color w:val="auto"/>
          <w:kern w:val="2"/>
          <w:sz w:val="32"/>
          <w:szCs w:val="32"/>
          <w:highlight w:val="none"/>
          <w:lang w:val="en-US" w:eastAsia="zh-Hans"/>
        </w:rPr>
        <w:t>，虚拟道具大小比例与现实地图相同</w:t>
      </w:r>
      <w:bookmarkEnd w:id="57"/>
      <w:r>
        <w:rPr>
          <w:rFonts w:hint="eastAsia" w:ascii="仿宋_GB2312" w:hAnsi="仿宋_GB2312" w:eastAsia="仿宋_GB2312" w:cs="仿宋_GB2312"/>
          <w:snapToGrid/>
          <w:color w:val="auto"/>
          <w:kern w:val="2"/>
          <w:sz w:val="32"/>
          <w:szCs w:val="32"/>
          <w:highlight w:val="none"/>
          <w:lang w:val="en-US" w:eastAsia="zh-Hans"/>
        </w:rPr>
        <w:t>）：</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在“潜在敌方哨塔”及“敌方基地”区域放置；</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尺寸：15.2cm×10cm；</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识别的目标使用卡座支撑，离地7cm。</w:t>
      </w:r>
    </w:p>
    <w:p>
      <w:pPr>
        <w:keepNext w:val="0"/>
        <w:keepLines w:val="0"/>
        <w:pageBreakBefore w:val="0"/>
        <w:widowControl w:val="0"/>
        <w:kinsoku/>
        <w:wordWrap/>
        <w:overflowPunct/>
        <w:topLinePunct w:val="0"/>
        <w:autoSpaceDE/>
        <w:autoSpaceDN/>
        <w:bidi w:val="0"/>
        <w:adjustRightInd/>
        <w:snapToGrid/>
        <w:ind w:firstLine="643" w:firstLineChars="200"/>
        <w:jc w:val="center"/>
        <w:textAlignment w:val="auto"/>
        <w:rPr>
          <w:rFonts w:hint="eastAsia" w:ascii="仿宋—GB2312" w:hAnsi="仿宋—GB2312" w:eastAsia="仿宋—GB2312" w:cs="仿宋—GB2312"/>
          <w:b/>
          <w:bCs/>
          <w:sz w:val="32"/>
          <w:szCs w:val="32"/>
          <w:highlight w:val="none"/>
          <w:lang w:eastAsia="zh-Hans"/>
        </w:rPr>
      </w:pPr>
      <w:r>
        <w:rPr>
          <w:rFonts w:hint="eastAsia" w:ascii="仿宋—GB2312" w:hAnsi="仿宋—GB2312" w:eastAsia="仿宋—GB2312" w:cs="仿宋—GB2312"/>
          <w:b/>
          <w:bCs/>
          <w:sz w:val="32"/>
          <w:szCs w:val="32"/>
          <w:highlight w:val="none"/>
          <w:lang w:eastAsia="zh-Hans"/>
        </w:rPr>
        <w:t>识别目标参考图例</w:t>
      </w:r>
    </w:p>
    <w:tbl>
      <w:tblPr>
        <w:tblStyle w:val="20"/>
        <w:tblW w:w="8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12"/>
        <w:gridCol w:w="2913"/>
        <w:gridCol w:w="29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9" w:hRule="atLeast"/>
        </w:trPr>
        <w:tc>
          <w:tcPr>
            <w:tcW w:w="2912" w:type="dxa"/>
            <w:vAlign w:val="top"/>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sz w:val="21"/>
                <w:szCs w:val="21"/>
                <w:highlight w:val="none"/>
              </w:rPr>
            </w:pPr>
            <w:r>
              <w:rPr>
                <w:rFonts w:hint="eastAsia" w:ascii="仿宋—GB2312" w:hAnsi="仿宋—GB2312" w:eastAsia="仿宋—GB2312" w:cs="仿宋—GB2312"/>
                <w:sz w:val="21"/>
                <w:szCs w:val="21"/>
                <w:highlight w:val="none"/>
                <w:lang w:eastAsia="zh-CN"/>
              </w:rPr>
              <w:drawing>
                <wp:inline distT="0" distB="0" distL="114300" distR="114300">
                  <wp:extent cx="1640840" cy="2044700"/>
                  <wp:effectExtent l="0" t="0" r="16510" b="12700"/>
                  <wp:docPr id="45" name="图片 45" descr="太空士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太空士兵"/>
                          <pic:cNvPicPr>
                            <a:picLocks noChangeAspect="1"/>
                          </pic:cNvPicPr>
                        </pic:nvPicPr>
                        <pic:blipFill>
                          <a:blip r:embed="rId35"/>
                          <a:srcRect t="5764"/>
                          <a:stretch>
                            <a:fillRect/>
                          </a:stretch>
                        </pic:blipFill>
                        <pic:spPr>
                          <a:xfrm>
                            <a:off x="0" y="0"/>
                            <a:ext cx="1640840" cy="2044700"/>
                          </a:xfrm>
                          <a:prstGeom prst="rect">
                            <a:avLst/>
                          </a:prstGeom>
                        </pic:spPr>
                      </pic:pic>
                    </a:graphicData>
                  </a:graphic>
                </wp:inline>
              </w:drawing>
            </w:r>
          </w:p>
        </w:tc>
        <w:tc>
          <w:tcPr>
            <w:tcW w:w="2913" w:type="dxa"/>
            <w:vAlign w:val="top"/>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sz w:val="21"/>
                <w:szCs w:val="21"/>
                <w:highlight w:val="none"/>
              </w:rPr>
            </w:pPr>
            <w:r>
              <w:rPr>
                <w:rFonts w:hint="eastAsia" w:ascii="仿宋—GB2312" w:hAnsi="仿宋—GB2312" w:eastAsia="仿宋—GB2312" w:cs="仿宋—GB2312"/>
                <w:sz w:val="21"/>
                <w:szCs w:val="21"/>
              </w:rPr>
              <w:drawing>
                <wp:inline distT="0" distB="0" distL="114300" distR="114300">
                  <wp:extent cx="1687830" cy="2044700"/>
                  <wp:effectExtent l="0" t="0" r="7620" b="12700"/>
                  <wp:docPr id="4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descr="IMG_256"/>
                          <pic:cNvPicPr>
                            <a:picLocks noChangeAspect="1"/>
                          </pic:cNvPicPr>
                        </pic:nvPicPr>
                        <pic:blipFill>
                          <a:blip r:embed="rId36"/>
                          <a:srcRect b="6635"/>
                          <a:stretch>
                            <a:fillRect/>
                          </a:stretch>
                        </pic:blipFill>
                        <pic:spPr>
                          <a:xfrm>
                            <a:off x="0" y="0"/>
                            <a:ext cx="1687830" cy="2044700"/>
                          </a:xfrm>
                          <a:prstGeom prst="rect">
                            <a:avLst/>
                          </a:prstGeom>
                          <a:noFill/>
                          <a:ln w="9525">
                            <a:noFill/>
                          </a:ln>
                        </pic:spPr>
                      </pic:pic>
                    </a:graphicData>
                  </a:graphic>
                </wp:inline>
              </w:drawing>
            </w:r>
          </w:p>
        </w:tc>
        <w:tc>
          <w:tcPr>
            <w:tcW w:w="2913" w:type="dxa"/>
            <w:vAlign w:val="top"/>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sz w:val="21"/>
                <w:szCs w:val="21"/>
                <w:highlight w:val="none"/>
              </w:rPr>
            </w:pPr>
            <w:r>
              <w:rPr>
                <w:rFonts w:hint="eastAsia" w:ascii="仿宋—GB2312" w:hAnsi="仿宋—GB2312" w:eastAsia="仿宋—GB2312" w:cs="仿宋—GB2312"/>
                <w:sz w:val="21"/>
                <w:szCs w:val="21"/>
              </w:rPr>
              <w:drawing>
                <wp:inline distT="0" distB="0" distL="114300" distR="114300">
                  <wp:extent cx="1508760" cy="2044065"/>
                  <wp:effectExtent l="0" t="0" r="15240" b="13335"/>
                  <wp:docPr id="4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descr="IMG_256"/>
                          <pic:cNvPicPr>
                            <a:picLocks noChangeAspect="1"/>
                          </pic:cNvPicPr>
                        </pic:nvPicPr>
                        <pic:blipFill>
                          <a:blip r:embed="rId37"/>
                          <a:stretch>
                            <a:fillRect/>
                          </a:stretch>
                        </pic:blipFill>
                        <pic:spPr>
                          <a:xfrm>
                            <a:off x="0" y="0"/>
                            <a:ext cx="1508760" cy="2044065"/>
                          </a:xfrm>
                          <a:prstGeom prst="rect">
                            <a:avLst/>
                          </a:prstGeom>
                          <a:noFill/>
                          <a:ln w="9525">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2912" w:type="dxa"/>
            <w:vAlign w:val="top"/>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pacing w:val="-6"/>
                <w:sz w:val="24"/>
                <w:szCs w:val="24"/>
                <w:highlight w:val="none"/>
                <w:lang w:eastAsia="zh-CN"/>
              </w:rPr>
            </w:pPr>
            <w:r>
              <w:rPr>
                <w:rFonts w:hint="eastAsia" w:ascii="仿宋—GB2312" w:hAnsi="仿宋—GB2312" w:eastAsia="仿宋—GB2312" w:cs="仿宋—GB2312"/>
                <w:b/>
                <w:bCs/>
                <w:spacing w:val="-6"/>
                <w:sz w:val="24"/>
                <w:szCs w:val="24"/>
                <w:highlight w:val="none"/>
                <w:lang w:val="en-US" w:eastAsia="zh-CN"/>
              </w:rPr>
              <w:t>太空士兵</w:t>
            </w:r>
            <w:r>
              <w:rPr>
                <w:rFonts w:hint="eastAsia" w:ascii="仿宋—GB2312" w:hAnsi="仿宋—GB2312" w:eastAsia="仿宋—GB2312" w:cs="仿宋—GB2312"/>
                <w:b/>
                <w:bCs/>
                <w:spacing w:val="-6"/>
                <w:sz w:val="24"/>
                <w:szCs w:val="24"/>
                <w:highlight w:val="none"/>
                <w:lang w:eastAsia="zh-Hans"/>
              </w:rPr>
              <w:t>图像</w:t>
            </w:r>
          </w:p>
        </w:tc>
        <w:tc>
          <w:tcPr>
            <w:tcW w:w="2913" w:type="dxa"/>
            <w:vAlign w:val="top"/>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pacing w:val="-6"/>
                <w:sz w:val="24"/>
                <w:szCs w:val="24"/>
                <w:highlight w:val="none"/>
                <w:lang w:eastAsia="zh-CN"/>
              </w:rPr>
            </w:pPr>
            <w:r>
              <w:rPr>
                <w:rFonts w:hint="eastAsia" w:ascii="仿宋—GB2312" w:hAnsi="仿宋—GB2312" w:eastAsia="仿宋—GB2312" w:cs="仿宋—GB2312"/>
                <w:b/>
                <w:bCs/>
                <w:spacing w:val="-6"/>
                <w:sz w:val="24"/>
                <w:szCs w:val="24"/>
                <w:highlight w:val="none"/>
                <w:lang w:val="en-US" w:eastAsia="zh-CN"/>
              </w:rPr>
              <w:t>太空领袖</w:t>
            </w:r>
            <w:r>
              <w:rPr>
                <w:rFonts w:hint="eastAsia" w:ascii="仿宋—GB2312" w:hAnsi="仿宋—GB2312" w:eastAsia="仿宋—GB2312" w:cs="仿宋—GB2312"/>
                <w:b/>
                <w:bCs/>
                <w:spacing w:val="-6"/>
                <w:sz w:val="24"/>
                <w:szCs w:val="24"/>
                <w:highlight w:val="none"/>
                <w:lang w:eastAsia="zh-Hans"/>
              </w:rPr>
              <w:t>图像</w:t>
            </w:r>
          </w:p>
        </w:tc>
        <w:tc>
          <w:tcPr>
            <w:tcW w:w="2913" w:type="dxa"/>
            <w:vAlign w:val="top"/>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pacing w:val="-6"/>
                <w:sz w:val="24"/>
                <w:szCs w:val="24"/>
                <w:highlight w:val="none"/>
                <w:lang w:eastAsia="zh-CN"/>
              </w:rPr>
            </w:pPr>
            <w:r>
              <w:rPr>
                <w:rFonts w:hint="eastAsia" w:ascii="仿宋—GB2312" w:hAnsi="仿宋—GB2312" w:eastAsia="仿宋—GB2312" w:cs="仿宋—GB2312"/>
                <w:b/>
                <w:bCs/>
                <w:spacing w:val="-6"/>
                <w:sz w:val="24"/>
                <w:szCs w:val="24"/>
                <w:highlight w:val="none"/>
                <w:lang w:val="en-US" w:eastAsia="zh-CN"/>
              </w:rPr>
              <w:t>太空流浪汉</w:t>
            </w:r>
            <w:r>
              <w:rPr>
                <w:rFonts w:hint="eastAsia" w:ascii="仿宋—GB2312" w:hAnsi="仿宋—GB2312" w:eastAsia="仿宋—GB2312" w:cs="仿宋—GB2312"/>
                <w:b/>
                <w:bCs/>
                <w:spacing w:val="-6"/>
                <w:sz w:val="24"/>
                <w:szCs w:val="24"/>
                <w:highlight w:val="none"/>
                <w:lang w:eastAsia="zh-Hans"/>
              </w:rPr>
              <w:t>图像</w:t>
            </w:r>
          </w:p>
        </w:tc>
      </w:tr>
    </w:tbl>
    <w:p>
      <w:pPr>
        <w:jc w:val="center"/>
        <w:rPr>
          <w:rFonts w:hint="eastAsia" w:ascii="仿宋—GB2312" w:hAnsi="仿宋—GB2312" w:eastAsia="仿宋—GB2312" w:cs="仿宋—GB2312"/>
          <w:sz w:val="32"/>
          <w:szCs w:val="32"/>
          <w:highlight w:val="none"/>
          <w:lang w:eastAsia="zh-Hans"/>
        </w:rPr>
      </w:pP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bookmarkStart w:id="58" w:name="_Toc19628"/>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snapToGrid/>
          <w:color w:val="auto"/>
          <w:kern w:val="2"/>
          <w:sz w:val="32"/>
          <w:szCs w:val="32"/>
          <w:highlight w:val="none"/>
          <w:lang w:val="en-US" w:eastAsia="zh-Hans"/>
        </w:rPr>
        <w:t>二维码（虚拟道具+现实道具）</w:t>
      </w:r>
      <w:bookmarkEnd w:id="58"/>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在探测区、敌方目标识别区、充电站识别区中放置，使用卡座进行支撑和固定；尺寸：8cm×8cm；二维码离地面高度约7cm。</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bookmarkStart w:id="59" w:name="_Toc21487"/>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val="en-US" w:eastAsia="zh-Hans"/>
        </w:rPr>
        <w:t>数字目标（虚拟道具+现实道具）：</w:t>
      </w:r>
      <w:bookmarkEnd w:id="59"/>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在射击靶场放置三个数字目标，使用卡座进行支撑和固定；数字为阿拉伯数字123；数字图片尺寸8cm×12cm，离地7cm。</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sz w:val="32"/>
          <w:szCs w:val="32"/>
          <w:highlight w:val="none"/>
          <w:lang w:val="en-US" w:eastAsia="zh-CN"/>
        </w:rPr>
      </w:pPr>
      <w:r>
        <w:rPr>
          <w:rFonts w:hint="eastAsia" w:ascii="仿宋—GB2312" w:hAnsi="仿宋—GB2312" w:eastAsia="黑体" w:cs="仿宋—GB2312"/>
          <w:b w:val="0"/>
          <w:bCs/>
          <w:sz w:val="32"/>
          <w:szCs w:val="32"/>
          <w:highlight w:val="none"/>
          <w:lang w:val="en-US" w:eastAsia="zh-CN"/>
        </w:rPr>
        <w:t>六、机器人参数</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现实设备及虚拟设备要求</w:t>
      </w:r>
    </w:p>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sz w:val="32"/>
          <w:szCs w:val="32"/>
          <w:highlight w:val="none"/>
          <w:lang w:eastAsia="zh-Hans"/>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一</w:t>
      </w:r>
      <w:r>
        <w:rPr>
          <w:rFonts w:hint="eastAsia" w:ascii="楷体" w:hAnsi="楷体" w:eastAsia="楷体" w:cs="楷体"/>
          <w:b/>
          <w:bCs/>
          <w:sz w:val="32"/>
          <w:szCs w:val="32"/>
          <w:highlight w:val="none"/>
          <w:lang w:eastAsia="zh-CN"/>
        </w:rPr>
        <w:t>）实物机器人</w:t>
      </w:r>
      <w:r>
        <w:rPr>
          <w:rFonts w:hint="eastAsia" w:ascii="楷体" w:hAnsi="楷体" w:eastAsia="楷体" w:cs="楷体"/>
          <w:b/>
          <w:bCs/>
          <w:sz w:val="32"/>
          <w:szCs w:val="32"/>
          <w:highlight w:val="none"/>
          <w:lang w:eastAsia="zh-Hans"/>
        </w:rPr>
        <w:t>数量1台</w:t>
      </w:r>
    </w:p>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b/>
          <w:bCs/>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以下是</w:t>
      </w:r>
      <w:r>
        <w:rPr>
          <w:rFonts w:hint="eastAsia" w:ascii="仿宋_GB2312" w:hAnsi="仿宋_GB2312" w:eastAsia="仿宋_GB2312" w:cs="仿宋_GB2312"/>
          <w:b/>
          <w:bCs/>
          <w:snapToGrid/>
          <w:color w:val="auto"/>
          <w:kern w:val="2"/>
          <w:sz w:val="32"/>
          <w:szCs w:val="32"/>
          <w:highlight w:val="none"/>
          <w:lang w:val="en-US" w:eastAsia="zh-CN"/>
        </w:rPr>
        <w:t>实物机器人</w:t>
      </w:r>
      <w:r>
        <w:rPr>
          <w:rFonts w:hint="eastAsia" w:ascii="仿宋_GB2312" w:hAnsi="仿宋_GB2312" w:eastAsia="仿宋_GB2312" w:cs="仿宋_GB2312"/>
          <w:b/>
          <w:bCs/>
          <w:snapToGrid/>
          <w:color w:val="auto"/>
          <w:kern w:val="2"/>
          <w:sz w:val="32"/>
          <w:szCs w:val="32"/>
          <w:highlight w:val="none"/>
          <w:lang w:val="en-US" w:eastAsia="zh-Hans"/>
        </w:rPr>
        <w:t>的要求说明：</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val="en-US" w:eastAsia="zh-Hans"/>
        </w:rPr>
        <w:t>尺寸：机器人在起始位置的最大尺寸为 30cm×30cm×30cm（长×宽×高），离开起点后，离开出发区后尺寸最大为60cm×60cm×30cm（长×宽×高），重量不限。</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snapToGrid/>
          <w:color w:val="auto"/>
          <w:kern w:val="2"/>
          <w:sz w:val="32"/>
          <w:szCs w:val="32"/>
          <w:highlight w:val="none"/>
          <w:lang w:val="en-US" w:eastAsia="zh-Hans"/>
        </w:rPr>
        <w:t>机器人器材不限，可利用套装机器人加以改造或自行设计并制作的轮式或履带式机器人均可参加，提倡使用开源硬件自行设计机器人，可使用图像传感器（摄像头）或其他视觉传感器来实现图像识别。要结合任务特点，思考并设计如何使机器人既快又准地去完成任务。</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val="en-US" w:eastAsia="zh-Hans"/>
        </w:rPr>
        <w:t>主控：每台机器人只允许使用一个主控。</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4.</w:t>
      </w:r>
      <w:r>
        <w:rPr>
          <w:rFonts w:hint="eastAsia" w:ascii="仿宋_GB2312" w:hAnsi="仿宋_GB2312" w:eastAsia="仿宋_GB2312" w:cs="仿宋_GB2312"/>
          <w:snapToGrid/>
          <w:color w:val="auto"/>
          <w:kern w:val="2"/>
          <w:sz w:val="32"/>
          <w:szCs w:val="32"/>
          <w:highlight w:val="none"/>
          <w:lang w:val="en-US" w:eastAsia="zh-Hans"/>
        </w:rPr>
        <w:t>禁止使用遥控装置控制机器人。</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5.</w:t>
      </w:r>
      <w:r>
        <w:rPr>
          <w:rFonts w:hint="eastAsia" w:ascii="仿宋_GB2312" w:hAnsi="仿宋_GB2312" w:eastAsia="仿宋_GB2312" w:cs="仿宋_GB2312"/>
          <w:snapToGrid/>
          <w:color w:val="auto"/>
          <w:kern w:val="2"/>
          <w:sz w:val="32"/>
          <w:szCs w:val="32"/>
          <w:highlight w:val="none"/>
          <w:lang w:val="en-US" w:eastAsia="zh-Hans"/>
        </w:rPr>
        <w:t>电池：每台机器人电池类型不限，但电池输出电压不得超过9V。</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6.</w:t>
      </w:r>
      <w:r>
        <w:rPr>
          <w:rFonts w:hint="eastAsia" w:ascii="仿宋_GB2312" w:hAnsi="仿宋_GB2312" w:eastAsia="仿宋_GB2312" w:cs="仿宋_GB2312"/>
          <w:snapToGrid/>
          <w:color w:val="auto"/>
          <w:kern w:val="2"/>
          <w:sz w:val="32"/>
          <w:szCs w:val="32"/>
          <w:highlight w:val="none"/>
          <w:lang w:val="en-US" w:eastAsia="zh-Hans"/>
        </w:rPr>
        <w:t>电机：每台机器人底盘电机不超过4个（包含4个），最大电机数6个，工作电压不超过9V。</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7.</w:t>
      </w:r>
      <w:r>
        <w:rPr>
          <w:rFonts w:hint="eastAsia" w:ascii="仿宋_GB2312" w:hAnsi="仿宋_GB2312" w:eastAsia="仿宋_GB2312" w:cs="仿宋_GB2312"/>
          <w:snapToGrid/>
          <w:color w:val="auto"/>
          <w:kern w:val="2"/>
          <w:sz w:val="32"/>
          <w:szCs w:val="32"/>
          <w:highlight w:val="none"/>
          <w:lang w:val="en-US" w:eastAsia="zh-Hans"/>
        </w:rPr>
        <w:t>伺服电机：每台机器人不超过3个（包含3个），工作电压不超过9V。</w:t>
      </w:r>
    </w:p>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lang w:eastAsia="zh-Hans"/>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二</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eastAsia="zh-Hans"/>
        </w:rPr>
        <w:t>虚拟机器人数量1台</w:t>
      </w:r>
    </w:p>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b/>
          <w:bCs/>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以下是虚拟机器人的要求说明：</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val="en-US" w:eastAsia="zh-Hans"/>
        </w:rPr>
        <w:t>尺寸：虚拟机器人在起始位置的最大尺寸以及离开出发区后尺寸比例与</w:t>
      </w:r>
      <w:r>
        <w:rPr>
          <w:rFonts w:hint="eastAsia" w:ascii="仿宋_GB2312" w:hAnsi="仿宋_GB2312" w:eastAsia="仿宋_GB2312" w:cs="仿宋_GB2312"/>
          <w:snapToGrid/>
          <w:color w:val="auto"/>
          <w:kern w:val="2"/>
          <w:sz w:val="32"/>
          <w:szCs w:val="32"/>
          <w:highlight w:val="none"/>
          <w:lang w:val="en-US" w:eastAsia="zh-CN"/>
        </w:rPr>
        <w:t>实物机器人</w:t>
      </w:r>
      <w:r>
        <w:rPr>
          <w:rFonts w:hint="eastAsia" w:ascii="仿宋_GB2312" w:hAnsi="仿宋_GB2312" w:eastAsia="仿宋_GB2312" w:cs="仿宋_GB2312"/>
          <w:snapToGrid/>
          <w:color w:val="auto"/>
          <w:kern w:val="2"/>
          <w:sz w:val="32"/>
          <w:szCs w:val="32"/>
          <w:highlight w:val="none"/>
          <w:lang w:val="en-US" w:eastAsia="zh-Hans"/>
        </w:rPr>
        <w:t>相同。</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snapToGrid/>
          <w:color w:val="auto"/>
          <w:kern w:val="2"/>
          <w:sz w:val="32"/>
          <w:szCs w:val="32"/>
          <w:highlight w:val="none"/>
          <w:lang w:val="en-US" w:eastAsia="zh-Hans"/>
        </w:rPr>
        <w:t>主控：每台虚拟机器人只允许使用一个虚拟主控。</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val="en-US" w:eastAsia="zh-Hans"/>
        </w:rPr>
        <w:t>禁止使用遥控装置、键盘等手动方式控制虚拟机器人。</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4.</w:t>
      </w:r>
      <w:r>
        <w:rPr>
          <w:rFonts w:hint="eastAsia" w:ascii="仿宋_GB2312" w:hAnsi="仿宋_GB2312" w:eastAsia="仿宋_GB2312" w:cs="仿宋_GB2312"/>
          <w:snapToGrid/>
          <w:color w:val="auto"/>
          <w:kern w:val="2"/>
          <w:sz w:val="32"/>
          <w:szCs w:val="32"/>
          <w:highlight w:val="none"/>
          <w:lang w:val="en-US" w:eastAsia="zh-Hans"/>
        </w:rPr>
        <w:t>虚拟机器人的最大速度不能超过50cm/s，且移动过程是连贯的。</w:t>
      </w:r>
    </w:p>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sz w:val="32"/>
          <w:szCs w:val="32"/>
          <w:highlight w:val="none"/>
          <w:lang w:eastAsia="zh-Hans"/>
        </w:rPr>
      </w:pPr>
      <w:r>
        <w:rPr>
          <w:rFonts w:hint="eastAsia" w:ascii="仿宋—GB2312" w:hAnsi="仿宋—GB2312" w:eastAsia="黑体" w:cs="仿宋—GB2312"/>
          <w:b w:val="0"/>
          <w:bCs/>
          <w:sz w:val="32"/>
          <w:szCs w:val="32"/>
          <w:highlight w:val="none"/>
          <w:lang w:val="en-US" w:eastAsia="zh-CN"/>
        </w:rPr>
        <w:t>七、评分标准</w:t>
      </w:r>
    </w:p>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lang w:eastAsia="zh-Hans"/>
        </w:rPr>
      </w:pPr>
      <w:bookmarkStart w:id="60" w:name="_Hlk154672466"/>
      <w:r>
        <w:rPr>
          <w:rFonts w:hint="eastAsia" w:ascii="楷体" w:hAnsi="楷体" w:eastAsia="楷体" w:cs="楷体"/>
          <w:b/>
          <w:bCs/>
          <w:sz w:val="32"/>
          <w:szCs w:val="32"/>
          <w:highlight w:val="none"/>
        </w:rPr>
        <w:t>（一）</w:t>
      </w:r>
      <w:r>
        <w:rPr>
          <w:rFonts w:hint="eastAsia" w:ascii="楷体" w:hAnsi="楷体" w:eastAsia="楷体" w:cs="楷体"/>
          <w:b/>
          <w:bCs/>
          <w:sz w:val="32"/>
          <w:szCs w:val="32"/>
          <w:highlight w:val="none"/>
          <w:lang w:eastAsia="zh-Hans"/>
        </w:rPr>
        <w:t>活动成绩说明</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sz w:val="32"/>
          <w:szCs w:val="32"/>
          <w:highlight w:val="none"/>
          <w:lang w:val="en-US" w:eastAsia="zh-CN"/>
        </w:rPr>
      </w:pPr>
      <w:r>
        <w:rPr>
          <w:rFonts w:hint="eastAsia" w:ascii="仿宋—GB2312" w:hAnsi="仿宋—GB2312" w:eastAsia="仿宋—GB2312" w:cs="仿宋—GB2312"/>
          <w:b/>
          <w:bCs/>
          <w:sz w:val="32"/>
          <w:szCs w:val="32"/>
          <w:highlight w:val="none"/>
          <w:lang w:val="en-US" w:eastAsia="zh-CN"/>
        </w:rPr>
        <w:t>1.</w:t>
      </w:r>
      <w:r>
        <w:rPr>
          <w:rFonts w:hint="eastAsia" w:ascii="仿宋—GB2312" w:hAnsi="仿宋—GB2312" w:eastAsia="仿宋—GB2312" w:cs="仿宋—GB2312"/>
          <w:b/>
          <w:bCs/>
          <w:sz w:val="32"/>
          <w:szCs w:val="32"/>
          <w:highlight w:val="none"/>
          <w:lang w:eastAsia="zh-CN"/>
        </w:rPr>
        <w:t>线上任务</w:t>
      </w:r>
      <w:r>
        <w:rPr>
          <w:rFonts w:hint="eastAsia" w:ascii="仿宋—GB2312" w:hAnsi="仿宋—GB2312" w:eastAsia="仿宋—GB2312" w:cs="仿宋—GB2312"/>
          <w:b/>
          <w:bCs/>
          <w:sz w:val="32"/>
          <w:szCs w:val="32"/>
          <w:highlight w:val="none"/>
        </w:rPr>
        <w:t>成绩</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线上</w:t>
      </w:r>
      <w:r>
        <w:rPr>
          <w:rFonts w:hint="eastAsia" w:ascii="仿宋_GB2312" w:hAnsi="仿宋_GB2312" w:eastAsia="仿宋_GB2312" w:cs="仿宋_GB2312"/>
          <w:snapToGrid/>
          <w:color w:val="auto"/>
          <w:kern w:val="2"/>
          <w:sz w:val="32"/>
          <w:szCs w:val="32"/>
          <w:highlight w:val="none"/>
          <w:lang w:val="en-US" w:eastAsia="zh-Hans"/>
        </w:rPr>
        <w:t>任务</w:t>
      </w:r>
      <w:r>
        <w:rPr>
          <w:rFonts w:hint="eastAsia" w:ascii="仿宋_GB2312" w:hAnsi="仿宋_GB2312" w:eastAsia="仿宋_GB2312" w:cs="仿宋_GB2312"/>
          <w:snapToGrid/>
          <w:color w:val="auto"/>
          <w:kern w:val="2"/>
          <w:sz w:val="32"/>
          <w:szCs w:val="32"/>
          <w:highlight w:val="none"/>
          <w:lang w:val="en-US" w:eastAsia="zh-CN"/>
        </w:rPr>
        <w:t>总</w:t>
      </w:r>
      <w:r>
        <w:rPr>
          <w:rFonts w:hint="eastAsia" w:ascii="仿宋_GB2312" w:hAnsi="仿宋_GB2312" w:eastAsia="仿宋_GB2312" w:cs="仿宋_GB2312"/>
          <w:snapToGrid/>
          <w:color w:val="auto"/>
          <w:kern w:val="2"/>
          <w:sz w:val="32"/>
          <w:szCs w:val="32"/>
          <w:highlight w:val="none"/>
          <w:lang w:val="en-US" w:eastAsia="zh-Hans"/>
        </w:rPr>
        <w:t>得分/最高任务分×</w:t>
      </w:r>
      <w:r>
        <w:rPr>
          <w:rFonts w:hint="eastAsia" w:ascii="仿宋_GB2312" w:hAnsi="仿宋_GB2312" w:eastAsia="仿宋_GB2312" w:cs="仿宋_GB2312"/>
          <w:snapToGrid/>
          <w:color w:val="auto"/>
          <w:kern w:val="2"/>
          <w:sz w:val="32"/>
          <w:szCs w:val="32"/>
          <w:highlight w:val="none"/>
          <w:lang w:val="en-US" w:eastAsia="zh-CN"/>
        </w:rPr>
        <w:t>40</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线上任务</w:t>
      </w:r>
      <w:r>
        <w:rPr>
          <w:rFonts w:hint="eastAsia" w:ascii="仿宋_GB2312" w:hAnsi="仿宋_GB2312" w:eastAsia="仿宋_GB2312" w:cs="仿宋_GB2312"/>
          <w:snapToGrid/>
          <w:color w:val="auto"/>
          <w:kern w:val="2"/>
          <w:sz w:val="32"/>
          <w:szCs w:val="32"/>
          <w:highlight w:val="none"/>
          <w:lang w:val="en-US" w:eastAsia="zh-Hans"/>
        </w:rPr>
        <w:t>时间</w:t>
      </w:r>
      <w:r>
        <w:rPr>
          <w:rFonts w:hint="eastAsia" w:ascii="仿宋_GB2312" w:hAnsi="仿宋_GB2312" w:eastAsia="仿宋_GB2312" w:cs="仿宋_GB2312"/>
          <w:snapToGrid/>
          <w:color w:val="auto"/>
          <w:kern w:val="2"/>
          <w:sz w:val="32"/>
          <w:szCs w:val="32"/>
          <w:highlight w:val="none"/>
          <w:lang w:val="en-US" w:eastAsia="zh-CN"/>
        </w:rPr>
        <w:t>总</w:t>
      </w:r>
      <w:r>
        <w:rPr>
          <w:rFonts w:hint="eastAsia" w:ascii="仿宋_GB2312" w:hAnsi="仿宋_GB2312" w:eastAsia="仿宋_GB2312" w:cs="仿宋_GB2312"/>
          <w:snapToGrid/>
          <w:color w:val="auto"/>
          <w:kern w:val="2"/>
          <w:sz w:val="32"/>
          <w:szCs w:val="32"/>
          <w:highlight w:val="none"/>
          <w:lang w:val="en-US" w:eastAsia="zh-Hans"/>
        </w:rPr>
        <w:t>得分/最大任务时间×</w:t>
      </w:r>
      <w:r>
        <w:rPr>
          <w:rFonts w:hint="eastAsia" w:ascii="仿宋_GB2312" w:hAnsi="仿宋_GB2312" w:eastAsia="仿宋_GB2312" w:cs="仿宋_GB2312"/>
          <w:snapToGrid/>
          <w:color w:val="auto"/>
          <w:kern w:val="2"/>
          <w:sz w:val="32"/>
          <w:szCs w:val="32"/>
          <w:highlight w:val="none"/>
          <w:lang w:val="en-US" w:eastAsia="zh-CN"/>
        </w:rPr>
        <w:t>20</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线上理论测试得分</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40％</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GB2312" w:hAnsi="仿宋—GB2312" w:eastAsia="仿宋—GB2312" w:cs="仿宋—GB2312"/>
          <w:b/>
          <w:bCs/>
          <w:sz w:val="32"/>
          <w:szCs w:val="32"/>
          <w:highlight w:val="none"/>
          <w:lang w:val="en-US" w:eastAsia="zh-CN"/>
        </w:rPr>
        <w:t>2.</w:t>
      </w:r>
      <w:r>
        <w:rPr>
          <w:rFonts w:hint="eastAsia" w:ascii="仿宋—GB2312" w:hAnsi="仿宋—GB2312" w:eastAsia="仿宋—GB2312" w:cs="仿宋—GB2312"/>
          <w:b/>
          <w:bCs/>
          <w:sz w:val="32"/>
          <w:szCs w:val="32"/>
          <w:highlight w:val="none"/>
        </w:rPr>
        <w:t>现场展示交流活动成绩</w:t>
      </w:r>
      <w:r>
        <w:rPr>
          <w:rFonts w:hint="eastAsia" w:ascii="仿宋_GB2312" w:hAnsi="仿宋_GB2312" w:eastAsia="仿宋_GB2312" w:cs="仿宋_GB2312"/>
          <w:snapToGrid/>
          <w:color w:val="auto"/>
          <w:kern w:val="2"/>
          <w:sz w:val="32"/>
          <w:szCs w:val="32"/>
          <w:highlight w:val="none"/>
          <w:lang w:val="en-US" w:eastAsia="zh-Hans"/>
        </w:rPr>
        <w:t>=任务</w:t>
      </w:r>
      <w:r>
        <w:rPr>
          <w:rFonts w:hint="eastAsia" w:ascii="仿宋_GB2312" w:hAnsi="仿宋_GB2312" w:eastAsia="仿宋_GB2312" w:cs="仿宋_GB2312"/>
          <w:snapToGrid/>
          <w:color w:val="auto"/>
          <w:kern w:val="2"/>
          <w:sz w:val="32"/>
          <w:szCs w:val="32"/>
          <w:highlight w:val="none"/>
          <w:lang w:val="en-US" w:eastAsia="zh-CN"/>
        </w:rPr>
        <w:t>总</w:t>
      </w:r>
      <w:r>
        <w:rPr>
          <w:rFonts w:hint="eastAsia" w:ascii="仿宋_GB2312" w:hAnsi="仿宋_GB2312" w:eastAsia="仿宋_GB2312" w:cs="仿宋_GB2312"/>
          <w:snapToGrid/>
          <w:color w:val="auto"/>
          <w:kern w:val="2"/>
          <w:sz w:val="32"/>
          <w:szCs w:val="32"/>
          <w:highlight w:val="none"/>
          <w:lang w:val="en-US" w:eastAsia="zh-Hans"/>
        </w:rPr>
        <w:t>得分/</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最高任务分</w:t>
      </w:r>
      <w:r>
        <w:rPr>
          <w:rFonts w:hint="eastAsia" w:ascii="仿宋_GB2312" w:hAnsi="仿宋_GB2312" w:eastAsia="仿宋_GB2312" w:cs="仿宋_GB2312"/>
          <w:snapToGrid/>
          <w:color w:val="auto"/>
          <w:kern w:val="2"/>
          <w:sz w:val="32"/>
          <w:szCs w:val="32"/>
          <w:highlight w:val="none"/>
          <w:lang w:val="en-US" w:eastAsia="zh-CN"/>
        </w:rPr>
        <w:t>×２）</w:t>
      </w:r>
      <w:r>
        <w:rPr>
          <w:rFonts w:hint="eastAsia" w:ascii="仿宋_GB2312" w:hAnsi="仿宋_GB2312" w:eastAsia="仿宋_GB2312" w:cs="仿宋_GB2312"/>
          <w:snapToGrid/>
          <w:color w:val="auto"/>
          <w:kern w:val="2"/>
          <w:sz w:val="32"/>
          <w:szCs w:val="32"/>
          <w:highlight w:val="none"/>
          <w:lang w:val="en-US" w:eastAsia="zh-Hans"/>
        </w:rPr>
        <w:t>×40+</w:t>
      </w:r>
      <w:r>
        <w:rPr>
          <w:rFonts w:hint="eastAsia" w:ascii="仿宋_GB2312" w:hAnsi="仿宋_GB2312" w:eastAsia="仿宋_GB2312" w:cs="仿宋_GB2312"/>
          <w:snapToGrid/>
          <w:color w:val="auto"/>
          <w:kern w:val="2"/>
          <w:sz w:val="32"/>
          <w:szCs w:val="32"/>
          <w:highlight w:val="none"/>
          <w:lang w:val="en-US" w:eastAsia="zh-CN"/>
        </w:rPr>
        <w:t>任务</w:t>
      </w:r>
      <w:r>
        <w:rPr>
          <w:rFonts w:hint="eastAsia" w:ascii="仿宋_GB2312" w:hAnsi="仿宋_GB2312" w:eastAsia="仿宋_GB2312" w:cs="仿宋_GB2312"/>
          <w:snapToGrid/>
          <w:color w:val="auto"/>
          <w:kern w:val="2"/>
          <w:sz w:val="32"/>
          <w:szCs w:val="32"/>
          <w:highlight w:val="none"/>
          <w:lang w:val="en-US" w:eastAsia="zh-Hans"/>
        </w:rPr>
        <w:t>时间</w:t>
      </w:r>
      <w:r>
        <w:rPr>
          <w:rFonts w:hint="eastAsia" w:ascii="仿宋_GB2312" w:hAnsi="仿宋_GB2312" w:eastAsia="仿宋_GB2312" w:cs="仿宋_GB2312"/>
          <w:snapToGrid/>
          <w:color w:val="auto"/>
          <w:kern w:val="2"/>
          <w:sz w:val="32"/>
          <w:szCs w:val="32"/>
          <w:highlight w:val="none"/>
          <w:lang w:val="en-US" w:eastAsia="zh-CN"/>
        </w:rPr>
        <w:t>总</w:t>
      </w:r>
      <w:r>
        <w:rPr>
          <w:rFonts w:hint="eastAsia" w:ascii="仿宋_GB2312" w:hAnsi="仿宋_GB2312" w:eastAsia="仿宋_GB2312" w:cs="仿宋_GB2312"/>
          <w:snapToGrid/>
          <w:color w:val="auto"/>
          <w:kern w:val="2"/>
          <w:sz w:val="32"/>
          <w:szCs w:val="32"/>
          <w:highlight w:val="none"/>
          <w:lang w:val="en-US" w:eastAsia="zh-Hans"/>
        </w:rPr>
        <w:t>得分/</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最</w:t>
      </w:r>
      <w:r>
        <w:rPr>
          <w:rFonts w:hint="eastAsia" w:ascii="仿宋_GB2312" w:hAnsi="仿宋_GB2312" w:eastAsia="仿宋_GB2312" w:cs="仿宋_GB2312"/>
          <w:snapToGrid/>
          <w:color w:val="auto"/>
          <w:kern w:val="2"/>
          <w:sz w:val="32"/>
          <w:szCs w:val="32"/>
          <w:highlight w:val="none"/>
          <w:lang w:val="en-US" w:eastAsia="zh-CN"/>
        </w:rPr>
        <w:t>长</w:t>
      </w:r>
      <w:r>
        <w:rPr>
          <w:rFonts w:hint="eastAsia" w:ascii="仿宋_GB2312" w:hAnsi="仿宋_GB2312" w:eastAsia="仿宋_GB2312" w:cs="仿宋_GB2312"/>
          <w:snapToGrid/>
          <w:color w:val="auto"/>
          <w:kern w:val="2"/>
          <w:sz w:val="32"/>
          <w:szCs w:val="32"/>
          <w:highlight w:val="none"/>
          <w:lang w:val="en-US" w:eastAsia="zh-Hans"/>
        </w:rPr>
        <w:t>任务时</w:t>
      </w:r>
      <w:r>
        <w:rPr>
          <w:rFonts w:hint="eastAsia" w:ascii="仿宋_GB2312" w:hAnsi="仿宋_GB2312" w:eastAsia="仿宋_GB2312" w:cs="仿宋_GB2312"/>
          <w:snapToGrid/>
          <w:color w:val="auto"/>
          <w:kern w:val="2"/>
          <w:sz w:val="32"/>
          <w:szCs w:val="32"/>
          <w:highlight w:val="none"/>
          <w:lang w:val="en-US" w:eastAsia="zh-CN"/>
        </w:rPr>
        <w:t>长×２）</w:t>
      </w:r>
      <w:r>
        <w:rPr>
          <w:rFonts w:hint="eastAsia" w:ascii="仿宋_GB2312" w:hAnsi="仿宋_GB2312" w:eastAsia="仿宋_GB2312" w:cs="仿宋_GB2312"/>
          <w:snapToGrid/>
          <w:color w:val="auto"/>
          <w:kern w:val="2"/>
          <w:sz w:val="32"/>
          <w:szCs w:val="32"/>
          <w:highlight w:val="none"/>
          <w:lang w:val="en-US" w:eastAsia="zh-Hans"/>
        </w:rPr>
        <w:t>×40+现场展示交流得分×20%</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其中最高任务分为250分（</w:t>
      </w:r>
      <w:r>
        <w:rPr>
          <w:rFonts w:hint="eastAsia" w:ascii="仿宋—GB2312" w:hAnsi="仿宋—GB2312" w:eastAsia="仿宋—GB2312" w:cs="仿宋—GB2312"/>
          <w:sz w:val="32"/>
          <w:szCs w:val="32"/>
          <w:highlight w:val="none"/>
          <w:lang w:val="en-US" w:eastAsia="zh-CN"/>
        </w:rPr>
        <w:t>线上任务总得分为190分</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最</w:t>
      </w:r>
      <w:r>
        <w:rPr>
          <w:rFonts w:hint="eastAsia" w:ascii="仿宋_GB2312" w:hAnsi="仿宋_GB2312" w:eastAsia="仿宋_GB2312" w:cs="仿宋_GB2312"/>
          <w:snapToGrid/>
          <w:color w:val="auto"/>
          <w:kern w:val="2"/>
          <w:sz w:val="32"/>
          <w:szCs w:val="32"/>
          <w:highlight w:val="none"/>
          <w:lang w:val="en-US" w:eastAsia="zh-CN"/>
        </w:rPr>
        <w:t>大</w:t>
      </w:r>
      <w:r>
        <w:rPr>
          <w:rFonts w:hint="eastAsia" w:ascii="仿宋_GB2312" w:hAnsi="仿宋_GB2312" w:eastAsia="仿宋_GB2312" w:cs="仿宋_GB2312"/>
          <w:snapToGrid/>
          <w:color w:val="auto"/>
          <w:kern w:val="2"/>
          <w:sz w:val="32"/>
          <w:szCs w:val="32"/>
          <w:highlight w:val="none"/>
          <w:lang w:val="en-US" w:eastAsia="zh-Hans"/>
        </w:rPr>
        <w:t>任务时</w:t>
      </w:r>
      <w:r>
        <w:rPr>
          <w:rFonts w:hint="eastAsia" w:ascii="仿宋_GB2312" w:hAnsi="仿宋_GB2312" w:eastAsia="仿宋_GB2312" w:cs="仿宋_GB2312"/>
          <w:snapToGrid/>
          <w:color w:val="auto"/>
          <w:kern w:val="2"/>
          <w:sz w:val="32"/>
          <w:szCs w:val="32"/>
          <w:highlight w:val="none"/>
          <w:lang w:val="en-US" w:eastAsia="zh-CN"/>
        </w:rPr>
        <w:t>长</w:t>
      </w:r>
      <w:r>
        <w:rPr>
          <w:rFonts w:hint="eastAsia" w:ascii="仿宋_GB2312" w:hAnsi="仿宋_GB2312" w:eastAsia="仿宋_GB2312" w:cs="仿宋_GB2312"/>
          <w:snapToGrid/>
          <w:color w:val="auto"/>
          <w:kern w:val="2"/>
          <w:sz w:val="32"/>
          <w:szCs w:val="32"/>
          <w:highlight w:val="none"/>
          <w:lang w:val="en-US" w:eastAsia="zh-Hans"/>
        </w:rPr>
        <w:t>为180秒。</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注1</w:t>
      </w:r>
      <w:r>
        <w:rPr>
          <w:rFonts w:hint="eastAsia" w:ascii="仿宋_GB2312" w:hAnsi="仿宋_GB2312" w:eastAsia="仿宋_GB2312" w:cs="仿宋_GB2312"/>
          <w:b/>
          <w:bCs/>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任务总得分为线下任务得分和线上任务得分总和，即任务总得分=线下任务得分+线上任务得分。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注2</w:t>
      </w:r>
      <w:r>
        <w:rPr>
          <w:rFonts w:hint="eastAsia" w:ascii="仿宋_GB2312" w:hAnsi="仿宋_GB2312" w:eastAsia="仿宋_GB2312" w:cs="仿宋_GB2312"/>
          <w:b/>
          <w:bCs/>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任务时间总得分为线上任务时间得分和线下任务时间得分总和，即任务时间总得分=线上任务时间得分+线下任务时间得分。</w:t>
      </w:r>
    </w:p>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仿宋—GB2312" w:hAnsi="仿宋—GB2312" w:eastAsia="仿宋—GB2312" w:cs="仿宋—GB2312"/>
          <w:sz w:val="32"/>
          <w:szCs w:val="32"/>
          <w:highlight w:val="none"/>
          <w:lang w:eastAsia="zh-Hans"/>
        </w:rPr>
      </w:pPr>
      <w:r>
        <w:rPr>
          <w:rFonts w:hint="eastAsia" w:ascii="楷体" w:hAnsi="楷体" w:eastAsia="楷体" w:cs="楷体"/>
          <w:b/>
          <w:bCs/>
          <w:sz w:val="32"/>
          <w:szCs w:val="32"/>
          <w:highlight w:val="none"/>
        </w:rPr>
        <w:t>（二）</w:t>
      </w:r>
      <w:r>
        <w:rPr>
          <w:rFonts w:hint="eastAsia" w:ascii="楷体" w:hAnsi="楷体" w:eastAsia="楷体" w:cs="楷体"/>
          <w:b/>
          <w:bCs/>
          <w:sz w:val="32"/>
          <w:szCs w:val="32"/>
          <w:highlight w:val="none"/>
          <w:lang w:eastAsia="zh-Hans"/>
        </w:rPr>
        <w:t>时间得分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机器人在所有任务都有得分并抵达终点后才可以获得时间分，机器人在驶出开始区域后开始计算时间。时间分 = 180 -任务用时（秒）。虚拟仿真活动</w:t>
      </w:r>
      <w:r>
        <w:rPr>
          <w:rFonts w:hint="eastAsia" w:ascii="仿宋_GB2312" w:hAnsi="仿宋_GB2312" w:eastAsia="仿宋_GB2312" w:cs="仿宋_GB2312"/>
          <w:snapToGrid/>
          <w:color w:val="auto"/>
          <w:kern w:val="2"/>
          <w:sz w:val="32"/>
          <w:szCs w:val="32"/>
          <w:highlight w:val="none"/>
          <w:lang w:val="en-US" w:eastAsia="zh-CN"/>
        </w:rPr>
        <w:t>部分</w:t>
      </w:r>
      <w:r>
        <w:rPr>
          <w:rFonts w:hint="eastAsia" w:ascii="仿宋_GB2312" w:hAnsi="仿宋_GB2312" w:eastAsia="仿宋_GB2312" w:cs="仿宋_GB2312"/>
          <w:snapToGrid/>
          <w:color w:val="auto"/>
          <w:kern w:val="2"/>
          <w:sz w:val="32"/>
          <w:szCs w:val="32"/>
          <w:highlight w:val="none"/>
          <w:lang w:val="en-US" w:eastAsia="zh-Hans"/>
        </w:rPr>
        <w:t>的虚拟任务时间得分同理；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注：</w:t>
      </w:r>
      <w:r>
        <w:rPr>
          <w:rFonts w:hint="eastAsia" w:ascii="仿宋_GB2312" w:hAnsi="仿宋_GB2312" w:eastAsia="仿宋_GB2312" w:cs="仿宋_GB2312"/>
          <w:snapToGrid/>
          <w:color w:val="auto"/>
          <w:kern w:val="2"/>
          <w:sz w:val="32"/>
          <w:szCs w:val="32"/>
          <w:highlight w:val="none"/>
          <w:lang w:val="en-US" w:eastAsia="zh-Hans"/>
        </w:rPr>
        <w:t>活动用时按四舍五入计算，比如A队伍任务用时为121.5秒，且符合时间分获取条件，则A队伍的时间分为180-122=58分。</w:t>
      </w:r>
    </w:p>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仿宋—GB2312" w:hAnsi="仿宋—GB2312" w:eastAsia="仿宋—GB2312" w:cs="仿宋—GB2312"/>
          <w:sz w:val="32"/>
          <w:szCs w:val="32"/>
          <w:highlight w:val="none"/>
          <w:lang w:eastAsia="zh-Hans"/>
        </w:rPr>
      </w:pPr>
      <w:r>
        <w:rPr>
          <w:rFonts w:hint="eastAsia" w:ascii="楷体" w:hAnsi="楷体" w:eastAsia="楷体" w:cs="楷体"/>
          <w:b/>
          <w:bCs/>
          <w:sz w:val="32"/>
          <w:szCs w:val="32"/>
          <w:highlight w:val="none"/>
        </w:rPr>
        <w:t>（三）</w:t>
      </w:r>
      <w:r>
        <w:rPr>
          <w:rFonts w:hint="eastAsia" w:ascii="楷体" w:hAnsi="楷体" w:eastAsia="楷体" w:cs="楷体"/>
          <w:b/>
          <w:bCs/>
          <w:sz w:val="32"/>
          <w:szCs w:val="32"/>
          <w:highlight w:val="none"/>
          <w:lang w:eastAsia="zh-Hans"/>
        </w:rPr>
        <w:t>同分情况说明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如果总成绩相同时，则按以下方式决定排名：</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val="en-US" w:eastAsia="zh-Hans"/>
        </w:rPr>
        <w:t>总任务用时（在现场实操任务中机器启动到结束所用的时间+在虚拟任务中机器启动到结束所用的时间）较少者排名靠前。</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bookmarkStart w:id="61" w:name="_Toc27157"/>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snapToGrid/>
          <w:color w:val="auto"/>
          <w:kern w:val="2"/>
          <w:sz w:val="32"/>
          <w:szCs w:val="32"/>
          <w:highlight w:val="none"/>
          <w:lang w:val="en-US" w:eastAsia="zh-Hans"/>
        </w:rPr>
        <w:t>专家评委得分较高者排名靠前。</w:t>
      </w:r>
      <w:bookmarkEnd w:id="61"/>
    </w:p>
    <w:bookmarkEnd w:id="60"/>
    <w:p>
      <w:pPr>
        <w:keepNext w:val="0"/>
        <w:keepLines w:val="0"/>
        <w:pageBreakBefore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sz w:val="32"/>
          <w:szCs w:val="32"/>
          <w:highlight w:val="none"/>
          <w:lang w:val="en-US" w:eastAsia="zh-CN"/>
        </w:rPr>
      </w:pPr>
      <w:r>
        <w:rPr>
          <w:rFonts w:hint="eastAsia" w:ascii="仿宋—GB2312" w:hAnsi="仿宋—GB2312" w:eastAsia="黑体" w:cs="仿宋—GB2312"/>
          <w:b w:val="0"/>
          <w:bCs/>
          <w:sz w:val="32"/>
          <w:szCs w:val="32"/>
          <w:highlight w:val="none"/>
          <w:lang w:val="en-US" w:eastAsia="zh-CN"/>
        </w:rPr>
        <w:t>八、其他说明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一</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现场展示交流</w:t>
      </w:r>
      <w:r>
        <w:rPr>
          <w:rFonts w:hint="eastAsia" w:ascii="仿宋_GB2312" w:hAnsi="仿宋_GB2312" w:eastAsia="仿宋_GB2312" w:cs="仿宋_GB2312"/>
          <w:snapToGrid/>
          <w:color w:val="auto"/>
          <w:kern w:val="2"/>
          <w:sz w:val="32"/>
          <w:szCs w:val="32"/>
          <w:highlight w:val="none"/>
          <w:lang w:val="en-US" w:eastAsia="zh-Hans"/>
        </w:rPr>
        <w:t>活动中，活动队员有意接触活动场上基地外的活动道具，将被取消活动资格。</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二</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现场展示交流</w:t>
      </w:r>
      <w:r>
        <w:rPr>
          <w:rFonts w:hint="eastAsia" w:ascii="仿宋_GB2312" w:hAnsi="仿宋_GB2312" w:eastAsia="仿宋_GB2312" w:cs="仿宋_GB2312"/>
          <w:snapToGrid/>
          <w:color w:val="auto"/>
          <w:kern w:val="2"/>
          <w:sz w:val="32"/>
          <w:szCs w:val="32"/>
          <w:highlight w:val="none"/>
          <w:lang w:val="en-US" w:eastAsia="zh-Hans"/>
        </w:rPr>
        <w:t>活动队伍之间不能共用编程设备以及识别设备，一经发现将取消借用者对应队伍的活动资格。</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三</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eastAsia="zh-CN"/>
        </w:rPr>
        <w:t>活动期间，凡是规则中没有说明的事项由活动裁判委员会决定。对于本规则没有规定的行为，裁判有权作出裁决。</w:t>
      </w:r>
    </w:p>
    <w:p>
      <w:pPr>
        <w:keepNext w:val="0"/>
        <w:keepLines w:val="0"/>
        <w:pageBreakBefore w:val="0"/>
        <w:widowControl/>
        <w:kinsoku/>
        <w:wordWrap/>
        <w:overflowPunct/>
        <w:topLinePunct w:val="0"/>
        <w:autoSpaceDE/>
        <w:autoSpaceDN/>
        <w:bidi w:val="0"/>
        <w:adjustRightInd/>
        <w:snapToGrid/>
        <w:spacing w:line="540" w:lineRule="exact"/>
        <w:ind w:firstLine="422" w:firstLineChars="200"/>
        <w:jc w:val="both"/>
        <w:textAlignment w:val="auto"/>
        <w:outlineLvl w:val="9"/>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br w:type="page"/>
      </w:r>
    </w:p>
    <w:p>
      <w:pPr>
        <w:outlineLvl w:val="0"/>
        <w:rPr>
          <w:rFonts w:ascii="仿宋" w:hAnsi="仿宋" w:eastAsia="仿宋" w:cs="仿宋"/>
          <w:b/>
          <w:bCs/>
          <w:sz w:val="24"/>
          <w:highlight w:val="none"/>
        </w:rPr>
      </w:pPr>
      <w:bookmarkStart w:id="62" w:name="_Toc8759"/>
      <w:r>
        <w:rPr>
          <w:rFonts w:hint="eastAsia" w:ascii="仿宋" w:hAnsi="仿宋" w:eastAsia="仿宋" w:cs="仿宋"/>
          <w:b/>
          <w:bCs/>
          <w:sz w:val="24"/>
          <w:szCs w:val="24"/>
          <w:highlight w:val="none"/>
        </w:rPr>
        <w:t>评分表</w:t>
      </w:r>
      <w:bookmarkEnd w:id="62"/>
    </w:p>
    <w:p>
      <w:pPr>
        <w:keepNext w:val="0"/>
        <w:keepLines w:val="0"/>
        <w:pageBreakBefore w:val="0"/>
        <w:widowControl w:val="0"/>
        <w:kinsoku/>
        <w:wordWrap/>
        <w:overflowPunct/>
        <w:topLinePunct w:val="0"/>
        <w:autoSpaceDE/>
        <w:autoSpaceDN/>
        <w:bidi w:val="0"/>
        <w:adjustRightInd/>
        <w:snapToGrid/>
        <w:spacing w:before="0" w:beforeLines="0" w:after="0" w:afterLines="0" w:line="560" w:lineRule="exact"/>
        <w:ind w:left="0" w:leftChars="0"/>
        <w:jc w:val="center"/>
        <w:textAlignment w:val="auto"/>
        <w:outlineLvl w:val="0"/>
        <w:rPr>
          <w:rFonts w:hint="eastAsia" w:ascii="方正小标宋" w:hAnsi="方正小标宋" w:eastAsia="方正小标宋" w:cs="方正小标宋"/>
          <w:b w:val="0"/>
          <w:bCs w:val="0"/>
          <w:spacing w:val="0"/>
          <w:sz w:val="32"/>
          <w:szCs w:val="32"/>
          <w:lang w:val="en-US" w:eastAsia="zh-CN"/>
        </w:rPr>
      </w:pPr>
      <w:bookmarkStart w:id="63" w:name="_Toc1991"/>
      <w:r>
        <w:rPr>
          <w:rFonts w:hint="eastAsia" w:ascii="方正小标宋" w:hAnsi="方正小标宋" w:eastAsia="方正小标宋" w:cs="方正小标宋"/>
          <w:b w:val="0"/>
          <w:bCs w:val="0"/>
          <w:spacing w:val="0"/>
          <w:sz w:val="32"/>
          <w:szCs w:val="32"/>
          <w:lang w:val="en-US" w:eastAsia="zh-CN"/>
        </w:rPr>
        <w:t>3D人工智能创新创意国防挑战（初中组）</w:t>
      </w:r>
      <w:bookmarkEnd w:id="63"/>
    </w:p>
    <w:p>
      <w:pPr>
        <w:keepNext w:val="0"/>
        <w:keepLines w:val="0"/>
        <w:pageBreakBefore w:val="0"/>
        <w:widowControl w:val="0"/>
        <w:kinsoku/>
        <w:wordWrap/>
        <w:overflowPunct/>
        <w:topLinePunct w:val="0"/>
        <w:autoSpaceDE/>
        <w:autoSpaceDN/>
        <w:bidi w:val="0"/>
        <w:adjustRightInd/>
        <w:snapToGrid/>
        <w:spacing w:before="0" w:beforeLines="0" w:after="0" w:afterLines="0" w:line="560" w:lineRule="exact"/>
        <w:ind w:left="0" w:leftChars="0"/>
        <w:jc w:val="center"/>
        <w:textAlignment w:val="auto"/>
        <w:outlineLvl w:val="1"/>
        <w:rPr>
          <w:rFonts w:hint="eastAsia" w:ascii="方正小标宋" w:hAnsi="方正小标宋" w:eastAsia="方正小标宋" w:cs="方正小标宋"/>
          <w:b w:val="0"/>
          <w:bCs w:val="0"/>
          <w:spacing w:val="0"/>
          <w:sz w:val="32"/>
          <w:szCs w:val="32"/>
          <w:lang w:val="en-US" w:eastAsia="zh-CN"/>
        </w:rPr>
      </w:pPr>
      <w:bookmarkStart w:id="64" w:name="_Toc18974"/>
      <w:r>
        <w:rPr>
          <w:rFonts w:hint="eastAsia" w:ascii="方正小标宋" w:hAnsi="方正小标宋" w:eastAsia="方正小标宋" w:cs="方正小标宋"/>
          <w:b w:val="0"/>
          <w:bCs w:val="0"/>
          <w:spacing w:val="0"/>
          <w:sz w:val="32"/>
          <w:szCs w:val="32"/>
          <w:lang w:val="en-US" w:eastAsia="zh-CN"/>
        </w:rPr>
        <w:t>实物与虚拟机器人编程任务计分表</w:t>
      </w:r>
      <w:bookmarkEnd w:id="64"/>
    </w:p>
    <w:tbl>
      <w:tblPr>
        <w:tblStyle w:val="19"/>
        <w:tblpPr w:leftFromText="180" w:rightFromText="180" w:vertAnchor="text" w:horzAnchor="page" w:tblpX="1515" w:tblpY="310"/>
        <w:tblOverlap w:val="never"/>
        <w:tblW w:w="95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992"/>
        <w:gridCol w:w="2244"/>
        <w:gridCol w:w="1583"/>
        <w:gridCol w:w="1251"/>
        <w:gridCol w:w="1102"/>
        <w:gridCol w:w="10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13" w:type="dxa"/>
            <w:vAlign w:val="center"/>
          </w:tcPr>
          <w:p>
            <w:pPr>
              <w:tabs>
                <w:tab w:val="left" w:pos="258"/>
              </w:tabs>
              <w:ind w:right="31" w:rightChars="15"/>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活动编号</w:t>
            </w:r>
          </w:p>
        </w:tc>
        <w:tc>
          <w:tcPr>
            <w:tcW w:w="992" w:type="dxa"/>
            <w:vAlign w:val="center"/>
          </w:tcPr>
          <w:p>
            <w:pPr>
              <w:tabs>
                <w:tab w:val="left" w:pos="258"/>
              </w:tabs>
              <w:jc w:val="center"/>
              <w:rPr>
                <w:rFonts w:hint="eastAsia" w:ascii="仿宋—GB2312" w:hAnsi="仿宋—GB2312" w:eastAsia="仿宋—GB2312" w:cs="仿宋—GB2312"/>
                <w:b/>
                <w:bCs/>
                <w:sz w:val="21"/>
                <w:szCs w:val="21"/>
                <w:highlight w:val="none"/>
              </w:rPr>
            </w:pPr>
          </w:p>
        </w:tc>
        <w:tc>
          <w:tcPr>
            <w:tcW w:w="2244" w:type="dxa"/>
            <w:shd w:val="clear" w:color="auto" w:fill="auto"/>
            <w:vAlign w:val="center"/>
          </w:tcPr>
          <w:p>
            <w:pPr>
              <w:tabs>
                <w:tab w:val="left" w:pos="258"/>
              </w:tabs>
              <w:ind w:right="31" w:rightChars="15"/>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活动选手</w:t>
            </w:r>
          </w:p>
        </w:tc>
        <w:tc>
          <w:tcPr>
            <w:tcW w:w="1583" w:type="dxa"/>
            <w:vAlign w:val="center"/>
          </w:tcPr>
          <w:p>
            <w:pPr>
              <w:tabs>
                <w:tab w:val="left" w:pos="258"/>
              </w:tabs>
              <w:jc w:val="center"/>
              <w:rPr>
                <w:rFonts w:hint="eastAsia" w:ascii="仿宋—GB2312" w:hAnsi="仿宋—GB2312" w:eastAsia="仿宋—GB2312" w:cs="仿宋—GB2312"/>
                <w:b/>
                <w:bCs/>
                <w:sz w:val="21"/>
                <w:szCs w:val="21"/>
                <w:highlight w:val="none"/>
              </w:rPr>
            </w:pPr>
          </w:p>
        </w:tc>
        <w:tc>
          <w:tcPr>
            <w:tcW w:w="1251" w:type="dxa"/>
            <w:vAlign w:val="center"/>
          </w:tcPr>
          <w:p>
            <w:pPr>
              <w:tabs>
                <w:tab w:val="left" w:pos="258"/>
              </w:tabs>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学校</w:t>
            </w:r>
          </w:p>
        </w:tc>
        <w:tc>
          <w:tcPr>
            <w:tcW w:w="2116" w:type="dxa"/>
            <w:gridSpan w:val="2"/>
            <w:vAlign w:val="center"/>
          </w:tcPr>
          <w:p>
            <w:pPr>
              <w:tabs>
                <w:tab w:val="left" w:pos="258"/>
              </w:tabs>
              <w:jc w:val="center"/>
              <w:rPr>
                <w:rFonts w:hint="eastAsia" w:ascii="仿宋—GB2312" w:hAnsi="仿宋—GB2312" w:eastAsia="仿宋—GB2312" w:cs="仿宋—GB2312"/>
                <w:b/>
                <w:bCs/>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tabs>
                <w:tab w:val="left" w:pos="258"/>
              </w:tabs>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任务</w:t>
            </w:r>
          </w:p>
        </w:tc>
        <w:tc>
          <w:tcPr>
            <w:tcW w:w="5078" w:type="dxa"/>
            <w:gridSpan w:val="3"/>
            <w:vAlign w:val="center"/>
          </w:tcPr>
          <w:p>
            <w:pPr>
              <w:tabs>
                <w:tab w:val="left" w:pos="258"/>
              </w:tabs>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分值</w:t>
            </w:r>
          </w:p>
        </w:tc>
        <w:tc>
          <w:tcPr>
            <w:tcW w:w="2116" w:type="dxa"/>
            <w:gridSpan w:val="2"/>
            <w:vAlign w:val="center"/>
          </w:tcPr>
          <w:p>
            <w:pPr>
              <w:tabs>
                <w:tab w:val="left" w:pos="258"/>
              </w:tabs>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任务成绩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sz w:val="21"/>
                <w:szCs w:val="21"/>
                <w:highlight w:val="none"/>
              </w:rPr>
              <w:t>出发</w:t>
            </w:r>
          </w:p>
        </w:tc>
        <w:tc>
          <w:tcPr>
            <w:tcW w:w="5078" w:type="dxa"/>
            <w:gridSpan w:val="3"/>
            <w:vAlign w:val="center"/>
          </w:tcPr>
          <w:p>
            <w:pPr>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sz w:val="21"/>
                <w:szCs w:val="21"/>
                <w:highlight w:val="none"/>
              </w:rPr>
              <w:t>出发成功：10分</w:t>
            </w:r>
          </w:p>
        </w:tc>
        <w:tc>
          <w:tcPr>
            <w:tcW w:w="2116" w:type="dxa"/>
            <w:gridSpan w:val="2"/>
            <w:vAlign w:val="center"/>
          </w:tcPr>
          <w:p>
            <w:pPr>
              <w:tabs>
                <w:tab w:val="left" w:pos="258"/>
              </w:tabs>
              <w:jc w:val="center"/>
              <w:rPr>
                <w:rFonts w:hint="eastAsia" w:ascii="仿宋—GB2312" w:hAnsi="仿宋—GB2312" w:eastAsia="仿宋—GB2312" w:cs="仿宋—GB2312"/>
                <w:b/>
                <w:bCs/>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确认敌方哨塔情报</w:t>
            </w:r>
          </w:p>
        </w:tc>
        <w:tc>
          <w:tcPr>
            <w:tcW w:w="5078"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语音播报正确并正确识别</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w:t>
            </w:r>
            <w:r>
              <w:rPr>
                <w:rFonts w:hint="eastAsia" w:ascii="仿宋—GB2312" w:hAnsi="仿宋—GB2312" w:eastAsia="仿宋—GB2312" w:cs="仿宋—GB2312"/>
                <w:b/>
                <w:bCs/>
                <w:sz w:val="21"/>
                <w:szCs w:val="21"/>
                <w:highlight w:val="none"/>
              </w:rPr>
              <w:t>识别设备显示有矩形框住二维码</w:t>
            </w:r>
            <w:r>
              <w:rPr>
                <w:rFonts w:hint="eastAsia" w:ascii="仿宋—GB2312" w:hAnsi="仿宋—GB2312" w:eastAsia="仿宋—GB2312" w:cs="仿宋—GB2312"/>
                <w:sz w:val="21"/>
                <w:szCs w:val="21"/>
                <w:highlight w:val="none"/>
              </w:rPr>
              <w:t>）：20分</w:t>
            </w:r>
          </w:p>
        </w:tc>
        <w:tc>
          <w:tcPr>
            <w:tcW w:w="2116"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spacing w:line="360" w:lineRule="auto"/>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破坏敌方哨塔</w:t>
            </w:r>
          </w:p>
        </w:tc>
        <w:tc>
          <w:tcPr>
            <w:tcW w:w="5078"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语音播报正确并且正确识别</w:t>
            </w:r>
          </w:p>
          <w:p>
            <w:pPr>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sz w:val="21"/>
                <w:szCs w:val="21"/>
                <w:highlight w:val="none"/>
              </w:rPr>
              <w:t>（</w:t>
            </w:r>
            <w:r>
              <w:rPr>
                <w:rFonts w:hint="eastAsia" w:ascii="仿宋—GB2312" w:hAnsi="仿宋—GB2312" w:eastAsia="仿宋—GB2312" w:cs="仿宋—GB2312"/>
                <w:b/>
                <w:bCs/>
                <w:sz w:val="21"/>
                <w:szCs w:val="21"/>
                <w:highlight w:val="none"/>
              </w:rPr>
              <w:t>识别设备屏幕显示目标名字且有矩形框住目标</w:t>
            </w:r>
            <w:r>
              <w:rPr>
                <w:rFonts w:hint="eastAsia" w:ascii="仿宋—GB2312" w:hAnsi="仿宋—GB2312" w:eastAsia="仿宋—GB2312" w:cs="仿宋—GB2312"/>
                <w:sz w:val="21"/>
                <w:szCs w:val="21"/>
                <w:highlight w:val="none"/>
              </w:rPr>
              <w:t>）：20分（识别且播报错误目标不得分）</w:t>
            </w:r>
          </w:p>
        </w:tc>
        <w:tc>
          <w:tcPr>
            <w:tcW w:w="2116"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获取重要目标情报</w:t>
            </w:r>
          </w:p>
        </w:tc>
        <w:tc>
          <w:tcPr>
            <w:tcW w:w="5078"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语音播报正确并正确识别</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w:t>
            </w:r>
            <w:r>
              <w:rPr>
                <w:rFonts w:hint="eastAsia" w:ascii="仿宋—GB2312" w:hAnsi="仿宋—GB2312" w:eastAsia="仿宋—GB2312" w:cs="仿宋—GB2312"/>
                <w:b/>
                <w:bCs/>
                <w:sz w:val="21"/>
                <w:szCs w:val="21"/>
                <w:highlight w:val="none"/>
              </w:rPr>
              <w:t>识别设备显示有矩形框住二维码</w:t>
            </w:r>
            <w:r>
              <w:rPr>
                <w:rFonts w:hint="eastAsia" w:ascii="仿宋—GB2312" w:hAnsi="仿宋—GB2312" w:eastAsia="仿宋—GB2312" w:cs="仿宋—GB2312"/>
                <w:sz w:val="21"/>
                <w:szCs w:val="21"/>
                <w:highlight w:val="none"/>
              </w:rPr>
              <w:t>）：20分</w:t>
            </w:r>
          </w:p>
        </w:tc>
        <w:tc>
          <w:tcPr>
            <w:tcW w:w="2116"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清除敌方重要目标</w:t>
            </w:r>
          </w:p>
        </w:tc>
        <w:tc>
          <w:tcPr>
            <w:tcW w:w="5078"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语音播报正确并正确识别</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w:t>
            </w:r>
            <w:r>
              <w:rPr>
                <w:rFonts w:hint="eastAsia" w:ascii="仿宋—GB2312" w:hAnsi="仿宋—GB2312" w:eastAsia="仿宋—GB2312" w:cs="仿宋—GB2312"/>
                <w:b/>
                <w:bCs/>
                <w:sz w:val="21"/>
                <w:szCs w:val="21"/>
                <w:highlight w:val="none"/>
              </w:rPr>
              <w:t>识别设备屏幕显示目标名字且有矩形框住目标</w:t>
            </w:r>
            <w:r>
              <w:rPr>
                <w:rFonts w:hint="eastAsia" w:ascii="仿宋—GB2312" w:hAnsi="仿宋—GB2312" w:eastAsia="仿宋—GB2312" w:cs="仿宋—GB2312"/>
                <w:sz w:val="21"/>
                <w:szCs w:val="21"/>
                <w:highlight w:val="none"/>
              </w:rPr>
              <w:t>）：30分（识别且播报错误目标不得分）</w:t>
            </w:r>
          </w:p>
        </w:tc>
        <w:tc>
          <w:tcPr>
            <w:tcW w:w="2116"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射击靶场训练</w:t>
            </w:r>
          </w:p>
        </w:tc>
        <w:tc>
          <w:tcPr>
            <w:tcW w:w="5078"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识别正确（</w:t>
            </w:r>
            <w:r>
              <w:rPr>
                <w:rFonts w:hint="eastAsia" w:ascii="仿宋—GB2312" w:hAnsi="仿宋—GB2312" w:eastAsia="仿宋—GB2312" w:cs="仿宋—GB2312"/>
                <w:b/>
                <w:bCs/>
                <w:sz w:val="21"/>
                <w:szCs w:val="21"/>
                <w:highlight w:val="none"/>
              </w:rPr>
              <w:t>识别设备显示目标名字、有矩形框住目标</w:t>
            </w:r>
            <w:r>
              <w:rPr>
                <w:rFonts w:hint="eastAsia" w:ascii="仿宋—GB2312" w:hAnsi="仿宋—GB2312" w:eastAsia="仿宋—GB2312" w:cs="仿宋—GB2312"/>
                <w:sz w:val="21"/>
                <w:szCs w:val="21"/>
                <w:highlight w:val="none"/>
              </w:rPr>
              <w:t>）且播报“发现X号目标”：20分/个</w:t>
            </w:r>
          </w:p>
        </w:tc>
        <w:tc>
          <w:tcPr>
            <w:tcW w:w="2116"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随机任务1</w:t>
            </w:r>
          </w:p>
        </w:tc>
        <w:tc>
          <w:tcPr>
            <w:tcW w:w="5078"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30分</w:t>
            </w:r>
          </w:p>
        </w:tc>
        <w:tc>
          <w:tcPr>
            <w:tcW w:w="2116"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随机任务2</w:t>
            </w:r>
          </w:p>
        </w:tc>
        <w:tc>
          <w:tcPr>
            <w:tcW w:w="5078"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30分</w:t>
            </w:r>
          </w:p>
        </w:tc>
        <w:tc>
          <w:tcPr>
            <w:tcW w:w="2116"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前往充电站分配点识别停车点</w:t>
            </w:r>
          </w:p>
        </w:tc>
        <w:tc>
          <w:tcPr>
            <w:tcW w:w="5078"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语音播报正确并正确识别</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w:t>
            </w:r>
            <w:r>
              <w:rPr>
                <w:rFonts w:hint="eastAsia" w:ascii="仿宋—GB2312" w:hAnsi="仿宋—GB2312" w:eastAsia="仿宋—GB2312" w:cs="仿宋—GB2312"/>
                <w:b/>
                <w:bCs/>
                <w:sz w:val="21"/>
                <w:szCs w:val="21"/>
                <w:highlight w:val="none"/>
              </w:rPr>
              <w:t>识别设备显示有矩形框住二维码</w:t>
            </w:r>
            <w:r>
              <w:rPr>
                <w:rFonts w:hint="eastAsia" w:ascii="仿宋—GB2312" w:hAnsi="仿宋—GB2312" w:eastAsia="仿宋—GB2312" w:cs="仿宋—GB2312"/>
                <w:sz w:val="21"/>
                <w:szCs w:val="21"/>
                <w:highlight w:val="none"/>
              </w:rPr>
              <w:t>）：20分</w:t>
            </w:r>
          </w:p>
        </w:tc>
        <w:tc>
          <w:tcPr>
            <w:tcW w:w="2116"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spacing w:line="360" w:lineRule="auto"/>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前往充电站充电</w:t>
            </w:r>
          </w:p>
        </w:tc>
        <w:tc>
          <w:tcPr>
            <w:tcW w:w="5078"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播报“任务已完成正在充电”并停在正确的充电站</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（四个轮子都在方框内）：10分</w:t>
            </w:r>
          </w:p>
        </w:tc>
        <w:tc>
          <w:tcPr>
            <w:tcW w:w="2116"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483" w:type="dxa"/>
            <w:gridSpan w:val="5"/>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lang w:val="zh-CN"/>
              </w:rPr>
              <w:t>任务用时（弃权或超时都按</w:t>
            </w:r>
            <w:r>
              <w:rPr>
                <w:rFonts w:hint="eastAsia" w:ascii="仿宋—GB2312" w:hAnsi="仿宋—GB2312" w:eastAsia="仿宋—GB2312" w:cs="仿宋—GB2312"/>
                <w:sz w:val="21"/>
                <w:szCs w:val="21"/>
                <w:highlight w:val="none"/>
              </w:rPr>
              <w:t>18</w:t>
            </w:r>
            <w:r>
              <w:rPr>
                <w:rFonts w:hint="eastAsia" w:ascii="仿宋—GB2312" w:hAnsi="仿宋—GB2312" w:eastAsia="仿宋—GB2312" w:cs="仿宋—GB2312"/>
                <w:sz w:val="21"/>
                <w:szCs w:val="21"/>
                <w:highlight w:val="none"/>
                <w:lang w:val="zh-CN"/>
              </w:rPr>
              <w:t>0秒处理）</w:t>
            </w:r>
          </w:p>
        </w:tc>
        <w:tc>
          <w:tcPr>
            <w:tcW w:w="2116"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483" w:type="dxa"/>
            <w:gridSpan w:val="5"/>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任务</w:t>
            </w:r>
            <w:r>
              <w:rPr>
                <w:rFonts w:hint="eastAsia" w:ascii="仿宋—GB2312" w:hAnsi="仿宋—GB2312" w:eastAsia="仿宋—GB2312" w:cs="仿宋—GB2312"/>
                <w:sz w:val="21"/>
                <w:szCs w:val="21"/>
                <w:highlight w:val="none"/>
                <w:lang w:val="zh-CN"/>
              </w:rPr>
              <w:t>总分</w:t>
            </w:r>
          </w:p>
        </w:tc>
        <w:tc>
          <w:tcPr>
            <w:tcW w:w="2116" w:type="dxa"/>
            <w:gridSpan w:val="2"/>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483" w:type="dxa"/>
            <w:gridSpan w:val="5"/>
            <w:vAlign w:val="center"/>
          </w:tcPr>
          <w:p>
            <w:pPr>
              <w:jc w:val="center"/>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z w:val="21"/>
                <w:szCs w:val="21"/>
                <w:highlight w:val="none"/>
              </w:rPr>
              <w:t>时间得分</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b/>
                <w:bCs/>
                <w:sz w:val="21"/>
                <w:szCs w:val="21"/>
                <w:highlight w:val="none"/>
              </w:rPr>
              <w:t>180-用时</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rPr>
              <w:t xml:space="preserve"> </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rPr>
              <w:t>所有任务都有得分才计算，否则0分</w:t>
            </w:r>
            <w:r>
              <w:rPr>
                <w:rFonts w:hint="eastAsia" w:ascii="仿宋—GB2312" w:hAnsi="仿宋—GB2312" w:eastAsia="仿宋—GB2312" w:cs="仿宋—GB2312"/>
                <w:sz w:val="21"/>
                <w:szCs w:val="21"/>
                <w:highlight w:val="none"/>
                <w:lang w:eastAsia="zh-CN"/>
              </w:rPr>
              <w:t>）</w:t>
            </w:r>
          </w:p>
        </w:tc>
        <w:tc>
          <w:tcPr>
            <w:tcW w:w="2116" w:type="dxa"/>
            <w:gridSpan w:val="2"/>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483" w:type="dxa"/>
            <w:gridSpan w:val="5"/>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选手签名确认分数</w:t>
            </w:r>
          </w:p>
        </w:tc>
        <w:tc>
          <w:tcPr>
            <w:tcW w:w="2116" w:type="dxa"/>
            <w:gridSpan w:val="2"/>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7483" w:type="dxa"/>
            <w:gridSpan w:val="5"/>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lang w:val="zh-CN"/>
              </w:rPr>
              <w:t>最终成绩</w:t>
            </w:r>
          </w:p>
        </w:tc>
        <w:tc>
          <w:tcPr>
            <w:tcW w:w="1102" w:type="dxa"/>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 xml:space="preserve">总分：             </w:t>
            </w:r>
          </w:p>
        </w:tc>
        <w:tc>
          <w:tcPr>
            <w:tcW w:w="1014" w:type="dxa"/>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83" w:type="dxa"/>
            <w:gridSpan w:val="5"/>
            <w:vMerge w:val="continue"/>
            <w:vAlign w:val="center"/>
          </w:tcPr>
          <w:p>
            <w:pPr>
              <w:jc w:val="center"/>
              <w:rPr>
                <w:rFonts w:hint="eastAsia" w:ascii="仿宋—GB2312" w:hAnsi="仿宋—GB2312" w:eastAsia="仿宋—GB2312" w:cs="仿宋—GB2312"/>
                <w:sz w:val="21"/>
                <w:szCs w:val="21"/>
                <w:highlight w:val="none"/>
                <w:lang w:val="zh-CN"/>
              </w:rPr>
            </w:pPr>
          </w:p>
        </w:tc>
        <w:tc>
          <w:tcPr>
            <w:tcW w:w="1102" w:type="dxa"/>
            <w:vAlign w:val="center"/>
          </w:tcPr>
          <w:p>
            <w:pPr>
              <w:jc w:val="left"/>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总用时：</w:t>
            </w:r>
          </w:p>
        </w:tc>
        <w:tc>
          <w:tcPr>
            <w:tcW w:w="1014" w:type="dxa"/>
            <w:vAlign w:val="center"/>
          </w:tcPr>
          <w:p>
            <w:pPr>
              <w:jc w:val="center"/>
              <w:rPr>
                <w:rFonts w:hint="eastAsia" w:ascii="仿宋—GB2312" w:hAnsi="仿宋—GB2312" w:eastAsia="仿宋—GB2312" w:cs="仿宋—GB2312"/>
                <w:sz w:val="21"/>
                <w:szCs w:val="21"/>
                <w:highlight w:val="none"/>
              </w:rPr>
            </w:pPr>
          </w:p>
        </w:tc>
      </w:tr>
    </w:tbl>
    <w:p>
      <w:pPr>
        <w:jc w:val="left"/>
        <w:rPr>
          <w:rFonts w:hint="eastAsia" w:ascii="方正小标宋" w:hAnsi="方正小标宋" w:eastAsia="方正小标宋" w:cs="方正小标宋"/>
          <w:b w:val="0"/>
          <w:bCs w:val="0"/>
          <w:spacing w:val="0"/>
          <w:sz w:val="32"/>
          <w:szCs w:val="32"/>
          <w:lang w:val="en-US" w:eastAsia="zh-CN"/>
        </w:rPr>
      </w:pPr>
      <w:r>
        <w:rPr>
          <w:rFonts w:hint="eastAsia" w:ascii="仿宋—GB2312" w:hAnsi="仿宋—GB2312" w:eastAsia="仿宋—GB2312" w:cs="仿宋—GB2312"/>
          <w:sz w:val="21"/>
          <w:szCs w:val="21"/>
          <w:highlight w:val="none"/>
          <w:lang w:val="zh-CN"/>
        </w:rPr>
        <w:t>裁判确认：</w:t>
      </w:r>
      <w:bookmarkStart w:id="65" w:name="_Toc7541"/>
      <w:r>
        <w:rPr>
          <w:rFonts w:hint="eastAsia" w:ascii="方正小标宋" w:hAnsi="方正小标宋" w:eastAsia="方正小标宋" w:cs="方正小标宋"/>
          <w:b w:val="0"/>
          <w:bCs w:val="0"/>
          <w:spacing w:val="0"/>
          <w:sz w:val="32"/>
          <w:szCs w:val="32"/>
          <w:lang w:val="en-US" w:eastAsia="zh-CN"/>
        </w:rPr>
        <w:br w:type="page"/>
      </w:r>
    </w:p>
    <w:p>
      <w:pPr>
        <w:keepNext w:val="0"/>
        <w:keepLines w:val="0"/>
        <w:pageBreakBefore w:val="0"/>
        <w:widowControl w:val="0"/>
        <w:kinsoku/>
        <w:wordWrap/>
        <w:overflowPunct/>
        <w:topLinePunct w:val="0"/>
        <w:autoSpaceDE/>
        <w:autoSpaceDN/>
        <w:bidi w:val="0"/>
        <w:adjustRightInd/>
        <w:snapToGrid/>
        <w:spacing w:before="0" w:beforeLines="0" w:after="0" w:afterLines="0" w:line="560" w:lineRule="exact"/>
        <w:ind w:left="0" w:leftChars="0"/>
        <w:jc w:val="center"/>
        <w:textAlignment w:val="auto"/>
        <w:outlineLvl w:val="0"/>
        <w:rPr>
          <w:rFonts w:hint="eastAsia" w:ascii="方正小标宋" w:hAnsi="方正小标宋" w:eastAsia="方正小标宋" w:cs="方正小标宋"/>
          <w:b w:val="0"/>
          <w:bCs w:val="0"/>
          <w:spacing w:val="0"/>
          <w:sz w:val="44"/>
          <w:szCs w:val="44"/>
          <w:lang w:val="en-US" w:eastAsia="zh-CN"/>
        </w:rPr>
      </w:pPr>
      <w:r>
        <w:rPr>
          <w:rFonts w:hint="eastAsia" w:ascii="方正小标宋" w:hAnsi="方正小标宋" w:eastAsia="方正小标宋" w:cs="方正小标宋"/>
          <w:b w:val="0"/>
          <w:bCs w:val="0"/>
          <w:spacing w:val="0"/>
          <w:sz w:val="44"/>
          <w:szCs w:val="44"/>
          <w:lang w:val="en-US" w:eastAsia="zh-CN"/>
        </w:rPr>
        <w:t>3D人工智能创新创意</w:t>
      </w:r>
      <w:bookmarkEnd w:id="65"/>
      <w:r>
        <w:rPr>
          <w:rFonts w:hint="eastAsia" w:ascii="方正小标宋" w:hAnsi="方正小标宋" w:eastAsia="方正小标宋" w:cs="方正小标宋"/>
          <w:b w:val="0"/>
          <w:bCs w:val="0"/>
          <w:spacing w:val="0"/>
          <w:sz w:val="44"/>
          <w:szCs w:val="44"/>
          <w:lang w:val="en-US" w:eastAsia="zh-CN"/>
        </w:rPr>
        <w:t>国防挑战任务说明</w:t>
      </w:r>
    </w:p>
    <w:p>
      <w:pPr>
        <w:keepNext w:val="0"/>
        <w:keepLines w:val="0"/>
        <w:pageBreakBefore w:val="0"/>
        <w:widowControl w:val="0"/>
        <w:kinsoku/>
        <w:wordWrap/>
        <w:overflowPunct/>
        <w:topLinePunct w:val="0"/>
        <w:autoSpaceDE/>
        <w:autoSpaceDN/>
        <w:bidi w:val="0"/>
        <w:adjustRightInd/>
        <w:snapToGrid/>
        <w:spacing w:before="0" w:beforeLines="0" w:after="0" w:afterLines="0" w:line="560" w:lineRule="exact"/>
        <w:ind w:left="0" w:leftChars="0"/>
        <w:jc w:val="center"/>
        <w:textAlignment w:val="auto"/>
        <w:outlineLvl w:val="0"/>
        <w:rPr>
          <w:rFonts w:hint="eastAsia" w:ascii="方正小标宋" w:hAnsi="方正小标宋" w:eastAsia="方正小标宋" w:cs="方正小标宋"/>
          <w:b w:val="0"/>
          <w:bCs w:val="0"/>
          <w:spacing w:val="0"/>
          <w:sz w:val="44"/>
          <w:szCs w:val="44"/>
          <w:lang w:val="en-US" w:eastAsia="zh-CN"/>
        </w:rPr>
      </w:pPr>
    </w:p>
    <w:p>
      <w:pPr>
        <w:keepNext w:val="0"/>
        <w:keepLines w:val="0"/>
        <w:pageBreakBefore w:val="0"/>
        <w:widowControl w:val="0"/>
        <w:kinsoku/>
        <w:wordWrap/>
        <w:overflowPunct/>
        <w:topLinePunct w:val="0"/>
        <w:autoSpaceDE/>
        <w:autoSpaceDN/>
        <w:bidi w:val="0"/>
        <w:adjustRightInd/>
        <w:snapToGrid/>
        <w:spacing w:before="0" w:beforeLines="0" w:after="0" w:afterLines="0" w:line="560" w:lineRule="exact"/>
        <w:ind w:left="0" w:leftChars="0"/>
        <w:jc w:val="center"/>
        <w:textAlignment w:val="auto"/>
        <w:outlineLvl w:val="0"/>
        <w:rPr>
          <w:rFonts w:hint="eastAsia" w:ascii="方正小标宋" w:hAnsi="方正小标宋" w:eastAsia="方正小标宋" w:cs="方正小标宋"/>
          <w:b w:val="0"/>
          <w:bCs w:val="0"/>
          <w:spacing w:val="0"/>
          <w:sz w:val="44"/>
          <w:szCs w:val="44"/>
          <w:lang w:val="en-US" w:eastAsia="zh-CN"/>
        </w:rPr>
      </w:pPr>
      <w:r>
        <w:rPr>
          <w:rFonts w:hint="eastAsia" w:ascii="方正小标宋" w:hAnsi="方正小标宋" w:eastAsia="方正小标宋" w:cs="方正小标宋"/>
          <w:b w:val="0"/>
          <w:bCs w:val="0"/>
          <w:spacing w:val="0"/>
          <w:sz w:val="44"/>
          <w:szCs w:val="44"/>
          <w:lang w:val="en-US" w:eastAsia="zh-CN"/>
        </w:rPr>
        <w:t>高中（职）</w:t>
      </w:r>
    </w:p>
    <w:p>
      <w:pPr>
        <w:keepNext w:val="0"/>
        <w:keepLines w:val="0"/>
        <w:pageBreakBefore w:val="0"/>
        <w:kinsoku/>
        <w:wordWrap/>
        <w:overflowPunct/>
        <w:topLinePunct w:val="0"/>
        <w:autoSpaceDE/>
        <w:autoSpaceDN/>
        <w:bidi w:val="0"/>
        <w:adjustRightInd/>
        <w:snapToGrid/>
        <w:spacing w:line="540" w:lineRule="exact"/>
        <w:ind w:firstLine="643" w:firstLineChars="200"/>
        <w:jc w:val="both"/>
        <w:textAlignment w:val="auto"/>
        <w:outlineLvl w:val="9"/>
        <w:rPr>
          <w:rFonts w:ascii="方正小标宋简体" w:hAnsi="方正小标宋简体" w:eastAsia="方正小标宋简体" w:cs="方正小标宋简体"/>
          <w:b/>
          <w:kern w:val="44"/>
          <w:sz w:val="32"/>
          <w:szCs w:val="32"/>
          <w:highlight w:val="none"/>
        </w:rPr>
      </w:pP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b/>
          <w:bCs/>
          <w:color w:val="auto"/>
          <w:sz w:val="32"/>
          <w:szCs w:val="32"/>
          <w:highlight w:val="none"/>
          <w:lang w:eastAsia="zh-Hans"/>
        </w:rPr>
      </w:pPr>
      <w:r>
        <w:rPr>
          <w:rFonts w:hint="eastAsia" w:ascii="仿宋—GB2312" w:hAnsi="仿宋—GB2312" w:eastAsia="仿宋—GB2312" w:cs="仿宋—GB2312"/>
          <w:b/>
          <w:bCs/>
          <w:color w:val="auto"/>
          <w:sz w:val="32"/>
          <w:szCs w:val="32"/>
          <w:highlight w:val="none"/>
          <w:lang w:eastAsia="zh-Hans"/>
        </w:rPr>
        <w:t>活动参加对象：</w:t>
      </w:r>
      <w:r>
        <w:rPr>
          <w:rFonts w:hint="eastAsia" w:ascii="仿宋—GB2312" w:hAnsi="仿宋—GB2312" w:eastAsia="仿宋—GB2312" w:cs="仿宋—GB2312"/>
          <w:b w:val="0"/>
          <w:bCs w:val="0"/>
          <w:color w:val="auto"/>
          <w:sz w:val="32"/>
          <w:szCs w:val="32"/>
          <w:highlight w:val="none"/>
          <w:lang w:eastAsia="zh-Hans"/>
        </w:rPr>
        <w:t>高中（职）</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仿宋—GB2312" w:hAnsi="仿宋—GB2312" w:eastAsia="仿宋—GB2312" w:cs="仿宋—GB2312"/>
          <w:b w:val="0"/>
          <w:bCs w:val="0"/>
          <w:color w:val="auto"/>
          <w:sz w:val="32"/>
          <w:szCs w:val="32"/>
          <w:highlight w:val="none"/>
          <w:lang w:eastAsia="zh-Hans"/>
        </w:rPr>
      </w:pPr>
      <w:bookmarkStart w:id="66" w:name="_Toc14857"/>
      <w:r>
        <w:rPr>
          <w:rFonts w:hint="eastAsia" w:ascii="仿宋—GB2312" w:hAnsi="仿宋—GB2312" w:eastAsia="仿宋—GB2312" w:cs="仿宋—GB2312"/>
          <w:b/>
          <w:bCs/>
          <w:color w:val="auto"/>
          <w:sz w:val="32"/>
          <w:szCs w:val="32"/>
          <w:highlight w:val="none"/>
          <w:lang w:eastAsia="zh-Hans"/>
        </w:rPr>
        <w:t>活动人数：</w:t>
      </w:r>
      <w:r>
        <w:rPr>
          <w:rFonts w:hint="eastAsia" w:ascii="仿宋—GB2312" w:hAnsi="仿宋—GB2312" w:eastAsia="仿宋—GB2312" w:cs="仿宋—GB2312"/>
          <w:b w:val="0"/>
          <w:bCs w:val="0"/>
          <w:color w:val="auto"/>
          <w:sz w:val="32"/>
          <w:szCs w:val="32"/>
          <w:highlight w:val="none"/>
          <w:lang w:eastAsia="zh-Hans"/>
        </w:rPr>
        <w:t>每支队伍由1-2人组成</w:t>
      </w:r>
      <w:bookmarkEnd w:id="66"/>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b w:val="0"/>
          <w:bCs w:val="0"/>
          <w:color w:val="auto"/>
          <w:sz w:val="32"/>
          <w:szCs w:val="32"/>
          <w:highlight w:val="none"/>
          <w:lang w:eastAsia="zh-Hans"/>
        </w:rPr>
      </w:pPr>
      <w:r>
        <w:rPr>
          <w:rFonts w:hint="eastAsia" w:ascii="仿宋—GB2312" w:hAnsi="仿宋—GB2312" w:eastAsia="仿宋—GB2312" w:cs="仿宋—GB2312"/>
          <w:b/>
          <w:bCs/>
          <w:color w:val="auto"/>
          <w:sz w:val="32"/>
          <w:szCs w:val="32"/>
          <w:highlight w:val="none"/>
          <w:lang w:eastAsia="zh-Hans"/>
        </w:rPr>
        <w:t>指导教师：</w:t>
      </w:r>
      <w:r>
        <w:rPr>
          <w:rFonts w:hint="eastAsia" w:ascii="仿宋—GB2312" w:hAnsi="仿宋—GB2312" w:eastAsia="仿宋—GB2312" w:cs="仿宋—GB2312"/>
          <w:b w:val="0"/>
          <w:bCs w:val="0"/>
          <w:color w:val="auto"/>
          <w:sz w:val="32"/>
          <w:szCs w:val="32"/>
          <w:highlight w:val="none"/>
          <w:lang w:eastAsia="zh-Hans"/>
        </w:rPr>
        <w:t>每队至多报1-2名指导教师</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sz w:val="32"/>
          <w:szCs w:val="32"/>
          <w:highlight w:val="none"/>
          <w:lang w:eastAsia="zh-CN"/>
        </w:rPr>
      </w:pPr>
      <w:r>
        <w:rPr>
          <w:rFonts w:hint="eastAsia" w:ascii="仿宋—GB2312" w:hAnsi="仿宋—GB2312" w:eastAsia="黑体" w:cs="仿宋—GB2312"/>
          <w:b w:val="0"/>
          <w:bCs/>
          <w:sz w:val="32"/>
          <w:szCs w:val="32"/>
          <w:highlight w:val="none"/>
          <w:lang w:eastAsia="zh-CN"/>
        </w:rPr>
        <w:t>一、项目概述</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学生使用具有国产自主知识产权的3D虚拟仿真平台，实现对虚拟可编程机器人在数字空间中的精准操控。根据规则要求，利用各类虚拟传感器对机器人进行深度设计与功能改装，使其在数字孪生环境中具备了图像识别及分类、信息显示</w:t>
      </w:r>
      <w:r>
        <w:rPr>
          <w:rFonts w:hint="eastAsia" w:ascii="仿宋_GB2312" w:hAnsi="仿宋_GB2312" w:eastAsia="仿宋_GB2312" w:cs="仿宋_GB2312"/>
          <w:snapToGrid/>
          <w:color w:val="auto"/>
          <w:kern w:val="2"/>
          <w:sz w:val="32"/>
          <w:szCs w:val="32"/>
          <w:highlight w:val="none"/>
          <w:lang w:val="en-US" w:eastAsia="zh-CN"/>
        </w:rPr>
        <w:t>、水弹发射</w:t>
      </w:r>
      <w:r>
        <w:rPr>
          <w:rFonts w:hint="eastAsia" w:ascii="仿宋_GB2312" w:hAnsi="仿宋_GB2312" w:eastAsia="仿宋_GB2312" w:cs="仿宋_GB2312"/>
          <w:snapToGrid/>
          <w:color w:val="auto"/>
          <w:kern w:val="2"/>
          <w:sz w:val="32"/>
          <w:szCs w:val="32"/>
          <w:highlight w:val="none"/>
          <w:lang w:val="en-US" w:eastAsia="zh-Hans"/>
        </w:rPr>
        <w:t>等功能并完成一系列太空防卫任务。活动旨在培养学生运用数字孪生技术，使虚拟机器人与现实设备同时有效执行复杂任务，展现机器人领域数字孪生的先进应用。</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黑体" w:cs="仿宋—GB2312"/>
          <w:b w:val="0"/>
          <w:bCs/>
          <w:sz w:val="32"/>
          <w:szCs w:val="32"/>
          <w:highlight w:val="none"/>
          <w:lang w:eastAsia="zh-CN"/>
        </w:rPr>
      </w:pPr>
      <w:bookmarkStart w:id="67" w:name="_Toc216"/>
      <w:r>
        <w:rPr>
          <w:rFonts w:hint="eastAsia" w:ascii="仿宋—GB2312" w:hAnsi="仿宋—GB2312" w:eastAsia="黑体" w:cs="仿宋—GB2312"/>
          <w:b w:val="0"/>
          <w:bCs/>
          <w:sz w:val="32"/>
          <w:szCs w:val="32"/>
          <w:highlight w:val="none"/>
          <w:lang w:eastAsia="zh-CN"/>
        </w:rPr>
        <w:t>二、</w:t>
      </w:r>
      <w:bookmarkEnd w:id="67"/>
      <w:r>
        <w:rPr>
          <w:rFonts w:hint="eastAsia" w:ascii="仿宋—GB2312" w:hAnsi="仿宋—GB2312" w:eastAsia="黑体" w:cs="仿宋—GB2312"/>
          <w:b w:val="0"/>
          <w:bCs/>
          <w:sz w:val="32"/>
          <w:szCs w:val="32"/>
          <w:highlight w:val="none"/>
          <w:lang w:eastAsia="zh-CN"/>
        </w:rPr>
        <w:t>线上任务说明</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rPr>
      </w:pPr>
      <w:r>
        <w:rPr>
          <w:rFonts w:hint="eastAsia" w:ascii="楷体" w:hAnsi="楷体" w:eastAsia="楷体" w:cs="楷体"/>
          <w:b/>
          <w:bCs/>
          <w:sz w:val="32"/>
          <w:szCs w:val="32"/>
          <w:highlight w:val="none"/>
        </w:rPr>
        <w:t>（一）创作流程</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1.虚拟活动场景。学生可通过以下编程学习平台和软件（扫码进入），或自由选择其他编程学习平台和软件根据任务主题、活动场地及道具、机器人参数自行设计活动场景。要求场景能够满足任务说明的要求并有效完成任务。</w:t>
      </w:r>
    </w:p>
    <w:p>
      <w:pPr>
        <w:pStyle w:val="2"/>
        <w:jc w:val="center"/>
        <w:rPr>
          <w:rFonts w:hint="eastAsia"/>
          <w:sz w:val="32"/>
          <w:szCs w:val="32"/>
          <w:lang w:val="en-US" w:eastAsia="zh-CN"/>
        </w:rPr>
      </w:pPr>
      <w:r>
        <w:rPr>
          <w:rFonts w:hint="eastAsia"/>
          <w:sz w:val="32"/>
          <w:szCs w:val="32"/>
          <w:lang w:val="en-US" w:eastAsia="zh-CN"/>
        </w:rPr>
        <w:drawing>
          <wp:inline distT="0" distB="0" distL="114300" distR="114300">
            <wp:extent cx="1007745" cy="1007745"/>
            <wp:effectExtent l="0" t="0" r="1905" b="1905"/>
            <wp:docPr id="26" name="图片 26" descr="193673e3084e1f4ab10d2788586e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93673e3084e1f4ab10d2788586e136"/>
                    <pic:cNvPicPr>
                      <a:picLocks noChangeAspect="1"/>
                    </pic:cNvPicPr>
                  </pic:nvPicPr>
                  <pic:blipFill>
                    <a:blip r:embed="rId6"/>
                    <a:stretch>
                      <a:fillRect/>
                    </a:stretch>
                  </pic:blipFill>
                  <pic:spPr>
                    <a:xfrm>
                      <a:off x="0" y="0"/>
                      <a:ext cx="1007745" cy="1007745"/>
                    </a:xfrm>
                    <a:prstGeom prst="rect">
                      <a:avLst/>
                    </a:prstGeom>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540" w:lineRule="exact"/>
        <w:jc w:val="center"/>
        <w:textAlignment w:val="auto"/>
        <w:rPr>
          <w:rFonts w:hint="eastAsia" w:ascii="仿宋—GB2312" w:hAnsi="仿宋—GB2312" w:eastAsia="仿宋—GB2312" w:cs="仿宋—GB2312"/>
          <w:b/>
          <w:bCs/>
          <w:snapToGrid/>
          <w:color w:val="auto"/>
          <w:kern w:val="2"/>
          <w:sz w:val="32"/>
          <w:szCs w:val="32"/>
          <w:highlight w:val="none"/>
          <w:lang w:val="en-US" w:eastAsia="zh-CN" w:bidi="ar-SA"/>
        </w:rPr>
      </w:pPr>
      <w:r>
        <w:rPr>
          <w:rFonts w:hint="eastAsia" w:ascii="仿宋—GB2312" w:hAnsi="仿宋—GB2312" w:eastAsia="仿宋—GB2312" w:cs="仿宋—GB2312"/>
          <w:b/>
          <w:bCs/>
          <w:snapToGrid/>
          <w:color w:val="auto"/>
          <w:kern w:val="2"/>
          <w:sz w:val="32"/>
          <w:szCs w:val="32"/>
          <w:highlight w:val="none"/>
          <w:lang w:val="en-US" w:eastAsia="zh-CN" w:bidi="ar-SA"/>
        </w:rPr>
        <w:t>（扫码进入虚拟活动场景）</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bookmarkStart w:id="68" w:name="_Toc32283"/>
      <w:r>
        <w:rPr>
          <w:rFonts w:hint="eastAsia" w:ascii="仿宋_GB2312" w:hAnsi="仿宋_GB2312" w:eastAsia="仿宋_GB2312" w:cs="仿宋_GB2312"/>
          <w:snapToGrid/>
          <w:color w:val="auto"/>
          <w:kern w:val="2"/>
          <w:sz w:val="32"/>
          <w:szCs w:val="32"/>
          <w:highlight w:val="none"/>
          <w:lang w:val="en-US" w:eastAsia="zh-CN"/>
        </w:rPr>
        <w:t>2.学生在活动场景中根据任务说明要求完成编程任务。</w:t>
      </w:r>
      <w:bookmarkEnd w:id="68"/>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CN"/>
        </w:rPr>
        <w:t>3.学生要制作并提交编程任务作品（格式为p3d文件）及工程笔记。</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4.学生</w:t>
      </w:r>
      <w:r>
        <w:rPr>
          <w:rFonts w:hint="eastAsia" w:ascii="仿宋_GB2312" w:hAnsi="仿宋_GB2312" w:eastAsia="仿宋_GB2312" w:cs="仿宋_GB2312"/>
          <w:snapToGrid/>
          <w:color w:val="auto"/>
          <w:kern w:val="2"/>
          <w:sz w:val="32"/>
          <w:szCs w:val="32"/>
          <w:highlight w:val="none"/>
          <w:lang w:val="en-US" w:eastAsia="zh-Hans"/>
        </w:rPr>
        <w:t>通过在线上平台</w:t>
      </w:r>
      <w:r>
        <w:rPr>
          <w:rFonts w:hint="eastAsia" w:ascii="仿宋_GB2312" w:hAnsi="仿宋_GB2312" w:eastAsia="仿宋_GB2312" w:cs="仿宋_GB2312"/>
          <w:snapToGrid/>
          <w:color w:val="auto"/>
          <w:kern w:val="2"/>
          <w:sz w:val="32"/>
          <w:szCs w:val="32"/>
          <w:highlight w:val="none"/>
          <w:lang w:val="en-US" w:eastAsia="zh-CN"/>
        </w:rPr>
        <w:t>完成理论测试</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测试</w:t>
      </w:r>
      <w:r>
        <w:rPr>
          <w:rFonts w:hint="eastAsia" w:ascii="仿宋_GB2312" w:hAnsi="仿宋_GB2312" w:eastAsia="仿宋_GB2312" w:cs="仿宋_GB2312"/>
          <w:snapToGrid/>
          <w:color w:val="auto"/>
          <w:kern w:val="2"/>
          <w:sz w:val="32"/>
          <w:szCs w:val="32"/>
          <w:highlight w:val="none"/>
          <w:lang w:val="en-US" w:eastAsia="zh-Hans"/>
        </w:rPr>
        <w:t>内容涉及人工智能、</w:t>
      </w:r>
      <w:r>
        <w:rPr>
          <w:rFonts w:hint="eastAsia" w:ascii="仿宋_GB2312" w:hAnsi="仿宋_GB2312" w:eastAsia="仿宋_GB2312" w:cs="仿宋_GB2312"/>
          <w:snapToGrid/>
          <w:color w:val="auto"/>
          <w:kern w:val="2"/>
          <w:sz w:val="32"/>
          <w:szCs w:val="32"/>
          <w:highlight w:val="none"/>
          <w:lang w:val="en-US" w:eastAsia="zh-CN"/>
        </w:rPr>
        <w:t>数字孪生</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航天航空、</w:t>
      </w:r>
      <w:r>
        <w:rPr>
          <w:rFonts w:hint="eastAsia" w:ascii="仿宋_GB2312" w:hAnsi="仿宋_GB2312" w:eastAsia="仿宋_GB2312" w:cs="仿宋_GB2312"/>
          <w:snapToGrid/>
          <w:color w:val="auto"/>
          <w:kern w:val="2"/>
          <w:sz w:val="32"/>
          <w:szCs w:val="32"/>
          <w:highlight w:val="none"/>
          <w:lang w:val="en-US" w:eastAsia="zh-Hans"/>
        </w:rPr>
        <w:t>国防</w:t>
      </w:r>
      <w:r>
        <w:rPr>
          <w:rFonts w:hint="eastAsia" w:ascii="仿宋_GB2312" w:hAnsi="仿宋_GB2312" w:eastAsia="仿宋_GB2312" w:cs="仿宋_GB2312"/>
          <w:snapToGrid/>
          <w:color w:val="auto"/>
          <w:kern w:val="2"/>
          <w:sz w:val="32"/>
          <w:szCs w:val="32"/>
          <w:highlight w:val="none"/>
          <w:lang w:val="en-US" w:eastAsia="zh-CN"/>
        </w:rPr>
        <w:t>等</w:t>
      </w:r>
      <w:r>
        <w:rPr>
          <w:rFonts w:hint="eastAsia" w:ascii="仿宋_GB2312" w:hAnsi="仿宋_GB2312" w:eastAsia="仿宋_GB2312" w:cs="仿宋_GB2312"/>
          <w:snapToGrid/>
          <w:color w:val="auto"/>
          <w:kern w:val="2"/>
          <w:sz w:val="32"/>
          <w:szCs w:val="32"/>
          <w:highlight w:val="none"/>
          <w:lang w:val="en-US" w:eastAsia="zh-Hans"/>
        </w:rPr>
        <w:t>知识（满分100分）。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val="en-US" w:eastAsia="zh-CN"/>
        </w:rPr>
        <w:t>（二）组织方式</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val="en-US" w:eastAsia="zh-CN"/>
        </w:rPr>
        <w:t>采用现场集中进行线上任务考核的方式遴选队伍。</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sz w:val="32"/>
          <w:szCs w:val="32"/>
          <w:highlight w:val="none"/>
          <w:lang w:val="en-US" w:eastAsia="zh-CN"/>
        </w:rPr>
      </w:pPr>
      <w:bookmarkStart w:id="69" w:name="_Toc24281"/>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三</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任务说明</w:t>
      </w:r>
      <w:bookmarkEnd w:id="69"/>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b/>
          <w:bCs/>
          <w:sz w:val="32"/>
          <w:szCs w:val="32"/>
          <w:highlight w:val="none"/>
          <w:lang w:eastAsia="zh-Hans"/>
        </w:rPr>
      </w:pPr>
      <w:r>
        <w:rPr>
          <w:rFonts w:hint="eastAsia" w:ascii="仿宋—GB2312" w:hAnsi="仿宋—GB2312" w:eastAsia="仿宋—GB2312" w:cs="仿宋—GB2312"/>
          <w:b/>
          <w:bCs/>
          <w:sz w:val="32"/>
          <w:szCs w:val="32"/>
          <w:highlight w:val="none"/>
          <w:lang w:eastAsia="zh-Hans"/>
        </w:rPr>
        <w:t>（</w:t>
      </w:r>
      <w:r>
        <w:rPr>
          <w:rFonts w:hint="eastAsia" w:ascii="仿宋—GB2312" w:hAnsi="仿宋—GB2312" w:eastAsia="仿宋—GB2312" w:cs="仿宋—GB2312"/>
          <w:b/>
          <w:bCs/>
          <w:sz w:val="32"/>
          <w:szCs w:val="32"/>
          <w:highlight w:val="none"/>
          <w:lang w:eastAsia="zh-CN"/>
        </w:rPr>
        <w:t>注：</w:t>
      </w:r>
      <w:r>
        <w:rPr>
          <w:rFonts w:hint="eastAsia" w:ascii="仿宋—GB2312" w:hAnsi="仿宋—GB2312" w:eastAsia="仿宋—GB2312" w:cs="仿宋—GB2312"/>
          <w:b/>
          <w:bCs/>
          <w:sz w:val="32"/>
          <w:szCs w:val="32"/>
          <w:highlight w:val="none"/>
          <w:lang w:eastAsia="zh-Hans"/>
        </w:rPr>
        <w:t>以下任务得分说明中的机器人除非特别注明，否则都包含虚拟与现实的机器人）</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bookmarkStart w:id="70" w:name="_Toc27902"/>
      <w:r>
        <w:rPr>
          <w:rFonts w:hint="eastAsia" w:ascii="仿宋_GB2312" w:hAnsi="仿宋_GB2312" w:eastAsia="仿宋_GB2312" w:cs="仿宋_GB2312"/>
          <w:snapToGrid/>
          <w:color w:val="auto"/>
          <w:kern w:val="2"/>
          <w:sz w:val="32"/>
          <w:szCs w:val="32"/>
          <w:highlight w:val="none"/>
          <w:lang w:eastAsia="zh-CN"/>
        </w:rPr>
        <w:t>1.</w:t>
      </w:r>
      <w:r>
        <w:rPr>
          <w:rFonts w:hint="eastAsia" w:ascii="仿宋_GB2312" w:hAnsi="仿宋_GB2312" w:eastAsia="仿宋_GB2312" w:cs="仿宋_GB2312"/>
          <w:snapToGrid/>
          <w:color w:val="auto"/>
          <w:kern w:val="2"/>
          <w:sz w:val="32"/>
          <w:szCs w:val="32"/>
          <w:highlight w:val="none"/>
          <w:lang w:eastAsia="zh-Hans"/>
        </w:rPr>
        <w:t>出发</w:t>
      </w:r>
      <w:bookmarkEnd w:id="70"/>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Hans"/>
        </w:rPr>
        <w:t>机器人在从起点区域启动出发，并驶出起点区域范围，出发成功得10分。</w:t>
      </w:r>
    </w:p>
    <w:tbl>
      <w:tblPr>
        <w:tblStyle w:val="20"/>
        <w:tblW w:w="86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89"/>
        <w:gridCol w:w="42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3" w:hRule="atLeast"/>
        </w:trPr>
        <w:tc>
          <w:tcPr>
            <w:tcW w:w="4389" w:type="dxa"/>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kern w:val="0"/>
                <w:sz w:val="21"/>
                <w:szCs w:val="21"/>
                <w:highlight w:val="none"/>
              </w:rPr>
            </w:pPr>
            <w:r>
              <w:rPr>
                <w:rFonts w:hint="eastAsia" w:ascii="仿宋—GB2312" w:hAnsi="仿宋—GB2312" w:eastAsia="仿宋—GB2312" w:cs="仿宋—GB2312"/>
                <w:kern w:val="0"/>
                <w:sz w:val="21"/>
                <w:szCs w:val="21"/>
                <w:highlight w:val="none"/>
              </w:rPr>
              <w:drawing>
                <wp:inline distT="0" distB="0" distL="0" distR="0">
                  <wp:extent cx="2205355" cy="1679575"/>
                  <wp:effectExtent l="0" t="0" r="4445" b="158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205355" cy="1679575"/>
                          </a:xfrm>
                          <a:prstGeom prst="rect">
                            <a:avLst/>
                          </a:prstGeom>
                        </pic:spPr>
                      </pic:pic>
                    </a:graphicData>
                  </a:graphic>
                </wp:inline>
              </w:drawing>
            </w:r>
          </w:p>
        </w:tc>
        <w:tc>
          <w:tcPr>
            <w:tcW w:w="4278"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kern w:val="0"/>
                <w:sz w:val="21"/>
                <w:szCs w:val="21"/>
                <w:highlight w:val="none"/>
              </w:rPr>
            </w:pPr>
            <w:r>
              <w:rPr>
                <w:rFonts w:hint="eastAsia" w:ascii="仿宋—GB2312" w:hAnsi="仿宋—GB2312" w:eastAsia="仿宋—GB2312" w:cs="仿宋—GB2312"/>
                <w:kern w:val="0"/>
                <w:sz w:val="21"/>
                <w:szCs w:val="21"/>
                <w:highlight w:val="none"/>
              </w:rPr>
              <w:drawing>
                <wp:inline distT="0" distB="0" distL="0" distR="0">
                  <wp:extent cx="2696845" cy="1574165"/>
                  <wp:effectExtent l="0" t="0" r="8255" b="698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8"/>
                          <a:stretch>
                            <a:fillRect/>
                          </a:stretch>
                        </pic:blipFill>
                        <pic:spPr>
                          <a:xfrm>
                            <a:off x="0" y="0"/>
                            <a:ext cx="2721356" cy="158871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389" w:type="dxa"/>
          </w:tcPr>
          <w:p>
            <w:pPr>
              <w:keepNext w:val="0"/>
              <w:keepLines w:val="0"/>
              <w:pageBreakBefore w:val="0"/>
              <w:widowControl w:val="0"/>
              <w:kinsoku/>
              <w:wordWrap/>
              <w:overflowPunct/>
              <w:topLinePunct w:val="0"/>
              <w:autoSpaceDE/>
              <w:autoSpaceDN/>
              <w:bidi w:val="0"/>
              <w:adjustRightInd/>
              <w:snapToGrid/>
              <w:ind w:firstLine="458" w:firstLineChars="200"/>
              <w:jc w:val="center"/>
              <w:textAlignment w:val="auto"/>
              <w:rPr>
                <w:rFonts w:hint="eastAsia" w:ascii="仿宋—GB2312" w:hAnsi="仿宋—GB2312" w:eastAsia="仿宋—GB2312" w:cs="仿宋—GB2312"/>
                <w:b/>
                <w:bCs/>
                <w:spacing w:val="-6"/>
                <w:kern w:val="0"/>
                <w:sz w:val="24"/>
                <w:szCs w:val="24"/>
                <w:highlight w:val="none"/>
              </w:rPr>
            </w:pPr>
            <w:r>
              <w:rPr>
                <w:rFonts w:hint="eastAsia" w:ascii="仿宋—GB2312" w:hAnsi="仿宋—GB2312" w:eastAsia="仿宋—GB2312" w:cs="仿宋—GB2312"/>
                <w:b/>
                <w:bCs/>
                <w:spacing w:val="-6"/>
                <w:kern w:val="0"/>
                <w:sz w:val="24"/>
                <w:szCs w:val="24"/>
                <w:highlight w:val="none"/>
              </w:rPr>
              <w:t>机器人有一部分在起点区域内不得分</w:t>
            </w:r>
          </w:p>
        </w:tc>
        <w:tc>
          <w:tcPr>
            <w:tcW w:w="4278" w:type="dxa"/>
          </w:tcPr>
          <w:p>
            <w:pPr>
              <w:keepNext w:val="0"/>
              <w:keepLines w:val="0"/>
              <w:pageBreakBefore w:val="0"/>
              <w:widowControl w:val="0"/>
              <w:kinsoku/>
              <w:wordWrap/>
              <w:overflowPunct/>
              <w:topLinePunct w:val="0"/>
              <w:autoSpaceDE/>
              <w:autoSpaceDN/>
              <w:bidi w:val="0"/>
              <w:adjustRightInd/>
              <w:snapToGrid/>
              <w:ind w:firstLine="458" w:firstLineChars="200"/>
              <w:jc w:val="center"/>
              <w:textAlignment w:val="auto"/>
              <w:rPr>
                <w:rFonts w:hint="eastAsia" w:ascii="仿宋—GB2312" w:hAnsi="仿宋—GB2312" w:eastAsia="仿宋—GB2312" w:cs="仿宋—GB2312"/>
                <w:b/>
                <w:bCs/>
                <w:spacing w:val="-6"/>
                <w:kern w:val="0"/>
                <w:sz w:val="24"/>
                <w:szCs w:val="24"/>
                <w:highlight w:val="none"/>
              </w:rPr>
            </w:pPr>
            <w:r>
              <w:rPr>
                <w:rFonts w:hint="eastAsia" w:ascii="仿宋—GB2312" w:hAnsi="仿宋—GB2312" w:eastAsia="仿宋—GB2312" w:cs="仿宋—GB2312"/>
                <w:b/>
                <w:bCs/>
                <w:spacing w:val="-6"/>
                <w:kern w:val="0"/>
                <w:sz w:val="24"/>
                <w:szCs w:val="24"/>
                <w:highlight w:val="none"/>
              </w:rPr>
              <w:t>机器人没有离开起点区域不得分</w:t>
            </w:r>
          </w:p>
        </w:tc>
      </w:tr>
    </w:tbl>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bookmarkStart w:id="71" w:name="_Toc17316"/>
      <w:r>
        <w:rPr>
          <w:rFonts w:hint="eastAsia" w:ascii="仿宋_GB2312" w:hAnsi="仿宋_GB2312" w:eastAsia="仿宋_GB2312" w:cs="仿宋_GB2312"/>
          <w:snapToGrid/>
          <w:color w:val="auto"/>
          <w:kern w:val="2"/>
          <w:sz w:val="32"/>
          <w:szCs w:val="32"/>
          <w:highlight w:val="none"/>
          <w:lang w:eastAsia="zh-CN"/>
        </w:rPr>
        <w:t>2.</w:t>
      </w:r>
      <w:r>
        <w:rPr>
          <w:rFonts w:hint="eastAsia" w:ascii="仿宋_GB2312" w:hAnsi="仿宋_GB2312" w:eastAsia="仿宋_GB2312" w:cs="仿宋_GB2312"/>
          <w:snapToGrid/>
          <w:color w:val="auto"/>
          <w:kern w:val="2"/>
          <w:sz w:val="32"/>
          <w:szCs w:val="32"/>
          <w:highlight w:val="none"/>
          <w:lang w:eastAsia="zh-Hans"/>
        </w:rPr>
        <w:t>确认敌方哨塔情报</w:t>
      </w:r>
      <w:bookmarkEnd w:id="71"/>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Hans"/>
        </w:rPr>
        <w:t>机器人到达探测区，之后通过机器人身上的识别设备（以下简称识别设备）进行二维码识别并进行正确的语音播报，正确识别（识别设备屏幕显示矩形方框框住二维码）并播报得20分，播报错误内容即视为识别错误不得分，播报正确内容但没有识别出二维码不得分。</w:t>
      </w:r>
      <w:r>
        <w:rPr>
          <w:rFonts w:hint="eastAsia" w:ascii="仿宋_GB2312" w:hAnsi="仿宋_GB2312" w:eastAsia="仿宋_GB2312" w:cs="仿宋_GB2312"/>
          <w:snapToGrid/>
          <w:color w:val="auto"/>
          <w:kern w:val="2"/>
          <w:sz w:val="32"/>
          <w:szCs w:val="32"/>
          <w:highlight w:val="none"/>
          <w:lang w:eastAsia="zh-CN"/>
        </w:rPr>
        <w:t>播报内容为：二维码内容。</w:t>
      </w:r>
    </w:p>
    <w:p>
      <w:pPr>
        <w:keepNext w:val="0"/>
        <w:keepLines w:val="0"/>
        <w:pageBreakBefore w:val="0"/>
        <w:widowControl w:val="0"/>
        <w:kinsoku/>
        <w:wordWrap/>
        <w:overflowPunct/>
        <w:topLinePunct w:val="0"/>
        <w:autoSpaceDE/>
        <w:autoSpaceDN/>
        <w:bidi w:val="0"/>
        <w:adjustRightInd/>
        <w:snapToGrid/>
        <w:spacing w:line="540" w:lineRule="exact"/>
        <w:jc w:val="center"/>
        <w:textAlignment w:val="auto"/>
        <w:outlineLvl w:val="0"/>
        <w:rPr>
          <w:rFonts w:hint="eastAsia" w:ascii="仿宋—GB2312" w:hAnsi="仿宋—GB2312" w:eastAsia="仿宋—GB2312" w:cs="仿宋—GB2312"/>
          <w:b/>
          <w:bCs/>
          <w:sz w:val="32"/>
          <w:szCs w:val="32"/>
          <w:highlight w:val="none"/>
        </w:rPr>
      </w:pPr>
      <w:r>
        <w:rPr>
          <w:rFonts w:hint="eastAsia" w:ascii="仿宋—GB2312" w:hAnsi="仿宋—GB2312" w:eastAsia="仿宋—GB2312" w:cs="仿宋—GB2312"/>
          <w:b/>
          <w:bCs/>
          <w:sz w:val="32"/>
          <w:szCs w:val="32"/>
          <w:highlight w:val="none"/>
        </w:rPr>
        <w:t>二维码内容参考图例</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sz w:val="21"/>
                <w:szCs w:val="21"/>
                <w:highlight w:val="none"/>
                <w:lang w:eastAsia="zh-CN"/>
              </w:rPr>
            </w:pPr>
            <w:r>
              <w:rPr>
                <w:rFonts w:hint="eastAsia" w:ascii="仿宋—GB2312" w:hAnsi="仿宋—GB2312" w:eastAsia="仿宋—GB2312" w:cs="仿宋—GB2312"/>
                <w:spacing w:val="-6"/>
                <w:sz w:val="21"/>
                <w:szCs w:val="21"/>
                <w:highlight w:val="none"/>
                <w:lang w:eastAsia="zh-CN"/>
              </w:rPr>
              <w:drawing>
                <wp:inline distT="0" distB="0" distL="114300" distR="114300">
                  <wp:extent cx="1638300" cy="1638300"/>
                  <wp:effectExtent l="0" t="0" r="7620" b="7620"/>
                  <wp:docPr id="20" name="图片 20" descr="太空士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太空士兵"/>
                          <pic:cNvPicPr>
                            <a:picLocks noChangeAspect="1"/>
                          </pic:cNvPicPr>
                        </pic:nvPicPr>
                        <pic:blipFill>
                          <a:blip r:embed="rId29"/>
                          <a:stretch>
                            <a:fillRect/>
                          </a:stretch>
                        </pic:blipFill>
                        <pic:spPr>
                          <a:xfrm>
                            <a:off x="0" y="0"/>
                            <a:ext cx="1638300" cy="1638300"/>
                          </a:xfrm>
                          <a:prstGeom prst="rect">
                            <a:avLst/>
                          </a:prstGeom>
                        </pic:spPr>
                      </pic:pic>
                    </a:graphicData>
                  </a:graphic>
                </wp:inline>
              </w:drawing>
            </w:r>
          </w:p>
        </w:tc>
        <w:tc>
          <w:tcPr>
            <w:tcW w:w="4261"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sz w:val="21"/>
                <w:szCs w:val="21"/>
                <w:highlight w:val="none"/>
                <w:lang w:eastAsia="zh-CN"/>
              </w:rPr>
            </w:pPr>
            <w:r>
              <w:rPr>
                <w:rFonts w:hint="eastAsia" w:ascii="仿宋—GB2312" w:hAnsi="仿宋—GB2312" w:eastAsia="仿宋—GB2312" w:cs="仿宋—GB2312"/>
                <w:spacing w:val="-6"/>
                <w:sz w:val="21"/>
                <w:szCs w:val="21"/>
                <w:highlight w:val="none"/>
                <w:lang w:eastAsia="zh-CN"/>
              </w:rPr>
              <w:drawing>
                <wp:inline distT="0" distB="0" distL="114300" distR="114300">
                  <wp:extent cx="1624965" cy="1624965"/>
                  <wp:effectExtent l="0" t="0" r="5715" b="5715"/>
                  <wp:docPr id="21" name="图片 21" descr="太空流浪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太空流浪汉"/>
                          <pic:cNvPicPr>
                            <a:picLocks noChangeAspect="1"/>
                          </pic:cNvPicPr>
                        </pic:nvPicPr>
                        <pic:blipFill>
                          <a:blip r:embed="rId30"/>
                          <a:stretch>
                            <a:fillRect/>
                          </a:stretch>
                        </pic:blipFill>
                        <pic:spPr>
                          <a:xfrm>
                            <a:off x="0" y="0"/>
                            <a:ext cx="1624965" cy="162496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261"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pacing w:val="-6"/>
                <w:sz w:val="24"/>
                <w:szCs w:val="24"/>
                <w:highlight w:val="none"/>
              </w:rPr>
            </w:pPr>
            <w:r>
              <w:rPr>
                <w:rFonts w:hint="eastAsia" w:ascii="仿宋—GB2312" w:hAnsi="仿宋—GB2312" w:eastAsia="仿宋—GB2312" w:cs="仿宋—GB2312"/>
                <w:b/>
                <w:bCs/>
                <w:spacing w:val="-6"/>
                <w:sz w:val="24"/>
                <w:szCs w:val="24"/>
                <w:highlight w:val="none"/>
                <w:lang w:eastAsia="zh-CN"/>
              </w:rPr>
              <w:t>太空士兵</w:t>
            </w:r>
            <w:r>
              <w:rPr>
                <w:rFonts w:hint="eastAsia" w:ascii="仿宋—GB2312" w:hAnsi="仿宋—GB2312" w:eastAsia="仿宋—GB2312" w:cs="仿宋—GB2312"/>
                <w:b/>
                <w:bCs/>
                <w:spacing w:val="-6"/>
                <w:sz w:val="24"/>
                <w:szCs w:val="24"/>
                <w:highlight w:val="none"/>
              </w:rPr>
              <w:t>二维码</w:t>
            </w:r>
          </w:p>
        </w:tc>
        <w:tc>
          <w:tcPr>
            <w:tcW w:w="4261"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pacing w:val="-6"/>
                <w:sz w:val="24"/>
                <w:szCs w:val="24"/>
                <w:highlight w:val="none"/>
              </w:rPr>
            </w:pPr>
            <w:r>
              <w:rPr>
                <w:rFonts w:hint="eastAsia" w:ascii="仿宋—GB2312" w:hAnsi="仿宋—GB2312" w:eastAsia="仿宋—GB2312" w:cs="仿宋—GB2312"/>
                <w:b/>
                <w:bCs/>
                <w:spacing w:val="-6"/>
                <w:sz w:val="24"/>
                <w:szCs w:val="24"/>
                <w:highlight w:val="none"/>
                <w:lang w:eastAsia="zh-CN"/>
              </w:rPr>
              <w:t>太空流浪汉</w:t>
            </w:r>
            <w:r>
              <w:rPr>
                <w:rFonts w:hint="eastAsia" w:ascii="仿宋—GB2312" w:hAnsi="仿宋—GB2312" w:eastAsia="仿宋—GB2312" w:cs="仿宋—GB2312"/>
                <w:b/>
                <w:bCs/>
                <w:spacing w:val="-6"/>
                <w:sz w:val="24"/>
                <w:szCs w:val="24"/>
                <w:highlight w:val="none"/>
              </w:rPr>
              <w:t>二维码</w:t>
            </w:r>
          </w:p>
        </w:tc>
      </w:tr>
    </w:tbl>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bookmarkStart w:id="72" w:name="_Toc17895"/>
      <w:r>
        <w:rPr>
          <w:rFonts w:hint="eastAsia" w:ascii="仿宋_GB2312" w:hAnsi="仿宋_GB2312" w:eastAsia="仿宋_GB2312" w:cs="仿宋_GB2312"/>
          <w:snapToGrid/>
          <w:color w:val="auto"/>
          <w:kern w:val="2"/>
          <w:sz w:val="32"/>
          <w:szCs w:val="32"/>
          <w:highlight w:val="none"/>
          <w:lang w:eastAsia="zh-CN"/>
        </w:rPr>
        <w:t>3.</w:t>
      </w:r>
      <w:r>
        <w:rPr>
          <w:rFonts w:hint="eastAsia" w:ascii="仿宋_GB2312" w:hAnsi="仿宋_GB2312" w:eastAsia="仿宋_GB2312" w:cs="仿宋_GB2312"/>
          <w:snapToGrid/>
          <w:color w:val="auto"/>
          <w:kern w:val="2"/>
          <w:sz w:val="32"/>
          <w:szCs w:val="32"/>
          <w:highlight w:val="none"/>
          <w:lang w:eastAsia="zh-Hans"/>
        </w:rPr>
        <w:t>破坏敌方哨塔</w:t>
      </w:r>
      <w:bookmarkEnd w:id="72"/>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Hans"/>
        </w:rPr>
        <w:t>机器人到达“潜在敌方哨塔”区域并识别目标是否与任务“确认敌方哨塔情报”的二维码内容一样，如果一样则需要使用水弹枪命中射击目标。如果命中正确目标得20分，命中错误目标则不得分，如果两个目标都被命中则不得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b/>
          <w:bCs/>
          <w:snapToGrid/>
          <w:color w:val="auto"/>
          <w:kern w:val="2"/>
          <w:sz w:val="32"/>
          <w:szCs w:val="32"/>
          <w:highlight w:val="none"/>
          <w:lang w:eastAsia="zh-Hans"/>
        </w:rPr>
        <w:t>注：</w:t>
      </w:r>
      <w:r>
        <w:rPr>
          <w:rFonts w:hint="eastAsia" w:ascii="仿宋_GB2312" w:hAnsi="仿宋_GB2312" w:eastAsia="仿宋_GB2312" w:cs="仿宋_GB2312"/>
          <w:snapToGrid/>
          <w:color w:val="auto"/>
          <w:kern w:val="2"/>
          <w:sz w:val="32"/>
          <w:szCs w:val="32"/>
          <w:highlight w:val="none"/>
          <w:lang w:eastAsia="zh-Hans"/>
        </w:rPr>
        <w:t>命中指水弹枪发射出水弹，并与目标整体接触后让目标有位移。</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bookmarkStart w:id="73" w:name="_Toc20525"/>
      <w:r>
        <w:rPr>
          <w:rFonts w:hint="eastAsia" w:ascii="仿宋_GB2312" w:hAnsi="仿宋_GB2312" w:eastAsia="仿宋_GB2312" w:cs="仿宋_GB2312"/>
          <w:snapToGrid/>
          <w:color w:val="auto"/>
          <w:kern w:val="2"/>
          <w:sz w:val="32"/>
          <w:szCs w:val="32"/>
          <w:highlight w:val="none"/>
          <w:lang w:eastAsia="zh-CN"/>
        </w:rPr>
        <w:t>4.</w:t>
      </w:r>
      <w:r>
        <w:rPr>
          <w:rFonts w:hint="eastAsia" w:ascii="仿宋_GB2312" w:hAnsi="仿宋_GB2312" w:eastAsia="仿宋_GB2312" w:cs="仿宋_GB2312"/>
          <w:snapToGrid/>
          <w:color w:val="auto"/>
          <w:kern w:val="2"/>
          <w:sz w:val="32"/>
          <w:szCs w:val="32"/>
          <w:highlight w:val="none"/>
          <w:lang w:eastAsia="zh-Hans"/>
        </w:rPr>
        <w:t>获取重要目标情报</w:t>
      </w:r>
      <w:bookmarkEnd w:id="73"/>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Hans"/>
        </w:rPr>
        <w:t>机器人到达“敌方目标识别区”区域并通过识别设备进行识别该区域的二维码内容，正确识别（使用矩形方框框住二维码）并播报得20分，播报错误内容即视为识别错误不得分，播放正确内容但没有识别出二维码不得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播报内容为：二维码内容</w:t>
      </w: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b/>
          <w:bCs/>
          <w:snapToGrid/>
          <w:color w:val="auto"/>
          <w:kern w:val="2"/>
          <w:sz w:val="32"/>
          <w:szCs w:val="32"/>
          <w:highlight w:val="none"/>
          <w:lang w:val="en-US" w:eastAsia="zh-Hans"/>
        </w:rPr>
      </w:pPr>
      <w:bookmarkStart w:id="74" w:name="_Toc21275"/>
      <w:r>
        <w:rPr>
          <w:rFonts w:hint="eastAsia" w:ascii="仿宋_GB2312" w:hAnsi="仿宋_GB2312" w:eastAsia="仿宋_GB2312" w:cs="仿宋_GB2312"/>
          <w:b/>
          <w:bCs/>
          <w:snapToGrid/>
          <w:color w:val="auto"/>
          <w:kern w:val="2"/>
          <w:sz w:val="32"/>
          <w:szCs w:val="32"/>
          <w:highlight w:val="none"/>
          <w:lang w:val="en-US" w:eastAsia="zh-Hans"/>
        </w:rPr>
        <w:t>二维码内容参考图例</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4"/>
        <w:gridCol w:w="2925"/>
        <w:gridCol w:w="27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44" w:type="dxa"/>
          </w:tcPr>
          <w:p>
            <w:pPr>
              <w:jc w:val="both"/>
              <w:rPr>
                <w:rFonts w:hint="eastAsia" w:ascii="仿宋—GB2312" w:hAnsi="仿宋—GB2312" w:eastAsia="仿宋—GB2312" w:cs="仿宋—GB2312"/>
                <w:spacing w:val="-6"/>
                <w:sz w:val="21"/>
                <w:szCs w:val="21"/>
                <w:highlight w:val="none"/>
                <w:lang w:eastAsia="zh-CN"/>
              </w:rPr>
            </w:pPr>
            <w:r>
              <w:rPr>
                <w:rFonts w:hint="eastAsia" w:ascii="仿宋—GB2312" w:hAnsi="仿宋—GB2312" w:eastAsia="仿宋—GB2312" w:cs="仿宋—GB2312"/>
                <w:spacing w:val="-6"/>
                <w:sz w:val="21"/>
                <w:szCs w:val="21"/>
                <w:highlight w:val="none"/>
                <w:lang w:eastAsia="zh-CN"/>
              </w:rPr>
              <w:drawing>
                <wp:inline distT="0" distB="0" distL="114300" distR="114300">
                  <wp:extent cx="1699260" cy="1699260"/>
                  <wp:effectExtent l="0" t="0" r="7620" b="7620"/>
                  <wp:docPr id="11" name="图片 11" descr="太空士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太空士兵"/>
                          <pic:cNvPicPr>
                            <a:picLocks noChangeAspect="1"/>
                          </pic:cNvPicPr>
                        </pic:nvPicPr>
                        <pic:blipFill>
                          <a:blip r:embed="rId29"/>
                          <a:stretch>
                            <a:fillRect/>
                          </a:stretch>
                        </pic:blipFill>
                        <pic:spPr>
                          <a:xfrm>
                            <a:off x="0" y="0"/>
                            <a:ext cx="1699260" cy="1699260"/>
                          </a:xfrm>
                          <a:prstGeom prst="rect">
                            <a:avLst/>
                          </a:prstGeom>
                        </pic:spPr>
                      </pic:pic>
                    </a:graphicData>
                  </a:graphic>
                </wp:inline>
              </w:drawing>
            </w:r>
          </w:p>
        </w:tc>
        <w:tc>
          <w:tcPr>
            <w:tcW w:w="2925" w:type="dxa"/>
          </w:tcPr>
          <w:p>
            <w:pPr>
              <w:jc w:val="center"/>
              <w:rPr>
                <w:rFonts w:hint="eastAsia" w:ascii="仿宋—GB2312" w:hAnsi="仿宋—GB2312" w:eastAsia="仿宋—GB2312" w:cs="仿宋—GB2312"/>
                <w:spacing w:val="-6"/>
                <w:sz w:val="21"/>
                <w:szCs w:val="21"/>
                <w:highlight w:val="none"/>
                <w:lang w:eastAsia="zh-CN"/>
              </w:rPr>
            </w:pPr>
            <w:r>
              <w:rPr>
                <w:rFonts w:hint="eastAsia" w:ascii="仿宋—GB2312" w:hAnsi="仿宋—GB2312" w:eastAsia="仿宋—GB2312" w:cs="仿宋—GB2312"/>
                <w:spacing w:val="-6"/>
                <w:sz w:val="21"/>
                <w:szCs w:val="21"/>
                <w:highlight w:val="none"/>
                <w:lang w:eastAsia="zh-CN"/>
              </w:rPr>
              <w:drawing>
                <wp:inline distT="0" distB="0" distL="114300" distR="114300">
                  <wp:extent cx="1718945" cy="1718945"/>
                  <wp:effectExtent l="0" t="0" r="3175" b="3175"/>
                  <wp:docPr id="18" name="图片 18" descr="太空流浪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太空流浪汉"/>
                          <pic:cNvPicPr>
                            <a:picLocks noChangeAspect="1"/>
                          </pic:cNvPicPr>
                        </pic:nvPicPr>
                        <pic:blipFill>
                          <a:blip r:embed="rId30"/>
                          <a:stretch>
                            <a:fillRect/>
                          </a:stretch>
                        </pic:blipFill>
                        <pic:spPr>
                          <a:xfrm>
                            <a:off x="0" y="0"/>
                            <a:ext cx="1718945" cy="1718945"/>
                          </a:xfrm>
                          <a:prstGeom prst="rect">
                            <a:avLst/>
                          </a:prstGeom>
                        </pic:spPr>
                      </pic:pic>
                    </a:graphicData>
                  </a:graphic>
                </wp:inline>
              </w:drawing>
            </w:r>
          </w:p>
        </w:tc>
        <w:tc>
          <w:tcPr>
            <w:tcW w:w="2753" w:type="dxa"/>
          </w:tcPr>
          <w:p>
            <w:pPr>
              <w:jc w:val="center"/>
              <w:rPr>
                <w:rFonts w:hint="eastAsia" w:ascii="仿宋—GB2312" w:hAnsi="仿宋—GB2312" w:eastAsia="仿宋—GB2312" w:cs="仿宋—GB2312"/>
                <w:spacing w:val="-6"/>
                <w:sz w:val="21"/>
                <w:szCs w:val="21"/>
                <w:highlight w:val="none"/>
                <w:lang w:eastAsia="zh-CN"/>
              </w:rPr>
            </w:pPr>
            <w:r>
              <w:rPr>
                <w:rFonts w:hint="eastAsia" w:ascii="仿宋—GB2312" w:hAnsi="仿宋—GB2312" w:eastAsia="仿宋—GB2312" w:cs="仿宋—GB2312"/>
                <w:spacing w:val="-6"/>
                <w:sz w:val="21"/>
                <w:szCs w:val="21"/>
                <w:highlight w:val="none"/>
                <w:lang w:eastAsia="zh-CN"/>
              </w:rPr>
              <w:drawing>
                <wp:inline distT="0" distB="0" distL="114300" distR="114300">
                  <wp:extent cx="1640840" cy="1640840"/>
                  <wp:effectExtent l="0" t="0" r="5080" b="5080"/>
                  <wp:docPr id="19" name="图片 19" descr="太空领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太空领袖"/>
                          <pic:cNvPicPr>
                            <a:picLocks noChangeAspect="1"/>
                          </pic:cNvPicPr>
                        </pic:nvPicPr>
                        <pic:blipFill>
                          <a:blip r:embed="rId31"/>
                          <a:stretch>
                            <a:fillRect/>
                          </a:stretch>
                        </pic:blipFill>
                        <pic:spPr>
                          <a:xfrm>
                            <a:off x="0" y="0"/>
                            <a:ext cx="1640840" cy="16408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44" w:type="dxa"/>
          </w:tcPr>
          <w:p>
            <w:pPr>
              <w:jc w:val="center"/>
              <w:rPr>
                <w:rFonts w:hint="eastAsia" w:ascii="仿宋_GB2312" w:hAnsi="仿宋_GB2312" w:eastAsia="仿宋_GB2312" w:cs="仿宋_GB2312"/>
                <w:b/>
                <w:bCs/>
                <w:spacing w:val="-6"/>
                <w:sz w:val="24"/>
                <w:szCs w:val="24"/>
                <w:highlight w:val="none"/>
                <w:lang w:val="en-US" w:eastAsia="zh-CN"/>
              </w:rPr>
            </w:pPr>
            <w:r>
              <w:rPr>
                <w:rFonts w:hint="eastAsia" w:ascii="仿宋_GB2312" w:hAnsi="仿宋_GB2312" w:eastAsia="仿宋_GB2312" w:cs="仿宋_GB2312"/>
                <w:b/>
                <w:bCs/>
                <w:spacing w:val="-6"/>
                <w:sz w:val="24"/>
                <w:szCs w:val="24"/>
                <w:highlight w:val="none"/>
                <w:lang w:val="en-US" w:eastAsia="zh-CN"/>
              </w:rPr>
              <w:t>太空士兵二维码</w:t>
            </w:r>
          </w:p>
        </w:tc>
        <w:tc>
          <w:tcPr>
            <w:tcW w:w="2925" w:type="dxa"/>
          </w:tcPr>
          <w:p>
            <w:pPr>
              <w:jc w:val="center"/>
              <w:rPr>
                <w:rFonts w:hint="eastAsia" w:ascii="仿宋_GB2312" w:hAnsi="仿宋_GB2312" w:eastAsia="仿宋_GB2312" w:cs="仿宋_GB2312"/>
                <w:b/>
                <w:bCs/>
                <w:spacing w:val="-6"/>
                <w:sz w:val="24"/>
                <w:szCs w:val="24"/>
                <w:highlight w:val="none"/>
                <w:lang w:val="en-US" w:eastAsia="zh-CN"/>
              </w:rPr>
            </w:pPr>
            <w:r>
              <w:rPr>
                <w:rFonts w:hint="eastAsia" w:ascii="仿宋_GB2312" w:hAnsi="仿宋_GB2312" w:eastAsia="仿宋_GB2312" w:cs="仿宋_GB2312"/>
                <w:b/>
                <w:bCs/>
                <w:spacing w:val="-6"/>
                <w:sz w:val="24"/>
                <w:szCs w:val="24"/>
                <w:highlight w:val="none"/>
                <w:lang w:val="en-US" w:eastAsia="zh-CN"/>
              </w:rPr>
              <w:t>太空流浪汉二维码</w:t>
            </w:r>
          </w:p>
        </w:tc>
        <w:tc>
          <w:tcPr>
            <w:tcW w:w="2753" w:type="dxa"/>
          </w:tcPr>
          <w:p>
            <w:pPr>
              <w:jc w:val="center"/>
              <w:rPr>
                <w:rFonts w:hint="eastAsia" w:ascii="仿宋_GB2312" w:hAnsi="仿宋_GB2312" w:eastAsia="仿宋_GB2312" w:cs="仿宋_GB2312"/>
                <w:b/>
                <w:bCs/>
                <w:spacing w:val="-6"/>
                <w:sz w:val="24"/>
                <w:szCs w:val="24"/>
                <w:highlight w:val="none"/>
                <w:lang w:val="en-US" w:eastAsia="zh-CN"/>
              </w:rPr>
            </w:pPr>
            <w:r>
              <w:rPr>
                <w:rFonts w:hint="eastAsia" w:ascii="仿宋_GB2312" w:hAnsi="仿宋_GB2312" w:eastAsia="仿宋_GB2312" w:cs="仿宋_GB2312"/>
                <w:b/>
                <w:bCs/>
                <w:spacing w:val="-6"/>
                <w:sz w:val="24"/>
                <w:szCs w:val="24"/>
                <w:highlight w:val="none"/>
                <w:lang w:val="en-US" w:eastAsia="zh-CN"/>
              </w:rPr>
              <w:t>太空领袖二维码</w:t>
            </w:r>
          </w:p>
        </w:tc>
      </w:tr>
    </w:tbl>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CN"/>
        </w:rPr>
        <w:t>5.</w:t>
      </w:r>
      <w:r>
        <w:rPr>
          <w:rFonts w:hint="eastAsia" w:ascii="仿宋_GB2312" w:hAnsi="仿宋_GB2312" w:eastAsia="仿宋_GB2312" w:cs="仿宋_GB2312"/>
          <w:snapToGrid/>
          <w:color w:val="auto"/>
          <w:kern w:val="2"/>
          <w:sz w:val="32"/>
          <w:szCs w:val="32"/>
          <w:highlight w:val="none"/>
          <w:lang w:eastAsia="zh-Hans"/>
        </w:rPr>
        <w:t>清除敌方重要目标</w:t>
      </w:r>
      <w:bookmarkEnd w:id="74"/>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Hans"/>
        </w:rPr>
        <w:t>机器人前往“敌方基地”区域并寻找重要目标（只有一个，目标对应任务“获取重要目标情报”的二维码内容）并射击命中目标。正确命中目标后得30分，命中错误或命中多个目标不得分。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bookmarkStart w:id="75" w:name="_Toc9796"/>
      <w:r>
        <w:rPr>
          <w:rFonts w:hint="eastAsia" w:ascii="仿宋_GB2312" w:hAnsi="仿宋_GB2312" w:eastAsia="仿宋_GB2312" w:cs="仿宋_GB2312"/>
          <w:snapToGrid/>
          <w:color w:val="auto"/>
          <w:kern w:val="2"/>
          <w:sz w:val="32"/>
          <w:szCs w:val="32"/>
          <w:highlight w:val="none"/>
          <w:lang w:eastAsia="zh-CN"/>
        </w:rPr>
        <w:t>6.</w:t>
      </w:r>
      <w:r>
        <w:rPr>
          <w:rFonts w:hint="eastAsia" w:ascii="仿宋_GB2312" w:hAnsi="仿宋_GB2312" w:eastAsia="仿宋_GB2312" w:cs="仿宋_GB2312"/>
          <w:snapToGrid/>
          <w:color w:val="auto"/>
          <w:kern w:val="2"/>
          <w:sz w:val="32"/>
          <w:szCs w:val="32"/>
          <w:highlight w:val="none"/>
          <w:lang w:eastAsia="zh-Hans"/>
        </w:rPr>
        <w:t>射击靶场训练</w:t>
      </w:r>
      <w:bookmarkEnd w:id="75"/>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Hans"/>
        </w:rPr>
        <w:t>机器人前往射击靶场并寻找数字目标，射击数字顺序不定，数字目标</w:t>
      </w:r>
      <w:bookmarkStart w:id="76" w:name="_Hlk154673154"/>
      <w:r>
        <w:rPr>
          <w:rFonts w:hint="eastAsia" w:ascii="仿宋_GB2312" w:hAnsi="仿宋_GB2312" w:eastAsia="仿宋_GB2312" w:cs="仿宋_GB2312"/>
          <w:snapToGrid/>
          <w:color w:val="auto"/>
          <w:kern w:val="2"/>
          <w:sz w:val="32"/>
          <w:szCs w:val="32"/>
          <w:highlight w:val="none"/>
          <w:lang w:eastAsia="zh-Hans"/>
        </w:rPr>
        <w:t>在射击前</w:t>
      </w:r>
      <w:bookmarkEnd w:id="76"/>
      <w:r>
        <w:rPr>
          <w:rFonts w:hint="eastAsia" w:ascii="仿宋_GB2312" w:hAnsi="仿宋_GB2312" w:eastAsia="仿宋_GB2312" w:cs="仿宋_GB2312"/>
          <w:snapToGrid/>
          <w:color w:val="auto"/>
          <w:kern w:val="2"/>
          <w:sz w:val="32"/>
          <w:szCs w:val="32"/>
          <w:highlight w:val="none"/>
          <w:lang w:eastAsia="zh-Hans"/>
        </w:rPr>
        <w:t>需要播报“发现x号目标”（x为数字目标），并且识别正确（在识别设备屏幕中显示识别的图像名字，并且使用矩形框住目标）</w:t>
      </w:r>
      <w:bookmarkStart w:id="77" w:name="_Hlk154673080"/>
      <w:r>
        <w:rPr>
          <w:rFonts w:hint="eastAsia" w:ascii="仿宋_GB2312" w:hAnsi="仿宋_GB2312" w:eastAsia="仿宋_GB2312" w:cs="仿宋_GB2312"/>
          <w:snapToGrid/>
          <w:color w:val="auto"/>
          <w:kern w:val="2"/>
          <w:sz w:val="32"/>
          <w:szCs w:val="32"/>
          <w:highlight w:val="none"/>
          <w:lang w:eastAsia="zh-Hans"/>
        </w:rPr>
        <w:t>后再进行射击</w:t>
      </w:r>
      <w:bookmarkEnd w:id="77"/>
      <w:r>
        <w:rPr>
          <w:rFonts w:hint="eastAsia" w:ascii="仿宋_GB2312" w:hAnsi="仿宋_GB2312" w:eastAsia="仿宋_GB2312" w:cs="仿宋_GB2312"/>
          <w:snapToGrid/>
          <w:color w:val="auto"/>
          <w:kern w:val="2"/>
          <w:sz w:val="32"/>
          <w:szCs w:val="32"/>
          <w:highlight w:val="none"/>
          <w:lang w:eastAsia="zh-Hans"/>
        </w:rPr>
        <w:t>命中；正确识别、播报及命中对应目标每个得20分，否则不得分。下图为数字目标的图例：</w:t>
      </w:r>
    </w:p>
    <w:p>
      <w:pPr>
        <w:keepNext w:val="0"/>
        <w:keepLines w:val="0"/>
        <w:pageBreakBefore w:val="0"/>
        <w:widowControl w:val="0"/>
        <w:kinsoku/>
        <w:wordWrap/>
        <w:overflowPunct/>
        <w:topLinePunct w:val="0"/>
        <w:autoSpaceDE/>
        <w:autoSpaceDN/>
        <w:bidi w:val="0"/>
        <w:adjustRightInd/>
        <w:snapToGrid/>
        <w:ind w:firstLine="398" w:firstLineChars="200"/>
        <w:jc w:val="center"/>
        <w:textAlignment w:val="auto"/>
        <w:rPr>
          <w:rFonts w:hint="eastAsia" w:ascii="仿宋—GB2312" w:hAnsi="仿宋—GB2312" w:eastAsia="仿宋—GB2312" w:cs="仿宋—GB2312"/>
          <w:b/>
          <w:bCs/>
          <w:spacing w:val="-6"/>
          <w:sz w:val="21"/>
          <w:szCs w:val="21"/>
          <w:highlight w:val="none"/>
        </w:rPr>
      </w:pPr>
      <w:r>
        <w:rPr>
          <w:rFonts w:hint="eastAsia" w:ascii="仿宋—GB2312" w:hAnsi="仿宋—GB2312" w:eastAsia="仿宋—GB2312" w:cs="仿宋—GB2312"/>
          <w:b/>
          <w:bCs/>
          <w:spacing w:val="-6"/>
          <w:sz w:val="21"/>
          <w:szCs w:val="21"/>
          <w:highlight w:val="none"/>
        </w:rPr>
        <w:drawing>
          <wp:inline distT="0" distB="0" distL="114300" distR="114300">
            <wp:extent cx="737235" cy="1150620"/>
            <wp:effectExtent l="0" t="0" r="5715" b="1143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3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737235" cy="1150620"/>
                    </a:xfrm>
                    <a:prstGeom prst="rect">
                      <a:avLst/>
                    </a:prstGeom>
                    <a:noFill/>
                    <a:ln>
                      <a:noFill/>
                    </a:ln>
                  </pic:spPr>
                </pic:pic>
              </a:graphicData>
            </a:graphic>
          </wp:inline>
        </w:drawing>
      </w:r>
      <w:r>
        <w:rPr>
          <w:rFonts w:hint="eastAsia" w:ascii="仿宋—GB2312" w:hAnsi="仿宋—GB2312" w:eastAsia="仿宋—GB2312" w:cs="仿宋—GB2312"/>
          <w:b/>
          <w:bCs/>
          <w:spacing w:val="-6"/>
          <w:sz w:val="21"/>
          <w:szCs w:val="21"/>
          <w:highlight w:val="none"/>
        </w:rPr>
        <w:t xml:space="preserve">  </w:t>
      </w:r>
      <w:r>
        <w:rPr>
          <w:rFonts w:hint="eastAsia" w:ascii="仿宋—GB2312" w:hAnsi="仿宋—GB2312" w:eastAsia="仿宋—GB2312" w:cs="仿宋—GB2312"/>
          <w:b/>
          <w:bCs/>
          <w:spacing w:val="-6"/>
          <w:sz w:val="21"/>
          <w:szCs w:val="21"/>
          <w:highlight w:val="none"/>
        </w:rPr>
        <w:drawing>
          <wp:inline distT="0" distB="0" distL="114300" distR="114300">
            <wp:extent cx="711835" cy="1080135"/>
            <wp:effectExtent l="0" t="0" r="12065" b="5715"/>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3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711835" cy="1080135"/>
                    </a:xfrm>
                    <a:prstGeom prst="rect">
                      <a:avLst/>
                    </a:prstGeom>
                    <a:noFill/>
                    <a:ln>
                      <a:noFill/>
                    </a:ln>
                  </pic:spPr>
                </pic:pic>
              </a:graphicData>
            </a:graphic>
          </wp:inline>
        </w:drawing>
      </w:r>
      <w:r>
        <w:rPr>
          <w:rFonts w:hint="eastAsia" w:ascii="仿宋—GB2312" w:hAnsi="仿宋—GB2312" w:eastAsia="仿宋—GB2312" w:cs="仿宋—GB2312"/>
          <w:b/>
          <w:bCs/>
          <w:spacing w:val="-6"/>
          <w:sz w:val="21"/>
          <w:szCs w:val="21"/>
          <w:highlight w:val="none"/>
        </w:rPr>
        <w:t xml:space="preserve">  </w:t>
      </w:r>
      <w:r>
        <w:rPr>
          <w:rFonts w:hint="eastAsia" w:ascii="仿宋—GB2312" w:hAnsi="仿宋—GB2312" w:eastAsia="仿宋—GB2312" w:cs="仿宋—GB2312"/>
          <w:b/>
          <w:bCs/>
          <w:spacing w:val="-6"/>
          <w:sz w:val="21"/>
          <w:szCs w:val="21"/>
          <w:highlight w:val="none"/>
        </w:rPr>
        <w:drawing>
          <wp:inline distT="0" distB="0" distL="114300" distR="114300">
            <wp:extent cx="718820" cy="1080135"/>
            <wp:effectExtent l="0" t="0" r="5080" b="5715"/>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3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718820" cy="108013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jc w:val="center"/>
        <w:textAlignment w:val="auto"/>
        <w:rPr>
          <w:rFonts w:hint="eastAsia" w:ascii="仿宋_GB2312" w:hAnsi="仿宋_GB2312" w:eastAsia="仿宋_GB2312" w:cs="仿宋_GB2312"/>
          <w:b/>
          <w:bCs/>
          <w:snapToGrid/>
          <w:color w:val="auto"/>
          <w:kern w:val="2"/>
          <w:sz w:val="32"/>
          <w:szCs w:val="32"/>
          <w:highlight w:val="none"/>
          <w:lang w:eastAsia="zh-Hans"/>
        </w:rPr>
      </w:pPr>
      <w:bookmarkStart w:id="78" w:name="_Toc5467"/>
      <w:r>
        <w:rPr>
          <w:rFonts w:hint="eastAsia" w:ascii="仿宋_GB2312" w:hAnsi="仿宋_GB2312" w:eastAsia="仿宋_GB2312" w:cs="仿宋_GB2312"/>
          <w:b/>
          <w:bCs/>
          <w:snapToGrid/>
          <w:color w:val="auto"/>
          <w:kern w:val="2"/>
          <w:sz w:val="32"/>
          <w:szCs w:val="32"/>
          <w:highlight w:val="none"/>
          <w:lang w:eastAsia="zh-Hans"/>
        </w:rPr>
        <w:t>数字目标参考图例</w:t>
      </w:r>
      <w:bookmarkEnd w:id="78"/>
    </w:p>
    <w:p>
      <w:pPr>
        <w:keepNext w:val="0"/>
        <w:keepLines w:val="0"/>
        <w:pageBreakBefore w:val="0"/>
        <w:widowControl w:val="0"/>
        <w:kinsoku/>
        <w:wordWrap/>
        <w:overflowPunct/>
        <w:topLinePunct w:val="0"/>
        <w:autoSpaceDE/>
        <w:autoSpaceDN/>
        <w:bidi w:val="0"/>
        <w:adjustRightInd/>
        <w:snapToGrid/>
        <w:ind w:firstLine="396" w:firstLineChars="200"/>
        <w:jc w:val="center"/>
        <w:textAlignment w:val="auto"/>
        <w:rPr>
          <w:rFonts w:hint="eastAsia" w:ascii="仿宋—GB2312" w:hAnsi="仿宋—GB2312" w:eastAsia="仿宋—GB2312" w:cs="仿宋—GB2312"/>
          <w:spacing w:val="-6"/>
          <w:sz w:val="21"/>
          <w:szCs w:val="21"/>
          <w:highlight w:val="none"/>
        </w:rPr>
      </w:pPr>
      <w:r>
        <w:rPr>
          <w:rFonts w:hint="eastAsia" w:ascii="仿宋—GB2312" w:hAnsi="仿宋—GB2312" w:eastAsia="仿宋—GB2312" w:cs="仿宋—GB2312"/>
          <w:spacing w:val="-6"/>
          <w:sz w:val="21"/>
          <w:szCs w:val="21"/>
          <w:highlight w:val="none"/>
        </w:rPr>
        <w:drawing>
          <wp:inline distT="0" distB="0" distL="114300" distR="114300">
            <wp:extent cx="2230755" cy="2339975"/>
            <wp:effectExtent l="0" t="0" r="17145" b="3175"/>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313"/>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2230755" cy="233997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bookmarkStart w:id="79" w:name="_Toc22798"/>
      <w:r>
        <w:rPr>
          <w:rFonts w:hint="eastAsia" w:ascii="仿宋_GB2312" w:hAnsi="仿宋_GB2312" w:eastAsia="仿宋_GB2312" w:cs="仿宋_GB2312"/>
          <w:snapToGrid/>
          <w:color w:val="auto"/>
          <w:kern w:val="2"/>
          <w:sz w:val="32"/>
          <w:szCs w:val="32"/>
          <w:highlight w:val="none"/>
          <w:lang w:eastAsia="zh-CN"/>
        </w:rPr>
        <w:t>7.</w:t>
      </w:r>
      <w:r>
        <w:rPr>
          <w:rFonts w:hint="eastAsia" w:ascii="仿宋_GB2312" w:hAnsi="仿宋_GB2312" w:eastAsia="仿宋_GB2312" w:cs="仿宋_GB2312"/>
          <w:snapToGrid/>
          <w:color w:val="auto"/>
          <w:kern w:val="2"/>
          <w:sz w:val="32"/>
          <w:szCs w:val="32"/>
          <w:highlight w:val="none"/>
          <w:lang w:eastAsia="zh-Hans"/>
        </w:rPr>
        <w:t>随机任务1</w:t>
      </w:r>
      <w:r>
        <w:rPr>
          <w:rFonts w:hint="eastAsia" w:ascii="仿宋_GB2312" w:hAnsi="仿宋_GB2312" w:eastAsia="仿宋_GB2312" w:cs="仿宋_GB2312"/>
          <w:snapToGrid/>
          <w:color w:val="auto"/>
          <w:kern w:val="2"/>
          <w:sz w:val="32"/>
          <w:szCs w:val="32"/>
          <w:highlight w:val="none"/>
          <w:lang w:eastAsia="zh-CN"/>
        </w:rPr>
        <w:t>（</w:t>
      </w:r>
      <w:r>
        <w:rPr>
          <w:rFonts w:hint="eastAsia" w:ascii="仿宋_GB2312" w:hAnsi="仿宋_GB2312" w:eastAsia="仿宋_GB2312" w:cs="仿宋_GB2312"/>
          <w:snapToGrid/>
          <w:color w:val="auto"/>
          <w:kern w:val="2"/>
          <w:sz w:val="32"/>
          <w:szCs w:val="32"/>
          <w:highlight w:val="none"/>
          <w:lang w:eastAsia="zh-Hans"/>
        </w:rPr>
        <w:t>任务视活动组别而定</w:t>
      </w:r>
      <w:bookmarkEnd w:id="79"/>
      <w:r>
        <w:rPr>
          <w:rFonts w:hint="eastAsia" w:ascii="仿宋_GB2312" w:hAnsi="仿宋_GB2312" w:eastAsia="仿宋_GB2312" w:cs="仿宋_GB2312"/>
          <w:snapToGrid/>
          <w:color w:val="auto"/>
          <w:kern w:val="2"/>
          <w:sz w:val="32"/>
          <w:szCs w:val="32"/>
          <w:highlight w:val="none"/>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b/>
          <w:bCs/>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Hans"/>
        </w:rPr>
        <w:t>现场展示交流活动当天公布，在随机任务区1进行该任务，该任务最高得分为30分</w:t>
      </w:r>
      <w:r>
        <w:rPr>
          <w:rFonts w:hint="eastAsia" w:ascii="仿宋_GB2312" w:hAnsi="仿宋_GB2312" w:eastAsia="仿宋_GB2312" w:cs="仿宋_GB2312"/>
          <w:b/>
          <w:bCs/>
          <w:snapToGrid/>
          <w:color w:val="auto"/>
          <w:kern w:val="2"/>
          <w:sz w:val="32"/>
          <w:szCs w:val="32"/>
          <w:highlight w:val="none"/>
          <w:lang w:eastAsia="zh-Hans"/>
        </w:rPr>
        <w:t>（选拔活动不包含该任务）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Hans"/>
        </w:rPr>
        <w:t>。</w:t>
      </w:r>
      <w:bookmarkStart w:id="80" w:name="_Toc15105"/>
      <w:r>
        <w:rPr>
          <w:rFonts w:hint="eastAsia" w:ascii="仿宋_GB2312" w:hAnsi="仿宋_GB2312" w:eastAsia="仿宋_GB2312" w:cs="仿宋_GB2312"/>
          <w:snapToGrid/>
          <w:color w:val="auto"/>
          <w:kern w:val="2"/>
          <w:sz w:val="32"/>
          <w:szCs w:val="32"/>
          <w:highlight w:val="none"/>
          <w:lang w:eastAsia="zh-CN"/>
        </w:rPr>
        <w:t>8.</w:t>
      </w:r>
      <w:r>
        <w:rPr>
          <w:rFonts w:hint="eastAsia" w:ascii="仿宋_GB2312" w:hAnsi="仿宋_GB2312" w:eastAsia="仿宋_GB2312" w:cs="仿宋_GB2312"/>
          <w:snapToGrid/>
          <w:color w:val="auto"/>
          <w:kern w:val="2"/>
          <w:sz w:val="32"/>
          <w:szCs w:val="32"/>
          <w:highlight w:val="none"/>
          <w:lang w:eastAsia="zh-Hans"/>
        </w:rPr>
        <w:t>随机任务2</w:t>
      </w:r>
      <w:r>
        <w:rPr>
          <w:rFonts w:hint="eastAsia" w:ascii="仿宋_GB2312" w:hAnsi="仿宋_GB2312" w:eastAsia="仿宋_GB2312" w:cs="仿宋_GB2312"/>
          <w:snapToGrid/>
          <w:color w:val="auto"/>
          <w:kern w:val="2"/>
          <w:sz w:val="32"/>
          <w:szCs w:val="32"/>
          <w:highlight w:val="none"/>
          <w:lang w:eastAsia="zh-CN"/>
        </w:rPr>
        <w:t>（</w:t>
      </w:r>
      <w:r>
        <w:rPr>
          <w:rFonts w:hint="eastAsia" w:ascii="仿宋_GB2312" w:hAnsi="仿宋_GB2312" w:eastAsia="仿宋_GB2312" w:cs="仿宋_GB2312"/>
          <w:snapToGrid/>
          <w:color w:val="auto"/>
          <w:kern w:val="2"/>
          <w:sz w:val="32"/>
          <w:szCs w:val="32"/>
          <w:highlight w:val="none"/>
          <w:lang w:eastAsia="zh-Hans"/>
        </w:rPr>
        <w:t>任务视活动组别而定</w:t>
      </w:r>
      <w:bookmarkEnd w:id="80"/>
      <w:r>
        <w:rPr>
          <w:rFonts w:hint="eastAsia" w:ascii="仿宋_GB2312" w:hAnsi="仿宋_GB2312" w:eastAsia="仿宋_GB2312" w:cs="仿宋_GB2312"/>
          <w:snapToGrid/>
          <w:color w:val="auto"/>
          <w:kern w:val="2"/>
          <w:sz w:val="32"/>
          <w:szCs w:val="32"/>
          <w:highlight w:val="none"/>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Hans"/>
        </w:rPr>
        <w:t>现场展示交流活动当天公布，在随机任务区2进行该任务，该任务最高得分为30分</w:t>
      </w:r>
      <w:r>
        <w:rPr>
          <w:rFonts w:hint="eastAsia" w:ascii="仿宋_GB2312" w:hAnsi="仿宋_GB2312" w:eastAsia="仿宋_GB2312" w:cs="仿宋_GB2312"/>
          <w:b/>
          <w:bCs/>
          <w:snapToGrid/>
          <w:color w:val="auto"/>
          <w:kern w:val="2"/>
          <w:sz w:val="32"/>
          <w:szCs w:val="32"/>
          <w:highlight w:val="none"/>
          <w:lang w:eastAsia="zh-Hans"/>
        </w:rPr>
        <w:t>（选拔活动不包含该任务）</w:t>
      </w:r>
      <w:r>
        <w:rPr>
          <w:rFonts w:hint="eastAsia" w:ascii="仿宋_GB2312" w:hAnsi="仿宋_GB2312" w:eastAsia="仿宋_GB2312" w:cs="仿宋_GB2312"/>
          <w:snapToGrid/>
          <w:color w:val="auto"/>
          <w:kern w:val="2"/>
          <w:sz w:val="32"/>
          <w:szCs w:val="32"/>
          <w:highlight w:val="none"/>
          <w:lang w:eastAsia="zh-Hans"/>
        </w:rPr>
        <w:t>。</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bookmarkStart w:id="81" w:name="_Toc11832"/>
      <w:r>
        <w:rPr>
          <w:rFonts w:hint="eastAsia" w:ascii="仿宋_GB2312" w:hAnsi="仿宋_GB2312" w:eastAsia="仿宋_GB2312" w:cs="仿宋_GB2312"/>
          <w:snapToGrid/>
          <w:color w:val="auto"/>
          <w:kern w:val="2"/>
          <w:sz w:val="32"/>
          <w:szCs w:val="32"/>
          <w:highlight w:val="none"/>
          <w:lang w:eastAsia="zh-CN"/>
        </w:rPr>
        <w:t>9.</w:t>
      </w:r>
      <w:r>
        <w:rPr>
          <w:rFonts w:hint="eastAsia" w:ascii="仿宋_GB2312" w:hAnsi="仿宋_GB2312" w:eastAsia="仿宋_GB2312" w:cs="仿宋_GB2312"/>
          <w:snapToGrid/>
          <w:color w:val="auto"/>
          <w:kern w:val="2"/>
          <w:sz w:val="32"/>
          <w:szCs w:val="32"/>
          <w:highlight w:val="none"/>
          <w:lang w:eastAsia="zh-Hans"/>
        </w:rPr>
        <w:t>前往充电站分配点识别停车点</w:t>
      </w:r>
      <w:bookmarkEnd w:id="81"/>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Hans"/>
        </w:rPr>
        <w:t>机器人前往充电站分配区域并通过识别设备进行识别停车地点二维码，并播报二维码内容。正确识别（使用矩形方框框住二维码）并播报得20分，播报错误内容即视为识别错误不得分，播放正确内容但没有识别出二维码不得分。</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播报内容为：二维码内容</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jc w:val="center"/>
        <w:textAlignment w:val="auto"/>
        <w:rPr>
          <w:rFonts w:hint="eastAsia" w:ascii="仿宋_GB2312" w:hAnsi="仿宋_GB2312" w:eastAsia="仿宋_GB2312" w:cs="仿宋_GB2312"/>
          <w:b/>
          <w:bCs/>
          <w:snapToGrid/>
          <w:color w:val="auto"/>
          <w:kern w:val="2"/>
          <w:sz w:val="32"/>
          <w:szCs w:val="32"/>
          <w:highlight w:val="none"/>
          <w:lang w:eastAsia="zh-Hans"/>
        </w:rPr>
      </w:pPr>
      <w:r>
        <w:rPr>
          <w:rFonts w:hint="eastAsia" w:ascii="仿宋_GB2312" w:hAnsi="仿宋_GB2312" w:eastAsia="仿宋_GB2312" w:cs="仿宋_GB2312"/>
          <w:b/>
          <w:bCs/>
          <w:snapToGrid/>
          <w:color w:val="auto"/>
          <w:kern w:val="2"/>
          <w:sz w:val="32"/>
          <w:szCs w:val="32"/>
          <w:highlight w:val="none"/>
          <w:lang w:eastAsia="zh-Hans"/>
        </w:rPr>
        <w:t>二维码参考图例</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0" w:hRule="atLeast"/>
        </w:trPr>
        <w:tc>
          <w:tcPr>
            <w:tcW w:w="4261"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sz w:val="21"/>
                <w:szCs w:val="21"/>
                <w:highlight w:val="none"/>
              </w:rPr>
            </w:pPr>
            <w:r>
              <w:rPr>
                <w:rFonts w:hint="eastAsia" w:ascii="仿宋—GB2312" w:hAnsi="仿宋—GB2312" w:eastAsia="仿宋—GB2312" w:cs="仿宋—GB2312"/>
                <w:spacing w:val="-6"/>
                <w:sz w:val="21"/>
                <w:szCs w:val="21"/>
                <w:highlight w:val="none"/>
              </w:rPr>
              <w:drawing>
                <wp:inline distT="0" distB="0" distL="0" distR="0">
                  <wp:extent cx="1436370" cy="1436370"/>
                  <wp:effectExtent l="0" t="0" r="11430" b="11430"/>
                  <wp:docPr id="3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1"/>
                          <pic:cNvPicPr>
                            <a:picLocks noChangeAspect="1"/>
                          </pic:cNvPicPr>
                        </pic:nvPicPr>
                        <pic:blipFill>
                          <a:blip r:embed="rId16"/>
                          <a:stretch>
                            <a:fillRect/>
                          </a:stretch>
                        </pic:blipFill>
                        <pic:spPr>
                          <a:xfrm>
                            <a:off x="0" y="0"/>
                            <a:ext cx="1436370" cy="1436370"/>
                          </a:xfrm>
                          <a:prstGeom prst="rect">
                            <a:avLst/>
                          </a:prstGeom>
                        </pic:spPr>
                      </pic:pic>
                    </a:graphicData>
                  </a:graphic>
                </wp:inline>
              </w:drawing>
            </w:r>
          </w:p>
        </w:tc>
        <w:tc>
          <w:tcPr>
            <w:tcW w:w="4261"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sz w:val="21"/>
                <w:szCs w:val="21"/>
                <w:highlight w:val="none"/>
              </w:rPr>
            </w:pPr>
            <w:r>
              <w:rPr>
                <w:rFonts w:hint="eastAsia" w:ascii="仿宋—GB2312" w:hAnsi="仿宋—GB2312" w:eastAsia="仿宋—GB2312" w:cs="仿宋—GB2312"/>
                <w:spacing w:val="-6"/>
                <w:sz w:val="21"/>
                <w:szCs w:val="21"/>
                <w:highlight w:val="none"/>
              </w:rPr>
              <w:drawing>
                <wp:inline distT="0" distB="0" distL="114300" distR="114300">
                  <wp:extent cx="1464945" cy="1464945"/>
                  <wp:effectExtent l="0" t="0" r="1905" b="1905"/>
                  <wp:docPr id="315" name="图片 315" descr="停车场2（8cm×8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315" descr="停车场2（8cm×8cm）"/>
                          <pic:cNvPicPr>
                            <a:picLocks noChangeAspect="1"/>
                          </pic:cNvPicPr>
                        </pic:nvPicPr>
                        <pic:blipFill>
                          <a:blip r:embed="rId17"/>
                          <a:stretch>
                            <a:fillRect/>
                          </a:stretch>
                        </pic:blipFill>
                        <pic:spPr>
                          <a:xfrm>
                            <a:off x="0" y="0"/>
                            <a:ext cx="1464945" cy="14649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pacing w:val="-6"/>
                <w:sz w:val="24"/>
                <w:szCs w:val="24"/>
                <w:highlight w:val="none"/>
                <w:lang w:eastAsia="zh-CN"/>
              </w:rPr>
            </w:pPr>
            <w:r>
              <w:rPr>
                <w:rFonts w:hint="eastAsia" w:ascii="仿宋—GB2312" w:hAnsi="仿宋—GB2312" w:eastAsia="仿宋—GB2312" w:cs="仿宋—GB2312"/>
                <w:b/>
                <w:bCs/>
                <w:spacing w:val="-6"/>
                <w:sz w:val="24"/>
                <w:szCs w:val="24"/>
                <w:highlight w:val="none"/>
                <w:lang w:eastAsia="zh-CN"/>
              </w:rPr>
              <w:t>停车场1二维码</w:t>
            </w:r>
          </w:p>
        </w:tc>
        <w:tc>
          <w:tcPr>
            <w:tcW w:w="4261"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pacing w:val="-6"/>
                <w:sz w:val="24"/>
                <w:szCs w:val="24"/>
                <w:highlight w:val="none"/>
                <w:lang w:eastAsia="zh-CN"/>
              </w:rPr>
            </w:pPr>
            <w:r>
              <w:rPr>
                <w:rFonts w:hint="eastAsia" w:ascii="仿宋—GB2312" w:hAnsi="仿宋—GB2312" w:eastAsia="仿宋—GB2312" w:cs="仿宋—GB2312"/>
                <w:b/>
                <w:bCs/>
                <w:spacing w:val="-6"/>
                <w:sz w:val="24"/>
                <w:szCs w:val="24"/>
                <w:highlight w:val="none"/>
                <w:lang w:eastAsia="zh-CN"/>
              </w:rPr>
              <w:t>停车场2二维码</w:t>
            </w:r>
          </w:p>
        </w:tc>
      </w:tr>
    </w:tbl>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bookmarkStart w:id="82" w:name="_Toc26832"/>
      <w:r>
        <w:rPr>
          <w:rFonts w:hint="eastAsia" w:ascii="仿宋_GB2312" w:hAnsi="仿宋_GB2312" w:eastAsia="仿宋_GB2312" w:cs="仿宋_GB2312"/>
          <w:snapToGrid/>
          <w:color w:val="auto"/>
          <w:kern w:val="2"/>
          <w:sz w:val="32"/>
          <w:szCs w:val="32"/>
          <w:highlight w:val="none"/>
          <w:lang w:eastAsia="zh-CN"/>
        </w:rPr>
        <w:t>10.</w:t>
      </w:r>
      <w:r>
        <w:rPr>
          <w:rFonts w:hint="eastAsia" w:ascii="仿宋_GB2312" w:hAnsi="仿宋_GB2312" w:eastAsia="仿宋_GB2312" w:cs="仿宋_GB2312"/>
          <w:snapToGrid/>
          <w:color w:val="auto"/>
          <w:kern w:val="2"/>
          <w:sz w:val="32"/>
          <w:szCs w:val="32"/>
          <w:highlight w:val="none"/>
          <w:lang w:eastAsia="zh-Hans"/>
        </w:rPr>
        <w:t>前往充电站充电</w:t>
      </w:r>
      <w:bookmarkEnd w:id="82"/>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Hans"/>
        </w:rPr>
        <w:t>机器人根据任务“前往充电站分配点识别停车点”的识别结果前往对应的充电站，停车后播报“任务已完成，在充电”。完成得10分，若停车时机器人任意轮子压线或在终点区域外则不得分。</w:t>
      </w:r>
    </w:p>
    <w:p>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ascii="仿宋—GB2312" w:hAnsi="仿宋—GB2312" w:eastAsia="仿宋—GB2312" w:cs="仿宋—GB2312"/>
          <w:sz w:val="21"/>
          <w:szCs w:val="21"/>
          <w:highlight w:val="none"/>
        </w:rPr>
      </w:pPr>
    </w:p>
    <w:tbl>
      <w:tblPr>
        <w:tblStyle w:val="20"/>
        <w:tblpPr w:leftFromText="180" w:rightFromText="180" w:vertAnchor="text" w:horzAnchor="page" w:tblpX="1905" w:tblpY="39"/>
        <w:tblOverlap w:val="never"/>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6"/>
        <w:gridCol w:w="2817"/>
        <w:gridCol w:w="2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5" w:hRule="atLeast"/>
        </w:trPr>
        <w:tc>
          <w:tcPr>
            <w:tcW w:w="2886" w:type="dxa"/>
          </w:tcPr>
          <w:p>
            <w:pPr>
              <w:keepNext w:val="0"/>
              <w:keepLines w:val="0"/>
              <w:pageBreakBefore w:val="0"/>
              <w:widowControl w:val="0"/>
              <w:kinsoku/>
              <w:wordWrap/>
              <w:overflowPunct/>
              <w:topLinePunct w:val="0"/>
              <w:autoSpaceDE/>
              <w:autoSpaceDN/>
              <w:bidi w:val="0"/>
              <w:adjustRightInd/>
              <w:snapToGrid/>
              <w:textAlignment w:val="auto"/>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drawing>
                <wp:inline distT="0" distB="0" distL="0" distR="0">
                  <wp:extent cx="1695450" cy="1263015"/>
                  <wp:effectExtent l="0" t="0" r="0" b="1333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8"/>
                          <a:stretch>
                            <a:fillRect/>
                          </a:stretch>
                        </pic:blipFill>
                        <pic:spPr>
                          <a:xfrm>
                            <a:off x="0" y="0"/>
                            <a:ext cx="1695450" cy="1263015"/>
                          </a:xfrm>
                          <a:prstGeom prst="rect">
                            <a:avLst/>
                          </a:prstGeom>
                        </pic:spPr>
                      </pic:pic>
                    </a:graphicData>
                  </a:graphic>
                </wp:inline>
              </w:drawing>
            </w:r>
          </w:p>
        </w:tc>
        <w:tc>
          <w:tcPr>
            <w:tcW w:w="2817" w:type="dxa"/>
          </w:tcPr>
          <w:p>
            <w:pPr>
              <w:keepNext w:val="0"/>
              <w:keepLines w:val="0"/>
              <w:pageBreakBefore w:val="0"/>
              <w:widowControl w:val="0"/>
              <w:kinsoku/>
              <w:wordWrap/>
              <w:overflowPunct/>
              <w:topLinePunct w:val="0"/>
              <w:autoSpaceDE/>
              <w:autoSpaceDN/>
              <w:bidi w:val="0"/>
              <w:adjustRightInd/>
              <w:snapToGrid/>
              <w:textAlignment w:val="auto"/>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drawing>
                <wp:inline distT="0" distB="0" distL="0" distR="0">
                  <wp:extent cx="1694815" cy="1204595"/>
                  <wp:effectExtent l="0" t="0" r="635" b="1460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9"/>
                          <a:stretch>
                            <a:fillRect/>
                          </a:stretch>
                        </pic:blipFill>
                        <pic:spPr>
                          <a:xfrm>
                            <a:off x="0" y="0"/>
                            <a:ext cx="1694815" cy="1204595"/>
                          </a:xfrm>
                          <a:prstGeom prst="rect">
                            <a:avLst/>
                          </a:prstGeom>
                        </pic:spPr>
                      </pic:pic>
                    </a:graphicData>
                  </a:graphic>
                </wp:inline>
              </w:drawing>
            </w:r>
          </w:p>
        </w:tc>
        <w:tc>
          <w:tcPr>
            <w:tcW w:w="2819" w:type="dxa"/>
          </w:tcPr>
          <w:p>
            <w:pPr>
              <w:keepNext w:val="0"/>
              <w:keepLines w:val="0"/>
              <w:pageBreakBefore w:val="0"/>
              <w:widowControl w:val="0"/>
              <w:kinsoku/>
              <w:wordWrap/>
              <w:overflowPunct/>
              <w:topLinePunct w:val="0"/>
              <w:autoSpaceDE/>
              <w:autoSpaceDN/>
              <w:bidi w:val="0"/>
              <w:adjustRightInd/>
              <w:snapToGrid/>
              <w:textAlignment w:val="auto"/>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drawing>
                <wp:inline distT="0" distB="0" distL="0" distR="0">
                  <wp:extent cx="1716405" cy="1160780"/>
                  <wp:effectExtent l="0" t="0" r="17145" b="127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20"/>
                          <a:stretch>
                            <a:fillRect/>
                          </a:stretch>
                        </pic:blipFill>
                        <pic:spPr>
                          <a:xfrm>
                            <a:off x="0" y="0"/>
                            <a:ext cx="1716405" cy="116078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6"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停车后机器四个轮子都在终点区域内，得10分</w:t>
            </w:r>
          </w:p>
        </w:tc>
        <w:tc>
          <w:tcPr>
            <w:tcW w:w="2817"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停车后机器任意轮子压线，不得分</w:t>
            </w:r>
          </w:p>
        </w:tc>
        <w:tc>
          <w:tcPr>
            <w:tcW w:w="2819" w:type="dxa"/>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停车后机器任意轮子在终点区域外，不得分</w:t>
            </w:r>
          </w:p>
        </w:tc>
      </w:tr>
    </w:tbl>
    <w:p>
      <w:pPr>
        <w:keepNext w:val="0"/>
        <w:keepLines w:val="0"/>
        <w:pageBreakBefore w:val="0"/>
        <w:widowControl w:val="0"/>
        <w:kinsoku/>
        <w:wordWrap/>
        <w:overflowPunct/>
        <w:topLinePunct w:val="0"/>
        <w:autoSpaceDE/>
        <w:autoSpaceDN/>
        <w:bidi w:val="0"/>
        <w:adjustRightInd/>
        <w:snapToGrid/>
        <w:textAlignment w:val="auto"/>
        <w:rPr>
          <w:rFonts w:hint="eastAsia" w:ascii="仿宋—GB2312" w:hAnsi="仿宋—GB2312" w:eastAsia="仿宋—GB2312" w:cs="仿宋—GB2312"/>
          <w:sz w:val="21"/>
          <w:szCs w:val="21"/>
          <w:highlight w:val="none"/>
        </w:rPr>
      </w:pP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楷体" w:hAnsi="楷体" w:eastAsia="楷体" w:cs="楷体"/>
          <w:b/>
          <w:bCs/>
          <w:sz w:val="32"/>
          <w:szCs w:val="32"/>
          <w:highlight w:val="none"/>
        </w:rPr>
      </w:pPr>
      <w:bookmarkStart w:id="83" w:name="_Toc7680"/>
      <w:r>
        <w:rPr>
          <w:rFonts w:hint="eastAsia" w:ascii="楷体" w:hAnsi="楷体" w:eastAsia="楷体" w:cs="楷体"/>
          <w:b/>
          <w:bCs/>
          <w:sz w:val="32"/>
          <w:szCs w:val="32"/>
          <w:highlight w:val="none"/>
        </w:rPr>
        <w:t>（</w:t>
      </w:r>
      <w:r>
        <w:rPr>
          <w:rFonts w:hint="eastAsia" w:ascii="楷体" w:hAnsi="楷体" w:eastAsia="楷体" w:cs="楷体"/>
          <w:b/>
          <w:bCs/>
          <w:sz w:val="32"/>
          <w:szCs w:val="32"/>
          <w:highlight w:val="none"/>
          <w:lang w:val="en-US" w:eastAsia="zh-CN"/>
        </w:rPr>
        <w:t>四</w:t>
      </w:r>
      <w:r>
        <w:rPr>
          <w:rFonts w:hint="eastAsia" w:ascii="楷体" w:hAnsi="楷体" w:eastAsia="楷体" w:cs="楷体"/>
          <w:b/>
          <w:bCs/>
          <w:sz w:val="32"/>
          <w:szCs w:val="32"/>
          <w:highlight w:val="none"/>
        </w:rPr>
        <w:t>）活动顺序及地图道具抽签</w:t>
      </w:r>
      <w:bookmarkEnd w:id="83"/>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Hans"/>
        </w:rPr>
        <w:t>活动前会抽签对活动队伍排序，严格按照抽签确定的顺序进行活动。活动中，上一队开始活动时，会通知下一队候场准备。在规定时间（2分钟）内没有准备好的活动队伍将丧失本轮活动机会，在规定时间内每个队伍都可以对现实场地内摆放的道具进行微调，调整到适合的位置。</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Hans"/>
        </w:rPr>
        <w:t>活动前同样会进行虚拟世界场地道具的抽签，通过线上平台自动抽签确定，在每轮活动开始前进行抽签之后所有队伍都以该抽签结果下的道具位置进行该轮次的活动，现实世界的道具与虚拟世界的道具使用相同的抽签结果：</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bookmarkStart w:id="84" w:name="_Toc10866"/>
      <w:r>
        <w:rPr>
          <w:rFonts w:hint="eastAsia" w:ascii="仿宋_GB2312" w:hAnsi="仿宋_GB2312" w:eastAsia="仿宋_GB2312" w:cs="仿宋_GB2312"/>
          <w:snapToGrid/>
          <w:color w:val="auto"/>
          <w:kern w:val="2"/>
          <w:sz w:val="32"/>
          <w:szCs w:val="32"/>
          <w:highlight w:val="none"/>
          <w:lang w:eastAsia="zh-CN"/>
        </w:rPr>
        <w:t>1.</w:t>
      </w:r>
      <w:r>
        <w:rPr>
          <w:rFonts w:hint="eastAsia" w:ascii="仿宋_GB2312" w:hAnsi="仿宋_GB2312" w:eastAsia="仿宋_GB2312" w:cs="仿宋_GB2312"/>
          <w:snapToGrid/>
          <w:color w:val="auto"/>
          <w:kern w:val="2"/>
          <w:sz w:val="32"/>
          <w:szCs w:val="32"/>
          <w:highlight w:val="none"/>
          <w:lang w:eastAsia="zh-Hans"/>
        </w:rPr>
        <w:t>抽签决定两个探测区中其中一个位置放置二维码；</w:t>
      </w:r>
      <w:bookmarkEnd w:id="84"/>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z w:val="32"/>
          <w:szCs w:val="32"/>
          <w:highlight w:val="none"/>
        </w:rPr>
      </w:pPr>
      <w:r>
        <w:rPr>
          <w:rFonts w:hint="eastAsia" w:ascii="仿宋—GB2312" w:hAnsi="仿宋—GB2312" w:eastAsia="仿宋—GB2312" w:cs="仿宋—GB2312"/>
          <w:sz w:val="32"/>
          <w:szCs w:val="32"/>
          <w:highlight w:val="none"/>
        </w:rPr>
        <w:drawing>
          <wp:inline distT="0" distB="0" distL="0" distR="0">
            <wp:extent cx="3162300" cy="1038225"/>
            <wp:effectExtent l="0" t="0" r="0" b="9525"/>
            <wp:docPr id="3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1"/>
                    <pic:cNvPicPr>
                      <a:picLocks noChangeAspect="1"/>
                    </pic:cNvPicPr>
                  </pic:nvPicPr>
                  <pic:blipFill>
                    <a:blip r:embed="rId21"/>
                    <a:stretch>
                      <a:fillRect/>
                    </a:stretch>
                  </pic:blipFill>
                  <pic:spPr>
                    <a:xfrm>
                      <a:off x="0" y="0"/>
                      <a:ext cx="3162300" cy="1038225"/>
                    </a:xfrm>
                    <a:prstGeom prst="rect">
                      <a:avLst/>
                    </a:prstGeom>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CN"/>
        </w:rPr>
        <w:t>2.</w:t>
      </w:r>
      <w:r>
        <w:rPr>
          <w:rFonts w:hint="eastAsia" w:ascii="仿宋_GB2312" w:hAnsi="仿宋_GB2312" w:eastAsia="仿宋_GB2312" w:cs="仿宋_GB2312"/>
          <w:snapToGrid/>
          <w:color w:val="auto"/>
          <w:kern w:val="2"/>
          <w:sz w:val="32"/>
          <w:szCs w:val="32"/>
          <w:highlight w:val="none"/>
          <w:lang w:eastAsia="zh-Hans"/>
        </w:rPr>
        <w:t>抽签决定探测区、敌方目标识别区和充电站识别区放置的二维码（同时现实世界进行相关任务时也识别跟当前抽签结果相同的二维码）；</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CN"/>
        </w:rPr>
        <w:t>3.</w:t>
      </w:r>
      <w:r>
        <w:rPr>
          <w:rFonts w:hint="eastAsia" w:ascii="仿宋_GB2312" w:hAnsi="仿宋_GB2312" w:eastAsia="仿宋_GB2312" w:cs="仿宋_GB2312"/>
          <w:snapToGrid/>
          <w:color w:val="auto"/>
          <w:kern w:val="2"/>
          <w:sz w:val="32"/>
          <w:szCs w:val="32"/>
          <w:highlight w:val="none"/>
          <w:lang w:eastAsia="zh-Hans"/>
        </w:rPr>
        <w:t>抽签决定潜在敌方哨塔区域中放置的图像（譬如</w:t>
      </w:r>
      <w:r>
        <w:rPr>
          <w:rFonts w:hint="eastAsia" w:ascii="仿宋_GB2312" w:hAnsi="仿宋_GB2312" w:eastAsia="仿宋_GB2312" w:cs="仿宋_GB2312"/>
          <w:snapToGrid/>
          <w:color w:val="auto"/>
          <w:kern w:val="2"/>
          <w:sz w:val="32"/>
          <w:szCs w:val="32"/>
          <w:highlight w:val="none"/>
          <w:lang w:eastAsia="zh-CN"/>
        </w:rPr>
        <w:t>太空流浪汉</w:t>
      </w:r>
      <w:r>
        <w:rPr>
          <w:rFonts w:hint="eastAsia" w:ascii="仿宋_GB2312" w:hAnsi="仿宋_GB2312" w:eastAsia="仿宋_GB2312" w:cs="仿宋_GB2312"/>
          <w:snapToGrid/>
          <w:color w:val="auto"/>
          <w:kern w:val="2"/>
          <w:sz w:val="32"/>
          <w:szCs w:val="32"/>
          <w:highlight w:val="none"/>
          <w:lang w:eastAsia="zh-Hans"/>
        </w:rPr>
        <w:t>图像、</w:t>
      </w:r>
      <w:r>
        <w:rPr>
          <w:rFonts w:hint="eastAsia" w:ascii="仿宋_GB2312" w:hAnsi="仿宋_GB2312" w:eastAsia="仿宋_GB2312" w:cs="仿宋_GB2312"/>
          <w:snapToGrid/>
          <w:color w:val="auto"/>
          <w:kern w:val="2"/>
          <w:sz w:val="32"/>
          <w:szCs w:val="32"/>
          <w:highlight w:val="none"/>
          <w:lang w:eastAsia="zh-CN"/>
        </w:rPr>
        <w:t>太空领袖</w:t>
      </w:r>
      <w:r>
        <w:rPr>
          <w:rFonts w:hint="eastAsia" w:ascii="仿宋_GB2312" w:hAnsi="仿宋_GB2312" w:eastAsia="仿宋_GB2312" w:cs="仿宋_GB2312"/>
          <w:snapToGrid/>
          <w:color w:val="auto"/>
          <w:kern w:val="2"/>
          <w:sz w:val="32"/>
          <w:szCs w:val="32"/>
          <w:highlight w:val="none"/>
          <w:lang w:eastAsia="zh-Hans"/>
        </w:rPr>
        <w:t>图像等）颜色（如二维码是“</w:t>
      </w:r>
      <w:r>
        <w:rPr>
          <w:rFonts w:hint="eastAsia" w:ascii="仿宋_GB2312" w:hAnsi="仿宋_GB2312" w:eastAsia="仿宋_GB2312" w:cs="仿宋_GB2312"/>
          <w:snapToGrid/>
          <w:color w:val="auto"/>
          <w:kern w:val="2"/>
          <w:sz w:val="32"/>
          <w:szCs w:val="32"/>
          <w:highlight w:val="none"/>
          <w:lang w:eastAsia="zh-CN"/>
        </w:rPr>
        <w:t>太空流浪汉</w:t>
      </w:r>
      <w:r>
        <w:rPr>
          <w:rFonts w:hint="eastAsia" w:ascii="仿宋_GB2312" w:hAnsi="仿宋_GB2312" w:eastAsia="仿宋_GB2312" w:cs="仿宋_GB2312"/>
          <w:snapToGrid/>
          <w:color w:val="auto"/>
          <w:kern w:val="2"/>
          <w:sz w:val="32"/>
          <w:szCs w:val="32"/>
          <w:highlight w:val="none"/>
          <w:lang w:eastAsia="zh-Hans"/>
        </w:rPr>
        <w:t>”，抽签内容是左/右，如果抽到左，则左区域的图像为</w:t>
      </w:r>
      <w:r>
        <w:rPr>
          <w:rFonts w:hint="eastAsia" w:ascii="仿宋_GB2312" w:hAnsi="仿宋_GB2312" w:eastAsia="仿宋_GB2312" w:cs="仿宋_GB2312"/>
          <w:snapToGrid/>
          <w:color w:val="auto"/>
          <w:kern w:val="2"/>
          <w:sz w:val="32"/>
          <w:szCs w:val="32"/>
          <w:highlight w:val="none"/>
          <w:lang w:eastAsia="zh-CN"/>
        </w:rPr>
        <w:t>太空流浪汉</w:t>
      </w:r>
      <w:r>
        <w:rPr>
          <w:rFonts w:hint="eastAsia" w:ascii="仿宋_GB2312" w:hAnsi="仿宋_GB2312" w:eastAsia="仿宋_GB2312" w:cs="仿宋_GB2312"/>
          <w:snapToGrid/>
          <w:color w:val="auto"/>
          <w:kern w:val="2"/>
          <w:sz w:val="32"/>
          <w:szCs w:val="32"/>
          <w:highlight w:val="none"/>
          <w:lang w:eastAsia="zh-Hans"/>
        </w:rPr>
        <w:t>，右区域则是其他图像）；</w:t>
      </w:r>
    </w:p>
    <w:p>
      <w:pPr>
        <w:pStyle w:val="2"/>
        <w:jc w:val="center"/>
        <w:rPr>
          <w:rFonts w:hint="eastAsia" w:eastAsia="仿宋_GB2312"/>
          <w:lang w:eastAsia="zh-CN"/>
        </w:rPr>
      </w:pPr>
      <w:r>
        <w:rPr>
          <w:rFonts w:hint="eastAsia" w:eastAsia="仿宋_GB2312"/>
          <w:lang w:eastAsia="zh-CN"/>
        </w:rPr>
        <w:drawing>
          <wp:inline distT="0" distB="0" distL="114300" distR="114300">
            <wp:extent cx="4552950" cy="1762125"/>
            <wp:effectExtent l="0" t="0" r="0" b="9525"/>
            <wp:docPr id="34" name="图片 34" descr="170494936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704949361268"/>
                    <pic:cNvPicPr>
                      <a:picLocks noChangeAspect="1"/>
                    </pic:cNvPicPr>
                  </pic:nvPicPr>
                  <pic:blipFill>
                    <a:blip r:embed="rId22"/>
                    <a:stretch>
                      <a:fillRect/>
                    </a:stretch>
                  </pic:blipFill>
                  <pic:spPr>
                    <a:xfrm>
                      <a:off x="0" y="0"/>
                      <a:ext cx="4552950" cy="1762125"/>
                    </a:xfrm>
                    <a:prstGeom prst="rect">
                      <a:avLst/>
                    </a:prstGeom>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Hans"/>
        </w:rPr>
      </w:pPr>
      <w:r>
        <w:rPr>
          <w:rFonts w:hint="eastAsia" w:ascii="仿宋_GB2312" w:hAnsi="仿宋_GB2312" w:eastAsia="仿宋_GB2312" w:cs="仿宋_GB2312"/>
          <w:snapToGrid/>
          <w:color w:val="auto"/>
          <w:kern w:val="2"/>
          <w:sz w:val="32"/>
          <w:szCs w:val="32"/>
          <w:highlight w:val="none"/>
          <w:lang w:eastAsia="zh-CN"/>
        </w:rPr>
        <w:t>4.</w:t>
      </w:r>
      <w:r>
        <w:rPr>
          <w:rFonts w:hint="eastAsia" w:ascii="仿宋_GB2312" w:hAnsi="仿宋_GB2312" w:eastAsia="仿宋_GB2312" w:cs="仿宋_GB2312"/>
          <w:snapToGrid/>
          <w:color w:val="auto"/>
          <w:kern w:val="2"/>
          <w:sz w:val="32"/>
          <w:szCs w:val="32"/>
          <w:highlight w:val="none"/>
          <w:lang w:eastAsia="zh-Hans"/>
        </w:rPr>
        <w:t>敌方基地区放置的目标位置抽签摆放3个识别目标的位置，只有一个目标是敌方目标识别区中的二维码对应目标。</w:t>
      </w:r>
    </w:p>
    <w:p>
      <w:pPr>
        <w:pStyle w:val="2"/>
        <w:jc w:val="center"/>
        <w:rPr>
          <w:rFonts w:hint="eastAsia" w:eastAsia="宋体"/>
          <w:lang w:eastAsia="zh-CN"/>
        </w:rPr>
      </w:pPr>
      <w:r>
        <w:rPr>
          <w:rFonts w:hint="eastAsia" w:eastAsia="宋体"/>
          <w:lang w:eastAsia="zh-CN"/>
        </w:rPr>
        <w:drawing>
          <wp:inline distT="0" distB="0" distL="114300" distR="114300">
            <wp:extent cx="2343150" cy="1971675"/>
            <wp:effectExtent l="0" t="0" r="0" b="9525"/>
            <wp:docPr id="40" name="图片 40" descr="1704949755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704949755799"/>
                    <pic:cNvPicPr>
                      <a:picLocks noChangeAspect="1"/>
                    </pic:cNvPicPr>
                  </pic:nvPicPr>
                  <pic:blipFill>
                    <a:blip r:embed="rId33"/>
                    <a:stretch>
                      <a:fillRect/>
                    </a:stretch>
                  </pic:blipFill>
                  <pic:spPr>
                    <a:xfrm>
                      <a:off x="0" y="0"/>
                      <a:ext cx="2343150" cy="1971675"/>
                    </a:xfrm>
                    <a:prstGeom prst="rect">
                      <a:avLst/>
                    </a:prstGeom>
                  </pic:spPr>
                </pic:pic>
              </a:graphicData>
            </a:graphic>
          </wp:inline>
        </w:drawing>
      </w:r>
      <w:r>
        <w:rPr>
          <w:rFonts w:hint="eastAsia" w:eastAsia="宋体"/>
          <w:lang w:eastAsia="zh-CN"/>
        </w:rPr>
        <w:t>　　</w:t>
      </w:r>
      <w:r>
        <w:rPr>
          <w:rFonts w:hint="eastAsia" w:ascii="仿宋—GB2312" w:hAnsi="仿宋—GB2312" w:eastAsia="仿宋—GB2312" w:cs="仿宋—GB2312"/>
          <w:sz w:val="32"/>
          <w:szCs w:val="32"/>
          <w:highlight w:val="none"/>
        </w:rPr>
        <w:drawing>
          <wp:inline distT="0" distB="0" distL="0" distR="0">
            <wp:extent cx="1516380" cy="1523365"/>
            <wp:effectExtent l="0" t="0" r="7620" b="635"/>
            <wp:docPr id="3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1"/>
                    <pic:cNvPicPr>
                      <a:picLocks noChangeAspect="1"/>
                    </pic:cNvPicPr>
                  </pic:nvPicPr>
                  <pic:blipFill>
                    <a:blip r:embed="rId34"/>
                    <a:stretch>
                      <a:fillRect/>
                    </a:stretch>
                  </pic:blipFill>
                  <pic:spPr>
                    <a:xfrm>
                      <a:off x="0" y="0"/>
                      <a:ext cx="1516380" cy="1523365"/>
                    </a:xfrm>
                    <a:prstGeom prst="rect">
                      <a:avLst/>
                    </a:prstGeom>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5.数字目标放置位置的抽签，逐一抽签数字目标摆放位置，一个位置只能放一个数字目标。数字目标的摆放的方向如下所示：</w:t>
      </w:r>
    </w:p>
    <w:p>
      <w:pPr>
        <w:keepNext w:val="0"/>
        <w:keepLines w:val="0"/>
        <w:pageBreakBefore w:val="0"/>
        <w:widowControl w:val="0"/>
        <w:kinsoku/>
        <w:wordWrap/>
        <w:overflowPunct/>
        <w:topLinePunct w:val="0"/>
        <w:autoSpaceDE/>
        <w:autoSpaceDN/>
        <w:bidi w:val="0"/>
        <w:adjustRightInd/>
        <w:snapToGrid/>
        <w:ind w:firstLine="420" w:firstLineChars="200"/>
        <w:jc w:val="center"/>
        <w:textAlignment w:val="auto"/>
        <w:rPr>
          <w:rFonts w:hint="eastAsia" w:ascii="仿宋—GB2312" w:hAnsi="仿宋—GB2312" w:eastAsia="仿宋—GB2312" w:cs="仿宋—GB2312"/>
          <w:sz w:val="32"/>
          <w:szCs w:val="32"/>
          <w:highlight w:val="none"/>
        </w:rPr>
      </w:pPr>
      <w:r>
        <w:rPr>
          <w:rFonts w:hint="eastAsia" w:eastAsiaTheme="minorEastAsia"/>
          <w:lang w:val="en-US" w:eastAsia="zh-CN"/>
        </w:rPr>
        <w:drawing>
          <wp:inline distT="0" distB="0" distL="114300" distR="114300">
            <wp:extent cx="2628900" cy="2752725"/>
            <wp:effectExtent l="0" t="0" r="0" b="9525"/>
            <wp:docPr id="41" name="图片 41" descr="1704944357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704944357346"/>
                    <pic:cNvPicPr>
                      <a:picLocks noChangeAspect="1"/>
                    </pic:cNvPicPr>
                  </pic:nvPicPr>
                  <pic:blipFill>
                    <a:blip r:embed="rId23"/>
                    <a:stretch>
                      <a:fillRect/>
                    </a:stretch>
                  </pic:blipFill>
                  <pic:spPr>
                    <a:xfrm>
                      <a:off x="0" y="0"/>
                      <a:ext cx="2628900" cy="275272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eastAsia="zh-CN"/>
        </w:rPr>
      </w:pPr>
      <w:r>
        <w:rPr>
          <w:rFonts w:hint="eastAsia" w:ascii="仿宋_GB2312" w:hAnsi="仿宋_GB2312" w:eastAsia="仿宋_GB2312" w:cs="仿宋_GB2312"/>
          <w:snapToGrid/>
          <w:color w:val="auto"/>
          <w:kern w:val="2"/>
          <w:sz w:val="32"/>
          <w:szCs w:val="32"/>
          <w:highlight w:val="none"/>
          <w:lang w:eastAsia="zh-CN"/>
        </w:rPr>
        <w:t>6.随机任务区1.2中的任务道具及任务现场公布</w:t>
      </w:r>
      <w:r>
        <w:rPr>
          <w:rFonts w:hint="eastAsia" w:ascii="仿宋_GB2312" w:hAnsi="仿宋_GB2312" w:eastAsia="仿宋_GB2312" w:cs="仿宋_GB2312"/>
          <w:b/>
          <w:bCs/>
          <w:snapToGrid/>
          <w:color w:val="auto"/>
          <w:kern w:val="2"/>
          <w:sz w:val="32"/>
          <w:szCs w:val="32"/>
          <w:highlight w:val="none"/>
          <w:lang w:eastAsia="zh-CN"/>
        </w:rPr>
        <w:t>（选拔活动不包含该任务）</w:t>
      </w:r>
      <w:r>
        <w:rPr>
          <w:rFonts w:hint="eastAsia" w:ascii="仿宋_GB2312" w:hAnsi="仿宋_GB2312" w:eastAsia="仿宋_GB2312" w:cs="仿宋_GB2312"/>
          <w:snapToGrid/>
          <w:color w:val="auto"/>
          <w:kern w:val="2"/>
          <w:sz w:val="32"/>
          <w:szCs w:val="32"/>
          <w:highlight w:val="none"/>
          <w:lang w:eastAsia="zh-CN"/>
        </w:rPr>
        <w:t>。</w:t>
      </w:r>
    </w:p>
    <w:p>
      <w:pPr>
        <w:keepNext w:val="0"/>
        <w:keepLines w:val="0"/>
        <w:pageBreakBefore w:val="0"/>
        <w:widowControl w:val="0"/>
        <w:kinsoku/>
        <w:wordWrap/>
        <w:overflowPunct/>
        <w:topLinePunct w:val="0"/>
        <w:autoSpaceDE/>
        <w:autoSpaceDN/>
        <w:bidi w:val="0"/>
        <w:adjustRightInd/>
        <w:snapToGrid/>
        <w:ind w:firstLine="640" w:firstLineChars="200"/>
        <w:jc w:val="center"/>
        <w:textAlignment w:val="auto"/>
        <w:rPr>
          <w:rFonts w:hint="eastAsia" w:ascii="仿宋—GB2312" w:hAnsi="仿宋—GB2312" w:eastAsia="仿宋—GB2312" w:cs="仿宋—GB2312"/>
          <w:sz w:val="32"/>
          <w:szCs w:val="32"/>
          <w:highlight w:val="none"/>
        </w:rPr>
      </w:pPr>
      <w:r>
        <w:rPr>
          <w:rFonts w:hint="eastAsia" w:ascii="仿宋—GB2312" w:hAnsi="仿宋—GB2312" w:eastAsia="仿宋—GB2312" w:cs="仿宋—GB2312"/>
          <w:sz w:val="32"/>
          <w:szCs w:val="32"/>
          <w:highlight w:val="none"/>
        </w:rPr>
        <w:drawing>
          <wp:inline distT="0" distB="0" distL="114300" distR="114300">
            <wp:extent cx="3029585" cy="1957070"/>
            <wp:effectExtent l="0" t="0" r="18415" b="5080"/>
            <wp:docPr id="3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3030105" cy="19570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仿宋—GB2312" w:hAnsi="仿宋—GB2312" w:eastAsia="仿宋—GB2312" w:cs="仿宋—GB2312"/>
          <w:b/>
          <w:sz w:val="32"/>
          <w:szCs w:val="32"/>
          <w:highlight w:val="none"/>
          <w:lang w:eastAsia="zh-CN"/>
        </w:rPr>
      </w:pPr>
      <w:r>
        <w:rPr>
          <w:rFonts w:hint="eastAsia" w:ascii="仿宋—GB2312" w:hAnsi="仿宋—GB2312" w:eastAsia="黑体" w:cs="仿宋—GB2312"/>
          <w:b/>
          <w:kern w:val="2"/>
          <w:sz w:val="32"/>
          <w:szCs w:val="32"/>
          <w:highlight w:val="none"/>
          <w:lang w:val="en-US" w:eastAsia="zh-CN" w:bidi="ar-SA"/>
        </w:rPr>
        <w:t>三、现场展示交流任务说明</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lang w:val="en-US" w:eastAsia="zh-CN"/>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一</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学生需要使用虚拟和实物机器人完成任务。</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snapToGrid/>
          <w:color w:val="auto"/>
          <w:kern w:val="2"/>
          <w:sz w:val="32"/>
          <w:szCs w:val="32"/>
          <w:highlight w:val="none"/>
          <w:lang w:eastAsia="zh-CN"/>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二</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学生自备设备。</w:t>
      </w:r>
      <w:r>
        <w:rPr>
          <w:rFonts w:hint="eastAsia" w:ascii="仿宋_GB2312" w:hAnsi="仿宋_GB2312" w:eastAsia="仿宋_GB2312" w:cs="仿宋_GB2312"/>
          <w:snapToGrid/>
          <w:color w:val="auto"/>
          <w:kern w:val="2"/>
          <w:sz w:val="32"/>
          <w:szCs w:val="32"/>
          <w:highlight w:val="none"/>
          <w:lang w:val="en-US" w:eastAsia="zh-CN"/>
        </w:rPr>
        <w:t>学生自备设备含手提电脑、插板、人工智能机器人等以及软件工具，软件工具支持多语言编程、在线编程、在线调试、在线测试及预览。虚拟活动场景及实物场地道具由组委会统一提供。</w:t>
      </w:r>
    </w:p>
    <w:p>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仿宋—GB2312" w:hAnsi="仿宋—GB2312" w:eastAsia="仿宋—GB2312" w:cs="仿宋—GB2312"/>
          <w:snapToGrid/>
          <w:color w:val="auto"/>
          <w:kern w:val="2"/>
          <w:sz w:val="32"/>
          <w:szCs w:val="32"/>
          <w:highlight w:val="none"/>
          <w:lang w:val="en-US" w:eastAsia="zh-CN"/>
        </w:rPr>
      </w:pPr>
      <w:r>
        <w:rPr>
          <w:rFonts w:hint="eastAsia" w:ascii="楷体" w:hAnsi="楷体" w:eastAsia="楷体" w:cs="楷体"/>
          <w:b/>
          <w:bCs/>
          <w:snapToGrid/>
          <w:color w:val="auto"/>
          <w:kern w:val="2"/>
          <w:sz w:val="32"/>
          <w:szCs w:val="32"/>
          <w:highlight w:val="none"/>
          <w:lang w:eastAsia="zh-CN"/>
        </w:rPr>
        <w:t>（</w:t>
      </w:r>
      <w:r>
        <w:rPr>
          <w:rFonts w:hint="eastAsia" w:ascii="楷体" w:hAnsi="楷体" w:eastAsia="楷体" w:cs="楷体"/>
          <w:b/>
          <w:bCs/>
          <w:snapToGrid/>
          <w:color w:val="auto"/>
          <w:kern w:val="2"/>
          <w:sz w:val="32"/>
          <w:szCs w:val="32"/>
          <w:highlight w:val="none"/>
          <w:lang w:val="en-US" w:eastAsia="zh-CN"/>
        </w:rPr>
        <w:t>三</w:t>
      </w:r>
      <w:r>
        <w:rPr>
          <w:rFonts w:hint="eastAsia" w:ascii="楷体" w:hAnsi="楷体" w:eastAsia="楷体" w:cs="楷体"/>
          <w:b/>
          <w:bCs/>
          <w:snapToGrid/>
          <w:color w:val="auto"/>
          <w:kern w:val="2"/>
          <w:sz w:val="32"/>
          <w:szCs w:val="32"/>
          <w:highlight w:val="none"/>
          <w:lang w:eastAsia="zh-CN"/>
        </w:rPr>
        <w:t>）</w:t>
      </w:r>
      <w:r>
        <w:rPr>
          <w:rFonts w:hint="eastAsia" w:ascii="楷体" w:hAnsi="楷体" w:eastAsia="楷体" w:cs="楷体"/>
          <w:b/>
          <w:bCs/>
          <w:sz w:val="32"/>
          <w:szCs w:val="32"/>
          <w:highlight w:val="none"/>
          <w:lang w:val="en-US" w:eastAsia="zh-CN"/>
        </w:rPr>
        <w:t>裁判会在调试开始前统一对随机任务进行抽签确认。</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sz w:val="32"/>
          <w:szCs w:val="32"/>
          <w:highlight w:val="none"/>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四</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现场调试。</w:t>
      </w:r>
      <w:r>
        <w:rPr>
          <w:rFonts w:hint="eastAsia" w:ascii="仿宋_GB2312" w:hAnsi="仿宋_GB2312" w:eastAsia="仿宋_GB2312" w:cs="仿宋_GB2312"/>
          <w:snapToGrid/>
          <w:color w:val="auto"/>
          <w:kern w:val="2"/>
          <w:sz w:val="32"/>
          <w:szCs w:val="32"/>
          <w:highlight w:val="none"/>
          <w:lang w:val="en-US" w:eastAsia="zh-CN"/>
        </w:rPr>
        <w:t>选手在编程任务展示开始前有90分钟的进入活动场景及编程调试时间。</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CN"/>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五</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编程任务展示。</w:t>
      </w:r>
      <w:r>
        <w:rPr>
          <w:rFonts w:hint="eastAsia" w:ascii="仿宋—GB2312" w:hAnsi="仿宋—GB2312" w:eastAsia="仿宋—GB2312" w:cs="仿宋—GB2312"/>
          <w:sz w:val="32"/>
          <w:szCs w:val="32"/>
          <w:highlight w:val="none"/>
        </w:rPr>
        <w:t>每</w:t>
      </w:r>
      <w:r>
        <w:rPr>
          <w:rFonts w:hint="eastAsia" w:ascii="仿宋_GB2312" w:hAnsi="仿宋_GB2312" w:eastAsia="仿宋_GB2312" w:cs="仿宋_GB2312"/>
          <w:snapToGrid/>
          <w:color w:val="auto"/>
          <w:kern w:val="2"/>
          <w:sz w:val="32"/>
          <w:szCs w:val="32"/>
          <w:highlight w:val="none"/>
          <w:lang w:val="en-US" w:eastAsia="zh-CN"/>
        </w:rPr>
        <w:t>支活动队伍有1轮展示机会，在展示开始前必须停止调试并不能接触编程设备（电脑、手机等设备），直到裁判呼叫队伍后才能接触设备开始展示活动，展示在10分钟内完成；</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sz w:val="32"/>
          <w:szCs w:val="32"/>
          <w:highlight w:val="none"/>
          <w:lang w:val="en-US" w:eastAsia="zh-CN"/>
        </w:rPr>
      </w:pP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六</w:t>
      </w:r>
      <w:r>
        <w:rPr>
          <w:rFonts w:hint="eastAsia" w:ascii="楷体" w:hAnsi="楷体" w:eastAsia="楷体" w:cs="楷体"/>
          <w:b/>
          <w:bCs/>
          <w:sz w:val="32"/>
          <w:szCs w:val="32"/>
          <w:highlight w:val="none"/>
          <w:lang w:eastAsia="zh-CN"/>
        </w:rPr>
        <w:t>）</w:t>
      </w:r>
      <w:r>
        <w:rPr>
          <w:rFonts w:hint="eastAsia" w:ascii="楷体" w:hAnsi="楷体" w:eastAsia="楷体" w:cs="楷体"/>
          <w:b/>
          <w:bCs/>
          <w:sz w:val="32"/>
          <w:szCs w:val="32"/>
          <w:highlight w:val="none"/>
          <w:lang w:val="en-US" w:eastAsia="zh-CN"/>
        </w:rPr>
        <w:t>交流答辩。</w:t>
      </w:r>
      <w:r>
        <w:rPr>
          <w:rFonts w:hint="eastAsia" w:ascii="仿宋_GB2312" w:hAnsi="仿宋_GB2312" w:eastAsia="仿宋_GB2312" w:cs="仿宋_GB2312"/>
          <w:snapToGrid/>
          <w:color w:val="auto"/>
          <w:kern w:val="2"/>
          <w:sz w:val="32"/>
          <w:szCs w:val="32"/>
          <w:highlight w:val="none"/>
          <w:lang w:val="en-US" w:eastAsia="zh-CN"/>
        </w:rPr>
        <w:t>活动队伍向场内专家老师讲解作品设计思路、结构特点、编程特色、解决方案、创新之处等，专家老师根据队伍展示情况进行提问，参与展示的学生需在现场有针对性地子以解答和介绍。</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1"/>
        <w:rPr>
          <w:rFonts w:hint="eastAsia" w:ascii="仿宋—GB2312" w:hAnsi="仿宋—GB2312" w:eastAsia="仿宋—GB2312" w:cs="仿宋—GB2312"/>
          <w:b/>
          <w:sz w:val="32"/>
          <w:szCs w:val="32"/>
          <w:highlight w:val="none"/>
        </w:rPr>
      </w:pPr>
      <w:r>
        <w:rPr>
          <w:rFonts w:hint="eastAsia" w:ascii="仿宋—GB2312" w:hAnsi="仿宋—GB2312" w:eastAsia="黑体" w:cs="仿宋—GB2312"/>
          <w:b/>
          <w:sz w:val="32"/>
          <w:szCs w:val="32"/>
          <w:highlight w:val="none"/>
          <w:lang w:val="en-US" w:eastAsia="zh-CN"/>
        </w:rPr>
        <w:t>四、线上任务及现场展示活动编程任务要求</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（一）虚拟及实物</w:t>
      </w:r>
      <w:r>
        <w:rPr>
          <w:rFonts w:hint="eastAsia" w:ascii="仿宋_GB2312" w:hAnsi="仿宋_GB2312" w:eastAsia="仿宋_GB2312" w:cs="仿宋_GB2312"/>
          <w:snapToGrid/>
          <w:color w:val="auto"/>
          <w:kern w:val="2"/>
          <w:sz w:val="32"/>
          <w:szCs w:val="32"/>
          <w:highlight w:val="none"/>
          <w:lang w:val="en-US" w:eastAsia="zh-Hans"/>
        </w:rPr>
        <w:t>机器人单次任务时长</w:t>
      </w:r>
      <w:r>
        <w:rPr>
          <w:rFonts w:hint="eastAsia" w:ascii="仿宋_GB2312" w:hAnsi="仿宋_GB2312" w:eastAsia="仿宋_GB2312" w:cs="仿宋_GB2312"/>
          <w:snapToGrid/>
          <w:color w:val="auto"/>
          <w:kern w:val="2"/>
          <w:sz w:val="32"/>
          <w:szCs w:val="32"/>
          <w:highlight w:val="none"/>
          <w:lang w:val="en-US" w:eastAsia="zh-CN"/>
        </w:rPr>
        <w:t>分别</w:t>
      </w:r>
      <w:r>
        <w:rPr>
          <w:rFonts w:hint="eastAsia" w:ascii="仿宋_GB2312" w:hAnsi="仿宋_GB2312" w:eastAsia="仿宋_GB2312" w:cs="仿宋_GB2312"/>
          <w:snapToGrid/>
          <w:color w:val="auto"/>
          <w:kern w:val="2"/>
          <w:sz w:val="32"/>
          <w:szCs w:val="32"/>
          <w:highlight w:val="none"/>
          <w:lang w:val="en-US" w:eastAsia="zh-Hans"/>
        </w:rPr>
        <w:t>为180秒（从机器人启动开始计时）；</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（二）</w:t>
      </w:r>
      <w:r>
        <w:rPr>
          <w:rFonts w:hint="eastAsia" w:ascii="仿宋_GB2312" w:hAnsi="仿宋_GB2312" w:eastAsia="仿宋_GB2312" w:cs="仿宋_GB2312"/>
          <w:snapToGrid/>
          <w:color w:val="auto"/>
          <w:kern w:val="2"/>
          <w:sz w:val="32"/>
          <w:szCs w:val="32"/>
          <w:highlight w:val="none"/>
          <w:lang w:val="en-US" w:eastAsia="zh-Hans"/>
        </w:rPr>
        <w:t>机器人和虚拟机器人的启动方式不限，但不允许使用遥控设备或者特殊的指令（可以实现限制）去手动控制和引导机器人和虚拟机器人的运行，机器人和虚拟机器人必须通过程序实现自主运行；</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（三）机器人</w:t>
      </w:r>
      <w:r>
        <w:rPr>
          <w:rFonts w:hint="eastAsia" w:ascii="仿宋_GB2312" w:hAnsi="仿宋_GB2312" w:eastAsia="仿宋_GB2312" w:cs="仿宋_GB2312"/>
          <w:snapToGrid/>
          <w:color w:val="auto"/>
          <w:kern w:val="2"/>
          <w:sz w:val="32"/>
          <w:szCs w:val="32"/>
          <w:highlight w:val="none"/>
          <w:lang w:val="en-US" w:eastAsia="zh-Hans"/>
        </w:rPr>
        <w:t>在启动后不能接触任何活动设备，包括编程设备（电脑、手机等设备）、识别设备；</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（四）实物及虚拟</w:t>
      </w:r>
      <w:r>
        <w:rPr>
          <w:rFonts w:hint="eastAsia" w:ascii="仿宋_GB2312" w:hAnsi="仿宋_GB2312" w:eastAsia="仿宋_GB2312" w:cs="仿宋_GB2312"/>
          <w:snapToGrid/>
          <w:color w:val="auto"/>
          <w:kern w:val="2"/>
          <w:sz w:val="32"/>
          <w:szCs w:val="32"/>
          <w:highlight w:val="none"/>
          <w:lang w:val="en-US" w:eastAsia="zh-Hans"/>
        </w:rPr>
        <w:t>机器人</w:t>
      </w:r>
      <w:r>
        <w:rPr>
          <w:rFonts w:hint="eastAsia" w:ascii="仿宋_GB2312" w:hAnsi="仿宋_GB2312" w:eastAsia="仿宋_GB2312" w:cs="仿宋_GB2312"/>
          <w:snapToGrid/>
          <w:color w:val="auto"/>
          <w:kern w:val="2"/>
          <w:sz w:val="32"/>
          <w:szCs w:val="32"/>
          <w:highlight w:val="none"/>
          <w:lang w:val="en-US" w:eastAsia="zh-CN"/>
        </w:rPr>
        <w:t>从</w:t>
      </w:r>
      <w:r>
        <w:rPr>
          <w:rFonts w:hint="eastAsia" w:ascii="仿宋_GB2312" w:hAnsi="仿宋_GB2312" w:eastAsia="仿宋_GB2312" w:cs="仿宋_GB2312"/>
          <w:snapToGrid/>
          <w:color w:val="auto"/>
          <w:kern w:val="2"/>
          <w:sz w:val="32"/>
          <w:szCs w:val="32"/>
          <w:highlight w:val="none"/>
          <w:lang w:val="en-US" w:eastAsia="zh-Hans"/>
        </w:rPr>
        <w:t>出发区</w:t>
      </w:r>
      <w:r>
        <w:rPr>
          <w:rFonts w:hint="eastAsia" w:ascii="仿宋_GB2312" w:hAnsi="仿宋_GB2312" w:eastAsia="仿宋_GB2312" w:cs="仿宋_GB2312"/>
          <w:snapToGrid/>
          <w:color w:val="auto"/>
          <w:kern w:val="2"/>
          <w:sz w:val="32"/>
          <w:szCs w:val="32"/>
          <w:highlight w:val="none"/>
          <w:lang w:val="en-US" w:eastAsia="zh-CN"/>
        </w:rPr>
        <w:t>启动</w:t>
      </w:r>
      <w:r>
        <w:rPr>
          <w:rFonts w:hint="eastAsia" w:ascii="仿宋_GB2312" w:hAnsi="仿宋_GB2312" w:eastAsia="仿宋_GB2312" w:cs="仿宋_GB2312"/>
          <w:snapToGrid/>
          <w:color w:val="auto"/>
          <w:kern w:val="2"/>
          <w:sz w:val="32"/>
          <w:szCs w:val="32"/>
          <w:highlight w:val="none"/>
          <w:lang w:val="en-US" w:eastAsia="zh-Hans"/>
        </w:rPr>
        <w:t>后不一定要循线行走，可自主设计行进路线来完成任务。</w:t>
      </w:r>
      <w:r>
        <w:rPr>
          <w:rFonts w:hint="eastAsia" w:ascii="仿宋_GB2312" w:hAnsi="仿宋_GB2312" w:eastAsia="仿宋_GB2312" w:cs="仿宋_GB2312"/>
          <w:snapToGrid/>
          <w:color w:val="auto"/>
          <w:kern w:val="2"/>
          <w:sz w:val="32"/>
          <w:szCs w:val="32"/>
          <w:highlight w:val="none"/>
          <w:lang w:val="en-US" w:eastAsia="zh-CN"/>
        </w:rPr>
        <w:t>实物机器人</w:t>
      </w:r>
      <w:r>
        <w:rPr>
          <w:rFonts w:hint="eastAsia" w:ascii="仿宋_GB2312" w:hAnsi="仿宋_GB2312" w:eastAsia="仿宋_GB2312" w:cs="仿宋_GB2312"/>
          <w:snapToGrid/>
          <w:color w:val="auto"/>
          <w:kern w:val="2"/>
          <w:sz w:val="32"/>
          <w:szCs w:val="32"/>
          <w:highlight w:val="none"/>
          <w:lang w:val="en-US" w:eastAsia="zh-Hans"/>
        </w:rPr>
        <w:t>执行任务时若发生意外离开场地边线时，可以举手向裁判示意需要重启，裁判同意后可进行重启；</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注：</w:t>
      </w:r>
      <w:r>
        <w:rPr>
          <w:rFonts w:hint="eastAsia" w:ascii="仿宋_GB2312" w:hAnsi="仿宋_GB2312" w:eastAsia="仿宋_GB2312" w:cs="仿宋_GB2312"/>
          <w:snapToGrid/>
          <w:color w:val="auto"/>
          <w:kern w:val="2"/>
          <w:sz w:val="32"/>
          <w:szCs w:val="32"/>
          <w:highlight w:val="none"/>
          <w:lang w:val="en-US" w:eastAsia="zh-Hans"/>
        </w:rPr>
        <w:t>重启指场地上及场地外的道具保持不动、计时继续且已完成的任务分数不变，此时只有机器人能放回出发区出发；</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（五）</w:t>
      </w:r>
      <w:r>
        <w:rPr>
          <w:rFonts w:hint="eastAsia" w:ascii="仿宋_GB2312" w:hAnsi="仿宋_GB2312" w:eastAsia="仿宋_GB2312" w:cs="仿宋_GB2312"/>
          <w:snapToGrid/>
          <w:color w:val="auto"/>
          <w:kern w:val="2"/>
          <w:sz w:val="32"/>
          <w:szCs w:val="32"/>
          <w:highlight w:val="none"/>
          <w:lang w:val="en-US" w:eastAsia="zh-Hans"/>
        </w:rPr>
        <w:t>启动后的机器人如因速度过快或程序错误将所携带的物品抛出场地，该物品不得回到场上；</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（六）</w:t>
      </w:r>
      <w:r>
        <w:rPr>
          <w:rFonts w:hint="eastAsia" w:ascii="仿宋_GB2312" w:hAnsi="仿宋_GB2312" w:eastAsia="仿宋_GB2312" w:cs="仿宋_GB2312"/>
          <w:snapToGrid/>
          <w:color w:val="auto"/>
          <w:kern w:val="2"/>
          <w:sz w:val="32"/>
          <w:szCs w:val="32"/>
          <w:highlight w:val="none"/>
          <w:lang w:val="en-US" w:eastAsia="zh-Hans"/>
        </w:rPr>
        <w:t>机器人出现下列情况</w:t>
      </w:r>
      <w:r>
        <w:rPr>
          <w:rFonts w:hint="eastAsia" w:ascii="仿宋_GB2312" w:hAnsi="仿宋_GB2312" w:eastAsia="仿宋_GB2312" w:cs="仿宋_GB2312"/>
          <w:snapToGrid/>
          <w:color w:val="auto"/>
          <w:kern w:val="2"/>
          <w:sz w:val="32"/>
          <w:szCs w:val="32"/>
          <w:highlight w:val="none"/>
          <w:lang w:val="en-US" w:eastAsia="zh-CN"/>
        </w:rPr>
        <w:t>将</w:t>
      </w:r>
      <w:r>
        <w:rPr>
          <w:rFonts w:hint="eastAsia" w:ascii="仿宋_GB2312" w:hAnsi="仿宋_GB2312" w:eastAsia="仿宋_GB2312" w:cs="仿宋_GB2312"/>
          <w:snapToGrid/>
          <w:color w:val="auto"/>
          <w:kern w:val="2"/>
          <w:sz w:val="32"/>
          <w:szCs w:val="32"/>
          <w:highlight w:val="none"/>
          <w:lang w:val="en-US" w:eastAsia="zh-Hans"/>
        </w:rPr>
        <w:t>停止计时，并记录时间分：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val="en-US" w:eastAsia="zh-Hans"/>
        </w:rPr>
        <w:t>机器人任务失败且无法继续执行后续任务；</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snapToGrid/>
          <w:color w:val="auto"/>
          <w:kern w:val="2"/>
          <w:sz w:val="32"/>
          <w:szCs w:val="32"/>
          <w:highlight w:val="none"/>
          <w:lang w:val="en-US" w:eastAsia="zh-Hans"/>
        </w:rPr>
        <w:t>机器人完成所有任务并到达终点；</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val="en-US" w:eastAsia="zh-Hans"/>
        </w:rPr>
        <w:t>计时到达 180 秒；</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4.选手</w:t>
      </w:r>
      <w:r>
        <w:rPr>
          <w:rFonts w:hint="eastAsia" w:ascii="仿宋_GB2312" w:hAnsi="仿宋_GB2312" w:eastAsia="仿宋_GB2312" w:cs="仿宋_GB2312"/>
          <w:snapToGrid/>
          <w:color w:val="auto"/>
          <w:kern w:val="2"/>
          <w:sz w:val="32"/>
          <w:szCs w:val="32"/>
          <w:highlight w:val="none"/>
          <w:lang w:val="en-US" w:eastAsia="zh-Hans"/>
        </w:rPr>
        <w:t>主动结束</w:t>
      </w:r>
      <w:r>
        <w:rPr>
          <w:rFonts w:hint="eastAsia" w:ascii="仿宋_GB2312" w:hAnsi="仿宋_GB2312" w:eastAsia="仿宋_GB2312" w:cs="仿宋_GB2312"/>
          <w:snapToGrid/>
          <w:color w:val="auto"/>
          <w:kern w:val="2"/>
          <w:sz w:val="32"/>
          <w:szCs w:val="32"/>
          <w:highlight w:val="none"/>
          <w:lang w:val="en-US" w:eastAsia="zh-CN"/>
        </w:rPr>
        <w:t>任务</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机器人</w:t>
      </w:r>
      <w:r>
        <w:rPr>
          <w:rFonts w:hint="eastAsia" w:ascii="仿宋_GB2312" w:hAnsi="仿宋_GB2312" w:eastAsia="仿宋_GB2312" w:cs="仿宋_GB2312"/>
          <w:snapToGrid/>
          <w:color w:val="auto"/>
          <w:kern w:val="2"/>
          <w:sz w:val="32"/>
          <w:szCs w:val="32"/>
          <w:highlight w:val="none"/>
          <w:lang w:val="en-US" w:eastAsia="zh-Hans"/>
        </w:rPr>
        <w:t>在完成一些任务后，如不准备继续</w:t>
      </w:r>
      <w:r>
        <w:rPr>
          <w:rFonts w:hint="eastAsia" w:ascii="仿宋_GB2312" w:hAnsi="仿宋_GB2312" w:eastAsia="仿宋_GB2312" w:cs="仿宋_GB2312"/>
          <w:snapToGrid/>
          <w:color w:val="auto"/>
          <w:kern w:val="2"/>
          <w:sz w:val="32"/>
          <w:szCs w:val="32"/>
          <w:highlight w:val="none"/>
          <w:lang w:val="en-US" w:eastAsia="zh-CN"/>
        </w:rPr>
        <w:t>执行任务</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选手可以选择主动</w:t>
      </w:r>
      <w:r>
        <w:rPr>
          <w:rFonts w:hint="eastAsia" w:ascii="仿宋_GB2312" w:hAnsi="仿宋_GB2312" w:eastAsia="仿宋_GB2312" w:cs="仿宋_GB2312"/>
          <w:snapToGrid/>
          <w:color w:val="auto"/>
          <w:kern w:val="2"/>
          <w:sz w:val="32"/>
          <w:szCs w:val="32"/>
          <w:highlight w:val="none"/>
          <w:lang w:val="en-US" w:eastAsia="zh-Hans"/>
        </w:rPr>
        <w:t>结束</w:t>
      </w:r>
      <w:r>
        <w:rPr>
          <w:rFonts w:hint="eastAsia" w:ascii="仿宋_GB2312" w:hAnsi="仿宋_GB2312" w:eastAsia="仿宋_GB2312" w:cs="仿宋_GB2312"/>
          <w:snapToGrid/>
          <w:color w:val="auto"/>
          <w:kern w:val="2"/>
          <w:sz w:val="32"/>
          <w:szCs w:val="32"/>
          <w:highlight w:val="none"/>
          <w:lang w:val="en-US" w:eastAsia="zh-CN"/>
        </w:rPr>
        <w:t>任务</w:t>
      </w:r>
      <w:r>
        <w:rPr>
          <w:rFonts w:hint="eastAsia" w:ascii="仿宋_GB2312" w:hAnsi="仿宋_GB2312" w:eastAsia="仿宋_GB2312" w:cs="仿宋_GB2312"/>
          <w:snapToGrid/>
          <w:color w:val="auto"/>
          <w:kern w:val="2"/>
          <w:sz w:val="32"/>
          <w:szCs w:val="32"/>
          <w:highlight w:val="none"/>
          <w:lang w:val="en-US" w:eastAsia="zh-Hans"/>
        </w:rPr>
        <w:t>；</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sz w:val="32"/>
          <w:szCs w:val="32"/>
          <w:highlight w:val="none"/>
          <w:lang w:eastAsia="zh-Hans"/>
        </w:rPr>
      </w:pPr>
      <w:r>
        <w:rPr>
          <w:rFonts w:hint="eastAsia" w:ascii="仿宋—GB2312" w:hAnsi="仿宋—GB2312" w:eastAsia="黑体" w:cs="仿宋—GB2312"/>
          <w:b w:val="0"/>
          <w:bCs/>
          <w:sz w:val="32"/>
          <w:szCs w:val="32"/>
          <w:highlight w:val="none"/>
          <w:lang w:val="en-US" w:eastAsia="zh-CN"/>
        </w:rPr>
        <w:t>五、活动场地及道具</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楷体" w:hAnsi="楷体" w:eastAsia="楷体" w:cs="楷体"/>
          <w:b/>
          <w:bCs/>
          <w:sz w:val="32"/>
          <w:szCs w:val="32"/>
          <w:highlight w:val="none"/>
          <w:lang w:eastAsia="zh-Hans"/>
        </w:rPr>
      </w:pPr>
      <w:r>
        <w:rPr>
          <w:rFonts w:hint="eastAsia" w:ascii="楷体" w:hAnsi="楷体" w:eastAsia="楷体" w:cs="楷体"/>
          <w:b/>
          <w:bCs/>
          <w:sz w:val="32"/>
          <w:szCs w:val="32"/>
          <w:highlight w:val="none"/>
        </w:rPr>
        <w:t>（一）</w:t>
      </w:r>
      <w:r>
        <w:rPr>
          <w:rFonts w:hint="eastAsia" w:ascii="楷体" w:hAnsi="楷体" w:eastAsia="楷体" w:cs="楷体"/>
          <w:b/>
          <w:bCs/>
          <w:sz w:val="32"/>
          <w:szCs w:val="32"/>
          <w:highlight w:val="none"/>
          <w:lang w:eastAsia="zh-Hans"/>
        </w:rPr>
        <w:t>活动场地：</w:t>
      </w:r>
      <w:r>
        <w:rPr>
          <w:rFonts w:hint="eastAsia" w:ascii="仿宋_GB2312" w:hAnsi="仿宋_GB2312" w:eastAsia="仿宋_GB2312" w:cs="仿宋_GB2312"/>
          <w:snapToGrid/>
          <w:color w:val="auto"/>
          <w:kern w:val="2"/>
          <w:sz w:val="32"/>
          <w:szCs w:val="32"/>
          <w:highlight w:val="none"/>
          <w:lang w:val="en-US" w:eastAsia="zh-Hans"/>
        </w:rPr>
        <w:t>由场地图纸和场地道具组成</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场地尺寸：300cm×275cm，虚拟地图大小比例与现实地图相同。</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sz w:val="32"/>
          <w:szCs w:val="32"/>
          <w:highlight w:val="none"/>
          <w:lang w:eastAsia="zh-Hans"/>
        </w:rPr>
      </w:pPr>
      <w:r>
        <w:rPr>
          <w:rFonts w:hint="eastAsia" w:ascii="楷体" w:hAnsi="楷体" w:eastAsia="楷体" w:cs="楷体"/>
          <w:b/>
          <w:bCs/>
          <w:sz w:val="32"/>
          <w:szCs w:val="32"/>
          <w:highlight w:val="none"/>
        </w:rPr>
        <w:t>（二）</w:t>
      </w:r>
      <w:r>
        <w:rPr>
          <w:rFonts w:hint="eastAsia" w:ascii="楷体" w:hAnsi="楷体" w:eastAsia="楷体" w:cs="楷体"/>
          <w:b/>
          <w:bCs/>
          <w:sz w:val="32"/>
          <w:szCs w:val="32"/>
          <w:highlight w:val="none"/>
          <w:lang w:eastAsia="zh-Hans"/>
        </w:rPr>
        <w:t>轨迹线：</w:t>
      </w:r>
      <w:r>
        <w:rPr>
          <w:rFonts w:hint="eastAsia" w:ascii="仿宋_GB2312" w:hAnsi="仿宋_GB2312" w:eastAsia="仿宋_GB2312" w:cs="仿宋_GB2312"/>
          <w:snapToGrid/>
          <w:color w:val="auto"/>
          <w:kern w:val="2"/>
          <w:sz w:val="32"/>
          <w:szCs w:val="32"/>
          <w:highlight w:val="none"/>
          <w:lang w:val="en-US" w:eastAsia="zh-Hans"/>
        </w:rPr>
        <w:t>轨迹线为2.5cm宽黑线，连接起点、终点、任务区。</w:t>
      </w:r>
    </w:p>
    <w:p>
      <w:pPr>
        <w:keepNext w:val="0"/>
        <w:keepLines w:val="0"/>
        <w:pageBreakBefore w:val="0"/>
        <w:widowControl w:val="0"/>
        <w:kinsoku/>
        <w:wordWrap/>
        <w:overflowPunct/>
        <w:topLinePunct w:val="0"/>
        <w:autoSpaceDE/>
        <w:autoSpaceDN/>
        <w:bidi w:val="0"/>
        <w:adjustRightInd/>
        <w:snapToGrid/>
        <w:ind w:firstLine="640" w:firstLineChars="200"/>
        <w:jc w:val="center"/>
        <w:textAlignment w:val="auto"/>
        <w:rPr>
          <w:rFonts w:hint="eastAsia" w:ascii="仿宋—GB2312" w:hAnsi="仿宋—GB2312" w:eastAsia="仿宋—GB2312" w:cs="仿宋—GB2312"/>
          <w:spacing w:val="-6"/>
          <w:sz w:val="32"/>
          <w:szCs w:val="32"/>
          <w:highlight w:val="none"/>
        </w:rPr>
      </w:pPr>
      <w:r>
        <w:rPr>
          <w:rFonts w:hint="eastAsia" w:ascii="仿宋—GB2312" w:hAnsi="仿宋—GB2312" w:eastAsia="仿宋—GB2312" w:cs="仿宋—GB2312"/>
          <w:sz w:val="32"/>
          <w:szCs w:val="32"/>
          <w:highlight w:val="none"/>
        </w:rPr>
        <w:drawing>
          <wp:inline distT="0" distB="0" distL="114300" distR="114300">
            <wp:extent cx="2820035" cy="2562860"/>
            <wp:effectExtent l="0" t="0" r="18415" b="8890"/>
            <wp:docPr id="2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
                    <pic:cNvPicPr>
                      <a:picLocks noChangeAspect="1"/>
                    </pic:cNvPicPr>
                  </pic:nvPicPr>
                  <pic:blipFill>
                    <a:blip r:embed="rId39"/>
                    <a:stretch>
                      <a:fillRect/>
                    </a:stretch>
                  </pic:blipFill>
                  <pic:spPr>
                    <a:xfrm>
                      <a:off x="0" y="0"/>
                      <a:ext cx="2820035" cy="256286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643" w:firstLineChars="200"/>
        <w:jc w:val="center"/>
        <w:textAlignment w:val="auto"/>
        <w:rPr>
          <w:rFonts w:hint="eastAsia" w:ascii="仿宋—GB2312" w:hAnsi="仿宋—GB2312" w:eastAsia="仿宋—GB2312" w:cs="仿宋—GB2312"/>
          <w:b/>
          <w:bCs/>
          <w:sz w:val="32"/>
          <w:szCs w:val="32"/>
          <w:highlight w:val="none"/>
          <w:lang w:eastAsia="zh-Hans"/>
        </w:rPr>
      </w:pPr>
      <w:r>
        <w:rPr>
          <w:rFonts w:hint="eastAsia" w:ascii="仿宋—GB2312" w:hAnsi="仿宋—GB2312" w:eastAsia="仿宋—GB2312" w:cs="仿宋—GB2312"/>
          <w:b/>
          <w:bCs/>
          <w:sz w:val="32"/>
          <w:szCs w:val="32"/>
          <w:highlight w:val="none"/>
          <w:lang w:eastAsia="zh-Hans"/>
        </w:rPr>
        <w:t>现实场地以及虚拟场地参考场地图</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lang w:eastAsia="zh-Hans"/>
        </w:rPr>
      </w:pPr>
      <w:r>
        <w:rPr>
          <w:rFonts w:hint="eastAsia" w:ascii="楷体" w:hAnsi="楷体" w:eastAsia="楷体" w:cs="楷体"/>
          <w:b/>
          <w:bCs/>
          <w:sz w:val="32"/>
          <w:szCs w:val="32"/>
          <w:highlight w:val="none"/>
        </w:rPr>
        <w:t>（三）</w:t>
      </w:r>
      <w:r>
        <w:rPr>
          <w:rFonts w:hint="eastAsia" w:ascii="楷体" w:hAnsi="楷体" w:eastAsia="楷体" w:cs="楷体"/>
          <w:b/>
          <w:bCs/>
          <w:sz w:val="32"/>
          <w:szCs w:val="32"/>
          <w:highlight w:val="none"/>
          <w:lang w:eastAsia="zh-Hans"/>
        </w:rPr>
        <w:t>场地道具</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val="en-US" w:eastAsia="zh-Hans"/>
        </w:rPr>
        <w:t>射击目标（虚拟道具+现实道具，虚拟道具大小比例与现实地图相同）：</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CN"/>
        </w:rPr>
      </w:pPr>
      <w:r>
        <w:rPr>
          <w:rFonts w:hint="eastAsia" w:ascii="仿宋_GB2312" w:hAnsi="仿宋_GB2312" w:eastAsia="仿宋_GB2312" w:cs="仿宋_GB2312"/>
          <w:snapToGrid/>
          <w:color w:val="auto"/>
          <w:kern w:val="2"/>
          <w:sz w:val="32"/>
          <w:szCs w:val="32"/>
          <w:highlight w:val="none"/>
          <w:lang w:val="en-US" w:eastAsia="zh-Hans"/>
        </w:rPr>
        <w:t>在“潜在敌方哨塔”及“敌方基地”区域放置</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尺寸：15.2cm×10cm射击目标使用卡座支撑，离地7cm</w:t>
      </w:r>
      <w:r>
        <w:rPr>
          <w:rFonts w:hint="eastAsia" w:ascii="仿宋_GB2312" w:hAnsi="仿宋_GB2312" w:eastAsia="仿宋_GB2312" w:cs="仿宋_GB2312"/>
          <w:snapToGrid/>
          <w:color w:val="auto"/>
          <w:kern w:val="2"/>
          <w:sz w:val="32"/>
          <w:szCs w:val="32"/>
          <w:highlight w:val="none"/>
          <w:lang w:val="en-US" w:eastAsia="zh-CN"/>
        </w:rPr>
        <w:t>。</w:t>
      </w:r>
    </w:p>
    <w:p>
      <w:pPr>
        <w:keepNext w:val="0"/>
        <w:keepLines w:val="0"/>
        <w:pageBreakBefore w:val="0"/>
        <w:widowControl w:val="0"/>
        <w:kinsoku/>
        <w:wordWrap/>
        <w:overflowPunct/>
        <w:topLinePunct w:val="0"/>
        <w:autoSpaceDE/>
        <w:autoSpaceDN/>
        <w:bidi w:val="0"/>
        <w:adjustRightInd/>
        <w:snapToGrid/>
        <w:ind w:firstLine="643" w:firstLineChars="200"/>
        <w:jc w:val="center"/>
        <w:textAlignment w:val="auto"/>
        <w:rPr>
          <w:rFonts w:hint="eastAsia" w:ascii="仿宋—GB2312" w:hAnsi="仿宋—GB2312" w:eastAsia="仿宋—GB2312" w:cs="仿宋—GB2312"/>
          <w:b/>
          <w:bCs/>
          <w:sz w:val="32"/>
          <w:szCs w:val="32"/>
          <w:highlight w:val="none"/>
          <w:lang w:eastAsia="zh-Hans"/>
        </w:rPr>
      </w:pPr>
      <w:r>
        <w:rPr>
          <w:rFonts w:hint="eastAsia" w:ascii="仿宋—GB2312" w:hAnsi="仿宋—GB2312" w:eastAsia="仿宋—GB2312" w:cs="仿宋—GB2312"/>
          <w:b/>
          <w:bCs/>
          <w:sz w:val="32"/>
          <w:szCs w:val="32"/>
          <w:highlight w:val="none"/>
          <w:lang w:eastAsia="zh-Hans"/>
        </w:rPr>
        <w:t>射击目标参考图例</w:t>
      </w:r>
    </w:p>
    <w:tbl>
      <w:tblPr>
        <w:tblStyle w:val="20"/>
        <w:tblW w:w="8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12"/>
        <w:gridCol w:w="2913"/>
        <w:gridCol w:w="29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9" w:hRule="atLeast"/>
        </w:trPr>
        <w:tc>
          <w:tcPr>
            <w:tcW w:w="2912" w:type="dxa"/>
            <w:vAlign w:val="top"/>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sz w:val="21"/>
                <w:szCs w:val="21"/>
                <w:highlight w:val="none"/>
              </w:rPr>
            </w:pPr>
            <w:r>
              <w:rPr>
                <w:rFonts w:hint="eastAsia" w:ascii="仿宋—GB2312" w:hAnsi="仿宋—GB2312" w:eastAsia="仿宋—GB2312" w:cs="仿宋—GB2312"/>
                <w:sz w:val="21"/>
                <w:szCs w:val="21"/>
                <w:highlight w:val="none"/>
                <w:lang w:eastAsia="zh-CN"/>
              </w:rPr>
              <w:drawing>
                <wp:inline distT="0" distB="0" distL="114300" distR="114300">
                  <wp:extent cx="1640840" cy="2044700"/>
                  <wp:effectExtent l="0" t="0" r="16510" b="12700"/>
                  <wp:docPr id="27" name="图片 27" descr="太空士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太空士兵"/>
                          <pic:cNvPicPr>
                            <a:picLocks noChangeAspect="1"/>
                          </pic:cNvPicPr>
                        </pic:nvPicPr>
                        <pic:blipFill>
                          <a:blip r:embed="rId35"/>
                          <a:srcRect t="5764"/>
                          <a:stretch>
                            <a:fillRect/>
                          </a:stretch>
                        </pic:blipFill>
                        <pic:spPr>
                          <a:xfrm>
                            <a:off x="0" y="0"/>
                            <a:ext cx="1640840" cy="2044700"/>
                          </a:xfrm>
                          <a:prstGeom prst="rect">
                            <a:avLst/>
                          </a:prstGeom>
                        </pic:spPr>
                      </pic:pic>
                    </a:graphicData>
                  </a:graphic>
                </wp:inline>
              </w:drawing>
            </w:r>
          </w:p>
        </w:tc>
        <w:tc>
          <w:tcPr>
            <w:tcW w:w="2913" w:type="dxa"/>
            <w:vAlign w:val="top"/>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sz w:val="21"/>
                <w:szCs w:val="21"/>
                <w:highlight w:val="none"/>
              </w:rPr>
            </w:pPr>
            <w:r>
              <w:rPr>
                <w:rFonts w:hint="eastAsia" w:ascii="仿宋—GB2312" w:hAnsi="仿宋—GB2312" w:eastAsia="仿宋—GB2312" w:cs="仿宋—GB2312"/>
                <w:sz w:val="21"/>
                <w:szCs w:val="21"/>
              </w:rPr>
              <w:drawing>
                <wp:inline distT="0" distB="0" distL="114300" distR="114300">
                  <wp:extent cx="1687830" cy="2044700"/>
                  <wp:effectExtent l="0" t="0" r="7620" b="12700"/>
                  <wp:docPr id="28"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IMG_256"/>
                          <pic:cNvPicPr>
                            <a:picLocks noChangeAspect="1"/>
                          </pic:cNvPicPr>
                        </pic:nvPicPr>
                        <pic:blipFill>
                          <a:blip r:embed="rId36"/>
                          <a:srcRect b="6635"/>
                          <a:stretch>
                            <a:fillRect/>
                          </a:stretch>
                        </pic:blipFill>
                        <pic:spPr>
                          <a:xfrm>
                            <a:off x="0" y="0"/>
                            <a:ext cx="1687830" cy="2044700"/>
                          </a:xfrm>
                          <a:prstGeom prst="rect">
                            <a:avLst/>
                          </a:prstGeom>
                          <a:noFill/>
                          <a:ln w="9525">
                            <a:noFill/>
                          </a:ln>
                        </pic:spPr>
                      </pic:pic>
                    </a:graphicData>
                  </a:graphic>
                </wp:inline>
              </w:drawing>
            </w:r>
          </w:p>
        </w:tc>
        <w:tc>
          <w:tcPr>
            <w:tcW w:w="2913" w:type="dxa"/>
            <w:vAlign w:val="top"/>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spacing w:val="-6"/>
                <w:sz w:val="21"/>
                <w:szCs w:val="21"/>
                <w:highlight w:val="none"/>
              </w:rPr>
            </w:pPr>
            <w:r>
              <w:rPr>
                <w:rFonts w:hint="eastAsia" w:ascii="仿宋—GB2312" w:hAnsi="仿宋—GB2312" w:eastAsia="仿宋—GB2312" w:cs="仿宋—GB2312"/>
                <w:sz w:val="21"/>
                <w:szCs w:val="21"/>
              </w:rPr>
              <w:drawing>
                <wp:inline distT="0" distB="0" distL="114300" distR="114300">
                  <wp:extent cx="1508760" cy="2044065"/>
                  <wp:effectExtent l="0" t="0" r="0" b="13335"/>
                  <wp:docPr id="2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descr="IMG_256"/>
                          <pic:cNvPicPr>
                            <a:picLocks noChangeAspect="1"/>
                          </pic:cNvPicPr>
                        </pic:nvPicPr>
                        <pic:blipFill>
                          <a:blip r:embed="rId37"/>
                          <a:stretch>
                            <a:fillRect/>
                          </a:stretch>
                        </pic:blipFill>
                        <pic:spPr>
                          <a:xfrm>
                            <a:off x="0" y="0"/>
                            <a:ext cx="1508760" cy="2044065"/>
                          </a:xfrm>
                          <a:prstGeom prst="rect">
                            <a:avLst/>
                          </a:prstGeom>
                          <a:noFill/>
                          <a:ln w="9525">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trPr>
        <w:tc>
          <w:tcPr>
            <w:tcW w:w="2912" w:type="dxa"/>
            <w:vAlign w:val="top"/>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pacing w:val="-6"/>
                <w:sz w:val="24"/>
                <w:szCs w:val="24"/>
                <w:highlight w:val="none"/>
                <w:lang w:eastAsia="zh-CN"/>
              </w:rPr>
            </w:pPr>
            <w:r>
              <w:rPr>
                <w:rFonts w:hint="eastAsia" w:ascii="仿宋—GB2312" w:hAnsi="仿宋—GB2312" w:eastAsia="仿宋—GB2312" w:cs="仿宋—GB2312"/>
                <w:b/>
                <w:bCs/>
                <w:spacing w:val="-6"/>
                <w:sz w:val="24"/>
                <w:szCs w:val="24"/>
                <w:highlight w:val="none"/>
                <w:lang w:val="en-US" w:eastAsia="zh-CN"/>
              </w:rPr>
              <w:t>太空士兵</w:t>
            </w:r>
            <w:r>
              <w:rPr>
                <w:rFonts w:hint="eastAsia" w:ascii="仿宋—GB2312" w:hAnsi="仿宋—GB2312" w:eastAsia="仿宋—GB2312" w:cs="仿宋—GB2312"/>
                <w:b/>
                <w:bCs/>
                <w:spacing w:val="-6"/>
                <w:sz w:val="24"/>
                <w:szCs w:val="24"/>
                <w:highlight w:val="none"/>
                <w:lang w:eastAsia="zh-Hans"/>
              </w:rPr>
              <w:t>图像</w:t>
            </w:r>
          </w:p>
        </w:tc>
        <w:tc>
          <w:tcPr>
            <w:tcW w:w="2913" w:type="dxa"/>
            <w:vAlign w:val="top"/>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pacing w:val="-6"/>
                <w:sz w:val="24"/>
                <w:szCs w:val="24"/>
                <w:highlight w:val="none"/>
                <w:lang w:eastAsia="zh-CN"/>
              </w:rPr>
            </w:pPr>
            <w:r>
              <w:rPr>
                <w:rFonts w:hint="eastAsia" w:ascii="仿宋—GB2312" w:hAnsi="仿宋—GB2312" w:eastAsia="仿宋—GB2312" w:cs="仿宋—GB2312"/>
                <w:b/>
                <w:bCs/>
                <w:spacing w:val="-6"/>
                <w:sz w:val="24"/>
                <w:szCs w:val="24"/>
                <w:highlight w:val="none"/>
                <w:lang w:val="en-US" w:eastAsia="zh-CN"/>
              </w:rPr>
              <w:t>太空领袖</w:t>
            </w:r>
            <w:r>
              <w:rPr>
                <w:rFonts w:hint="eastAsia" w:ascii="仿宋—GB2312" w:hAnsi="仿宋—GB2312" w:eastAsia="仿宋—GB2312" w:cs="仿宋—GB2312"/>
                <w:b/>
                <w:bCs/>
                <w:spacing w:val="-6"/>
                <w:sz w:val="24"/>
                <w:szCs w:val="24"/>
                <w:highlight w:val="none"/>
                <w:lang w:eastAsia="zh-Hans"/>
              </w:rPr>
              <w:t>图像</w:t>
            </w:r>
          </w:p>
        </w:tc>
        <w:tc>
          <w:tcPr>
            <w:tcW w:w="2913" w:type="dxa"/>
            <w:vAlign w:val="top"/>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GB2312" w:hAnsi="仿宋—GB2312" w:eastAsia="仿宋—GB2312" w:cs="仿宋—GB2312"/>
                <w:b/>
                <w:bCs/>
                <w:spacing w:val="-6"/>
                <w:sz w:val="24"/>
                <w:szCs w:val="24"/>
                <w:highlight w:val="none"/>
                <w:lang w:eastAsia="zh-CN"/>
              </w:rPr>
            </w:pPr>
            <w:r>
              <w:rPr>
                <w:rFonts w:hint="eastAsia" w:ascii="仿宋—GB2312" w:hAnsi="仿宋—GB2312" w:eastAsia="仿宋—GB2312" w:cs="仿宋—GB2312"/>
                <w:b/>
                <w:bCs/>
                <w:spacing w:val="-6"/>
                <w:sz w:val="24"/>
                <w:szCs w:val="24"/>
                <w:highlight w:val="none"/>
                <w:lang w:val="en-US" w:eastAsia="zh-CN"/>
              </w:rPr>
              <w:t>太空流浪汉</w:t>
            </w:r>
            <w:r>
              <w:rPr>
                <w:rFonts w:hint="eastAsia" w:ascii="仿宋—GB2312" w:hAnsi="仿宋—GB2312" w:eastAsia="仿宋—GB2312" w:cs="仿宋—GB2312"/>
                <w:b/>
                <w:bCs/>
                <w:spacing w:val="-6"/>
                <w:sz w:val="24"/>
                <w:szCs w:val="24"/>
                <w:highlight w:val="none"/>
                <w:lang w:eastAsia="zh-Hans"/>
              </w:rPr>
              <w:t>图像</w:t>
            </w:r>
          </w:p>
        </w:tc>
      </w:tr>
    </w:tbl>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bookmarkStart w:id="85" w:name="_Toc25894"/>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snapToGrid/>
          <w:color w:val="auto"/>
          <w:kern w:val="2"/>
          <w:sz w:val="32"/>
          <w:szCs w:val="32"/>
          <w:highlight w:val="none"/>
          <w:lang w:val="en-US" w:eastAsia="zh-Hans"/>
        </w:rPr>
        <w:t>二维码（虚拟道具+现实道具）</w:t>
      </w:r>
      <w:bookmarkEnd w:id="85"/>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在探测区、敌方目标识别区、充电站识别区中放置，使用卡座进行支撑和固定</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尺寸：8cm×8cm</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二维码离地面高度约7cm</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bookmarkStart w:id="86" w:name="_Toc11356"/>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val="en-US" w:eastAsia="zh-Hans"/>
        </w:rPr>
        <w:t>数字目标（虚拟道具+现实道具）</w:t>
      </w:r>
      <w:bookmarkEnd w:id="86"/>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在射击靶场放置三个数字目标，使用卡座进行支撑和固定</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数字为阿拉伯数字123</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Hans"/>
        </w:rPr>
        <w:t>数字图片尺寸8cm×12cm，离地7cm</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sz w:val="32"/>
          <w:szCs w:val="32"/>
          <w:highlight w:val="none"/>
          <w:lang w:val="en-US" w:eastAsia="zh-CN"/>
        </w:rPr>
      </w:pPr>
      <w:r>
        <w:rPr>
          <w:rFonts w:hint="eastAsia" w:ascii="仿宋—GB2312" w:hAnsi="仿宋—GB2312" w:eastAsia="黑体" w:cs="仿宋—GB2312"/>
          <w:b w:val="0"/>
          <w:bCs/>
          <w:sz w:val="32"/>
          <w:szCs w:val="32"/>
          <w:highlight w:val="none"/>
          <w:lang w:val="en-US" w:eastAsia="zh-CN"/>
        </w:rPr>
        <w:t>六、机器人参数</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lang w:eastAsia="zh-Hans"/>
        </w:rPr>
      </w:pPr>
      <w:r>
        <w:rPr>
          <w:rFonts w:hint="eastAsia" w:ascii="楷体" w:hAnsi="楷体" w:eastAsia="楷体" w:cs="楷体"/>
          <w:b/>
          <w:bCs/>
          <w:sz w:val="32"/>
          <w:szCs w:val="32"/>
          <w:highlight w:val="none"/>
        </w:rPr>
        <w:t>（一）</w:t>
      </w:r>
      <w:r>
        <w:rPr>
          <w:rFonts w:hint="eastAsia" w:ascii="楷体" w:hAnsi="楷体" w:eastAsia="楷体" w:cs="楷体"/>
          <w:b/>
          <w:bCs/>
          <w:sz w:val="32"/>
          <w:szCs w:val="32"/>
          <w:highlight w:val="none"/>
          <w:lang w:eastAsia="zh-CN"/>
        </w:rPr>
        <w:t>实物机器人</w:t>
      </w:r>
      <w:r>
        <w:rPr>
          <w:rFonts w:hint="eastAsia" w:ascii="楷体" w:hAnsi="楷体" w:eastAsia="楷体" w:cs="楷体"/>
          <w:b/>
          <w:bCs/>
          <w:sz w:val="32"/>
          <w:szCs w:val="32"/>
          <w:highlight w:val="none"/>
          <w:lang w:eastAsia="zh-Hans"/>
        </w:rPr>
        <w:t>数量1台</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b/>
          <w:bCs/>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CN"/>
        </w:rPr>
        <w:t>实物机器人</w:t>
      </w:r>
      <w:r>
        <w:rPr>
          <w:rFonts w:hint="eastAsia" w:ascii="仿宋_GB2312" w:hAnsi="仿宋_GB2312" w:eastAsia="仿宋_GB2312" w:cs="仿宋_GB2312"/>
          <w:b/>
          <w:bCs/>
          <w:snapToGrid/>
          <w:color w:val="auto"/>
          <w:kern w:val="2"/>
          <w:sz w:val="32"/>
          <w:szCs w:val="32"/>
          <w:highlight w:val="none"/>
          <w:lang w:val="en-US" w:eastAsia="zh-Hans"/>
        </w:rPr>
        <w:t>要求说明：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val="en-US" w:eastAsia="zh-Hans"/>
        </w:rPr>
        <w:t>尺寸：机器人在起始位置的最大尺寸为30cm×30cm×30cm（长×宽×高），离开起点后，离开出发区后尺寸最大为60cm×60cm×30cm（长×宽×高），重量不限。</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snapToGrid/>
          <w:color w:val="auto"/>
          <w:kern w:val="2"/>
          <w:sz w:val="32"/>
          <w:szCs w:val="32"/>
          <w:highlight w:val="none"/>
          <w:lang w:val="en-US" w:eastAsia="zh-Hans"/>
        </w:rPr>
        <w:t>机器人器材不限，可利用套装机器人加以改造或自行设计并制作的轮式或履带式机器人均可参加，提倡使用开源硬件自行设计机器人，可使用图像传感器（摄像头）或其他视觉传感器来实现图像识别。要结合任务特点，思考并设计如何使机器人既快又准地去完成任务。</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val="en-US" w:eastAsia="zh-Hans"/>
        </w:rPr>
        <w:t>主控：每台机器人只允许使用一个主控。</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4.</w:t>
      </w:r>
      <w:r>
        <w:rPr>
          <w:rFonts w:hint="eastAsia" w:ascii="仿宋_GB2312" w:hAnsi="仿宋_GB2312" w:eastAsia="仿宋_GB2312" w:cs="仿宋_GB2312"/>
          <w:snapToGrid/>
          <w:color w:val="auto"/>
          <w:kern w:val="2"/>
          <w:sz w:val="32"/>
          <w:szCs w:val="32"/>
          <w:highlight w:val="none"/>
          <w:lang w:val="en-US" w:eastAsia="zh-Hans"/>
        </w:rPr>
        <w:t>禁止使用遥控装置控制机器人。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5.</w:t>
      </w:r>
      <w:r>
        <w:rPr>
          <w:rFonts w:hint="eastAsia" w:ascii="仿宋_GB2312" w:hAnsi="仿宋_GB2312" w:eastAsia="仿宋_GB2312" w:cs="仿宋_GB2312"/>
          <w:snapToGrid/>
          <w:color w:val="auto"/>
          <w:kern w:val="2"/>
          <w:sz w:val="32"/>
          <w:szCs w:val="32"/>
          <w:highlight w:val="none"/>
          <w:lang w:val="en-US" w:eastAsia="zh-Hans"/>
        </w:rPr>
        <w:t>电池：每台机器人电池类型不限，但电池输出电压不得超过9V。</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6.</w:t>
      </w:r>
      <w:r>
        <w:rPr>
          <w:rFonts w:hint="eastAsia" w:ascii="仿宋_GB2312" w:hAnsi="仿宋_GB2312" w:eastAsia="仿宋_GB2312" w:cs="仿宋_GB2312"/>
          <w:snapToGrid/>
          <w:color w:val="auto"/>
          <w:kern w:val="2"/>
          <w:sz w:val="32"/>
          <w:szCs w:val="32"/>
          <w:highlight w:val="none"/>
          <w:lang w:val="en-US" w:eastAsia="zh-Hans"/>
        </w:rPr>
        <w:t>电机：每台机器人底盘电机不超过4个（包含4个），最大电机数6个，工作电压不超过9V。</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7.</w:t>
      </w:r>
      <w:r>
        <w:rPr>
          <w:rFonts w:hint="eastAsia" w:ascii="仿宋_GB2312" w:hAnsi="仿宋_GB2312" w:eastAsia="仿宋_GB2312" w:cs="仿宋_GB2312"/>
          <w:snapToGrid/>
          <w:color w:val="auto"/>
          <w:kern w:val="2"/>
          <w:sz w:val="32"/>
          <w:szCs w:val="32"/>
          <w:highlight w:val="none"/>
          <w:lang w:val="en-US" w:eastAsia="zh-Hans"/>
        </w:rPr>
        <w:t>伺服电机：每台机器人不超过3个（包含3个），工作电压不超过9V。</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lang w:eastAsia="zh-Hans"/>
        </w:rPr>
      </w:pPr>
      <w:r>
        <w:rPr>
          <w:rFonts w:hint="eastAsia" w:ascii="楷体" w:hAnsi="楷体" w:eastAsia="楷体" w:cs="楷体"/>
          <w:b/>
          <w:bCs/>
          <w:sz w:val="32"/>
          <w:szCs w:val="32"/>
          <w:highlight w:val="none"/>
        </w:rPr>
        <w:t>（二）</w:t>
      </w:r>
      <w:r>
        <w:rPr>
          <w:rFonts w:hint="eastAsia" w:ascii="楷体" w:hAnsi="楷体" w:eastAsia="楷体" w:cs="楷体"/>
          <w:b/>
          <w:bCs/>
          <w:sz w:val="32"/>
          <w:szCs w:val="32"/>
          <w:highlight w:val="none"/>
          <w:lang w:eastAsia="zh-Hans"/>
        </w:rPr>
        <w:t>虚拟机器人数量1台</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b/>
          <w:bCs/>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虚拟机器人要求说明：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1.</w:t>
      </w:r>
      <w:r>
        <w:rPr>
          <w:rFonts w:hint="eastAsia" w:ascii="仿宋_GB2312" w:hAnsi="仿宋_GB2312" w:eastAsia="仿宋_GB2312" w:cs="仿宋_GB2312"/>
          <w:snapToGrid/>
          <w:color w:val="auto"/>
          <w:kern w:val="2"/>
          <w:sz w:val="32"/>
          <w:szCs w:val="32"/>
          <w:highlight w:val="none"/>
          <w:lang w:val="en-US" w:eastAsia="zh-Hans"/>
        </w:rPr>
        <w:t>尺寸：虚拟机器人在起始位置的最大尺寸以及离开出发区后尺寸比例与</w:t>
      </w:r>
      <w:r>
        <w:rPr>
          <w:rFonts w:hint="eastAsia" w:ascii="仿宋_GB2312" w:hAnsi="仿宋_GB2312" w:eastAsia="仿宋_GB2312" w:cs="仿宋_GB2312"/>
          <w:snapToGrid/>
          <w:color w:val="auto"/>
          <w:kern w:val="2"/>
          <w:sz w:val="32"/>
          <w:szCs w:val="32"/>
          <w:highlight w:val="none"/>
          <w:lang w:val="en-US" w:eastAsia="zh-CN"/>
        </w:rPr>
        <w:t>实物机器人</w:t>
      </w:r>
      <w:r>
        <w:rPr>
          <w:rFonts w:hint="eastAsia" w:ascii="仿宋_GB2312" w:hAnsi="仿宋_GB2312" w:eastAsia="仿宋_GB2312" w:cs="仿宋_GB2312"/>
          <w:snapToGrid/>
          <w:color w:val="auto"/>
          <w:kern w:val="2"/>
          <w:sz w:val="32"/>
          <w:szCs w:val="32"/>
          <w:highlight w:val="none"/>
          <w:lang w:val="en-US" w:eastAsia="zh-Hans"/>
        </w:rPr>
        <w:t>相同。</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2.</w:t>
      </w:r>
      <w:r>
        <w:rPr>
          <w:rFonts w:hint="eastAsia" w:ascii="仿宋_GB2312" w:hAnsi="仿宋_GB2312" w:eastAsia="仿宋_GB2312" w:cs="仿宋_GB2312"/>
          <w:snapToGrid/>
          <w:color w:val="auto"/>
          <w:kern w:val="2"/>
          <w:sz w:val="32"/>
          <w:szCs w:val="32"/>
          <w:highlight w:val="none"/>
          <w:lang w:val="en-US" w:eastAsia="zh-Hans"/>
        </w:rPr>
        <w:t>主控：每台虚拟机器人只允许使用一个虚拟主控。</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val="en-US" w:eastAsia="zh-Hans"/>
        </w:rPr>
        <w:t>禁止使用遥控装置、键盘等手动方式控制虚拟机器人。</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4.</w:t>
      </w:r>
      <w:r>
        <w:rPr>
          <w:rFonts w:hint="eastAsia" w:ascii="仿宋_GB2312" w:hAnsi="仿宋_GB2312" w:eastAsia="仿宋_GB2312" w:cs="仿宋_GB2312"/>
          <w:snapToGrid/>
          <w:color w:val="auto"/>
          <w:kern w:val="2"/>
          <w:sz w:val="32"/>
          <w:szCs w:val="32"/>
          <w:highlight w:val="none"/>
          <w:lang w:val="en-US" w:eastAsia="zh-Hans"/>
        </w:rPr>
        <w:t>虚拟机器人的最大速度不能超过50cm/s，且移动过程是连贯的。</w:t>
      </w:r>
      <w:bookmarkStart w:id="87" w:name="_Hlk154592214"/>
    </w:p>
    <w:bookmarkEnd w:id="87"/>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val="0"/>
          <w:sz w:val="32"/>
          <w:szCs w:val="32"/>
          <w:highlight w:val="none"/>
        </w:rPr>
      </w:pPr>
      <w:r>
        <w:rPr>
          <w:rFonts w:hint="eastAsia" w:ascii="仿宋—GB2312" w:hAnsi="仿宋—GB2312" w:eastAsia="黑体" w:cs="仿宋—GB2312"/>
          <w:b w:val="0"/>
          <w:bCs w:val="0"/>
          <w:sz w:val="32"/>
          <w:szCs w:val="32"/>
          <w:highlight w:val="none"/>
          <w:lang w:val="en-US" w:eastAsia="zh-CN"/>
        </w:rPr>
        <w:t>七、评分标准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仿宋—GB2312" w:hAnsi="仿宋—GB2312" w:eastAsia="仿宋—GB2312" w:cs="仿宋—GB2312"/>
          <w:sz w:val="32"/>
          <w:szCs w:val="32"/>
          <w:highlight w:val="none"/>
        </w:rPr>
      </w:pPr>
      <w:r>
        <w:rPr>
          <w:rFonts w:hint="eastAsia" w:ascii="楷体" w:hAnsi="楷体" w:eastAsia="楷体" w:cs="楷体"/>
          <w:b/>
          <w:bCs/>
          <w:sz w:val="32"/>
          <w:szCs w:val="32"/>
          <w:highlight w:val="none"/>
        </w:rPr>
        <w:t>（一）活动成绩说明</w:t>
      </w:r>
    </w:p>
    <w:p>
      <w:pPr>
        <w:keepNext w:val="0"/>
        <w:keepLines w:val="0"/>
        <w:pageBreakBefore w:val="0"/>
        <w:widowControl w:val="0"/>
        <w:kinsoku/>
        <w:wordWrap/>
        <w:overflowPunct/>
        <w:topLinePunct w:val="0"/>
        <w:autoSpaceDE/>
        <w:autoSpaceDN/>
        <w:bidi w:val="0"/>
        <w:adjustRightInd/>
        <w:snapToGrid/>
        <w:spacing w:line="540" w:lineRule="exact"/>
        <w:ind w:firstLine="420" w:firstLineChars="200"/>
        <w:jc w:val="both"/>
        <w:textAlignment w:val="auto"/>
        <w:outlineLvl w:val="9"/>
        <w:rPr>
          <w:rFonts w:hint="eastAsia" w:hAnsi="Cambria Math" w:eastAsia="仿宋—GB2312" w:cs="仿宋—GB2312"/>
          <w:b w:val="0"/>
          <w:i w:val="0"/>
          <w:sz w:val="21"/>
          <w:szCs w:val="21"/>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sz w:val="32"/>
          <w:szCs w:val="32"/>
          <w:highlight w:val="none"/>
          <w:lang w:val="en-US" w:eastAsia="zh-CN"/>
        </w:rPr>
      </w:pPr>
      <w:r>
        <w:rPr>
          <w:rFonts w:hint="eastAsia" w:ascii="仿宋—GB2312" w:hAnsi="仿宋—GB2312" w:eastAsia="仿宋—GB2312" w:cs="仿宋—GB2312"/>
          <w:b/>
          <w:bCs/>
          <w:sz w:val="32"/>
          <w:szCs w:val="32"/>
          <w:highlight w:val="none"/>
          <w:lang w:val="en-US" w:eastAsia="zh-CN"/>
        </w:rPr>
        <w:t>1.</w:t>
      </w:r>
      <w:r>
        <w:rPr>
          <w:rFonts w:hint="eastAsia" w:ascii="仿宋—GB2312" w:hAnsi="仿宋—GB2312" w:eastAsia="仿宋—GB2312" w:cs="仿宋—GB2312"/>
          <w:b/>
          <w:bCs/>
          <w:sz w:val="32"/>
          <w:szCs w:val="32"/>
          <w:highlight w:val="none"/>
          <w:lang w:eastAsia="zh-CN"/>
        </w:rPr>
        <w:t>线上任务</w:t>
      </w:r>
      <w:r>
        <w:rPr>
          <w:rFonts w:hint="eastAsia" w:ascii="仿宋—GB2312" w:hAnsi="仿宋—GB2312" w:eastAsia="仿宋—GB2312" w:cs="仿宋—GB2312"/>
          <w:b/>
          <w:bCs/>
          <w:sz w:val="32"/>
          <w:szCs w:val="32"/>
          <w:highlight w:val="none"/>
        </w:rPr>
        <w:t>成绩</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线上</w:t>
      </w:r>
      <w:r>
        <w:rPr>
          <w:rFonts w:hint="eastAsia" w:ascii="仿宋_GB2312" w:hAnsi="仿宋_GB2312" w:eastAsia="仿宋_GB2312" w:cs="仿宋_GB2312"/>
          <w:snapToGrid/>
          <w:color w:val="auto"/>
          <w:kern w:val="2"/>
          <w:sz w:val="32"/>
          <w:szCs w:val="32"/>
          <w:highlight w:val="none"/>
          <w:lang w:val="en-US" w:eastAsia="zh-Hans"/>
        </w:rPr>
        <w:t>任务</w:t>
      </w:r>
      <w:r>
        <w:rPr>
          <w:rFonts w:hint="eastAsia" w:ascii="仿宋_GB2312" w:hAnsi="仿宋_GB2312" w:eastAsia="仿宋_GB2312" w:cs="仿宋_GB2312"/>
          <w:snapToGrid/>
          <w:color w:val="auto"/>
          <w:kern w:val="2"/>
          <w:sz w:val="32"/>
          <w:szCs w:val="32"/>
          <w:highlight w:val="none"/>
          <w:lang w:val="en-US" w:eastAsia="zh-CN"/>
        </w:rPr>
        <w:t>总</w:t>
      </w:r>
      <w:r>
        <w:rPr>
          <w:rFonts w:hint="eastAsia" w:ascii="仿宋_GB2312" w:hAnsi="仿宋_GB2312" w:eastAsia="仿宋_GB2312" w:cs="仿宋_GB2312"/>
          <w:snapToGrid/>
          <w:color w:val="auto"/>
          <w:kern w:val="2"/>
          <w:sz w:val="32"/>
          <w:szCs w:val="32"/>
          <w:highlight w:val="none"/>
          <w:lang w:val="en-US" w:eastAsia="zh-Hans"/>
        </w:rPr>
        <w:t>得分/最高任务分×</w:t>
      </w:r>
      <w:r>
        <w:rPr>
          <w:rFonts w:hint="eastAsia" w:ascii="仿宋_GB2312" w:hAnsi="仿宋_GB2312" w:eastAsia="仿宋_GB2312" w:cs="仿宋_GB2312"/>
          <w:snapToGrid/>
          <w:color w:val="auto"/>
          <w:kern w:val="2"/>
          <w:sz w:val="32"/>
          <w:szCs w:val="32"/>
          <w:highlight w:val="none"/>
          <w:lang w:val="en-US" w:eastAsia="zh-CN"/>
        </w:rPr>
        <w:t>40</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线上任务</w:t>
      </w:r>
      <w:r>
        <w:rPr>
          <w:rFonts w:hint="eastAsia" w:ascii="仿宋_GB2312" w:hAnsi="仿宋_GB2312" w:eastAsia="仿宋_GB2312" w:cs="仿宋_GB2312"/>
          <w:snapToGrid/>
          <w:color w:val="auto"/>
          <w:kern w:val="2"/>
          <w:sz w:val="32"/>
          <w:szCs w:val="32"/>
          <w:highlight w:val="none"/>
          <w:lang w:val="en-US" w:eastAsia="zh-Hans"/>
        </w:rPr>
        <w:t>时间</w:t>
      </w:r>
      <w:r>
        <w:rPr>
          <w:rFonts w:hint="eastAsia" w:ascii="仿宋_GB2312" w:hAnsi="仿宋_GB2312" w:eastAsia="仿宋_GB2312" w:cs="仿宋_GB2312"/>
          <w:snapToGrid/>
          <w:color w:val="auto"/>
          <w:kern w:val="2"/>
          <w:sz w:val="32"/>
          <w:szCs w:val="32"/>
          <w:highlight w:val="none"/>
          <w:lang w:val="en-US" w:eastAsia="zh-CN"/>
        </w:rPr>
        <w:t>总</w:t>
      </w:r>
      <w:r>
        <w:rPr>
          <w:rFonts w:hint="eastAsia" w:ascii="仿宋_GB2312" w:hAnsi="仿宋_GB2312" w:eastAsia="仿宋_GB2312" w:cs="仿宋_GB2312"/>
          <w:snapToGrid/>
          <w:color w:val="auto"/>
          <w:kern w:val="2"/>
          <w:sz w:val="32"/>
          <w:szCs w:val="32"/>
          <w:highlight w:val="none"/>
          <w:lang w:val="en-US" w:eastAsia="zh-Hans"/>
        </w:rPr>
        <w:t>得分/最大任务时间×</w:t>
      </w:r>
      <w:r>
        <w:rPr>
          <w:rFonts w:hint="eastAsia" w:ascii="仿宋_GB2312" w:hAnsi="仿宋_GB2312" w:eastAsia="仿宋_GB2312" w:cs="仿宋_GB2312"/>
          <w:snapToGrid/>
          <w:color w:val="auto"/>
          <w:kern w:val="2"/>
          <w:sz w:val="32"/>
          <w:szCs w:val="32"/>
          <w:highlight w:val="none"/>
          <w:lang w:val="en-US" w:eastAsia="zh-CN"/>
        </w:rPr>
        <w:t>20</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线上理论测试得分</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40％</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GB2312" w:hAnsi="仿宋—GB2312" w:eastAsia="仿宋—GB2312" w:cs="仿宋—GB2312"/>
          <w:b/>
          <w:bCs/>
          <w:sz w:val="32"/>
          <w:szCs w:val="32"/>
          <w:highlight w:val="none"/>
          <w:lang w:val="en-US" w:eastAsia="zh-CN"/>
        </w:rPr>
        <w:t>2.</w:t>
      </w:r>
      <w:r>
        <w:rPr>
          <w:rFonts w:hint="eastAsia" w:ascii="仿宋—GB2312" w:hAnsi="仿宋—GB2312" w:eastAsia="仿宋—GB2312" w:cs="仿宋—GB2312"/>
          <w:b/>
          <w:bCs/>
          <w:sz w:val="32"/>
          <w:szCs w:val="32"/>
          <w:highlight w:val="none"/>
        </w:rPr>
        <w:t>现场展示交流活动成绩</w:t>
      </w:r>
      <w:r>
        <w:rPr>
          <w:rFonts w:hint="eastAsia" w:ascii="仿宋_GB2312" w:hAnsi="仿宋_GB2312" w:eastAsia="仿宋_GB2312" w:cs="仿宋_GB2312"/>
          <w:snapToGrid/>
          <w:color w:val="auto"/>
          <w:kern w:val="2"/>
          <w:sz w:val="32"/>
          <w:szCs w:val="32"/>
          <w:highlight w:val="none"/>
          <w:lang w:val="en-US" w:eastAsia="zh-Hans"/>
        </w:rPr>
        <w:t>=任务</w:t>
      </w:r>
      <w:r>
        <w:rPr>
          <w:rFonts w:hint="eastAsia" w:ascii="仿宋_GB2312" w:hAnsi="仿宋_GB2312" w:eastAsia="仿宋_GB2312" w:cs="仿宋_GB2312"/>
          <w:snapToGrid/>
          <w:color w:val="auto"/>
          <w:kern w:val="2"/>
          <w:sz w:val="32"/>
          <w:szCs w:val="32"/>
          <w:highlight w:val="none"/>
          <w:lang w:val="en-US" w:eastAsia="zh-CN"/>
        </w:rPr>
        <w:t>总</w:t>
      </w:r>
      <w:r>
        <w:rPr>
          <w:rFonts w:hint="eastAsia" w:ascii="仿宋_GB2312" w:hAnsi="仿宋_GB2312" w:eastAsia="仿宋_GB2312" w:cs="仿宋_GB2312"/>
          <w:snapToGrid/>
          <w:color w:val="auto"/>
          <w:kern w:val="2"/>
          <w:sz w:val="32"/>
          <w:szCs w:val="32"/>
          <w:highlight w:val="none"/>
          <w:lang w:val="en-US" w:eastAsia="zh-Hans"/>
        </w:rPr>
        <w:t>得分/</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最高任务分</w:t>
      </w:r>
      <w:r>
        <w:rPr>
          <w:rFonts w:hint="eastAsia" w:ascii="仿宋_GB2312" w:hAnsi="仿宋_GB2312" w:eastAsia="仿宋_GB2312" w:cs="仿宋_GB2312"/>
          <w:snapToGrid/>
          <w:color w:val="auto"/>
          <w:kern w:val="2"/>
          <w:sz w:val="32"/>
          <w:szCs w:val="32"/>
          <w:highlight w:val="none"/>
          <w:lang w:val="en-US" w:eastAsia="zh-CN"/>
        </w:rPr>
        <w:t>×２）</w:t>
      </w:r>
      <w:r>
        <w:rPr>
          <w:rFonts w:hint="eastAsia" w:ascii="仿宋_GB2312" w:hAnsi="仿宋_GB2312" w:eastAsia="仿宋_GB2312" w:cs="仿宋_GB2312"/>
          <w:snapToGrid/>
          <w:color w:val="auto"/>
          <w:kern w:val="2"/>
          <w:sz w:val="32"/>
          <w:szCs w:val="32"/>
          <w:highlight w:val="none"/>
          <w:lang w:val="en-US" w:eastAsia="zh-Hans"/>
        </w:rPr>
        <w:t>×40+</w:t>
      </w:r>
      <w:r>
        <w:rPr>
          <w:rFonts w:hint="eastAsia" w:ascii="仿宋_GB2312" w:hAnsi="仿宋_GB2312" w:eastAsia="仿宋_GB2312" w:cs="仿宋_GB2312"/>
          <w:snapToGrid/>
          <w:color w:val="auto"/>
          <w:kern w:val="2"/>
          <w:sz w:val="32"/>
          <w:szCs w:val="32"/>
          <w:highlight w:val="none"/>
          <w:lang w:val="en-US" w:eastAsia="zh-CN"/>
        </w:rPr>
        <w:t>任务</w:t>
      </w:r>
      <w:r>
        <w:rPr>
          <w:rFonts w:hint="eastAsia" w:ascii="仿宋_GB2312" w:hAnsi="仿宋_GB2312" w:eastAsia="仿宋_GB2312" w:cs="仿宋_GB2312"/>
          <w:snapToGrid/>
          <w:color w:val="auto"/>
          <w:kern w:val="2"/>
          <w:sz w:val="32"/>
          <w:szCs w:val="32"/>
          <w:highlight w:val="none"/>
          <w:lang w:val="en-US" w:eastAsia="zh-Hans"/>
        </w:rPr>
        <w:t>时间</w:t>
      </w:r>
      <w:r>
        <w:rPr>
          <w:rFonts w:hint="eastAsia" w:ascii="仿宋_GB2312" w:hAnsi="仿宋_GB2312" w:eastAsia="仿宋_GB2312" w:cs="仿宋_GB2312"/>
          <w:snapToGrid/>
          <w:color w:val="auto"/>
          <w:kern w:val="2"/>
          <w:sz w:val="32"/>
          <w:szCs w:val="32"/>
          <w:highlight w:val="none"/>
          <w:lang w:val="en-US" w:eastAsia="zh-CN"/>
        </w:rPr>
        <w:t>总</w:t>
      </w:r>
      <w:r>
        <w:rPr>
          <w:rFonts w:hint="eastAsia" w:ascii="仿宋_GB2312" w:hAnsi="仿宋_GB2312" w:eastAsia="仿宋_GB2312" w:cs="仿宋_GB2312"/>
          <w:snapToGrid/>
          <w:color w:val="auto"/>
          <w:kern w:val="2"/>
          <w:sz w:val="32"/>
          <w:szCs w:val="32"/>
          <w:highlight w:val="none"/>
          <w:lang w:val="en-US" w:eastAsia="zh-Hans"/>
        </w:rPr>
        <w:t>得分/</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最</w:t>
      </w:r>
      <w:r>
        <w:rPr>
          <w:rFonts w:hint="eastAsia" w:ascii="仿宋_GB2312" w:hAnsi="仿宋_GB2312" w:eastAsia="仿宋_GB2312" w:cs="仿宋_GB2312"/>
          <w:snapToGrid/>
          <w:color w:val="auto"/>
          <w:kern w:val="2"/>
          <w:sz w:val="32"/>
          <w:szCs w:val="32"/>
          <w:highlight w:val="none"/>
          <w:lang w:val="en-US" w:eastAsia="zh-CN"/>
        </w:rPr>
        <w:t>长</w:t>
      </w:r>
      <w:r>
        <w:rPr>
          <w:rFonts w:hint="eastAsia" w:ascii="仿宋_GB2312" w:hAnsi="仿宋_GB2312" w:eastAsia="仿宋_GB2312" w:cs="仿宋_GB2312"/>
          <w:snapToGrid/>
          <w:color w:val="auto"/>
          <w:kern w:val="2"/>
          <w:sz w:val="32"/>
          <w:szCs w:val="32"/>
          <w:highlight w:val="none"/>
          <w:lang w:val="en-US" w:eastAsia="zh-Hans"/>
        </w:rPr>
        <w:t>任务时</w:t>
      </w:r>
      <w:r>
        <w:rPr>
          <w:rFonts w:hint="eastAsia" w:ascii="仿宋_GB2312" w:hAnsi="仿宋_GB2312" w:eastAsia="仿宋_GB2312" w:cs="仿宋_GB2312"/>
          <w:snapToGrid/>
          <w:color w:val="auto"/>
          <w:kern w:val="2"/>
          <w:sz w:val="32"/>
          <w:szCs w:val="32"/>
          <w:highlight w:val="none"/>
          <w:lang w:val="en-US" w:eastAsia="zh-CN"/>
        </w:rPr>
        <w:t>长×２）</w:t>
      </w:r>
      <w:r>
        <w:rPr>
          <w:rFonts w:hint="eastAsia" w:ascii="仿宋_GB2312" w:hAnsi="仿宋_GB2312" w:eastAsia="仿宋_GB2312" w:cs="仿宋_GB2312"/>
          <w:snapToGrid/>
          <w:color w:val="auto"/>
          <w:kern w:val="2"/>
          <w:sz w:val="32"/>
          <w:szCs w:val="32"/>
          <w:highlight w:val="none"/>
          <w:lang w:val="en-US" w:eastAsia="zh-Hans"/>
        </w:rPr>
        <w:t>×40+现场展示交流得分×20%</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snapToGrid/>
          <w:color w:val="auto"/>
          <w:kern w:val="2"/>
          <w:sz w:val="32"/>
          <w:szCs w:val="32"/>
          <w:highlight w:val="none"/>
          <w:lang w:val="en-US" w:eastAsia="zh-CN"/>
        </w:rPr>
        <w:t>3.</w:t>
      </w:r>
      <w:r>
        <w:rPr>
          <w:rFonts w:hint="eastAsia" w:ascii="仿宋_GB2312" w:hAnsi="仿宋_GB2312" w:eastAsia="仿宋_GB2312" w:cs="仿宋_GB2312"/>
          <w:snapToGrid/>
          <w:color w:val="auto"/>
          <w:kern w:val="2"/>
          <w:sz w:val="32"/>
          <w:szCs w:val="32"/>
          <w:highlight w:val="none"/>
          <w:lang w:val="en-US" w:eastAsia="zh-Hans"/>
        </w:rPr>
        <w:t>其中最高任务分为250分（</w:t>
      </w:r>
      <w:r>
        <w:rPr>
          <w:rFonts w:hint="eastAsia" w:ascii="仿宋—GB2312" w:hAnsi="仿宋—GB2312" w:eastAsia="仿宋—GB2312" w:cs="仿宋—GB2312"/>
          <w:sz w:val="32"/>
          <w:szCs w:val="32"/>
          <w:highlight w:val="none"/>
          <w:lang w:val="en-US" w:eastAsia="zh-CN"/>
        </w:rPr>
        <w:t>线上任务总得分为190分</w:t>
      </w:r>
      <w:r>
        <w:rPr>
          <w:rFonts w:hint="eastAsia" w:ascii="仿宋_GB2312" w:hAnsi="仿宋_GB2312" w:eastAsia="仿宋_GB2312" w:cs="仿宋_GB2312"/>
          <w:snapToGrid/>
          <w:color w:val="auto"/>
          <w:kern w:val="2"/>
          <w:sz w:val="32"/>
          <w:szCs w:val="32"/>
          <w:highlight w:val="none"/>
          <w:lang w:val="en-US" w:eastAsia="zh-Hans"/>
        </w:rPr>
        <w:t>）</w:t>
      </w:r>
      <w:r>
        <w:rPr>
          <w:rFonts w:hint="eastAsia" w:ascii="仿宋_GB2312" w:hAnsi="仿宋_GB2312" w:eastAsia="仿宋_GB2312" w:cs="仿宋_GB2312"/>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最</w:t>
      </w:r>
      <w:r>
        <w:rPr>
          <w:rFonts w:hint="eastAsia" w:ascii="仿宋_GB2312" w:hAnsi="仿宋_GB2312" w:eastAsia="仿宋_GB2312" w:cs="仿宋_GB2312"/>
          <w:snapToGrid/>
          <w:color w:val="auto"/>
          <w:kern w:val="2"/>
          <w:sz w:val="32"/>
          <w:szCs w:val="32"/>
          <w:highlight w:val="none"/>
          <w:lang w:val="en-US" w:eastAsia="zh-CN"/>
        </w:rPr>
        <w:t>长</w:t>
      </w:r>
      <w:r>
        <w:rPr>
          <w:rFonts w:hint="eastAsia" w:ascii="仿宋_GB2312" w:hAnsi="仿宋_GB2312" w:eastAsia="仿宋_GB2312" w:cs="仿宋_GB2312"/>
          <w:snapToGrid/>
          <w:color w:val="auto"/>
          <w:kern w:val="2"/>
          <w:sz w:val="32"/>
          <w:szCs w:val="32"/>
          <w:highlight w:val="none"/>
          <w:lang w:val="en-US" w:eastAsia="zh-Hans"/>
        </w:rPr>
        <w:t>任务时</w:t>
      </w:r>
      <w:r>
        <w:rPr>
          <w:rFonts w:hint="eastAsia" w:ascii="仿宋_GB2312" w:hAnsi="仿宋_GB2312" w:eastAsia="仿宋_GB2312" w:cs="仿宋_GB2312"/>
          <w:snapToGrid/>
          <w:color w:val="auto"/>
          <w:kern w:val="2"/>
          <w:sz w:val="32"/>
          <w:szCs w:val="32"/>
          <w:highlight w:val="none"/>
          <w:lang w:val="en-US" w:eastAsia="zh-CN"/>
        </w:rPr>
        <w:t>长</w:t>
      </w:r>
      <w:r>
        <w:rPr>
          <w:rFonts w:hint="eastAsia" w:ascii="仿宋_GB2312" w:hAnsi="仿宋_GB2312" w:eastAsia="仿宋_GB2312" w:cs="仿宋_GB2312"/>
          <w:snapToGrid/>
          <w:color w:val="auto"/>
          <w:kern w:val="2"/>
          <w:sz w:val="32"/>
          <w:szCs w:val="32"/>
          <w:highlight w:val="none"/>
          <w:lang w:val="en-US" w:eastAsia="zh-Hans"/>
        </w:rPr>
        <w:t>为180秒。</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注1</w:t>
      </w:r>
      <w:r>
        <w:rPr>
          <w:rFonts w:hint="eastAsia" w:ascii="仿宋_GB2312" w:hAnsi="仿宋_GB2312" w:eastAsia="仿宋_GB2312" w:cs="仿宋_GB2312"/>
          <w:b/>
          <w:bCs/>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任务总得分为线下任务得分和线上任务得分总和，即任务总得分=线下任务得分+线上任务得分。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_GB2312" w:hAnsi="仿宋_GB2312" w:eastAsia="仿宋_GB2312" w:cs="仿宋_GB2312"/>
          <w:snapToGrid/>
          <w:color w:val="auto"/>
          <w:kern w:val="2"/>
          <w:sz w:val="32"/>
          <w:szCs w:val="32"/>
          <w:highlight w:val="none"/>
          <w:lang w:val="en-US" w:eastAsia="zh-Hans"/>
        </w:rPr>
      </w:pPr>
      <w:r>
        <w:rPr>
          <w:rFonts w:hint="eastAsia" w:ascii="仿宋_GB2312" w:hAnsi="仿宋_GB2312" w:eastAsia="仿宋_GB2312" w:cs="仿宋_GB2312"/>
          <w:b/>
          <w:bCs/>
          <w:snapToGrid/>
          <w:color w:val="auto"/>
          <w:kern w:val="2"/>
          <w:sz w:val="32"/>
          <w:szCs w:val="32"/>
          <w:highlight w:val="none"/>
          <w:lang w:val="en-US" w:eastAsia="zh-Hans"/>
        </w:rPr>
        <w:t>注2</w:t>
      </w:r>
      <w:r>
        <w:rPr>
          <w:rFonts w:hint="eastAsia" w:ascii="仿宋_GB2312" w:hAnsi="仿宋_GB2312" w:eastAsia="仿宋_GB2312" w:cs="仿宋_GB2312"/>
          <w:b/>
          <w:bCs/>
          <w:snapToGrid/>
          <w:color w:val="auto"/>
          <w:kern w:val="2"/>
          <w:sz w:val="32"/>
          <w:szCs w:val="32"/>
          <w:highlight w:val="none"/>
          <w:lang w:val="en-US" w:eastAsia="zh-CN"/>
        </w:rPr>
        <w:t>：</w:t>
      </w:r>
      <w:r>
        <w:rPr>
          <w:rFonts w:hint="eastAsia" w:ascii="仿宋_GB2312" w:hAnsi="仿宋_GB2312" w:eastAsia="仿宋_GB2312" w:cs="仿宋_GB2312"/>
          <w:snapToGrid/>
          <w:color w:val="auto"/>
          <w:kern w:val="2"/>
          <w:sz w:val="32"/>
          <w:szCs w:val="32"/>
          <w:highlight w:val="none"/>
          <w:lang w:val="en-US" w:eastAsia="zh-Hans"/>
        </w:rPr>
        <w:t>任务时间总得分为线上任务时间得分和线下任务时间得分总和，即任务时间总得分=线上任务时间得分+线下任务时间得分。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rPr>
      </w:pPr>
      <w:r>
        <w:rPr>
          <w:rFonts w:hint="eastAsia" w:ascii="楷体" w:hAnsi="楷体" w:eastAsia="楷体" w:cs="楷体"/>
          <w:b/>
          <w:bCs/>
          <w:sz w:val="32"/>
          <w:szCs w:val="32"/>
          <w:highlight w:val="none"/>
        </w:rPr>
        <w:t>（二）时间得分</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rPr>
      </w:pPr>
      <w:r>
        <w:rPr>
          <w:rFonts w:hint="eastAsia" w:ascii="仿宋—GB2312" w:hAnsi="仿宋—GB2312" w:eastAsia="仿宋—GB2312" w:cs="仿宋—GB2312"/>
          <w:sz w:val="32"/>
          <w:szCs w:val="32"/>
          <w:highlight w:val="none"/>
        </w:rPr>
        <w:t>机器人在所有任务都有得分并抵达终点后才可以获得时间分，机器人在驶出开始区域后开始计算时间。时间分=180 -任务用时（秒）。虚拟仿真活动</w:t>
      </w:r>
      <w:r>
        <w:rPr>
          <w:rFonts w:hint="eastAsia" w:ascii="仿宋—GB2312" w:hAnsi="仿宋—GB2312" w:eastAsia="仿宋—GB2312" w:cs="仿宋—GB2312"/>
          <w:sz w:val="32"/>
          <w:szCs w:val="32"/>
          <w:highlight w:val="none"/>
          <w:lang w:eastAsia="zh-CN"/>
        </w:rPr>
        <w:t>部分</w:t>
      </w:r>
      <w:bookmarkStart w:id="94" w:name="_GoBack"/>
      <w:bookmarkEnd w:id="94"/>
      <w:r>
        <w:rPr>
          <w:rFonts w:hint="eastAsia" w:ascii="仿宋—GB2312" w:hAnsi="仿宋—GB2312" w:eastAsia="仿宋—GB2312" w:cs="仿宋—GB2312"/>
          <w:sz w:val="32"/>
          <w:szCs w:val="32"/>
          <w:highlight w:val="none"/>
        </w:rPr>
        <w:t>的虚拟任务时间得分同理；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9"/>
        <w:rPr>
          <w:rFonts w:hint="eastAsia" w:ascii="仿宋—GB2312" w:hAnsi="仿宋—GB2312" w:eastAsia="仿宋—GB2312" w:cs="仿宋—GB2312"/>
          <w:sz w:val="32"/>
          <w:szCs w:val="32"/>
          <w:highlight w:val="none"/>
        </w:rPr>
      </w:pPr>
      <w:r>
        <w:rPr>
          <w:rFonts w:hint="eastAsia" w:ascii="仿宋—GB2312" w:hAnsi="仿宋—GB2312" w:eastAsia="仿宋—GB2312" w:cs="仿宋—GB2312"/>
          <w:b/>
          <w:bCs/>
          <w:sz w:val="32"/>
          <w:szCs w:val="32"/>
          <w:highlight w:val="none"/>
        </w:rPr>
        <w:t>注：</w:t>
      </w:r>
      <w:r>
        <w:rPr>
          <w:rFonts w:hint="eastAsia" w:ascii="仿宋—GB2312" w:hAnsi="仿宋—GB2312" w:eastAsia="仿宋—GB2312" w:cs="仿宋—GB2312"/>
          <w:sz w:val="32"/>
          <w:szCs w:val="32"/>
          <w:highlight w:val="none"/>
        </w:rPr>
        <w:t>活动用时按四舍五入计算，比如A队伍任务用时为121.5秒，且符合时间分获取条件，则A队伍的时间分为180-122=58分。</w:t>
      </w:r>
    </w:p>
    <w:p>
      <w:pPr>
        <w:keepNext w:val="0"/>
        <w:keepLines w:val="0"/>
        <w:pageBreakBefore w:val="0"/>
        <w:widowControl w:val="0"/>
        <w:kinsoku/>
        <w:wordWrap/>
        <w:overflowPunct/>
        <w:topLinePunct w:val="0"/>
        <w:autoSpaceDE/>
        <w:autoSpaceDN/>
        <w:bidi w:val="0"/>
        <w:adjustRightInd/>
        <w:snapToGrid/>
        <w:spacing w:line="540" w:lineRule="exact"/>
        <w:ind w:firstLine="643" w:firstLineChars="200"/>
        <w:jc w:val="both"/>
        <w:textAlignment w:val="auto"/>
        <w:outlineLvl w:val="2"/>
        <w:rPr>
          <w:rFonts w:hint="eastAsia" w:ascii="楷体" w:hAnsi="楷体" w:eastAsia="楷体" w:cs="楷体"/>
          <w:b/>
          <w:bCs/>
          <w:sz w:val="32"/>
          <w:szCs w:val="32"/>
          <w:highlight w:val="none"/>
        </w:rPr>
      </w:pPr>
      <w:r>
        <w:rPr>
          <w:rFonts w:hint="eastAsia" w:ascii="楷体" w:hAnsi="楷体" w:eastAsia="楷体" w:cs="楷体"/>
          <w:b/>
          <w:bCs/>
          <w:sz w:val="32"/>
          <w:szCs w:val="32"/>
          <w:highlight w:val="none"/>
        </w:rPr>
        <w:t>（三）同分情况说明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rPr>
      </w:pPr>
      <w:r>
        <w:rPr>
          <w:rFonts w:hint="eastAsia" w:ascii="仿宋—GB2312" w:hAnsi="仿宋—GB2312" w:eastAsia="仿宋—GB2312" w:cs="仿宋—GB2312"/>
          <w:sz w:val="32"/>
          <w:szCs w:val="32"/>
          <w:highlight w:val="none"/>
        </w:rPr>
        <w:t>如果总成绩相同时，则按以下方式决定排名：</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rPr>
      </w:pPr>
      <w:r>
        <w:rPr>
          <w:rFonts w:hint="eastAsia" w:ascii="仿宋—GB2312" w:hAnsi="仿宋—GB2312" w:eastAsia="仿宋—GB2312" w:cs="仿宋—GB2312"/>
          <w:sz w:val="32"/>
          <w:szCs w:val="32"/>
          <w:highlight w:val="none"/>
          <w:lang w:eastAsia="zh-CN"/>
        </w:rPr>
        <w:t>1.</w:t>
      </w:r>
      <w:r>
        <w:rPr>
          <w:rFonts w:hint="eastAsia" w:ascii="仿宋—GB2312" w:hAnsi="仿宋—GB2312" w:eastAsia="仿宋—GB2312" w:cs="仿宋—GB2312"/>
          <w:sz w:val="32"/>
          <w:szCs w:val="32"/>
          <w:highlight w:val="none"/>
        </w:rPr>
        <w:t>总任务用时（在现场实操任务中机器启动到结束所用的时间+在虚拟任务中机器启动到结束所用的时间）较少者排名靠前。</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0"/>
        <w:rPr>
          <w:rFonts w:hint="eastAsia" w:ascii="仿宋—GB2312" w:hAnsi="仿宋—GB2312" w:eastAsia="仿宋—GB2312" w:cs="仿宋—GB2312"/>
          <w:sz w:val="32"/>
          <w:szCs w:val="32"/>
          <w:highlight w:val="none"/>
        </w:rPr>
      </w:pPr>
      <w:bookmarkStart w:id="88" w:name="_Toc11629"/>
      <w:r>
        <w:rPr>
          <w:rFonts w:hint="eastAsia" w:ascii="仿宋—GB2312" w:hAnsi="仿宋—GB2312" w:eastAsia="仿宋—GB2312" w:cs="仿宋—GB2312"/>
          <w:sz w:val="32"/>
          <w:szCs w:val="32"/>
          <w:highlight w:val="none"/>
          <w:lang w:eastAsia="zh-CN"/>
        </w:rPr>
        <w:t>2.</w:t>
      </w:r>
      <w:r>
        <w:rPr>
          <w:rFonts w:hint="eastAsia" w:ascii="仿宋—GB2312" w:hAnsi="仿宋—GB2312" w:eastAsia="仿宋—GB2312" w:cs="仿宋—GB2312"/>
          <w:sz w:val="32"/>
          <w:szCs w:val="32"/>
          <w:highlight w:val="none"/>
        </w:rPr>
        <w:t>专家评委得分较高者排名靠前。</w:t>
      </w:r>
      <w:bookmarkEnd w:id="88"/>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1"/>
        <w:rPr>
          <w:rFonts w:hint="eastAsia" w:ascii="仿宋—GB2312" w:hAnsi="仿宋—GB2312" w:eastAsia="仿宋—GB2312" w:cs="仿宋—GB2312"/>
          <w:b w:val="0"/>
          <w:bCs w:val="0"/>
          <w:sz w:val="32"/>
          <w:szCs w:val="32"/>
          <w:highlight w:val="none"/>
          <w:lang w:val="en-US" w:eastAsia="zh-CN"/>
        </w:rPr>
      </w:pPr>
      <w:r>
        <w:rPr>
          <w:rFonts w:hint="eastAsia" w:ascii="仿宋—GB2312" w:hAnsi="仿宋—GB2312" w:eastAsia="黑体" w:cs="仿宋—GB2312"/>
          <w:b w:val="0"/>
          <w:bCs w:val="0"/>
          <w:sz w:val="32"/>
          <w:szCs w:val="32"/>
          <w:highlight w:val="none"/>
          <w:lang w:val="en-US" w:eastAsia="zh-CN"/>
        </w:rPr>
        <w:t>八、其他说明</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lang w:eastAsia="zh-Hans"/>
        </w:rPr>
      </w:pPr>
      <w:r>
        <w:rPr>
          <w:rFonts w:hint="eastAsia" w:ascii="仿宋—GB2312" w:hAnsi="仿宋—GB2312" w:eastAsia="仿宋—GB2312" w:cs="仿宋—GB2312"/>
          <w:sz w:val="32"/>
          <w:szCs w:val="32"/>
          <w:highlight w:val="none"/>
        </w:rPr>
        <w:t>（</w:t>
      </w:r>
      <w:r>
        <w:rPr>
          <w:rFonts w:hint="eastAsia" w:ascii="仿宋—GB2312" w:hAnsi="仿宋—GB2312" w:eastAsia="仿宋—GB2312" w:cs="仿宋—GB2312"/>
          <w:sz w:val="32"/>
          <w:szCs w:val="32"/>
          <w:highlight w:val="none"/>
          <w:lang w:val="en-US" w:eastAsia="zh-CN"/>
        </w:rPr>
        <w:t>一</w:t>
      </w:r>
      <w:r>
        <w:rPr>
          <w:rFonts w:hint="eastAsia" w:ascii="仿宋—GB2312" w:hAnsi="仿宋—GB2312" w:eastAsia="仿宋—GB2312" w:cs="仿宋—GB2312"/>
          <w:sz w:val="32"/>
          <w:szCs w:val="32"/>
          <w:highlight w:val="none"/>
        </w:rPr>
        <w:t>）</w:t>
      </w:r>
      <w:r>
        <w:rPr>
          <w:rFonts w:hint="eastAsia" w:ascii="仿宋—GB2312" w:hAnsi="仿宋—GB2312" w:eastAsia="仿宋—GB2312" w:cs="仿宋—GB2312"/>
          <w:sz w:val="32"/>
          <w:szCs w:val="32"/>
          <w:highlight w:val="none"/>
          <w:lang w:val="en-US" w:eastAsia="zh-CN"/>
        </w:rPr>
        <w:t>现场展示交流</w:t>
      </w:r>
      <w:r>
        <w:rPr>
          <w:rFonts w:hint="eastAsia" w:ascii="仿宋—GB2312" w:hAnsi="仿宋—GB2312" w:eastAsia="仿宋—GB2312" w:cs="仿宋—GB2312"/>
          <w:sz w:val="32"/>
          <w:szCs w:val="32"/>
          <w:highlight w:val="none"/>
        </w:rPr>
        <w:t>活动</w:t>
      </w:r>
      <w:r>
        <w:rPr>
          <w:rFonts w:hint="eastAsia" w:ascii="仿宋—GB2312" w:hAnsi="仿宋—GB2312" w:eastAsia="仿宋—GB2312" w:cs="仿宋—GB2312"/>
          <w:sz w:val="32"/>
          <w:szCs w:val="32"/>
          <w:highlight w:val="none"/>
          <w:lang w:eastAsia="zh-Hans"/>
        </w:rPr>
        <w:t>中，活动队员有意接触活动场上基地外的活动道具，将被取消活动资格。</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32"/>
          <w:szCs w:val="32"/>
          <w:highlight w:val="none"/>
        </w:rPr>
      </w:pPr>
      <w:r>
        <w:rPr>
          <w:rFonts w:hint="eastAsia" w:ascii="仿宋—GB2312" w:hAnsi="仿宋—GB2312" w:eastAsia="仿宋—GB2312" w:cs="仿宋—GB2312"/>
          <w:sz w:val="32"/>
          <w:szCs w:val="32"/>
          <w:highlight w:val="none"/>
        </w:rPr>
        <w:t>（</w:t>
      </w:r>
      <w:r>
        <w:rPr>
          <w:rFonts w:hint="eastAsia" w:ascii="仿宋—GB2312" w:hAnsi="仿宋—GB2312" w:eastAsia="仿宋—GB2312" w:cs="仿宋—GB2312"/>
          <w:sz w:val="32"/>
          <w:szCs w:val="32"/>
          <w:highlight w:val="none"/>
          <w:lang w:val="en-US" w:eastAsia="zh-CN"/>
        </w:rPr>
        <w:t>二</w:t>
      </w:r>
      <w:r>
        <w:rPr>
          <w:rFonts w:hint="eastAsia" w:ascii="仿宋—GB2312" w:hAnsi="仿宋—GB2312" w:eastAsia="仿宋—GB2312" w:cs="仿宋—GB2312"/>
          <w:sz w:val="32"/>
          <w:szCs w:val="32"/>
          <w:highlight w:val="none"/>
        </w:rPr>
        <w:t>）</w:t>
      </w:r>
      <w:r>
        <w:rPr>
          <w:rFonts w:hint="eastAsia" w:ascii="仿宋—GB2312" w:hAnsi="仿宋—GB2312" w:eastAsia="仿宋—GB2312" w:cs="仿宋—GB2312"/>
          <w:sz w:val="32"/>
          <w:szCs w:val="32"/>
          <w:highlight w:val="none"/>
          <w:lang w:val="en-US" w:eastAsia="zh-CN"/>
        </w:rPr>
        <w:t>现场展示交流</w:t>
      </w:r>
      <w:r>
        <w:rPr>
          <w:rFonts w:hint="eastAsia" w:ascii="仿宋—GB2312" w:hAnsi="仿宋—GB2312" w:eastAsia="仿宋—GB2312" w:cs="仿宋—GB2312"/>
          <w:sz w:val="32"/>
          <w:szCs w:val="32"/>
          <w:highlight w:val="none"/>
        </w:rPr>
        <w:t>活动队伍之间不能共用编程设备以及识别设备，一经发现将取消借用者对应队伍的活动资格。</w:t>
      </w:r>
    </w:p>
    <w:p>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outlineLvl w:val="9"/>
        <w:rPr>
          <w:rFonts w:hint="eastAsia" w:ascii="仿宋—GB2312" w:hAnsi="仿宋—GB2312" w:eastAsia="仿宋—GB2312" w:cs="仿宋—GB2312"/>
          <w:sz w:val="21"/>
          <w:szCs w:val="21"/>
          <w:highlight w:val="none"/>
        </w:rPr>
      </w:pPr>
      <w:r>
        <w:rPr>
          <w:rFonts w:hint="eastAsia" w:ascii="仿宋—GB2312" w:hAnsi="仿宋—GB2312" w:eastAsia="仿宋—GB2312" w:cs="仿宋—GB2312"/>
          <w:sz w:val="32"/>
          <w:szCs w:val="32"/>
          <w:highlight w:val="none"/>
        </w:rPr>
        <w:t>（</w:t>
      </w:r>
      <w:r>
        <w:rPr>
          <w:rFonts w:hint="eastAsia" w:ascii="仿宋—GB2312" w:hAnsi="仿宋—GB2312" w:eastAsia="仿宋—GB2312" w:cs="仿宋—GB2312"/>
          <w:sz w:val="32"/>
          <w:szCs w:val="32"/>
          <w:highlight w:val="none"/>
          <w:lang w:val="en-US" w:eastAsia="zh-CN"/>
        </w:rPr>
        <w:t>三</w:t>
      </w:r>
      <w:r>
        <w:rPr>
          <w:rFonts w:hint="eastAsia" w:ascii="仿宋—GB2312" w:hAnsi="仿宋—GB2312" w:eastAsia="仿宋—GB2312" w:cs="仿宋—GB2312"/>
          <w:sz w:val="32"/>
          <w:szCs w:val="32"/>
          <w:highlight w:val="none"/>
        </w:rPr>
        <w:t>）</w:t>
      </w:r>
      <w:r>
        <w:rPr>
          <w:rFonts w:hint="eastAsia" w:ascii="仿宋_GB2312" w:hAnsi="仿宋_GB2312" w:eastAsia="仿宋_GB2312" w:cs="仿宋_GB2312"/>
          <w:snapToGrid/>
          <w:color w:val="auto"/>
          <w:kern w:val="2"/>
          <w:sz w:val="32"/>
          <w:szCs w:val="32"/>
          <w:highlight w:val="none"/>
          <w:lang w:eastAsia="zh-CN"/>
        </w:rPr>
        <w:t>活动期间，凡是规则中没有说明的事项由活动裁判委员会决定。对于本规则没有规定的行为，裁判有权作出裁决。</w:t>
      </w:r>
    </w:p>
    <w:p>
      <w:pPr>
        <w:rPr>
          <w:rFonts w:hint="eastAsia" w:ascii="仿宋" w:hAnsi="仿宋" w:eastAsia="仿宋" w:cs="仿宋"/>
          <w:b/>
          <w:bCs/>
          <w:sz w:val="24"/>
          <w:szCs w:val="24"/>
          <w:highlight w:val="none"/>
        </w:rPr>
      </w:pPr>
      <w:bookmarkStart w:id="89" w:name="_Toc2466"/>
      <w:r>
        <w:rPr>
          <w:rFonts w:hint="eastAsia" w:ascii="仿宋" w:hAnsi="仿宋" w:eastAsia="仿宋" w:cs="仿宋"/>
          <w:b/>
          <w:bCs/>
          <w:sz w:val="24"/>
          <w:szCs w:val="24"/>
          <w:highlight w:val="none"/>
        </w:rPr>
        <w:br w:type="page"/>
      </w:r>
    </w:p>
    <w:p>
      <w:pPr>
        <w:outlineLvl w:val="0"/>
        <w:rPr>
          <w:rFonts w:hint="eastAsia" w:ascii="仿宋" w:hAnsi="仿宋" w:eastAsia="仿宋" w:cs="仿宋"/>
          <w:b/>
          <w:bCs/>
          <w:sz w:val="24"/>
          <w:highlight w:val="none"/>
          <w:lang w:eastAsia="zh-CN"/>
        </w:rPr>
      </w:pPr>
      <w:r>
        <w:rPr>
          <w:rFonts w:hint="eastAsia" w:ascii="仿宋" w:hAnsi="仿宋" w:eastAsia="仿宋" w:cs="仿宋"/>
          <w:b/>
          <w:bCs/>
          <w:sz w:val="24"/>
          <w:szCs w:val="24"/>
          <w:highlight w:val="none"/>
        </w:rPr>
        <w:t>评分表</w:t>
      </w:r>
      <w:r>
        <w:rPr>
          <w:rFonts w:hint="eastAsia" w:ascii="仿宋" w:hAnsi="仿宋" w:eastAsia="仿宋" w:cs="仿宋"/>
          <w:b/>
          <w:bCs/>
          <w:sz w:val="24"/>
          <w:szCs w:val="24"/>
          <w:highlight w:val="none"/>
          <w:lang w:eastAsia="zh-CN"/>
        </w:rPr>
        <w:t>：</w:t>
      </w:r>
      <w:bookmarkEnd w:id="89"/>
    </w:p>
    <w:p>
      <w:pPr>
        <w:keepNext w:val="0"/>
        <w:keepLines w:val="0"/>
        <w:pageBreakBefore w:val="0"/>
        <w:widowControl w:val="0"/>
        <w:kinsoku/>
        <w:wordWrap/>
        <w:overflowPunct/>
        <w:topLinePunct w:val="0"/>
        <w:autoSpaceDE/>
        <w:autoSpaceDN/>
        <w:bidi w:val="0"/>
        <w:adjustRightInd/>
        <w:snapToGrid/>
        <w:spacing w:before="0" w:beforeLines="0" w:after="0" w:afterLines="0" w:line="560" w:lineRule="exact"/>
        <w:ind w:left="0" w:leftChars="0"/>
        <w:jc w:val="center"/>
        <w:textAlignment w:val="auto"/>
        <w:outlineLvl w:val="0"/>
        <w:rPr>
          <w:rFonts w:hint="eastAsia" w:ascii="方正小标宋" w:hAnsi="方正小标宋" w:eastAsia="方正小标宋" w:cs="方正小标宋"/>
          <w:b w:val="0"/>
          <w:bCs w:val="0"/>
          <w:spacing w:val="0"/>
          <w:sz w:val="32"/>
          <w:szCs w:val="32"/>
          <w:lang w:val="en-US" w:eastAsia="zh-CN"/>
        </w:rPr>
      </w:pPr>
      <w:bookmarkStart w:id="90" w:name="_Toc23713"/>
      <w:bookmarkStart w:id="91" w:name="_Hlk154672567"/>
      <w:r>
        <w:rPr>
          <w:rFonts w:hint="eastAsia" w:ascii="方正小标宋" w:hAnsi="方正小标宋" w:eastAsia="方正小标宋" w:cs="方正小标宋"/>
          <w:b w:val="0"/>
          <w:bCs w:val="0"/>
          <w:spacing w:val="0"/>
          <w:sz w:val="32"/>
          <w:szCs w:val="32"/>
          <w:lang w:val="en-US" w:eastAsia="zh-CN"/>
        </w:rPr>
        <w:t>3D人工智能创新创意国防挑战（高中（职）组）</w:t>
      </w:r>
      <w:bookmarkEnd w:id="90"/>
    </w:p>
    <w:p>
      <w:pPr>
        <w:keepNext w:val="0"/>
        <w:keepLines w:val="0"/>
        <w:pageBreakBefore w:val="0"/>
        <w:widowControl w:val="0"/>
        <w:kinsoku/>
        <w:wordWrap/>
        <w:overflowPunct/>
        <w:topLinePunct w:val="0"/>
        <w:autoSpaceDE/>
        <w:autoSpaceDN/>
        <w:bidi w:val="0"/>
        <w:adjustRightInd/>
        <w:snapToGrid/>
        <w:spacing w:before="0" w:beforeLines="0" w:after="0" w:afterLines="0" w:line="560" w:lineRule="exact"/>
        <w:ind w:left="0" w:leftChars="0"/>
        <w:jc w:val="center"/>
        <w:textAlignment w:val="auto"/>
        <w:outlineLvl w:val="0"/>
        <w:rPr>
          <w:rFonts w:hint="eastAsia" w:ascii="方正小标宋" w:hAnsi="方正小标宋" w:eastAsia="方正小标宋" w:cs="方正小标宋"/>
          <w:b w:val="0"/>
          <w:bCs w:val="0"/>
          <w:spacing w:val="0"/>
          <w:sz w:val="32"/>
          <w:szCs w:val="32"/>
          <w:lang w:val="en-US" w:eastAsia="zh-CN"/>
        </w:rPr>
      </w:pPr>
      <w:bookmarkStart w:id="92" w:name="_Toc30741"/>
      <w:r>
        <w:rPr>
          <w:rFonts w:hint="eastAsia" w:ascii="方正小标宋" w:hAnsi="方正小标宋" w:eastAsia="方正小标宋" w:cs="方正小标宋"/>
          <w:b w:val="0"/>
          <w:bCs w:val="0"/>
          <w:spacing w:val="0"/>
          <w:sz w:val="32"/>
          <w:szCs w:val="32"/>
          <w:lang w:val="en-US" w:eastAsia="zh-CN"/>
        </w:rPr>
        <w:t>实物与虚拟机器人编程任务计分表</w:t>
      </w:r>
      <w:bookmarkEnd w:id="92"/>
    </w:p>
    <w:bookmarkEnd w:id="91"/>
    <w:tbl>
      <w:tblPr>
        <w:tblStyle w:val="19"/>
        <w:tblpPr w:leftFromText="180" w:rightFromText="180" w:vertAnchor="text" w:horzAnchor="page" w:tblpX="1515" w:tblpY="310"/>
        <w:tblOverlap w:val="never"/>
        <w:tblW w:w="95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992"/>
        <w:gridCol w:w="2244"/>
        <w:gridCol w:w="1583"/>
        <w:gridCol w:w="1418"/>
        <w:gridCol w:w="1074"/>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413" w:type="dxa"/>
            <w:vAlign w:val="center"/>
          </w:tcPr>
          <w:p>
            <w:pPr>
              <w:tabs>
                <w:tab w:val="left" w:pos="258"/>
              </w:tabs>
              <w:ind w:right="31" w:rightChars="15"/>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活动编号</w:t>
            </w:r>
          </w:p>
        </w:tc>
        <w:tc>
          <w:tcPr>
            <w:tcW w:w="992" w:type="dxa"/>
            <w:vAlign w:val="center"/>
          </w:tcPr>
          <w:p>
            <w:pPr>
              <w:tabs>
                <w:tab w:val="left" w:pos="258"/>
              </w:tabs>
              <w:jc w:val="center"/>
              <w:rPr>
                <w:rFonts w:hint="eastAsia" w:ascii="仿宋—GB2312" w:hAnsi="仿宋—GB2312" w:eastAsia="仿宋—GB2312" w:cs="仿宋—GB2312"/>
                <w:b/>
                <w:bCs/>
                <w:sz w:val="21"/>
                <w:szCs w:val="21"/>
                <w:highlight w:val="none"/>
              </w:rPr>
            </w:pPr>
          </w:p>
        </w:tc>
        <w:tc>
          <w:tcPr>
            <w:tcW w:w="2244" w:type="dxa"/>
            <w:shd w:val="clear" w:color="auto" w:fill="auto"/>
            <w:vAlign w:val="center"/>
          </w:tcPr>
          <w:p>
            <w:pPr>
              <w:tabs>
                <w:tab w:val="left" w:pos="258"/>
              </w:tabs>
              <w:ind w:right="31" w:rightChars="15"/>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活动选手</w:t>
            </w:r>
          </w:p>
        </w:tc>
        <w:tc>
          <w:tcPr>
            <w:tcW w:w="1583" w:type="dxa"/>
            <w:vAlign w:val="center"/>
          </w:tcPr>
          <w:p>
            <w:pPr>
              <w:tabs>
                <w:tab w:val="left" w:pos="258"/>
              </w:tabs>
              <w:jc w:val="center"/>
              <w:rPr>
                <w:rFonts w:hint="eastAsia" w:ascii="仿宋—GB2312" w:hAnsi="仿宋—GB2312" w:eastAsia="仿宋—GB2312" w:cs="仿宋—GB2312"/>
                <w:b/>
                <w:bCs/>
                <w:sz w:val="21"/>
                <w:szCs w:val="21"/>
                <w:highlight w:val="none"/>
              </w:rPr>
            </w:pPr>
          </w:p>
        </w:tc>
        <w:tc>
          <w:tcPr>
            <w:tcW w:w="1418" w:type="dxa"/>
            <w:vAlign w:val="center"/>
          </w:tcPr>
          <w:p>
            <w:pPr>
              <w:tabs>
                <w:tab w:val="left" w:pos="258"/>
              </w:tabs>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学校</w:t>
            </w:r>
          </w:p>
        </w:tc>
        <w:tc>
          <w:tcPr>
            <w:tcW w:w="1949" w:type="dxa"/>
            <w:gridSpan w:val="2"/>
            <w:vAlign w:val="center"/>
          </w:tcPr>
          <w:p>
            <w:pPr>
              <w:tabs>
                <w:tab w:val="left" w:pos="258"/>
              </w:tabs>
              <w:jc w:val="center"/>
              <w:rPr>
                <w:rFonts w:hint="eastAsia" w:ascii="仿宋—GB2312" w:hAnsi="仿宋—GB2312" w:eastAsia="仿宋—GB2312" w:cs="仿宋—GB2312"/>
                <w:b/>
                <w:bCs/>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tabs>
                <w:tab w:val="left" w:pos="258"/>
              </w:tabs>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任务</w:t>
            </w:r>
          </w:p>
        </w:tc>
        <w:tc>
          <w:tcPr>
            <w:tcW w:w="5245" w:type="dxa"/>
            <w:gridSpan w:val="3"/>
            <w:vAlign w:val="center"/>
          </w:tcPr>
          <w:p>
            <w:pPr>
              <w:tabs>
                <w:tab w:val="left" w:pos="258"/>
              </w:tabs>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分值</w:t>
            </w:r>
          </w:p>
        </w:tc>
        <w:tc>
          <w:tcPr>
            <w:tcW w:w="1949" w:type="dxa"/>
            <w:gridSpan w:val="2"/>
            <w:vAlign w:val="center"/>
          </w:tcPr>
          <w:p>
            <w:pPr>
              <w:tabs>
                <w:tab w:val="left" w:pos="258"/>
              </w:tabs>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b/>
                <w:bCs/>
                <w:sz w:val="21"/>
                <w:szCs w:val="21"/>
                <w:highlight w:val="none"/>
              </w:rPr>
              <w:t>任务成绩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sz w:val="21"/>
                <w:szCs w:val="21"/>
                <w:highlight w:val="none"/>
              </w:rPr>
              <w:t>出发</w:t>
            </w:r>
          </w:p>
        </w:tc>
        <w:tc>
          <w:tcPr>
            <w:tcW w:w="5245" w:type="dxa"/>
            <w:gridSpan w:val="3"/>
            <w:vAlign w:val="center"/>
          </w:tcPr>
          <w:p>
            <w:pPr>
              <w:jc w:val="center"/>
              <w:rPr>
                <w:rFonts w:hint="eastAsia" w:ascii="仿宋—GB2312" w:hAnsi="仿宋—GB2312" w:eastAsia="仿宋—GB2312" w:cs="仿宋—GB2312"/>
                <w:b/>
                <w:bCs/>
                <w:sz w:val="21"/>
                <w:szCs w:val="21"/>
                <w:highlight w:val="none"/>
              </w:rPr>
            </w:pPr>
            <w:r>
              <w:rPr>
                <w:rFonts w:hint="eastAsia" w:ascii="仿宋—GB2312" w:hAnsi="仿宋—GB2312" w:eastAsia="仿宋—GB2312" w:cs="仿宋—GB2312"/>
                <w:sz w:val="21"/>
                <w:szCs w:val="21"/>
                <w:highlight w:val="none"/>
              </w:rPr>
              <w:t>出发成功：10分</w:t>
            </w:r>
          </w:p>
        </w:tc>
        <w:tc>
          <w:tcPr>
            <w:tcW w:w="1949" w:type="dxa"/>
            <w:gridSpan w:val="2"/>
            <w:vAlign w:val="center"/>
          </w:tcPr>
          <w:p>
            <w:pPr>
              <w:tabs>
                <w:tab w:val="left" w:pos="258"/>
              </w:tabs>
              <w:jc w:val="center"/>
              <w:rPr>
                <w:rFonts w:hint="eastAsia" w:ascii="仿宋—GB2312" w:hAnsi="仿宋—GB2312" w:eastAsia="仿宋—GB2312" w:cs="仿宋—GB2312"/>
                <w:b/>
                <w:bCs/>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确认敌方哨塔情报</w:t>
            </w:r>
          </w:p>
        </w:tc>
        <w:tc>
          <w:tcPr>
            <w:tcW w:w="5245"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语音播报并正确识别</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w:t>
            </w:r>
            <w:r>
              <w:rPr>
                <w:rFonts w:hint="eastAsia" w:ascii="仿宋—GB2312" w:hAnsi="仿宋—GB2312" w:eastAsia="仿宋—GB2312" w:cs="仿宋—GB2312"/>
                <w:b/>
                <w:bCs/>
                <w:sz w:val="21"/>
                <w:szCs w:val="21"/>
                <w:highlight w:val="none"/>
              </w:rPr>
              <w:t>识别设备显示有矩形框住二维码</w:t>
            </w:r>
            <w:r>
              <w:rPr>
                <w:rFonts w:hint="eastAsia" w:ascii="仿宋—GB2312" w:hAnsi="仿宋—GB2312" w:eastAsia="仿宋—GB2312" w:cs="仿宋—GB2312"/>
                <w:sz w:val="21"/>
                <w:szCs w:val="21"/>
                <w:highlight w:val="none"/>
              </w:rPr>
              <w:t>）：20分</w:t>
            </w:r>
          </w:p>
        </w:tc>
        <w:tc>
          <w:tcPr>
            <w:tcW w:w="1949"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spacing w:line="360" w:lineRule="auto"/>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破坏敌方哨塔</w:t>
            </w:r>
          </w:p>
        </w:tc>
        <w:tc>
          <w:tcPr>
            <w:tcW w:w="5245"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命中正确目标：20分</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（命中错误目标不得分）</w:t>
            </w:r>
          </w:p>
        </w:tc>
        <w:tc>
          <w:tcPr>
            <w:tcW w:w="1949"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获取重要目标情报</w:t>
            </w:r>
          </w:p>
        </w:tc>
        <w:tc>
          <w:tcPr>
            <w:tcW w:w="5245"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语音播报并正确识别</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w:t>
            </w:r>
            <w:r>
              <w:rPr>
                <w:rFonts w:hint="eastAsia" w:ascii="仿宋—GB2312" w:hAnsi="仿宋—GB2312" w:eastAsia="仿宋—GB2312" w:cs="仿宋—GB2312"/>
                <w:b/>
                <w:bCs/>
                <w:sz w:val="21"/>
                <w:szCs w:val="21"/>
                <w:highlight w:val="none"/>
              </w:rPr>
              <w:t>识别设备显示有矩形框住二维码</w:t>
            </w:r>
            <w:r>
              <w:rPr>
                <w:rFonts w:hint="eastAsia" w:ascii="仿宋—GB2312" w:hAnsi="仿宋—GB2312" w:eastAsia="仿宋—GB2312" w:cs="仿宋—GB2312"/>
                <w:sz w:val="21"/>
                <w:szCs w:val="21"/>
                <w:highlight w:val="none"/>
              </w:rPr>
              <w:t>）：20分</w:t>
            </w:r>
          </w:p>
        </w:tc>
        <w:tc>
          <w:tcPr>
            <w:tcW w:w="1949"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清除敌方重要目标</w:t>
            </w:r>
          </w:p>
        </w:tc>
        <w:tc>
          <w:tcPr>
            <w:tcW w:w="5245"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命中正确目标：30分</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（命中错误目标不得分）</w:t>
            </w:r>
          </w:p>
        </w:tc>
        <w:tc>
          <w:tcPr>
            <w:tcW w:w="1949"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射击靶场训练</w:t>
            </w:r>
          </w:p>
        </w:tc>
        <w:tc>
          <w:tcPr>
            <w:tcW w:w="5245"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识别正确</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w:t>
            </w:r>
            <w:r>
              <w:rPr>
                <w:rFonts w:hint="eastAsia" w:ascii="仿宋—GB2312" w:hAnsi="仿宋—GB2312" w:eastAsia="仿宋—GB2312" w:cs="仿宋—GB2312"/>
                <w:b/>
                <w:bCs/>
                <w:sz w:val="21"/>
                <w:szCs w:val="21"/>
                <w:highlight w:val="none"/>
              </w:rPr>
              <w:t>识别设备显示目标名字、有矩形框框住目标</w:t>
            </w:r>
            <w:r>
              <w:rPr>
                <w:rFonts w:hint="eastAsia" w:ascii="仿宋—GB2312" w:hAnsi="仿宋—GB2312" w:eastAsia="仿宋—GB2312" w:cs="仿宋—GB2312"/>
                <w:sz w:val="21"/>
                <w:szCs w:val="21"/>
                <w:highlight w:val="none"/>
              </w:rPr>
              <w:t>）播报“发现X号目标”后命中对应X号数字目标：20分/个</w:t>
            </w:r>
          </w:p>
        </w:tc>
        <w:tc>
          <w:tcPr>
            <w:tcW w:w="1949"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随机任务1</w:t>
            </w:r>
          </w:p>
        </w:tc>
        <w:tc>
          <w:tcPr>
            <w:tcW w:w="5245"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30分</w:t>
            </w:r>
          </w:p>
        </w:tc>
        <w:tc>
          <w:tcPr>
            <w:tcW w:w="1949"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随机任务2</w:t>
            </w:r>
          </w:p>
        </w:tc>
        <w:tc>
          <w:tcPr>
            <w:tcW w:w="5245"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30分</w:t>
            </w:r>
          </w:p>
        </w:tc>
        <w:tc>
          <w:tcPr>
            <w:tcW w:w="1949"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前往充电站分配点识别停车点</w:t>
            </w:r>
          </w:p>
        </w:tc>
        <w:tc>
          <w:tcPr>
            <w:tcW w:w="5245"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语音播报正确并正确识别</w:t>
            </w:r>
          </w:p>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w:t>
            </w:r>
            <w:r>
              <w:rPr>
                <w:rFonts w:hint="eastAsia" w:ascii="仿宋—GB2312" w:hAnsi="仿宋—GB2312" w:eastAsia="仿宋—GB2312" w:cs="仿宋—GB2312"/>
                <w:b/>
                <w:bCs/>
                <w:sz w:val="21"/>
                <w:szCs w:val="21"/>
                <w:highlight w:val="none"/>
              </w:rPr>
              <w:t>识别设备显示有矩形框住二维码</w:t>
            </w:r>
            <w:r>
              <w:rPr>
                <w:rFonts w:hint="eastAsia" w:ascii="仿宋—GB2312" w:hAnsi="仿宋—GB2312" w:eastAsia="仿宋—GB2312" w:cs="仿宋—GB2312"/>
                <w:sz w:val="21"/>
                <w:szCs w:val="21"/>
                <w:highlight w:val="none"/>
              </w:rPr>
              <w:t>）：20分</w:t>
            </w:r>
          </w:p>
        </w:tc>
        <w:tc>
          <w:tcPr>
            <w:tcW w:w="1949"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405" w:type="dxa"/>
            <w:gridSpan w:val="2"/>
            <w:vAlign w:val="center"/>
          </w:tcPr>
          <w:p>
            <w:pPr>
              <w:spacing w:line="360" w:lineRule="auto"/>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前往充电站充电</w:t>
            </w:r>
          </w:p>
        </w:tc>
        <w:tc>
          <w:tcPr>
            <w:tcW w:w="5245" w:type="dxa"/>
            <w:gridSpan w:val="3"/>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播报“任务已完成，正在充电”，并停在正确的充电站（四个轮子都在方框内）：10分</w:t>
            </w:r>
          </w:p>
        </w:tc>
        <w:tc>
          <w:tcPr>
            <w:tcW w:w="1949"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650" w:type="dxa"/>
            <w:gridSpan w:val="5"/>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lang w:val="zh-CN"/>
              </w:rPr>
              <w:t>任务用时（弃权或超时都按</w:t>
            </w:r>
            <w:r>
              <w:rPr>
                <w:rFonts w:hint="eastAsia" w:ascii="仿宋—GB2312" w:hAnsi="仿宋—GB2312" w:eastAsia="仿宋—GB2312" w:cs="仿宋—GB2312"/>
                <w:sz w:val="21"/>
                <w:szCs w:val="21"/>
                <w:highlight w:val="none"/>
              </w:rPr>
              <w:t>18</w:t>
            </w:r>
            <w:r>
              <w:rPr>
                <w:rFonts w:hint="eastAsia" w:ascii="仿宋—GB2312" w:hAnsi="仿宋—GB2312" w:eastAsia="仿宋—GB2312" w:cs="仿宋—GB2312"/>
                <w:sz w:val="21"/>
                <w:szCs w:val="21"/>
                <w:highlight w:val="none"/>
                <w:lang w:val="zh-CN"/>
              </w:rPr>
              <w:t>0秒处理）</w:t>
            </w:r>
          </w:p>
        </w:tc>
        <w:tc>
          <w:tcPr>
            <w:tcW w:w="1949" w:type="dxa"/>
            <w:gridSpan w:val="2"/>
            <w:vAlign w:val="center"/>
          </w:tcPr>
          <w:p>
            <w:pPr>
              <w:jc w:val="center"/>
              <w:rPr>
                <w:rFonts w:hint="eastAsia" w:ascii="仿宋—GB2312" w:hAnsi="仿宋—GB2312" w:eastAsia="仿宋—GB2312" w:cs="仿宋—GB2312"/>
                <w:b/>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650" w:type="dxa"/>
            <w:gridSpan w:val="5"/>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任务</w:t>
            </w:r>
            <w:r>
              <w:rPr>
                <w:rFonts w:hint="eastAsia" w:ascii="仿宋—GB2312" w:hAnsi="仿宋—GB2312" w:eastAsia="仿宋—GB2312" w:cs="仿宋—GB2312"/>
                <w:sz w:val="21"/>
                <w:szCs w:val="21"/>
                <w:highlight w:val="none"/>
                <w:lang w:val="zh-CN"/>
              </w:rPr>
              <w:t>总分</w:t>
            </w:r>
          </w:p>
        </w:tc>
        <w:tc>
          <w:tcPr>
            <w:tcW w:w="1949" w:type="dxa"/>
            <w:gridSpan w:val="2"/>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650" w:type="dxa"/>
            <w:gridSpan w:val="5"/>
            <w:vAlign w:val="center"/>
          </w:tcPr>
          <w:p>
            <w:pPr>
              <w:jc w:val="center"/>
              <w:rPr>
                <w:rFonts w:hint="eastAsia" w:ascii="仿宋—GB2312" w:hAnsi="仿宋—GB2312" w:eastAsia="仿宋—GB2312" w:cs="仿宋—GB2312"/>
                <w:sz w:val="21"/>
                <w:szCs w:val="21"/>
                <w:highlight w:val="none"/>
                <w:lang w:eastAsia="zh-CN"/>
              </w:rPr>
            </w:pPr>
            <w:r>
              <w:rPr>
                <w:rFonts w:hint="eastAsia" w:ascii="仿宋—GB2312" w:hAnsi="仿宋—GB2312" w:eastAsia="仿宋—GB2312" w:cs="仿宋—GB2312"/>
                <w:sz w:val="21"/>
                <w:szCs w:val="21"/>
                <w:highlight w:val="none"/>
              </w:rPr>
              <w:t>时间得分</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b/>
                <w:bCs/>
                <w:sz w:val="21"/>
                <w:szCs w:val="21"/>
                <w:highlight w:val="none"/>
              </w:rPr>
              <w:t>180-用时</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rPr>
              <w:t xml:space="preserve"> </w:t>
            </w:r>
            <w:r>
              <w:rPr>
                <w:rFonts w:hint="eastAsia" w:ascii="仿宋—GB2312" w:hAnsi="仿宋—GB2312" w:eastAsia="仿宋—GB2312" w:cs="仿宋—GB2312"/>
                <w:sz w:val="21"/>
                <w:szCs w:val="21"/>
                <w:highlight w:val="none"/>
                <w:lang w:eastAsia="zh-CN"/>
              </w:rPr>
              <w:t>（</w:t>
            </w:r>
            <w:r>
              <w:rPr>
                <w:rFonts w:hint="eastAsia" w:ascii="仿宋—GB2312" w:hAnsi="仿宋—GB2312" w:eastAsia="仿宋—GB2312" w:cs="仿宋—GB2312"/>
                <w:sz w:val="21"/>
                <w:szCs w:val="21"/>
                <w:highlight w:val="none"/>
              </w:rPr>
              <w:t>所有任务都有得分才计算，否则0分</w:t>
            </w:r>
            <w:r>
              <w:rPr>
                <w:rFonts w:hint="eastAsia" w:ascii="仿宋—GB2312" w:hAnsi="仿宋—GB2312" w:eastAsia="仿宋—GB2312" w:cs="仿宋—GB2312"/>
                <w:sz w:val="21"/>
                <w:szCs w:val="21"/>
                <w:highlight w:val="none"/>
                <w:lang w:eastAsia="zh-CN"/>
              </w:rPr>
              <w:t>）</w:t>
            </w:r>
          </w:p>
        </w:tc>
        <w:tc>
          <w:tcPr>
            <w:tcW w:w="1949" w:type="dxa"/>
            <w:gridSpan w:val="2"/>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650" w:type="dxa"/>
            <w:gridSpan w:val="5"/>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活动队伍签名确认分数</w:t>
            </w:r>
          </w:p>
        </w:tc>
        <w:tc>
          <w:tcPr>
            <w:tcW w:w="1949" w:type="dxa"/>
            <w:gridSpan w:val="2"/>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650" w:type="dxa"/>
            <w:gridSpan w:val="5"/>
            <w:vMerge w:val="restart"/>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lang w:val="zh-CN"/>
              </w:rPr>
              <w:t>最终成绩</w:t>
            </w:r>
          </w:p>
        </w:tc>
        <w:tc>
          <w:tcPr>
            <w:tcW w:w="1074" w:type="dxa"/>
            <w:vAlign w:val="center"/>
          </w:tcPr>
          <w:p>
            <w:pPr>
              <w:jc w:val="center"/>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 xml:space="preserve">总分：             </w:t>
            </w:r>
          </w:p>
        </w:tc>
        <w:tc>
          <w:tcPr>
            <w:tcW w:w="875" w:type="dxa"/>
            <w:vAlign w:val="center"/>
          </w:tcPr>
          <w:p>
            <w:pPr>
              <w:jc w:val="center"/>
              <w:rPr>
                <w:rFonts w:hint="eastAsia" w:ascii="仿宋—GB2312" w:hAnsi="仿宋—GB2312" w:eastAsia="仿宋—GB2312" w:cs="仿宋—GB2312"/>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trPr>
        <w:tc>
          <w:tcPr>
            <w:tcW w:w="7650" w:type="dxa"/>
            <w:gridSpan w:val="5"/>
            <w:vMerge w:val="continue"/>
            <w:vAlign w:val="center"/>
          </w:tcPr>
          <w:p>
            <w:pPr>
              <w:jc w:val="center"/>
              <w:rPr>
                <w:rFonts w:hint="eastAsia" w:ascii="仿宋—GB2312" w:hAnsi="仿宋—GB2312" w:eastAsia="仿宋—GB2312" w:cs="仿宋—GB2312"/>
                <w:sz w:val="21"/>
                <w:szCs w:val="21"/>
                <w:highlight w:val="none"/>
                <w:lang w:val="zh-CN"/>
              </w:rPr>
            </w:pPr>
          </w:p>
        </w:tc>
        <w:tc>
          <w:tcPr>
            <w:tcW w:w="1074" w:type="dxa"/>
            <w:vAlign w:val="center"/>
          </w:tcPr>
          <w:p>
            <w:pPr>
              <w:jc w:val="left"/>
              <w:rPr>
                <w:rFonts w:hint="eastAsia" w:ascii="仿宋—GB2312" w:hAnsi="仿宋—GB2312" w:eastAsia="仿宋—GB2312" w:cs="仿宋—GB2312"/>
                <w:sz w:val="21"/>
                <w:szCs w:val="21"/>
                <w:highlight w:val="none"/>
              </w:rPr>
            </w:pPr>
            <w:r>
              <w:rPr>
                <w:rFonts w:hint="eastAsia" w:ascii="仿宋—GB2312" w:hAnsi="仿宋—GB2312" w:eastAsia="仿宋—GB2312" w:cs="仿宋—GB2312"/>
                <w:sz w:val="21"/>
                <w:szCs w:val="21"/>
                <w:highlight w:val="none"/>
              </w:rPr>
              <w:t>总用时：</w:t>
            </w:r>
          </w:p>
        </w:tc>
        <w:tc>
          <w:tcPr>
            <w:tcW w:w="875" w:type="dxa"/>
            <w:vAlign w:val="center"/>
          </w:tcPr>
          <w:p>
            <w:pPr>
              <w:jc w:val="center"/>
              <w:rPr>
                <w:rFonts w:hint="eastAsia" w:ascii="仿宋—GB2312" w:hAnsi="仿宋—GB2312" w:eastAsia="仿宋—GB2312" w:cs="仿宋—GB2312"/>
                <w:sz w:val="21"/>
                <w:szCs w:val="21"/>
                <w:highlight w:val="none"/>
              </w:rPr>
            </w:pPr>
          </w:p>
        </w:tc>
      </w:tr>
    </w:tbl>
    <w:p>
      <w:pPr>
        <w:jc w:val="left"/>
        <w:rPr>
          <w:rFonts w:hint="eastAsia" w:ascii="仿宋—GB2312" w:hAnsi="仿宋—GB2312" w:eastAsia="仿宋—GB2312" w:cs="仿宋—GB2312"/>
          <w:sz w:val="21"/>
          <w:szCs w:val="21"/>
          <w:highlight w:val="none"/>
          <w:lang w:val="zh-CN"/>
        </w:rPr>
      </w:pPr>
      <w:bookmarkStart w:id="93" w:name="_Hlk154672543"/>
      <w:r>
        <w:rPr>
          <w:rFonts w:hint="eastAsia" w:ascii="仿宋—GB2312" w:hAnsi="仿宋—GB2312" w:eastAsia="仿宋—GB2312" w:cs="仿宋—GB2312"/>
          <w:sz w:val="21"/>
          <w:szCs w:val="21"/>
          <w:highlight w:val="none"/>
          <w:lang w:val="zh-CN"/>
        </w:rPr>
        <w:t>裁判确认：</w:t>
      </w:r>
      <w:bookmarkEnd w:id="93"/>
    </w:p>
    <w:sectPr>
      <w:headerReference r:id="rId3" w:type="default"/>
      <w:footerReference r:id="rId4" w:type="default"/>
      <w:pgSz w:w="11906" w:h="16838"/>
      <w:pgMar w:top="1440" w:right="1800" w:bottom="1440" w:left="1800"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EA946AA6-D801-4F00-AD2C-88E1640BDDA1}"/>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等线 Light">
    <w:altName w:val="宋体"/>
    <w:panose1 w:val="02010600030101010101"/>
    <w:charset w:val="86"/>
    <w:family w:val="auto"/>
    <w:pitch w:val="default"/>
    <w:sig w:usb0="00000000" w:usb1="00000000" w:usb2="00000016" w:usb3="00000000" w:csb0="0004000F" w:csb1="00000000"/>
  </w:font>
  <w:font w:name="仿宋_GB2312">
    <w:panose1 w:val="02010609030101010101"/>
    <w:charset w:val="86"/>
    <w:family w:val="modern"/>
    <w:pitch w:val="default"/>
    <w:sig w:usb0="00000001" w:usb1="080E0000" w:usb2="00000000" w:usb3="00000000" w:csb0="00040000" w:csb1="00000000"/>
    <w:embedRegular r:id="rId2" w:fontKey="{8FBEB827-CC89-4F1D-99DD-AE9047134BD3}"/>
  </w:font>
  <w:font w:name="方正小标宋">
    <w:altName w:val="方正小标宋_GBK"/>
    <w:panose1 w:val="00000000000000000000"/>
    <w:charset w:val="00"/>
    <w:family w:val="auto"/>
    <w:pitch w:val="default"/>
    <w:sig w:usb0="00000000" w:usb1="00000000" w:usb2="00000000" w:usb3="00000000" w:csb0="00000000" w:csb1="00000000"/>
    <w:embedRegular r:id="rId3" w:fontKey="{7F8D5C0D-22FD-4223-BB4C-3F4DE400AD5C}"/>
  </w:font>
  <w:font w:name="方正小标宋简体">
    <w:panose1 w:val="02000000000000000000"/>
    <w:charset w:val="86"/>
    <w:family w:val="auto"/>
    <w:pitch w:val="default"/>
    <w:sig w:usb0="A00002BF" w:usb1="184F6CFA" w:usb2="00000012" w:usb3="00000000" w:csb0="00040001" w:csb1="00000000"/>
    <w:embedRegular r:id="rId4" w:fontKey="{9037EBD4-EF4E-4F65-A13B-41B0DEFBF2BC}"/>
  </w:font>
  <w:font w:name="仿宋—GB2312">
    <w:altName w:val="方正仿宋_GBK"/>
    <w:panose1 w:val="00000000000000000000"/>
    <w:charset w:val="00"/>
    <w:family w:val="auto"/>
    <w:pitch w:val="default"/>
    <w:sig w:usb0="00000000" w:usb1="00000000" w:usb2="00000000" w:usb3="00000000" w:csb0="00000000" w:csb1="00000000"/>
    <w:embedRegular r:id="rId5" w:fontKey="{604E5778-AB6E-40B6-ABD7-178956F3705A}"/>
  </w:font>
  <w:font w:name="楷体">
    <w:panose1 w:val="02010609060101010101"/>
    <w:charset w:val="86"/>
    <w:family w:val="auto"/>
    <w:pitch w:val="default"/>
    <w:sig w:usb0="800002BF" w:usb1="38CF7CFA" w:usb2="00000016" w:usb3="00000000" w:csb0="00040001" w:csb1="00000000"/>
    <w:embedRegular r:id="rId6" w:fontKey="{F89E57B5-2E00-4D12-AD9C-4A884562B16A}"/>
  </w:font>
  <w:font w:name="仿宋">
    <w:panose1 w:val="02010609060101010101"/>
    <w:charset w:val="86"/>
    <w:family w:val="modern"/>
    <w:pitch w:val="default"/>
    <w:sig w:usb0="800002BF" w:usb1="38CF7CFA" w:usb2="00000016" w:usb3="00000000" w:csb0="00040001" w:csb1="00000000"/>
    <w:embedRegular r:id="rId7" w:fontKey="{5207F300-BBC6-4635-BFC5-645B2B8F7E7E}"/>
  </w:font>
  <w:font w:name="Cambria Math">
    <w:panose1 w:val="02040503050406030204"/>
    <w:charset w:val="00"/>
    <w:family w:val="roman"/>
    <w:pitch w:val="default"/>
    <w:sig w:usb0="E00002FF" w:usb1="420024FF" w:usb2="00000000" w:usb3="00000000" w:csb0="2000019F" w:csb1="00000000"/>
    <w:embedRegular r:id="rId8" w:fontKey="{C1A80516-E271-4080-8A9A-1DEAA2FD29F8}"/>
  </w:font>
  <w:font w:name="微软雅黑">
    <w:panose1 w:val="020B0503020204020204"/>
    <w:charset w:val="86"/>
    <w:family w:val="swiss"/>
    <w:pitch w:val="default"/>
    <w:sig w:usb0="80000287" w:usb1="280F3C52" w:usb2="00000016" w:usb3="00000000" w:csb0="0004001F" w:csb1="00000000"/>
    <w:embedRegular r:id="rId9" w:fontKey="{6E8B020E-4E17-4403-8EEB-81C9B9C47543}"/>
  </w:font>
  <w:font w:name="等线">
    <w:altName w:val="微软雅黑"/>
    <w:panose1 w:val="00000000000000000000"/>
    <w:charset w:val="00"/>
    <w:family w:val="auto"/>
    <w:pitch w:val="default"/>
    <w:sig w:usb0="00000000" w:usb1="00000000" w:usb2="00000000" w:usb3="00000000" w:csb0="00000000" w:csb1="00000000"/>
    <w:embedRegular r:id="rId10" w:fontKey="{E9E8E4D9-6037-48BF-9EBD-8003F6B43E89}"/>
  </w:font>
  <w:font w:name="方正小标宋_GBK">
    <w:panose1 w:val="02000000000000000000"/>
    <w:charset w:val="86"/>
    <w:family w:val="auto"/>
    <w:pitch w:val="default"/>
    <w:sig w:usb0="A00002BF" w:usb1="38CF7CFA" w:usb2="00082016" w:usb3="00000000" w:csb0="00040001" w:csb1="00000000"/>
  </w:font>
  <w:font w:name="方正仿宋_GBK">
    <w:panose1 w:val="02000000000000000000"/>
    <w:charset w:val="86"/>
    <w:family w:val="auto"/>
    <w:pitch w:val="default"/>
    <w:sig w:usb0="A00002BF" w:usb1="38CF7CFA" w:usb2="00082016" w:usb3="00000000" w:csb0="00040001" w:csb1="00000000"/>
  </w:font>
  <w:font w:name="等线 Light">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bJUzAgAAYw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kzf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c+bJUzAgAAYwQAAA4AAAAAAAAAAQAgAAAAHwEAAGRycy9lMm9Eb2MueG1sUEsF&#10;BgAAAAAGAAYAWQEAAMQFAAAAAA==&#10;">
              <v:fill on="f" focussize="0,0"/>
              <v:stroke on="f" weight="0.5pt"/>
              <v:imagedata o:title=""/>
              <o:lock v:ext="edit" aspectratio="f"/>
              <v:textbox inset="0mm,0mm,0mm,0mm" style="mso-fit-shape-to-text:t;">
                <w:txbxContent>
                  <w:p>
                    <w:pPr>
                      <w:pStyle w:val="12"/>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right"/>
      <w:rPr>
        <w:rFonts w:ascii="微软雅黑" w:hAnsi="微软雅黑" w:eastAsia="微软雅黑" w:cs="微软雅黑"/>
        <w:b/>
        <w:bCs/>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MzOTE0ZTA3NTA4YTlkOTUyZDYxZWUxODZlMTI3ZWYifQ=="/>
    <w:docVar w:name="KSO_WPS_MARK_KEY" w:val="a6273309-215d-4204-958f-f211eba7ffab"/>
  </w:docVars>
  <w:rsids>
    <w:rsidRoot w:val="00BB0FF8"/>
    <w:rsid w:val="0001016E"/>
    <w:rsid w:val="00012985"/>
    <w:rsid w:val="00054C76"/>
    <w:rsid w:val="000927BC"/>
    <w:rsid w:val="000B43A9"/>
    <w:rsid w:val="000D1BE5"/>
    <w:rsid w:val="000E2943"/>
    <w:rsid w:val="000E782E"/>
    <w:rsid w:val="00122706"/>
    <w:rsid w:val="00135B9B"/>
    <w:rsid w:val="00192B3E"/>
    <w:rsid w:val="00193182"/>
    <w:rsid w:val="00197654"/>
    <w:rsid w:val="001B4AA0"/>
    <w:rsid w:val="001E65A4"/>
    <w:rsid w:val="001F74AA"/>
    <w:rsid w:val="002154C6"/>
    <w:rsid w:val="00216E28"/>
    <w:rsid w:val="002A10B3"/>
    <w:rsid w:val="002A7391"/>
    <w:rsid w:val="002B4181"/>
    <w:rsid w:val="002C63F4"/>
    <w:rsid w:val="002D5733"/>
    <w:rsid w:val="002D72DF"/>
    <w:rsid w:val="00312197"/>
    <w:rsid w:val="003619B8"/>
    <w:rsid w:val="00361BA8"/>
    <w:rsid w:val="0037282C"/>
    <w:rsid w:val="003E373B"/>
    <w:rsid w:val="003E5531"/>
    <w:rsid w:val="003F3BEA"/>
    <w:rsid w:val="00434DF2"/>
    <w:rsid w:val="00435DD4"/>
    <w:rsid w:val="00450438"/>
    <w:rsid w:val="00475DA9"/>
    <w:rsid w:val="004808D7"/>
    <w:rsid w:val="00484FAC"/>
    <w:rsid w:val="004B59CA"/>
    <w:rsid w:val="005029F0"/>
    <w:rsid w:val="00504E82"/>
    <w:rsid w:val="00511815"/>
    <w:rsid w:val="00513835"/>
    <w:rsid w:val="00515B23"/>
    <w:rsid w:val="00575EF9"/>
    <w:rsid w:val="005B3A7B"/>
    <w:rsid w:val="005B4A6B"/>
    <w:rsid w:val="005B51F3"/>
    <w:rsid w:val="005D0300"/>
    <w:rsid w:val="005D6EFE"/>
    <w:rsid w:val="00611F0E"/>
    <w:rsid w:val="0061203D"/>
    <w:rsid w:val="006806D7"/>
    <w:rsid w:val="00694337"/>
    <w:rsid w:val="00694BAE"/>
    <w:rsid w:val="006A104C"/>
    <w:rsid w:val="006C294B"/>
    <w:rsid w:val="006D12CC"/>
    <w:rsid w:val="006E36CE"/>
    <w:rsid w:val="00716C08"/>
    <w:rsid w:val="007361C7"/>
    <w:rsid w:val="00741739"/>
    <w:rsid w:val="00755814"/>
    <w:rsid w:val="007707A4"/>
    <w:rsid w:val="007711CC"/>
    <w:rsid w:val="00792EE2"/>
    <w:rsid w:val="007A4149"/>
    <w:rsid w:val="007E5BBB"/>
    <w:rsid w:val="007F1DDB"/>
    <w:rsid w:val="0082691C"/>
    <w:rsid w:val="008305B9"/>
    <w:rsid w:val="0084624F"/>
    <w:rsid w:val="008566A1"/>
    <w:rsid w:val="008C06C8"/>
    <w:rsid w:val="008D2C40"/>
    <w:rsid w:val="008D70D4"/>
    <w:rsid w:val="008E25A6"/>
    <w:rsid w:val="008E47A7"/>
    <w:rsid w:val="008F6729"/>
    <w:rsid w:val="009247C9"/>
    <w:rsid w:val="00926E39"/>
    <w:rsid w:val="00933736"/>
    <w:rsid w:val="00941D4B"/>
    <w:rsid w:val="0095456B"/>
    <w:rsid w:val="0097002B"/>
    <w:rsid w:val="009903F6"/>
    <w:rsid w:val="009C64D5"/>
    <w:rsid w:val="00A20A43"/>
    <w:rsid w:val="00A674FB"/>
    <w:rsid w:val="00A76F1D"/>
    <w:rsid w:val="00A85452"/>
    <w:rsid w:val="00A900BE"/>
    <w:rsid w:val="00A90D58"/>
    <w:rsid w:val="00AB1843"/>
    <w:rsid w:val="00AF668A"/>
    <w:rsid w:val="00B0150C"/>
    <w:rsid w:val="00B20D3E"/>
    <w:rsid w:val="00B2452A"/>
    <w:rsid w:val="00B54809"/>
    <w:rsid w:val="00B55A64"/>
    <w:rsid w:val="00B55A72"/>
    <w:rsid w:val="00B55F54"/>
    <w:rsid w:val="00B628E1"/>
    <w:rsid w:val="00B66C59"/>
    <w:rsid w:val="00B84D95"/>
    <w:rsid w:val="00B84EC6"/>
    <w:rsid w:val="00BA590E"/>
    <w:rsid w:val="00BB0FF8"/>
    <w:rsid w:val="00BB23AB"/>
    <w:rsid w:val="00BC4B16"/>
    <w:rsid w:val="00BC7300"/>
    <w:rsid w:val="00BD50A0"/>
    <w:rsid w:val="00BD6F10"/>
    <w:rsid w:val="00BE11EE"/>
    <w:rsid w:val="00C0700E"/>
    <w:rsid w:val="00C076B9"/>
    <w:rsid w:val="00C17624"/>
    <w:rsid w:val="00C275EE"/>
    <w:rsid w:val="00C32940"/>
    <w:rsid w:val="00C454D5"/>
    <w:rsid w:val="00C52F80"/>
    <w:rsid w:val="00CC3FE2"/>
    <w:rsid w:val="00CC4A61"/>
    <w:rsid w:val="00CD4274"/>
    <w:rsid w:val="00D01EE7"/>
    <w:rsid w:val="00D07026"/>
    <w:rsid w:val="00D1029A"/>
    <w:rsid w:val="00D343FC"/>
    <w:rsid w:val="00D3652A"/>
    <w:rsid w:val="00D42012"/>
    <w:rsid w:val="00DA5F7F"/>
    <w:rsid w:val="00DC5C3D"/>
    <w:rsid w:val="00DD5CDC"/>
    <w:rsid w:val="00E12714"/>
    <w:rsid w:val="00E23F66"/>
    <w:rsid w:val="00E51366"/>
    <w:rsid w:val="00E561F9"/>
    <w:rsid w:val="00E62384"/>
    <w:rsid w:val="00E97274"/>
    <w:rsid w:val="00E979B7"/>
    <w:rsid w:val="00ED5B57"/>
    <w:rsid w:val="00ED7380"/>
    <w:rsid w:val="00EE28A7"/>
    <w:rsid w:val="00EE7332"/>
    <w:rsid w:val="00F23DAD"/>
    <w:rsid w:val="00F251F3"/>
    <w:rsid w:val="00F3163D"/>
    <w:rsid w:val="00F948AC"/>
    <w:rsid w:val="0795267D"/>
    <w:rsid w:val="084A1ADA"/>
    <w:rsid w:val="09931315"/>
    <w:rsid w:val="0A6B15FE"/>
    <w:rsid w:val="0C7E53C4"/>
    <w:rsid w:val="0D583662"/>
    <w:rsid w:val="0E6B0DEA"/>
    <w:rsid w:val="11491A94"/>
    <w:rsid w:val="11717F0E"/>
    <w:rsid w:val="13E52432"/>
    <w:rsid w:val="1D282148"/>
    <w:rsid w:val="1D927F6E"/>
    <w:rsid w:val="1FCC427B"/>
    <w:rsid w:val="21FE69C2"/>
    <w:rsid w:val="22882780"/>
    <w:rsid w:val="23047F32"/>
    <w:rsid w:val="232748D0"/>
    <w:rsid w:val="25A26429"/>
    <w:rsid w:val="269F5585"/>
    <w:rsid w:val="26A03D40"/>
    <w:rsid w:val="273F35F4"/>
    <w:rsid w:val="27C16F19"/>
    <w:rsid w:val="2DA835ED"/>
    <w:rsid w:val="2E954DBB"/>
    <w:rsid w:val="2EDE2CA2"/>
    <w:rsid w:val="32FE0237"/>
    <w:rsid w:val="337436F9"/>
    <w:rsid w:val="370E7E29"/>
    <w:rsid w:val="394276E3"/>
    <w:rsid w:val="3B2D4CD4"/>
    <w:rsid w:val="3D6B66D6"/>
    <w:rsid w:val="3E7C38CA"/>
    <w:rsid w:val="3FCA5467"/>
    <w:rsid w:val="42DF7A55"/>
    <w:rsid w:val="43BD2D81"/>
    <w:rsid w:val="43E0153B"/>
    <w:rsid w:val="478665E8"/>
    <w:rsid w:val="486B7569"/>
    <w:rsid w:val="4C0B542C"/>
    <w:rsid w:val="4DB100D3"/>
    <w:rsid w:val="58D0643C"/>
    <w:rsid w:val="59875FD9"/>
    <w:rsid w:val="5D8A1907"/>
    <w:rsid w:val="6037653E"/>
    <w:rsid w:val="60B51E00"/>
    <w:rsid w:val="6351E501"/>
    <w:rsid w:val="653BC06A"/>
    <w:rsid w:val="696149D7"/>
    <w:rsid w:val="6B51274F"/>
    <w:rsid w:val="6E2351EA"/>
    <w:rsid w:val="6F324F8F"/>
    <w:rsid w:val="70384D0C"/>
    <w:rsid w:val="715B2707"/>
    <w:rsid w:val="73A24AFD"/>
    <w:rsid w:val="75DB5CF1"/>
    <w:rsid w:val="793D1D66"/>
    <w:rsid w:val="79973F43"/>
    <w:rsid w:val="7F7FAF7B"/>
    <w:rsid w:val="7FED5628"/>
    <w:rsid w:val="AFEFBD67"/>
    <w:rsid w:val="BB7F273D"/>
    <w:rsid w:val="BFCF805F"/>
    <w:rsid w:val="BFF7156A"/>
    <w:rsid w:val="CA49403F"/>
    <w:rsid w:val="CF8F6D8D"/>
    <w:rsid w:val="DF8C9F41"/>
    <w:rsid w:val="EC7F4DAF"/>
    <w:rsid w:val="EDDF2D53"/>
    <w:rsid w:val="EE8E80C6"/>
    <w:rsid w:val="EFCBC63E"/>
    <w:rsid w:val="EFED7DCD"/>
    <w:rsid w:val="F3A18316"/>
    <w:rsid w:val="FCFF565F"/>
    <w:rsid w:val="FEBFA5E0"/>
    <w:rsid w:val="FEFE8396"/>
    <w:rsid w:val="FF3F5F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basedOn w:val="1"/>
    <w:next w:val="1"/>
    <w:link w:val="22"/>
    <w:qFormat/>
    <w:uiPriority w:val="0"/>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4">
    <w:name w:val="heading 2"/>
    <w:basedOn w:val="1"/>
    <w:next w:val="1"/>
    <w:link w:val="23"/>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5">
    <w:name w:val="heading 3"/>
    <w:basedOn w:val="1"/>
    <w:next w:val="1"/>
    <w:link w:val="24"/>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6">
    <w:name w:val="heading 4"/>
    <w:basedOn w:val="1"/>
    <w:next w:val="1"/>
    <w:link w:val="25"/>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7">
    <w:name w:val="heading 5"/>
    <w:basedOn w:val="1"/>
    <w:next w:val="1"/>
    <w:link w:val="26"/>
    <w:semiHidden/>
    <w:unhideWhenUsed/>
    <w:qFormat/>
    <w:uiPriority w:val="9"/>
    <w:pPr>
      <w:keepNext/>
      <w:keepLines/>
      <w:spacing w:before="80" w:after="40"/>
      <w:outlineLvl w:val="4"/>
    </w:pPr>
    <w:rPr>
      <w:rFonts w:cstheme="majorBidi"/>
      <w:color w:val="104862" w:themeColor="accent1" w:themeShade="BF"/>
      <w:sz w:val="24"/>
      <w:szCs w:val="24"/>
    </w:rPr>
  </w:style>
  <w:style w:type="paragraph" w:styleId="8">
    <w:name w:val="heading 6"/>
    <w:basedOn w:val="1"/>
    <w:next w:val="1"/>
    <w:link w:val="27"/>
    <w:semiHidden/>
    <w:unhideWhenUsed/>
    <w:qFormat/>
    <w:uiPriority w:val="9"/>
    <w:pPr>
      <w:keepNext/>
      <w:keepLines/>
      <w:spacing w:before="40"/>
      <w:outlineLvl w:val="5"/>
    </w:pPr>
    <w:rPr>
      <w:rFonts w:cstheme="majorBidi"/>
      <w:b/>
      <w:bCs/>
      <w:color w:val="104862" w:themeColor="accent1" w:themeShade="BF"/>
    </w:rPr>
  </w:style>
  <w:style w:type="paragraph" w:styleId="9">
    <w:name w:val="heading 7"/>
    <w:basedOn w:val="1"/>
    <w:next w:val="1"/>
    <w:link w:val="28"/>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10">
    <w:name w:val="heading 8"/>
    <w:basedOn w:val="1"/>
    <w:next w:val="1"/>
    <w:link w:val="29"/>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1">
    <w:name w:val="heading 9"/>
    <w:basedOn w:val="1"/>
    <w:next w:val="1"/>
    <w:link w:val="30"/>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semiHidden/>
    <w:qFormat/>
    <w:uiPriority w:val="0"/>
    <w:rPr>
      <w:rFonts w:ascii="Arial" w:hAnsi="Arial" w:eastAsia="Arial" w:cs="Arial"/>
      <w:szCs w:val="21"/>
      <w:lang w:eastAsia="en-US"/>
    </w:rPr>
  </w:style>
  <w:style w:type="paragraph" w:styleId="12">
    <w:name w:val="footer"/>
    <w:basedOn w:val="1"/>
    <w:link w:val="40"/>
    <w:unhideWhenUsed/>
    <w:qFormat/>
    <w:uiPriority w:val="99"/>
    <w:pPr>
      <w:tabs>
        <w:tab w:val="center" w:pos="4153"/>
        <w:tab w:val="right" w:pos="8306"/>
      </w:tabs>
      <w:snapToGrid w:val="0"/>
      <w:jc w:val="left"/>
    </w:pPr>
    <w:rPr>
      <w:sz w:val="18"/>
    </w:rPr>
  </w:style>
  <w:style w:type="paragraph" w:styleId="13">
    <w:name w:val="header"/>
    <w:basedOn w:val="1"/>
    <w:link w:val="41"/>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4">
    <w:name w:val="toc 1"/>
    <w:basedOn w:val="1"/>
    <w:next w:val="1"/>
    <w:qFormat/>
    <w:uiPriority w:val="39"/>
  </w:style>
  <w:style w:type="paragraph" w:styleId="15">
    <w:name w:val="Subtitle"/>
    <w:basedOn w:val="1"/>
    <w:next w:val="1"/>
    <w:link w:val="32"/>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6">
    <w:name w:val="toc 2"/>
    <w:basedOn w:val="1"/>
    <w:next w:val="1"/>
    <w:qFormat/>
    <w:uiPriority w:val="39"/>
    <w:pPr>
      <w:ind w:left="420" w:leftChars="200"/>
    </w:pPr>
  </w:style>
  <w:style w:type="paragraph" w:styleId="17">
    <w:name w:val="Title"/>
    <w:basedOn w:val="1"/>
    <w:next w:val="1"/>
    <w:link w:val="31"/>
    <w:qFormat/>
    <w:uiPriority w:val="10"/>
    <w:pPr>
      <w:spacing w:after="80"/>
      <w:contextualSpacing/>
      <w:jc w:val="center"/>
    </w:pPr>
    <w:rPr>
      <w:rFonts w:asciiTheme="majorHAnsi" w:hAnsiTheme="majorHAnsi" w:eastAsiaTheme="majorEastAsia" w:cstheme="majorBidi"/>
      <w:spacing w:val="-10"/>
      <w:kern w:val="28"/>
      <w:sz w:val="56"/>
      <w:szCs w:val="56"/>
    </w:rPr>
  </w:style>
  <w:style w:type="paragraph" w:styleId="18">
    <w:name w:val="Body Text First Indent"/>
    <w:basedOn w:val="2"/>
    <w:qFormat/>
    <w:uiPriority w:val="0"/>
    <w:pPr>
      <w:spacing w:line="500" w:lineRule="exact"/>
      <w:ind w:firstLine="420"/>
    </w:pPr>
    <w:rPr>
      <w:rFonts w:ascii="Times New Roman" w:hAnsi="Times New Roman" w:eastAsia="仿宋_GB2312" w:cs="Times New Roman"/>
      <w:sz w:val="28"/>
    </w:rPr>
  </w:style>
  <w:style w:type="table" w:styleId="20">
    <w:name w:val="Table Grid"/>
    <w:basedOn w:val="19"/>
    <w:qFormat/>
    <w:uiPriority w:val="99"/>
    <w:pPr>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2">
    <w:name w:val="标题 1 字符"/>
    <w:basedOn w:val="21"/>
    <w:link w:val="3"/>
    <w:qFormat/>
    <w:uiPriority w:val="0"/>
    <w:rPr>
      <w:rFonts w:asciiTheme="majorHAnsi" w:hAnsiTheme="majorHAnsi" w:eastAsiaTheme="majorEastAsia" w:cstheme="majorBidi"/>
      <w:color w:val="104862" w:themeColor="accent1" w:themeShade="BF"/>
      <w:sz w:val="48"/>
      <w:szCs w:val="48"/>
    </w:rPr>
  </w:style>
  <w:style w:type="character" w:customStyle="1" w:styleId="23">
    <w:name w:val="标题 2 字符"/>
    <w:basedOn w:val="21"/>
    <w:link w:val="4"/>
    <w:semiHidden/>
    <w:qFormat/>
    <w:uiPriority w:val="9"/>
    <w:rPr>
      <w:rFonts w:asciiTheme="majorHAnsi" w:hAnsiTheme="majorHAnsi" w:eastAsiaTheme="majorEastAsia" w:cstheme="majorBidi"/>
      <w:color w:val="104862" w:themeColor="accent1" w:themeShade="BF"/>
      <w:sz w:val="40"/>
      <w:szCs w:val="40"/>
    </w:rPr>
  </w:style>
  <w:style w:type="character" w:customStyle="1" w:styleId="24">
    <w:name w:val="标题 3 字符"/>
    <w:basedOn w:val="21"/>
    <w:link w:val="5"/>
    <w:semiHidden/>
    <w:qFormat/>
    <w:uiPriority w:val="9"/>
    <w:rPr>
      <w:rFonts w:asciiTheme="majorHAnsi" w:hAnsiTheme="majorHAnsi" w:eastAsiaTheme="majorEastAsia" w:cstheme="majorBidi"/>
      <w:color w:val="104862" w:themeColor="accent1" w:themeShade="BF"/>
      <w:sz w:val="32"/>
      <w:szCs w:val="32"/>
    </w:rPr>
  </w:style>
  <w:style w:type="character" w:customStyle="1" w:styleId="25">
    <w:name w:val="标题 4 字符"/>
    <w:basedOn w:val="21"/>
    <w:link w:val="6"/>
    <w:semiHidden/>
    <w:qFormat/>
    <w:uiPriority w:val="9"/>
    <w:rPr>
      <w:rFonts w:cstheme="majorBidi"/>
      <w:color w:val="104862" w:themeColor="accent1" w:themeShade="BF"/>
      <w:sz w:val="28"/>
      <w:szCs w:val="28"/>
    </w:rPr>
  </w:style>
  <w:style w:type="character" w:customStyle="1" w:styleId="26">
    <w:name w:val="标题 5 字符"/>
    <w:basedOn w:val="21"/>
    <w:link w:val="7"/>
    <w:semiHidden/>
    <w:qFormat/>
    <w:uiPriority w:val="9"/>
    <w:rPr>
      <w:rFonts w:cstheme="majorBidi"/>
      <w:color w:val="104862" w:themeColor="accent1" w:themeShade="BF"/>
      <w:sz w:val="24"/>
      <w:szCs w:val="24"/>
    </w:rPr>
  </w:style>
  <w:style w:type="character" w:customStyle="1" w:styleId="27">
    <w:name w:val="标题 6 字符"/>
    <w:basedOn w:val="21"/>
    <w:link w:val="8"/>
    <w:semiHidden/>
    <w:qFormat/>
    <w:uiPriority w:val="9"/>
    <w:rPr>
      <w:rFonts w:cstheme="majorBidi"/>
      <w:b/>
      <w:bCs/>
      <w:color w:val="104862" w:themeColor="accent1" w:themeShade="BF"/>
    </w:rPr>
  </w:style>
  <w:style w:type="character" w:customStyle="1" w:styleId="28">
    <w:name w:val="标题 7 字符"/>
    <w:basedOn w:val="21"/>
    <w:link w:val="9"/>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29">
    <w:name w:val="标题 8 字符"/>
    <w:basedOn w:val="21"/>
    <w:link w:val="10"/>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30">
    <w:name w:val="标题 9 字符"/>
    <w:basedOn w:val="21"/>
    <w:link w:val="11"/>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31">
    <w:name w:val="标题 字符"/>
    <w:basedOn w:val="21"/>
    <w:link w:val="17"/>
    <w:qFormat/>
    <w:uiPriority w:val="10"/>
    <w:rPr>
      <w:rFonts w:asciiTheme="majorHAnsi" w:hAnsiTheme="majorHAnsi" w:eastAsiaTheme="majorEastAsia" w:cstheme="majorBidi"/>
      <w:spacing w:val="-10"/>
      <w:kern w:val="28"/>
      <w:sz w:val="56"/>
      <w:szCs w:val="56"/>
    </w:rPr>
  </w:style>
  <w:style w:type="character" w:customStyle="1" w:styleId="32">
    <w:name w:val="副标题 字符"/>
    <w:basedOn w:val="21"/>
    <w:link w:val="15"/>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3">
    <w:name w:val="Quote"/>
    <w:basedOn w:val="1"/>
    <w:next w:val="1"/>
    <w:link w:val="34"/>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character" w:customStyle="1" w:styleId="34">
    <w:name w:val="引用 字符"/>
    <w:basedOn w:val="21"/>
    <w:link w:val="33"/>
    <w:qFormat/>
    <w:uiPriority w:val="29"/>
    <w:rPr>
      <w:i/>
      <w:iCs/>
      <w:color w:val="404040" w:themeColor="text1" w:themeTint="BF"/>
      <w14:textFill>
        <w14:solidFill>
          <w14:schemeClr w14:val="tx1">
            <w14:lumMod w14:val="75000"/>
            <w14:lumOff w14:val="25000"/>
          </w14:schemeClr>
        </w14:solidFill>
      </w14:textFill>
    </w:rPr>
  </w:style>
  <w:style w:type="paragraph" w:styleId="35">
    <w:name w:val="List Paragraph"/>
    <w:basedOn w:val="1"/>
    <w:qFormat/>
    <w:uiPriority w:val="34"/>
    <w:pPr>
      <w:ind w:left="720"/>
      <w:contextualSpacing/>
    </w:pPr>
  </w:style>
  <w:style w:type="character" w:customStyle="1" w:styleId="36">
    <w:name w:val="明显强调1"/>
    <w:basedOn w:val="21"/>
    <w:qFormat/>
    <w:uiPriority w:val="21"/>
    <w:rPr>
      <w:i/>
      <w:iCs/>
      <w:color w:val="104862" w:themeColor="accent1" w:themeShade="BF"/>
    </w:rPr>
  </w:style>
  <w:style w:type="paragraph" w:styleId="37">
    <w:name w:val="Intense Quote"/>
    <w:basedOn w:val="1"/>
    <w:next w:val="1"/>
    <w:link w:val="38"/>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character" w:customStyle="1" w:styleId="38">
    <w:name w:val="明显引用 字符"/>
    <w:basedOn w:val="21"/>
    <w:link w:val="37"/>
    <w:qFormat/>
    <w:uiPriority w:val="30"/>
    <w:rPr>
      <w:i/>
      <w:iCs/>
      <w:color w:val="104862" w:themeColor="accent1" w:themeShade="BF"/>
    </w:rPr>
  </w:style>
  <w:style w:type="character" w:customStyle="1" w:styleId="39">
    <w:name w:val="明显参考1"/>
    <w:basedOn w:val="21"/>
    <w:qFormat/>
    <w:uiPriority w:val="32"/>
    <w:rPr>
      <w:b/>
      <w:bCs/>
      <w:smallCaps/>
      <w:color w:val="104862" w:themeColor="accent1" w:themeShade="BF"/>
      <w:spacing w:val="5"/>
    </w:rPr>
  </w:style>
  <w:style w:type="character" w:customStyle="1" w:styleId="40">
    <w:name w:val="页脚 字符"/>
    <w:basedOn w:val="21"/>
    <w:link w:val="12"/>
    <w:qFormat/>
    <w:uiPriority w:val="99"/>
    <w:rPr>
      <w:sz w:val="18"/>
    </w:rPr>
  </w:style>
  <w:style w:type="character" w:customStyle="1" w:styleId="41">
    <w:name w:val="页眉 字符"/>
    <w:basedOn w:val="21"/>
    <w:link w:val="13"/>
    <w:qFormat/>
    <w:uiPriority w:val="99"/>
    <w:rPr>
      <w:sz w:val="18"/>
    </w:rPr>
  </w:style>
  <w:style w:type="paragraph" w:customStyle="1" w:styleId="42">
    <w:name w:val="WPSOffice手动目录 1"/>
    <w:qFormat/>
    <w:uiPriority w:val="0"/>
    <w:pPr>
      <w:ind w:leftChars="0"/>
    </w:pPr>
    <w:rPr>
      <w:rFonts w:ascii="Times New Roman" w:hAnsi="Times New Roman" w:eastAsia="宋体" w:cs="Times New Roman"/>
      <w:sz w:val="20"/>
      <w:szCs w:val="20"/>
    </w:rPr>
  </w:style>
  <w:style w:type="paragraph" w:customStyle="1" w:styleId="43">
    <w:name w:val="WPSOffice手动目录 2"/>
    <w:qFormat/>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1" Type="http://schemas.openxmlformats.org/officeDocument/2006/relationships/fontTable" Target="fontTable.xml"/><Relationship Id="rId40" Type="http://schemas.openxmlformats.org/officeDocument/2006/relationships/customXml" Target="../customXml/item1.xml"/><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jpe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54</Pages>
  <Words>3270</Words>
  <Characters>18645</Characters>
  <Lines>155</Lines>
  <Paragraphs>43</Paragraphs>
  <TotalTime>12</TotalTime>
  <ScaleCrop>false</ScaleCrop>
  <LinksUpToDate>false</LinksUpToDate>
  <CharactersWithSpaces>21872</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2024-01-05T19:17:00Z</dcterms:created>
  <dc:creator>Chan Wai Chou</dc:creator>
  <cp:lastModifiedBy>梁志腾</cp:lastModifiedBy>
  <dcterms:modified xsi:type="dcterms:W3CDTF">2024-01-26T06:21:22Z</dcterms:modified>
  <dc:title>附件5-4</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3AC3A4BB59E0455E937BAF05FD468D33_13</vt:lpwstr>
  </property>
</Properties>
</file>