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sz w:val="32"/>
          <w:szCs w:val="32"/>
        </w:rPr>
        <w:t>附件3</w:t>
      </w:r>
    </w:p>
    <w:p>
      <w:pPr>
        <w:spacing w:line="760" w:lineRule="exact"/>
        <w:jc w:val="center"/>
        <w:rPr>
          <w:rFonts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创意智造项目相关要求</w:t>
      </w:r>
    </w:p>
    <w:p>
      <w:pPr>
        <w:rPr>
          <w:rFonts w:ascii="黑体" w:hAnsi="黑体" w:eastAsia="黑体"/>
          <w:sz w:val="21"/>
          <w:szCs w:val="21"/>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sz w:val="32"/>
          <w:szCs w:val="32"/>
        </w:rPr>
      </w:pPr>
      <w:r>
        <w:rPr>
          <w:rFonts w:hint="eastAsia" w:ascii="黑体" w:hAnsi="黑体" w:eastAsia="黑体"/>
          <w:sz w:val="32"/>
          <w:szCs w:val="32"/>
        </w:rPr>
        <w:t>一、项目说明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创意智造指的是参与者以开源软硬件为基础，结合各种数字工具软件（如3D打印技术、激光切割技术和三维设计软件等），设计出体现创客精神和多学科融合应用的创新创意方案和实物作品。作品主题可从如下五个主题中选</w:t>
      </w:r>
      <w:r>
        <w:rPr>
          <w:rFonts w:hint="eastAsia" w:ascii="仿宋_GB2312" w:eastAsia="仿宋_GB2312"/>
          <w:sz w:val="32"/>
          <w:szCs w:val="32"/>
          <w:lang w:eastAsia="zh-CN"/>
        </w:rPr>
        <w:t>择</w:t>
      </w:r>
      <w:r>
        <w:rPr>
          <w:rFonts w:hint="eastAsia" w:ascii="仿宋_GB2312" w:eastAsia="仿宋_GB2312"/>
          <w:sz w:val="32"/>
          <w:szCs w:val="32"/>
        </w:rPr>
        <w:t>：赋能“德育、智育、体育、美育和劳动教育”。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项目旨在引导学生提升自身的设计思维、计算思维、工程思维和系统思维，提升科技实践能力，培养探索精神，激发创新热情，全方位提升学生的科学素养。鼓励学生围绕学校和社会生活，运用物联网、人工智能等技术，开展项目化学习，解决实际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为了持续激励和挖掘学生的科技创新能力，项目设置了不同应用水平级别。</w:t>
      </w:r>
      <w:r>
        <w:rPr>
          <w:rFonts w:hint="eastAsia" w:ascii="仿宋_GB2312" w:eastAsia="仿宋_GB2312"/>
          <w:b/>
          <w:bCs/>
          <w:sz w:val="32"/>
          <w:szCs w:val="32"/>
        </w:rPr>
        <w:t>项目不指定软硬件器材，不鼓励依托高端器材或堆积器材数量的方式呈现功能。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sz w:val="32"/>
          <w:szCs w:val="32"/>
        </w:rPr>
      </w:pPr>
      <w:r>
        <w:rPr>
          <w:rFonts w:hint="eastAsia" w:ascii="黑体" w:hAnsi="黑体" w:eastAsia="黑体"/>
          <w:sz w:val="32"/>
          <w:szCs w:val="32"/>
        </w:rPr>
        <w:t>二、技术进阶分组说明</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根据技术难度、能力要求及应用范围的差异，创意智造项目共设置5个技术应用水平级别：创客类（1、2级别）、智能物联类（3级别）和人工智能类（4、5级别）。参加活动的队伍可以结合自身能力与兴趣，选择一个合适的水平级别进行挑战。小学组和初中组可从1级起步，逐步挑战更高的级别；高中（含中职）组须从第2级起步，以确保项目的挑战性和适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项目</w:t>
      </w:r>
      <w:r>
        <w:rPr>
          <w:rFonts w:ascii="仿宋_GB2312" w:eastAsia="仿宋_GB2312"/>
          <w:sz w:val="32"/>
          <w:szCs w:val="32"/>
        </w:rPr>
        <w:t>评审</w:t>
      </w:r>
      <w:r>
        <w:rPr>
          <w:rFonts w:hint="eastAsia" w:ascii="仿宋_GB2312" w:eastAsia="仿宋_GB2312"/>
          <w:sz w:val="32"/>
          <w:szCs w:val="32"/>
        </w:rPr>
        <w:t>采用分段分</w:t>
      </w:r>
      <w:r>
        <w:rPr>
          <w:rFonts w:ascii="仿宋_GB2312" w:eastAsia="仿宋_GB2312"/>
          <w:sz w:val="32"/>
          <w:szCs w:val="32"/>
        </w:rPr>
        <w:t>类</w:t>
      </w:r>
      <w:r>
        <w:rPr>
          <w:rFonts w:hint="eastAsia" w:ascii="仿宋_GB2312" w:eastAsia="仿宋_GB2312"/>
          <w:sz w:val="32"/>
          <w:szCs w:val="32"/>
        </w:rPr>
        <w:t>进行。学段包括</w:t>
      </w:r>
      <w:r>
        <w:rPr>
          <w:rFonts w:hint="eastAsia" w:ascii="仿宋_GB2312" w:eastAsia="仿宋_GB2312"/>
          <w:sz w:val="32"/>
          <w:szCs w:val="32"/>
          <w:lang w:eastAsia="zh-CN"/>
        </w:rPr>
        <w:t>：</w:t>
      </w:r>
      <w:r>
        <w:rPr>
          <w:rFonts w:hint="eastAsia" w:ascii="仿宋_GB2312" w:eastAsia="仿宋_GB2312"/>
          <w:sz w:val="32"/>
          <w:szCs w:val="32"/>
        </w:rPr>
        <w:t>小学组、初中组、高中（含中职）</w:t>
      </w:r>
      <w:r>
        <w:rPr>
          <w:rFonts w:hint="eastAsia" w:ascii="仿宋_GB2312" w:eastAsia="仿宋_GB2312"/>
          <w:sz w:val="32"/>
          <w:szCs w:val="32"/>
          <w:lang w:eastAsia="zh-CN"/>
        </w:rPr>
        <w:t>；</w:t>
      </w:r>
      <w:r>
        <w:rPr>
          <w:rFonts w:hint="eastAsia" w:ascii="仿宋_GB2312" w:eastAsia="仿宋_GB2312"/>
          <w:sz w:val="32"/>
          <w:szCs w:val="32"/>
        </w:rPr>
        <w:t>类别包括</w:t>
      </w:r>
      <w:r>
        <w:rPr>
          <w:rFonts w:hint="eastAsia" w:ascii="仿宋_GB2312" w:eastAsia="仿宋_GB2312"/>
          <w:sz w:val="32"/>
          <w:szCs w:val="32"/>
          <w:lang w:eastAsia="zh-CN"/>
        </w:rPr>
        <w:t>：</w:t>
      </w:r>
      <w:r>
        <w:rPr>
          <w:rFonts w:hint="eastAsia" w:ascii="仿宋_GB2312" w:eastAsia="仿宋_GB2312"/>
          <w:sz w:val="32"/>
          <w:szCs w:val="32"/>
        </w:rPr>
        <w:t>创客类（1、2级别）、智能物联类（3级别）和人工智能类（4、5级别）。例如，报名1、2级别的小学生将作为一个评审单位设置各奖项数量，与报名1、2级别的初中生分开评审。</w:t>
      </w:r>
    </w:p>
    <w:tbl>
      <w:tblPr>
        <w:tblStyle w:val="10"/>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1791"/>
        <w:gridCol w:w="5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tcPr>
          <w:p>
            <w:pPr>
              <w:jc w:val="center"/>
              <w:rPr>
                <w:rFonts w:ascii="黑体" w:hAnsi="黑体" w:eastAsia="黑体"/>
                <w:sz w:val="21"/>
                <w:szCs w:val="21"/>
              </w:rPr>
            </w:pPr>
            <w:r>
              <w:rPr>
                <w:rFonts w:hint="eastAsia" w:ascii="黑体" w:hAnsi="黑体" w:eastAsia="黑体"/>
                <w:sz w:val="21"/>
                <w:szCs w:val="21"/>
              </w:rPr>
              <w:t>级别</w:t>
            </w:r>
          </w:p>
        </w:tc>
        <w:tc>
          <w:tcPr>
            <w:tcW w:w="1791" w:type="dxa"/>
          </w:tcPr>
          <w:p>
            <w:pPr>
              <w:jc w:val="center"/>
              <w:rPr>
                <w:rFonts w:ascii="黑体" w:hAnsi="黑体" w:eastAsia="黑体"/>
                <w:sz w:val="21"/>
                <w:szCs w:val="21"/>
              </w:rPr>
            </w:pPr>
            <w:r>
              <w:rPr>
                <w:rFonts w:hint="eastAsia" w:ascii="黑体" w:hAnsi="黑体" w:eastAsia="黑体"/>
                <w:sz w:val="21"/>
                <w:szCs w:val="21"/>
              </w:rPr>
              <w:t>适用组别</w:t>
            </w:r>
          </w:p>
        </w:tc>
        <w:tc>
          <w:tcPr>
            <w:tcW w:w="5565" w:type="dxa"/>
          </w:tcPr>
          <w:p>
            <w:pPr>
              <w:jc w:val="center"/>
              <w:rPr>
                <w:rFonts w:ascii="黑体" w:hAnsi="黑体" w:eastAsia="黑体"/>
                <w:sz w:val="21"/>
                <w:szCs w:val="21"/>
              </w:rPr>
            </w:pPr>
            <w:r>
              <w:rPr>
                <w:rFonts w:hint="eastAsia" w:ascii="黑体" w:hAnsi="黑体" w:eastAsia="黑体"/>
                <w:sz w:val="21"/>
                <w:szCs w:val="21"/>
              </w:rPr>
              <w:t>技术说明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center"/>
          </w:tcPr>
          <w:p>
            <w:pPr>
              <w:jc w:val="center"/>
              <w:rPr>
                <w:rFonts w:ascii="仿宋_GB2312" w:eastAsia="仿宋_GB2312"/>
                <w:b/>
                <w:bCs/>
                <w:sz w:val="21"/>
                <w:szCs w:val="21"/>
              </w:rPr>
            </w:pPr>
            <w:r>
              <w:rPr>
                <w:rFonts w:hint="eastAsia" w:ascii="仿宋_GB2312" w:eastAsia="仿宋_GB2312"/>
                <w:b/>
                <w:bCs/>
                <w:sz w:val="21"/>
                <w:szCs w:val="21"/>
              </w:rPr>
              <w:t>第1级</w:t>
            </w:r>
          </w:p>
          <w:p>
            <w:pPr>
              <w:jc w:val="center"/>
              <w:rPr>
                <w:rFonts w:ascii="仿宋_GB2312" w:eastAsia="仿宋_GB2312"/>
                <w:b/>
                <w:bCs/>
                <w:sz w:val="21"/>
                <w:szCs w:val="21"/>
              </w:rPr>
            </w:pPr>
            <w:r>
              <w:rPr>
                <w:rFonts w:hint="eastAsia" w:ascii="仿宋_GB2312" w:eastAsia="仿宋_GB2312"/>
                <w:b/>
                <w:bCs/>
                <w:sz w:val="21"/>
                <w:szCs w:val="21"/>
              </w:rPr>
              <w:t>传感器与外观搭建</w:t>
            </w:r>
          </w:p>
        </w:tc>
        <w:tc>
          <w:tcPr>
            <w:tcW w:w="1791" w:type="dxa"/>
            <w:vAlign w:val="center"/>
          </w:tcPr>
          <w:p>
            <w:pPr>
              <w:jc w:val="center"/>
              <w:rPr>
                <w:rFonts w:ascii="仿宋_GB2312" w:eastAsia="仿宋_GB2312"/>
                <w:sz w:val="21"/>
                <w:szCs w:val="21"/>
              </w:rPr>
            </w:pPr>
            <w:r>
              <w:rPr>
                <w:rFonts w:hint="eastAsia" w:ascii="仿宋_GB2312" w:eastAsia="仿宋_GB2312"/>
                <w:sz w:val="21"/>
                <w:szCs w:val="21"/>
              </w:rPr>
              <w:t>小学组、初中组</w:t>
            </w:r>
          </w:p>
        </w:tc>
        <w:tc>
          <w:tcPr>
            <w:tcW w:w="5565" w:type="dxa"/>
            <w:vAlign w:val="center"/>
          </w:tcPr>
          <w:p>
            <w:pPr>
              <w:rPr>
                <w:rFonts w:ascii="仿宋_GB2312" w:eastAsia="仿宋_GB2312"/>
                <w:sz w:val="21"/>
                <w:szCs w:val="21"/>
              </w:rPr>
            </w:pPr>
            <w:r>
              <w:rPr>
                <w:rFonts w:hint="eastAsia" w:ascii="仿宋_GB2312" w:eastAsia="仿宋_GB2312"/>
                <w:sz w:val="21"/>
                <w:szCs w:val="21"/>
              </w:rPr>
              <w:t>要求选手通过创新结构设计，使用单片机、传感器和一定的物理机械（传动）结构组件，结合图形化编程，搭建出能够体现创客精神的创意作品。</w:t>
            </w:r>
            <w:r>
              <w:rPr>
                <w:rFonts w:hint="eastAsia" w:ascii="仿宋_GB2312" w:eastAsia="仿宋_GB2312"/>
                <w:b/>
                <w:bCs/>
                <w:sz w:val="21"/>
                <w:szCs w:val="21"/>
              </w:rPr>
              <w:t>本级别侧重结构设计的精美度和传感器应用的巧妙。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center"/>
          </w:tcPr>
          <w:p>
            <w:pPr>
              <w:jc w:val="center"/>
              <w:rPr>
                <w:rFonts w:ascii="仿宋_GB2312" w:eastAsia="仿宋_GB2312"/>
                <w:b/>
                <w:bCs/>
                <w:sz w:val="21"/>
                <w:szCs w:val="21"/>
              </w:rPr>
            </w:pPr>
            <w:r>
              <w:rPr>
                <w:rFonts w:hint="eastAsia" w:ascii="仿宋_GB2312" w:eastAsia="仿宋_GB2312"/>
                <w:b/>
                <w:bCs/>
                <w:sz w:val="21"/>
                <w:szCs w:val="21"/>
              </w:rPr>
              <w:t>第2级</w:t>
            </w:r>
          </w:p>
          <w:p>
            <w:pPr>
              <w:jc w:val="center"/>
              <w:rPr>
                <w:rFonts w:ascii="仿宋_GB2312" w:eastAsia="仿宋_GB2312"/>
                <w:b/>
                <w:bCs/>
                <w:sz w:val="21"/>
                <w:szCs w:val="21"/>
              </w:rPr>
            </w:pPr>
            <w:r>
              <w:rPr>
                <w:rFonts w:hint="eastAsia" w:ascii="仿宋_GB2312" w:eastAsia="仿宋_GB2312"/>
                <w:b/>
                <w:bCs/>
                <w:sz w:val="21"/>
                <w:szCs w:val="21"/>
              </w:rPr>
              <w:t>机械传动与物联网</w:t>
            </w:r>
          </w:p>
        </w:tc>
        <w:tc>
          <w:tcPr>
            <w:tcW w:w="1791" w:type="dxa"/>
            <w:vAlign w:val="center"/>
          </w:tcPr>
          <w:p>
            <w:pPr>
              <w:jc w:val="center"/>
              <w:rPr>
                <w:rFonts w:ascii="仿宋_GB2312" w:eastAsia="仿宋_GB2312"/>
                <w:sz w:val="21"/>
                <w:szCs w:val="21"/>
              </w:rPr>
            </w:pPr>
            <w:r>
              <w:rPr>
                <w:rFonts w:hint="eastAsia" w:ascii="仿宋_GB2312" w:eastAsia="仿宋_GB2312"/>
                <w:sz w:val="21"/>
                <w:szCs w:val="21"/>
              </w:rPr>
              <w:t>小学组、初中组、高中（含中职）、</w:t>
            </w:r>
          </w:p>
        </w:tc>
        <w:tc>
          <w:tcPr>
            <w:tcW w:w="5565" w:type="dxa"/>
            <w:vAlign w:val="center"/>
          </w:tcPr>
          <w:p>
            <w:pPr>
              <w:rPr>
                <w:rFonts w:ascii="仿宋_GB2312" w:eastAsia="仿宋_GB2312"/>
                <w:sz w:val="21"/>
                <w:szCs w:val="21"/>
              </w:rPr>
            </w:pPr>
            <w:r>
              <w:rPr>
                <w:rFonts w:hint="eastAsia" w:ascii="仿宋_GB2312" w:eastAsia="仿宋_GB2312"/>
                <w:sz w:val="21"/>
                <w:szCs w:val="21"/>
              </w:rPr>
              <w:t>要求选手利用开源硬件环境，通过合理的需求分析、巧妙的结构设计、通过数据传输和分析，开发基于物联网的自动化控制装置，创作出能够解决生活问题的综合性应用装置。</w:t>
            </w:r>
            <w:r>
              <w:rPr>
                <w:rFonts w:hint="eastAsia" w:ascii="仿宋_GB2312" w:eastAsia="仿宋_GB2312"/>
                <w:b/>
                <w:bCs/>
                <w:sz w:val="21"/>
                <w:szCs w:val="21"/>
              </w:rPr>
              <w:t>本级别侧重体现人机交互装置制作以及物联网的综合应用。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48" w:type="dxa"/>
            <w:vAlign w:val="center"/>
          </w:tcPr>
          <w:p>
            <w:pPr>
              <w:jc w:val="center"/>
              <w:rPr>
                <w:rFonts w:ascii="仿宋_GB2312" w:eastAsia="仿宋_GB2312"/>
                <w:b/>
                <w:bCs/>
                <w:sz w:val="21"/>
                <w:szCs w:val="21"/>
              </w:rPr>
            </w:pPr>
            <w:r>
              <w:rPr>
                <w:rFonts w:hint="eastAsia" w:ascii="仿宋_GB2312" w:eastAsia="仿宋_GB2312"/>
                <w:b/>
                <w:bCs/>
                <w:sz w:val="21"/>
                <w:szCs w:val="21"/>
              </w:rPr>
              <w:t>第3级</w:t>
            </w:r>
          </w:p>
          <w:p>
            <w:pPr>
              <w:jc w:val="center"/>
              <w:rPr>
                <w:rFonts w:ascii="仿宋_GB2312" w:eastAsia="仿宋_GB2312"/>
                <w:b/>
                <w:bCs/>
                <w:sz w:val="21"/>
                <w:szCs w:val="21"/>
              </w:rPr>
            </w:pPr>
            <w:r>
              <w:rPr>
                <w:rFonts w:hint="eastAsia" w:ascii="仿宋_GB2312" w:eastAsia="仿宋_GB2312"/>
                <w:b/>
                <w:bCs/>
                <w:sz w:val="21"/>
                <w:szCs w:val="21"/>
              </w:rPr>
              <w:t>物联网与智能模块</w:t>
            </w:r>
          </w:p>
        </w:tc>
        <w:tc>
          <w:tcPr>
            <w:tcW w:w="1791" w:type="dxa"/>
            <w:vAlign w:val="center"/>
          </w:tcPr>
          <w:p>
            <w:pPr>
              <w:jc w:val="center"/>
              <w:rPr>
                <w:rFonts w:ascii="仿宋_GB2312" w:eastAsia="仿宋_GB2312"/>
                <w:sz w:val="21"/>
                <w:szCs w:val="21"/>
              </w:rPr>
            </w:pPr>
            <w:r>
              <w:rPr>
                <w:rFonts w:hint="eastAsia" w:ascii="仿宋_GB2312" w:eastAsia="仿宋_GB2312"/>
                <w:sz w:val="21"/>
                <w:szCs w:val="21"/>
              </w:rPr>
              <w:t>小学组、初中组、高中（含中职）、</w:t>
            </w:r>
          </w:p>
        </w:tc>
        <w:tc>
          <w:tcPr>
            <w:tcW w:w="5565" w:type="dxa"/>
            <w:vAlign w:val="center"/>
          </w:tcPr>
          <w:p>
            <w:pPr>
              <w:rPr>
                <w:rFonts w:ascii="仿宋_GB2312" w:eastAsia="仿宋_GB2312"/>
                <w:sz w:val="21"/>
                <w:szCs w:val="21"/>
              </w:rPr>
            </w:pPr>
            <w:r>
              <w:rPr>
                <w:rFonts w:hint="eastAsia" w:ascii="仿宋_GB2312" w:eastAsia="仿宋_GB2312"/>
                <w:sz w:val="21"/>
                <w:szCs w:val="21"/>
              </w:rPr>
              <w:t>要求选手利用开源硬件环境，在图形化编程环境中调用API或使用智能传感器预训练模型生成识别模型，通过数据传输和分析，开发基于物联网的智能控制系统，作品须具备智能交互功能，接近真实场景模型。</w:t>
            </w:r>
            <w:r>
              <w:rPr>
                <w:rFonts w:hint="eastAsia" w:ascii="仿宋_GB2312" w:eastAsia="仿宋_GB2312"/>
                <w:b/>
                <w:bCs/>
                <w:sz w:val="21"/>
                <w:szCs w:val="21"/>
              </w:rPr>
              <w:t>本级别侧重开源硬件、智能技术与物联网的综合应用。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center"/>
          </w:tcPr>
          <w:p>
            <w:pPr>
              <w:jc w:val="center"/>
              <w:rPr>
                <w:rFonts w:ascii="仿宋_GB2312" w:eastAsia="仿宋_GB2312"/>
                <w:b/>
                <w:bCs/>
                <w:sz w:val="21"/>
                <w:szCs w:val="21"/>
              </w:rPr>
            </w:pPr>
            <w:r>
              <w:rPr>
                <w:rFonts w:hint="eastAsia" w:ascii="仿宋_GB2312" w:eastAsia="仿宋_GB2312"/>
                <w:b/>
                <w:bCs/>
                <w:sz w:val="21"/>
                <w:szCs w:val="21"/>
              </w:rPr>
              <w:t>第4级</w:t>
            </w:r>
          </w:p>
          <w:p>
            <w:pPr>
              <w:jc w:val="center"/>
              <w:rPr>
                <w:rFonts w:ascii="仿宋_GB2312" w:eastAsia="仿宋_GB2312"/>
                <w:b/>
                <w:bCs/>
                <w:sz w:val="21"/>
                <w:szCs w:val="21"/>
              </w:rPr>
            </w:pPr>
            <w:r>
              <w:rPr>
                <w:rFonts w:hint="eastAsia" w:ascii="仿宋_GB2312" w:eastAsia="仿宋_GB2312"/>
                <w:b/>
                <w:bCs/>
                <w:sz w:val="21"/>
                <w:szCs w:val="21"/>
              </w:rPr>
              <w:t>低代码编程与单模型AI应用</w:t>
            </w:r>
          </w:p>
        </w:tc>
        <w:tc>
          <w:tcPr>
            <w:tcW w:w="1791" w:type="dxa"/>
            <w:vAlign w:val="center"/>
          </w:tcPr>
          <w:p>
            <w:pPr>
              <w:jc w:val="center"/>
              <w:rPr>
                <w:rFonts w:ascii="仿宋_GB2312" w:eastAsia="仿宋_GB2312"/>
                <w:sz w:val="21"/>
                <w:szCs w:val="21"/>
              </w:rPr>
            </w:pPr>
            <w:r>
              <w:rPr>
                <w:rFonts w:hint="eastAsia" w:ascii="仿宋_GB2312" w:eastAsia="仿宋_GB2312"/>
                <w:sz w:val="21"/>
                <w:szCs w:val="21"/>
              </w:rPr>
              <w:t>小学组、初中组、高中（含中职）、</w:t>
            </w:r>
          </w:p>
        </w:tc>
        <w:tc>
          <w:tcPr>
            <w:tcW w:w="5565" w:type="dxa"/>
            <w:vAlign w:val="center"/>
          </w:tcPr>
          <w:p>
            <w:pPr>
              <w:rPr>
                <w:rFonts w:ascii="仿宋_GB2312" w:eastAsia="仿宋_GB2312"/>
                <w:sz w:val="21"/>
                <w:szCs w:val="21"/>
              </w:rPr>
            </w:pPr>
            <w:r>
              <w:rPr>
                <w:rFonts w:hint="eastAsia" w:ascii="仿宋_GB2312" w:eastAsia="仿宋_GB2312"/>
                <w:sz w:val="21"/>
                <w:szCs w:val="21"/>
              </w:rPr>
              <w:t>要求选手采用低代码编程方式（图形化封装式代码编程），经历生成数据集、训练模型、部署模型的基本过程，反思和改进数据集、调整模型训练方案，通过AI技术结果控制开源硬件，制作出较复杂的智能交互的创意作品。</w:t>
            </w:r>
            <w:r>
              <w:rPr>
                <w:rFonts w:hint="eastAsia" w:ascii="仿宋_GB2312" w:eastAsia="仿宋_GB2312"/>
                <w:b/>
                <w:bCs/>
                <w:sz w:val="21"/>
                <w:szCs w:val="21"/>
              </w:rPr>
              <w:t>本级别侧重人工智能中的数据采集与处理、模型训练，并与开源硬件结合的综合应用。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8" w:type="dxa"/>
            <w:vAlign w:val="center"/>
          </w:tcPr>
          <w:p>
            <w:pPr>
              <w:jc w:val="center"/>
              <w:rPr>
                <w:rFonts w:ascii="仿宋_GB2312" w:eastAsia="仿宋_GB2312"/>
                <w:b/>
                <w:bCs/>
                <w:sz w:val="21"/>
                <w:szCs w:val="21"/>
              </w:rPr>
            </w:pPr>
            <w:r>
              <w:rPr>
                <w:rFonts w:hint="eastAsia" w:ascii="仿宋_GB2312" w:eastAsia="仿宋_GB2312"/>
                <w:b/>
                <w:bCs/>
                <w:sz w:val="21"/>
                <w:szCs w:val="21"/>
              </w:rPr>
              <w:t>第5级</w:t>
            </w:r>
          </w:p>
          <w:p>
            <w:pPr>
              <w:jc w:val="center"/>
              <w:rPr>
                <w:rFonts w:ascii="仿宋_GB2312" w:eastAsia="仿宋_GB2312"/>
                <w:b/>
                <w:bCs/>
                <w:sz w:val="21"/>
                <w:szCs w:val="21"/>
              </w:rPr>
            </w:pPr>
            <w:r>
              <w:rPr>
                <w:rFonts w:hint="eastAsia" w:ascii="仿宋_GB2312" w:eastAsia="仿宋_GB2312"/>
                <w:b/>
                <w:bCs/>
                <w:sz w:val="21"/>
                <w:szCs w:val="21"/>
              </w:rPr>
              <w:t>复杂代码编程与多模型优化AI应用</w:t>
            </w:r>
          </w:p>
        </w:tc>
        <w:tc>
          <w:tcPr>
            <w:tcW w:w="1791" w:type="dxa"/>
            <w:vAlign w:val="center"/>
          </w:tcPr>
          <w:p>
            <w:pPr>
              <w:jc w:val="center"/>
              <w:rPr>
                <w:rFonts w:ascii="仿宋_GB2312" w:eastAsia="仿宋_GB2312"/>
                <w:sz w:val="21"/>
                <w:szCs w:val="21"/>
              </w:rPr>
            </w:pPr>
            <w:r>
              <w:rPr>
                <w:rFonts w:hint="eastAsia" w:ascii="仿宋_GB2312" w:eastAsia="仿宋_GB2312"/>
                <w:sz w:val="21"/>
                <w:szCs w:val="21"/>
              </w:rPr>
              <w:t>小学组、初中组、高中（含中职）、</w:t>
            </w:r>
          </w:p>
        </w:tc>
        <w:tc>
          <w:tcPr>
            <w:tcW w:w="5565" w:type="dxa"/>
            <w:vAlign w:val="center"/>
          </w:tcPr>
          <w:p>
            <w:pPr>
              <w:rPr>
                <w:rFonts w:ascii="仿宋_GB2312" w:eastAsia="仿宋_GB2312"/>
                <w:sz w:val="21"/>
                <w:szCs w:val="21"/>
              </w:rPr>
            </w:pPr>
            <w:r>
              <w:rPr>
                <w:rFonts w:hint="eastAsia" w:ascii="仿宋_GB2312" w:eastAsia="仿宋_GB2312"/>
                <w:sz w:val="21"/>
                <w:szCs w:val="21"/>
              </w:rPr>
              <w:t>要求选手能够构建项目任务中的问题链，从系统的角度训练和部署多个模型，利用复杂代码进行模型训练与结果处理，并通过AI技术结果控制开源硬件，制作出具有多个模型协同工作的智能交互系统创意作品。</w:t>
            </w:r>
            <w:r>
              <w:rPr>
                <w:rFonts w:hint="eastAsia" w:ascii="仿宋_GB2312" w:eastAsia="仿宋_GB2312"/>
                <w:b/>
                <w:bCs/>
                <w:sz w:val="21"/>
                <w:szCs w:val="21"/>
              </w:rPr>
              <w:t>本级别侧重人工智能中的多模型协同工作并与开源硬件结合的综合应用。</w:t>
            </w:r>
          </w:p>
        </w:tc>
      </w:tr>
    </w:tbl>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黑体" w:hAnsi="黑体" w:eastAsia="黑体"/>
          <w:sz w:val="32"/>
          <w:szCs w:val="32"/>
        </w:rPr>
      </w:pPr>
      <w:r>
        <w:rPr>
          <w:rFonts w:hint="eastAsia" w:ascii="黑体" w:hAnsi="黑体" w:eastAsia="黑体"/>
          <w:sz w:val="32"/>
          <w:szCs w:val="32"/>
        </w:rPr>
        <w:t>三、活动报名作品提交</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每件作品须提交以下材料清单：</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ascii="仿宋_GB2312" w:eastAsia="仿宋_GB2312"/>
          <w:sz w:val="32"/>
          <w:szCs w:val="32"/>
        </w:rPr>
      </w:pPr>
      <w:r>
        <w:rPr>
          <w:rFonts w:hint="eastAsia" w:ascii="楷体" w:hAnsi="楷体" w:eastAsia="楷体" w:cs="楷体"/>
          <w:b/>
          <w:bCs/>
          <w:sz w:val="32"/>
          <w:szCs w:val="32"/>
        </w:rPr>
        <w:t>（一）活动报名表。</w:t>
      </w:r>
      <w:r>
        <w:rPr>
          <w:rFonts w:hint="eastAsia" w:ascii="仿宋_GB2312" w:eastAsia="仿宋_GB2312"/>
          <w:sz w:val="32"/>
          <w:szCs w:val="32"/>
        </w:rPr>
        <w:t>在线填报后，需打印出来贴上照片、并盖章，扫描为PDF格式文件提交（附件3-1）。</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ascii="仿宋_GB2312" w:eastAsia="仿宋_GB2312"/>
          <w:sz w:val="32"/>
          <w:szCs w:val="32"/>
        </w:rPr>
      </w:pPr>
      <w:r>
        <w:rPr>
          <w:rFonts w:hint="eastAsia" w:ascii="楷体" w:hAnsi="楷体" w:eastAsia="楷体" w:cs="楷体"/>
          <w:b/>
          <w:bCs/>
          <w:sz w:val="32"/>
          <w:szCs w:val="32"/>
        </w:rPr>
        <w:t>（二）项目报告书。</w:t>
      </w:r>
      <w:r>
        <w:rPr>
          <w:rFonts w:hint="eastAsia" w:ascii="仿宋_GB2312" w:eastAsia="仿宋_GB2312"/>
          <w:sz w:val="32"/>
          <w:szCs w:val="32"/>
        </w:rPr>
        <w:t>作品的详细报告，包括项目基本信息、项目实施过程等内容。按要求填写后，盖章并扫描为PDF格式文件提交（附件3-2）。</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ascii="仿宋_GB2312" w:eastAsia="仿宋_GB2312"/>
          <w:sz w:val="32"/>
          <w:szCs w:val="32"/>
        </w:rPr>
      </w:pPr>
      <w:r>
        <w:rPr>
          <w:rFonts w:hint="eastAsia" w:ascii="楷体" w:hAnsi="楷体" w:eastAsia="楷体" w:cs="楷体"/>
          <w:b/>
          <w:bCs/>
          <w:sz w:val="32"/>
          <w:szCs w:val="32"/>
        </w:rPr>
        <w:t>（三）演示视频。</w:t>
      </w:r>
      <w:r>
        <w:rPr>
          <w:rFonts w:hint="eastAsia" w:ascii="仿宋_GB2312" w:eastAsia="仿宋_GB2312"/>
          <w:sz w:val="32"/>
          <w:szCs w:val="32"/>
        </w:rPr>
        <w:t>视频必须由学生出镜，需包含学生的实践过程与应用场景展示，强调从现象分析到问题探索、从方案设计到原型迭代的全过程。内容要求包括：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1.应用演示、功能讲解。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2.创作的背景和实践过程介绍。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3.项目开展与创作的完整流程展示。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4.产品的应用场景和关键创新点的介绍。</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5.软硬件应用与技术重难点的详细阐述。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6.后续改进方向的思考。</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ascii="仿宋_GB2312" w:eastAsia="仿宋_GB2312"/>
          <w:sz w:val="32"/>
          <w:szCs w:val="32"/>
        </w:rPr>
      </w:pPr>
      <w:r>
        <w:rPr>
          <w:rFonts w:hint="eastAsia" w:ascii="仿宋_GB2312" w:eastAsia="仿宋_GB2312"/>
          <w:b/>
          <w:bCs/>
          <w:sz w:val="32"/>
          <w:szCs w:val="32"/>
        </w:rPr>
        <w:t>技术要求：</w:t>
      </w:r>
      <w:r>
        <w:rPr>
          <w:rFonts w:hint="eastAsia" w:ascii="仿宋_GB2312" w:eastAsia="仿宋_GB2312"/>
          <w:sz w:val="32"/>
          <w:szCs w:val="32"/>
        </w:rPr>
        <w:t>图像稳定、声音清晰、解说自信流畅；视频应捕捉实践活动的关键过程和作品的详细细节。视频格式为MP4、编码格式为H.264，时长不超过5分钟，文件大小不超过400MB。</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（四）其他支撑材料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1.软硬件清单、作品相关的源代码等资料文档。</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2.过程性材料，例如过程性笔记、视频、照片等。</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3.作品专利情况、获奖证明等相关文件（不作强制要求）。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r>
        <w:rPr>
          <w:rFonts w:hint="eastAsia" w:ascii="仿宋_GB2312" w:eastAsia="仿宋_GB2312"/>
          <w:sz w:val="32"/>
          <w:szCs w:val="32"/>
        </w:rPr>
        <w:t>各级作品的具体其他支撑材料要求请参考下表：</w:t>
      </w:r>
    </w:p>
    <w:tbl>
      <w:tblPr>
        <w:tblStyle w:val="10"/>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6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pPr>
              <w:jc w:val="center"/>
              <w:rPr>
                <w:rFonts w:ascii="仿宋_GB2312" w:eastAsia="仿宋_GB2312"/>
                <w:sz w:val="21"/>
                <w:szCs w:val="21"/>
              </w:rPr>
            </w:pPr>
            <w:r>
              <w:rPr>
                <w:rFonts w:hint="eastAsia" w:ascii="黑体" w:hAnsi="黑体" w:eastAsia="黑体"/>
                <w:sz w:val="21"/>
                <w:szCs w:val="21"/>
              </w:rPr>
              <w:t>级别</w:t>
            </w:r>
          </w:p>
        </w:tc>
        <w:tc>
          <w:tcPr>
            <w:tcW w:w="6398" w:type="dxa"/>
          </w:tcPr>
          <w:p>
            <w:pPr>
              <w:jc w:val="center"/>
              <w:rPr>
                <w:rFonts w:ascii="仿宋_GB2312" w:eastAsia="仿宋_GB2312"/>
                <w:sz w:val="21"/>
                <w:szCs w:val="21"/>
              </w:rPr>
            </w:pPr>
            <w:r>
              <w:rPr>
                <w:rFonts w:hint="eastAsia" w:ascii="黑体" w:hAnsi="黑体" w:eastAsia="黑体"/>
                <w:sz w:val="21"/>
                <w:szCs w:val="21"/>
              </w:rPr>
              <w:t>支撑材料说明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vAlign w:val="center"/>
          </w:tcPr>
          <w:p>
            <w:pPr>
              <w:jc w:val="center"/>
              <w:rPr>
                <w:rFonts w:ascii="仿宋_GB2312" w:eastAsia="仿宋_GB2312"/>
                <w:b/>
                <w:bCs/>
                <w:sz w:val="21"/>
                <w:szCs w:val="21"/>
              </w:rPr>
            </w:pPr>
            <w:r>
              <w:rPr>
                <w:rFonts w:hint="eastAsia" w:ascii="仿宋_GB2312" w:eastAsia="仿宋_GB2312"/>
                <w:b/>
                <w:bCs/>
                <w:sz w:val="21"/>
                <w:szCs w:val="21"/>
              </w:rPr>
              <w:t>第1级</w:t>
            </w:r>
          </w:p>
          <w:p>
            <w:pPr>
              <w:jc w:val="center"/>
              <w:rPr>
                <w:rFonts w:ascii="仿宋_GB2312" w:eastAsia="仿宋_GB2312"/>
                <w:b/>
                <w:bCs/>
                <w:sz w:val="21"/>
                <w:szCs w:val="21"/>
              </w:rPr>
            </w:pPr>
            <w:r>
              <w:rPr>
                <w:rFonts w:hint="eastAsia" w:ascii="仿宋_GB2312" w:eastAsia="仿宋_GB2312"/>
                <w:b/>
                <w:bCs/>
                <w:sz w:val="21"/>
                <w:szCs w:val="21"/>
              </w:rPr>
              <w:t>传感器与外观搭建</w:t>
            </w:r>
          </w:p>
        </w:tc>
        <w:tc>
          <w:tcPr>
            <w:tcW w:w="6398" w:type="dxa"/>
            <w:vAlign w:val="center"/>
          </w:tcPr>
          <w:p>
            <w:pPr>
              <w:rPr>
                <w:rFonts w:ascii="仿宋_GB2312" w:eastAsia="仿宋_GB2312"/>
                <w:sz w:val="21"/>
                <w:szCs w:val="21"/>
              </w:rPr>
            </w:pPr>
            <w:r>
              <w:rPr>
                <w:rFonts w:hint="eastAsia" w:ascii="仿宋_GB2312" w:eastAsia="仿宋_GB2312"/>
                <w:sz w:val="21"/>
                <w:szCs w:val="21"/>
              </w:rPr>
              <w:t>作品的项目设计方案、开源硬件清单、机械结构的设计（原理）、传感器功能展示说明、运行效果说明等。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vAlign w:val="center"/>
          </w:tcPr>
          <w:p>
            <w:pPr>
              <w:jc w:val="center"/>
              <w:rPr>
                <w:rFonts w:ascii="仿宋_GB2312" w:eastAsia="仿宋_GB2312"/>
                <w:b/>
                <w:bCs/>
                <w:sz w:val="21"/>
                <w:szCs w:val="21"/>
              </w:rPr>
            </w:pPr>
            <w:r>
              <w:rPr>
                <w:rFonts w:hint="eastAsia" w:ascii="仿宋_GB2312" w:eastAsia="仿宋_GB2312"/>
                <w:b/>
                <w:bCs/>
                <w:sz w:val="21"/>
                <w:szCs w:val="21"/>
              </w:rPr>
              <w:t>第2级</w:t>
            </w:r>
          </w:p>
          <w:p>
            <w:pPr>
              <w:jc w:val="center"/>
              <w:rPr>
                <w:rFonts w:ascii="仿宋_GB2312" w:eastAsia="仿宋_GB2312"/>
                <w:b/>
                <w:bCs/>
                <w:sz w:val="21"/>
                <w:szCs w:val="21"/>
              </w:rPr>
            </w:pPr>
            <w:r>
              <w:rPr>
                <w:rFonts w:hint="eastAsia" w:ascii="仿宋_GB2312" w:eastAsia="仿宋_GB2312"/>
                <w:b/>
                <w:bCs/>
                <w:sz w:val="21"/>
                <w:szCs w:val="21"/>
              </w:rPr>
              <w:t>机械传动与物联网</w:t>
            </w:r>
          </w:p>
        </w:tc>
        <w:tc>
          <w:tcPr>
            <w:tcW w:w="6398" w:type="dxa"/>
            <w:vAlign w:val="center"/>
          </w:tcPr>
          <w:p>
            <w:pPr>
              <w:rPr>
                <w:rFonts w:ascii="仿宋_GB2312" w:eastAsia="仿宋_GB2312"/>
                <w:sz w:val="21"/>
                <w:szCs w:val="21"/>
              </w:rPr>
            </w:pPr>
            <w:r>
              <w:rPr>
                <w:rFonts w:hint="eastAsia" w:ascii="仿宋_GB2312" w:eastAsia="仿宋_GB2312"/>
                <w:sz w:val="21"/>
                <w:szCs w:val="21"/>
              </w:rPr>
              <w:t>作品的项目设计方案，开源硬件清单、算法设计、自动控制装置运行的过程说明、物联网数据传输的过程说明等。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06" w:type="dxa"/>
            <w:vAlign w:val="center"/>
          </w:tcPr>
          <w:p>
            <w:pPr>
              <w:jc w:val="center"/>
              <w:rPr>
                <w:rFonts w:ascii="仿宋_GB2312" w:eastAsia="仿宋_GB2312"/>
                <w:b/>
                <w:bCs/>
                <w:sz w:val="21"/>
                <w:szCs w:val="21"/>
              </w:rPr>
            </w:pPr>
            <w:r>
              <w:rPr>
                <w:rFonts w:hint="eastAsia" w:ascii="仿宋_GB2312" w:eastAsia="仿宋_GB2312"/>
                <w:b/>
                <w:bCs/>
                <w:sz w:val="21"/>
                <w:szCs w:val="21"/>
              </w:rPr>
              <w:t>第3级</w:t>
            </w:r>
          </w:p>
          <w:p>
            <w:pPr>
              <w:jc w:val="center"/>
              <w:rPr>
                <w:rFonts w:ascii="仿宋_GB2312" w:eastAsia="仿宋_GB2312"/>
                <w:b/>
                <w:bCs/>
                <w:sz w:val="21"/>
                <w:szCs w:val="21"/>
              </w:rPr>
            </w:pPr>
            <w:r>
              <w:rPr>
                <w:rFonts w:hint="eastAsia" w:ascii="仿宋_GB2312" w:eastAsia="仿宋_GB2312"/>
                <w:b/>
                <w:bCs/>
                <w:sz w:val="21"/>
                <w:szCs w:val="21"/>
              </w:rPr>
              <w:t>物联网与智能模块</w:t>
            </w:r>
          </w:p>
        </w:tc>
        <w:tc>
          <w:tcPr>
            <w:tcW w:w="6398" w:type="dxa"/>
            <w:vAlign w:val="center"/>
          </w:tcPr>
          <w:p>
            <w:pPr>
              <w:rPr>
                <w:rFonts w:ascii="仿宋_GB2312" w:eastAsia="仿宋_GB2312"/>
                <w:sz w:val="21"/>
                <w:szCs w:val="21"/>
              </w:rPr>
            </w:pPr>
            <w:r>
              <w:rPr>
                <w:rFonts w:hint="eastAsia" w:ascii="仿宋_GB2312" w:eastAsia="仿宋_GB2312"/>
                <w:sz w:val="21"/>
                <w:szCs w:val="21"/>
              </w:rPr>
              <w:t>作品的项目设计方案、开源硬件清单、算法设计、通过物联网数据传输的过程说明、智能运行效果说明等。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vAlign w:val="center"/>
          </w:tcPr>
          <w:p>
            <w:pPr>
              <w:jc w:val="center"/>
              <w:rPr>
                <w:rFonts w:ascii="仿宋_GB2312" w:eastAsia="仿宋_GB2312"/>
                <w:b/>
                <w:bCs/>
                <w:sz w:val="21"/>
                <w:szCs w:val="21"/>
              </w:rPr>
            </w:pPr>
            <w:r>
              <w:rPr>
                <w:rFonts w:hint="eastAsia" w:ascii="仿宋_GB2312" w:eastAsia="仿宋_GB2312"/>
                <w:b/>
                <w:bCs/>
                <w:sz w:val="21"/>
                <w:szCs w:val="21"/>
              </w:rPr>
              <w:t>第4级</w:t>
            </w:r>
          </w:p>
          <w:p>
            <w:pPr>
              <w:jc w:val="center"/>
              <w:rPr>
                <w:rFonts w:ascii="仿宋_GB2312" w:eastAsia="仿宋_GB2312"/>
                <w:b/>
                <w:bCs/>
                <w:sz w:val="21"/>
                <w:szCs w:val="21"/>
              </w:rPr>
            </w:pPr>
            <w:r>
              <w:rPr>
                <w:rFonts w:hint="eastAsia" w:ascii="仿宋_GB2312" w:eastAsia="仿宋_GB2312"/>
                <w:b/>
                <w:bCs/>
                <w:sz w:val="21"/>
                <w:szCs w:val="21"/>
              </w:rPr>
              <w:t>低代码编程与单模型AI应用</w:t>
            </w:r>
          </w:p>
        </w:tc>
        <w:tc>
          <w:tcPr>
            <w:tcW w:w="6398" w:type="dxa"/>
            <w:vAlign w:val="center"/>
          </w:tcPr>
          <w:p>
            <w:pPr>
              <w:rPr>
                <w:rFonts w:ascii="仿宋_GB2312" w:eastAsia="仿宋_GB2312"/>
                <w:sz w:val="21"/>
                <w:szCs w:val="21"/>
              </w:rPr>
            </w:pPr>
            <w:r>
              <w:rPr>
                <w:rFonts w:hint="eastAsia" w:ascii="仿宋_GB2312" w:eastAsia="仿宋_GB2312"/>
                <w:sz w:val="21"/>
                <w:szCs w:val="21"/>
              </w:rPr>
              <w:t>作品的项目设计方案、开源硬件清单、数据集说明、基于低代码工具训练模型的过程、智能交互系统运行效果说明等。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vAlign w:val="center"/>
          </w:tcPr>
          <w:p>
            <w:pPr>
              <w:jc w:val="center"/>
              <w:rPr>
                <w:rFonts w:ascii="仿宋_GB2312" w:eastAsia="仿宋_GB2312"/>
                <w:b/>
                <w:bCs/>
                <w:sz w:val="21"/>
                <w:szCs w:val="21"/>
              </w:rPr>
            </w:pPr>
            <w:r>
              <w:rPr>
                <w:rFonts w:hint="eastAsia" w:ascii="仿宋_GB2312" w:eastAsia="仿宋_GB2312"/>
                <w:b/>
                <w:bCs/>
                <w:sz w:val="21"/>
                <w:szCs w:val="21"/>
              </w:rPr>
              <w:t>第5级</w:t>
            </w:r>
          </w:p>
          <w:p>
            <w:pPr>
              <w:jc w:val="center"/>
              <w:rPr>
                <w:rFonts w:ascii="仿宋_GB2312" w:eastAsia="仿宋_GB2312"/>
                <w:b/>
                <w:bCs/>
                <w:sz w:val="21"/>
                <w:szCs w:val="21"/>
              </w:rPr>
            </w:pPr>
            <w:r>
              <w:rPr>
                <w:rFonts w:hint="eastAsia" w:ascii="仿宋_GB2312" w:eastAsia="仿宋_GB2312"/>
                <w:b/>
                <w:bCs/>
                <w:sz w:val="21"/>
                <w:szCs w:val="21"/>
              </w:rPr>
              <w:t>复杂代码编程与多模型优化AI应用</w:t>
            </w:r>
          </w:p>
        </w:tc>
        <w:tc>
          <w:tcPr>
            <w:tcW w:w="6398" w:type="dxa"/>
            <w:vAlign w:val="center"/>
          </w:tcPr>
          <w:p>
            <w:pPr>
              <w:rPr>
                <w:rFonts w:ascii="仿宋_GB2312" w:eastAsia="仿宋_GB2312"/>
                <w:sz w:val="21"/>
                <w:szCs w:val="21"/>
              </w:rPr>
            </w:pPr>
            <w:r>
              <w:rPr>
                <w:rFonts w:hint="eastAsia" w:ascii="仿宋_GB2312" w:eastAsia="仿宋_GB2312"/>
                <w:sz w:val="21"/>
                <w:szCs w:val="21"/>
              </w:rPr>
              <w:t>作品的项目设计方案、项目任务中的问题链介绍、解决真实问题的详细描述、智能交互系统运行效果说明、对不同模型的分析与评价说明等。</w:t>
            </w:r>
          </w:p>
        </w:tc>
      </w:tr>
    </w:tbl>
    <w:p>
      <w:pPr>
        <w:spacing w:line="540" w:lineRule="exact"/>
        <w:ind w:firstLine="640" w:firstLineChars="200"/>
        <w:rPr>
          <w:rFonts w:ascii="黑体" w:hAnsi="黑体" w:eastAsia="黑体"/>
          <w:sz w:val="32"/>
          <w:szCs w:val="32"/>
        </w:rPr>
      </w:pPr>
      <w:r>
        <w:rPr>
          <w:rFonts w:hint="eastAsia" w:ascii="黑体" w:hAnsi="黑体" w:eastAsia="黑体"/>
          <w:sz w:val="32"/>
          <w:szCs w:val="32"/>
        </w:rPr>
        <w:t>四、活动报名作品评审指标</w:t>
      </w:r>
    </w:p>
    <w:p>
      <w:pPr>
        <w:spacing w:line="540" w:lineRule="exact"/>
        <w:ind w:firstLine="642" w:firstLineChars="200"/>
        <w:rPr>
          <w:rFonts w:ascii="仿宋_GB2312" w:eastAsia="仿宋_GB2312"/>
          <w:b/>
          <w:bCs/>
          <w:sz w:val="32"/>
          <w:szCs w:val="32"/>
        </w:rPr>
      </w:pPr>
      <w:r>
        <w:rPr>
          <w:rFonts w:hint="eastAsia" w:ascii="仿宋_GB2312" w:eastAsia="仿宋_GB2312"/>
          <w:b/>
          <w:bCs/>
          <w:sz w:val="32"/>
          <w:szCs w:val="32"/>
        </w:rPr>
        <w:t>第1-3级</w:t>
      </w:r>
    </w:p>
    <w:tbl>
      <w:tblPr>
        <w:tblStyle w:val="10"/>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084"/>
        <w:gridCol w:w="5233"/>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Align w:val="center"/>
          </w:tcPr>
          <w:p>
            <w:pPr>
              <w:jc w:val="center"/>
              <w:rPr>
                <w:rFonts w:ascii="黑体" w:hAnsi="黑体" w:eastAsia="黑体"/>
                <w:sz w:val="21"/>
                <w:szCs w:val="21"/>
              </w:rPr>
            </w:pPr>
            <w:r>
              <w:rPr>
                <w:rFonts w:hint="eastAsia" w:ascii="黑体" w:hAnsi="黑体" w:eastAsia="黑体"/>
                <w:sz w:val="21"/>
                <w:szCs w:val="21"/>
              </w:rPr>
              <w:t>项目</w:t>
            </w:r>
          </w:p>
        </w:tc>
        <w:tc>
          <w:tcPr>
            <w:tcW w:w="6317" w:type="dxa"/>
            <w:gridSpan w:val="2"/>
          </w:tcPr>
          <w:p>
            <w:pPr>
              <w:jc w:val="center"/>
              <w:rPr>
                <w:rFonts w:ascii="黑体" w:hAnsi="黑体" w:eastAsia="黑体"/>
                <w:sz w:val="21"/>
                <w:szCs w:val="21"/>
              </w:rPr>
            </w:pPr>
            <w:r>
              <w:rPr>
                <w:rFonts w:hint="eastAsia" w:ascii="黑体" w:hAnsi="黑体" w:eastAsia="黑体"/>
                <w:sz w:val="21"/>
                <w:szCs w:val="21"/>
              </w:rPr>
              <w:t>评价指标</w:t>
            </w:r>
          </w:p>
        </w:tc>
        <w:tc>
          <w:tcPr>
            <w:tcW w:w="900" w:type="dxa"/>
          </w:tcPr>
          <w:p>
            <w:pPr>
              <w:jc w:val="center"/>
              <w:rPr>
                <w:rFonts w:ascii="黑体" w:hAnsi="黑体" w:eastAsia="黑体"/>
                <w:sz w:val="21"/>
                <w:szCs w:val="21"/>
              </w:rPr>
            </w:pPr>
            <w:r>
              <w:rPr>
                <w:rFonts w:hint="eastAsia" w:ascii="黑体" w:hAnsi="黑体" w:eastAsia="黑体"/>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jc w:val="center"/>
              <w:rPr>
                <w:rFonts w:ascii="仿宋_GB2312" w:eastAsia="仿宋_GB2312"/>
                <w:sz w:val="21"/>
                <w:szCs w:val="21"/>
              </w:rPr>
            </w:pPr>
            <w:r>
              <w:rPr>
                <w:rFonts w:hint="eastAsia" w:ascii="仿宋_GB2312" w:eastAsia="仿宋_GB2312"/>
                <w:sz w:val="21"/>
                <w:szCs w:val="21"/>
              </w:rPr>
              <w:t>作品设计</w:t>
            </w:r>
          </w:p>
          <w:p>
            <w:pPr>
              <w:jc w:val="center"/>
              <w:rPr>
                <w:rFonts w:ascii="仿宋_GB2312" w:eastAsia="仿宋_GB2312"/>
                <w:sz w:val="21"/>
                <w:szCs w:val="21"/>
              </w:rPr>
            </w:pPr>
            <w:r>
              <w:rPr>
                <w:rFonts w:hint="eastAsia" w:ascii="仿宋_GB2312" w:eastAsia="仿宋_GB2312"/>
                <w:sz w:val="21"/>
                <w:szCs w:val="21"/>
              </w:rPr>
              <w:t>（6</w:t>
            </w:r>
            <w:r>
              <w:rPr>
                <w:rFonts w:ascii="仿宋_GB2312" w:eastAsia="仿宋_GB2312"/>
                <w:sz w:val="21"/>
                <w:szCs w:val="21"/>
              </w:rPr>
              <w:t>0</w:t>
            </w:r>
            <w:r>
              <w:rPr>
                <w:rFonts w:hint="eastAsia" w:ascii="仿宋_GB2312" w:eastAsia="仿宋_GB2312"/>
                <w:sz w:val="21"/>
                <w:szCs w:val="21"/>
              </w:rPr>
              <w:t>分）</w:t>
            </w: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实用性</w:t>
            </w:r>
          </w:p>
        </w:tc>
        <w:tc>
          <w:tcPr>
            <w:tcW w:w="5233" w:type="dxa"/>
          </w:tcPr>
          <w:p>
            <w:pPr>
              <w:rPr>
                <w:rFonts w:ascii="仿宋_GB2312" w:eastAsia="仿宋_GB2312"/>
                <w:sz w:val="21"/>
                <w:szCs w:val="21"/>
              </w:rPr>
            </w:pPr>
            <w:r>
              <w:rPr>
                <w:rFonts w:hint="eastAsia" w:ascii="仿宋_GB2312" w:eastAsia="仿宋_GB2312"/>
                <w:sz w:val="21"/>
                <w:szCs w:val="21"/>
              </w:rPr>
              <w:t>选手在作品设计过程中，主动关注信息技术工具发展的新动向和新趋势，有意识地使用新技术处理信息；作品能解决特定问题，有较高实用价值。</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2</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jc w:val="center"/>
              <w:rPr>
                <w:rFonts w:ascii="仿宋_GB2312" w:eastAsia="仿宋_GB2312"/>
                <w:sz w:val="21"/>
                <w:szCs w:val="21"/>
              </w:rPr>
            </w:pP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创新性</w:t>
            </w:r>
          </w:p>
        </w:tc>
        <w:tc>
          <w:tcPr>
            <w:tcW w:w="5233" w:type="dxa"/>
          </w:tcPr>
          <w:p>
            <w:pPr>
              <w:rPr>
                <w:rFonts w:ascii="仿宋_GB2312" w:eastAsia="仿宋_GB2312"/>
                <w:sz w:val="21"/>
                <w:szCs w:val="21"/>
              </w:rPr>
            </w:pPr>
            <w:r>
              <w:rPr>
                <w:rFonts w:hint="eastAsia" w:ascii="仿宋_GB2312" w:eastAsia="仿宋_GB2312"/>
                <w:sz w:val="21"/>
                <w:szCs w:val="21"/>
              </w:rPr>
              <w:t>选手在作品设计过程中，按照问题解决方案，在开源硬件环境下综合利用科学、技术、工程、人文艺术和数学等多个学科的相关知识；作品能体现选手设计的个性化和创意水平。</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1</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7" w:type="dxa"/>
            <w:vMerge w:val="continue"/>
            <w:vAlign w:val="center"/>
          </w:tcPr>
          <w:p>
            <w:pPr>
              <w:jc w:val="center"/>
              <w:rPr>
                <w:rFonts w:ascii="仿宋_GB2312" w:eastAsia="仿宋_GB2312"/>
                <w:sz w:val="21"/>
                <w:szCs w:val="21"/>
              </w:rPr>
            </w:pP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科学性</w:t>
            </w:r>
          </w:p>
        </w:tc>
        <w:tc>
          <w:tcPr>
            <w:tcW w:w="5233" w:type="dxa"/>
          </w:tcPr>
          <w:p>
            <w:pPr>
              <w:rPr>
                <w:rFonts w:ascii="仿宋_GB2312" w:eastAsia="仿宋_GB2312"/>
                <w:sz w:val="21"/>
                <w:szCs w:val="21"/>
              </w:rPr>
            </w:pPr>
            <w:r>
              <w:rPr>
                <w:rFonts w:hint="eastAsia" w:ascii="仿宋_GB2312" w:eastAsia="仿宋_GB2312"/>
                <w:sz w:val="21"/>
                <w:szCs w:val="21"/>
              </w:rPr>
              <w:t>遵守科学规律和科学原理；功能与结构设计科学、合理。</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1</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jc w:val="center"/>
              <w:rPr>
                <w:rFonts w:ascii="仿宋_GB2312" w:eastAsia="仿宋_GB2312"/>
                <w:sz w:val="21"/>
                <w:szCs w:val="21"/>
              </w:rPr>
            </w:pP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积极性</w:t>
            </w:r>
          </w:p>
        </w:tc>
        <w:tc>
          <w:tcPr>
            <w:tcW w:w="5233" w:type="dxa"/>
          </w:tcPr>
          <w:p>
            <w:pPr>
              <w:rPr>
                <w:rFonts w:ascii="仿宋_GB2312" w:eastAsia="仿宋_GB2312"/>
                <w:sz w:val="21"/>
                <w:szCs w:val="21"/>
              </w:rPr>
            </w:pPr>
            <w:r>
              <w:rPr>
                <w:rFonts w:hint="eastAsia" w:ascii="仿宋_GB2312" w:eastAsia="仿宋_GB2312"/>
                <w:sz w:val="21"/>
                <w:szCs w:val="21"/>
              </w:rPr>
              <w:t>作品契合主题，内容健康向上。</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1</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continue"/>
            <w:vAlign w:val="center"/>
          </w:tcPr>
          <w:p>
            <w:pPr>
              <w:jc w:val="center"/>
              <w:rPr>
                <w:rFonts w:ascii="仿宋_GB2312" w:eastAsia="仿宋_GB2312"/>
                <w:sz w:val="21"/>
                <w:szCs w:val="21"/>
              </w:rPr>
            </w:pP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完整性</w:t>
            </w:r>
          </w:p>
        </w:tc>
        <w:tc>
          <w:tcPr>
            <w:tcW w:w="5233" w:type="dxa"/>
          </w:tcPr>
          <w:p>
            <w:pPr>
              <w:rPr>
                <w:rFonts w:ascii="仿宋_GB2312" w:eastAsia="仿宋_GB2312"/>
                <w:sz w:val="21"/>
                <w:szCs w:val="21"/>
              </w:rPr>
            </w:pPr>
            <w:r>
              <w:rPr>
                <w:rFonts w:hint="eastAsia" w:ascii="仿宋_GB2312" w:eastAsia="仿宋_GB2312"/>
                <w:sz w:val="21"/>
                <w:szCs w:val="21"/>
              </w:rPr>
              <w:t>作品设计方案完整；作品设计目标明确、思路清晰；作品设计方案清晰、完善。</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1</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7" w:type="dxa"/>
            <w:vMerge w:val="restart"/>
            <w:vAlign w:val="center"/>
          </w:tcPr>
          <w:p>
            <w:pPr>
              <w:jc w:val="center"/>
              <w:rPr>
                <w:rFonts w:ascii="仿宋_GB2312" w:eastAsia="仿宋_GB2312"/>
                <w:sz w:val="21"/>
                <w:szCs w:val="21"/>
              </w:rPr>
            </w:pPr>
            <w:r>
              <w:rPr>
                <w:rFonts w:hint="eastAsia" w:ascii="仿宋_GB2312" w:eastAsia="仿宋_GB2312"/>
                <w:sz w:val="21"/>
                <w:szCs w:val="21"/>
              </w:rPr>
              <w:t>作品制作</w:t>
            </w:r>
          </w:p>
          <w:p>
            <w:pPr>
              <w:jc w:val="center"/>
              <w:rPr>
                <w:rFonts w:ascii="仿宋_GB2312" w:eastAsia="仿宋_GB2312"/>
                <w:sz w:val="21"/>
                <w:szCs w:val="21"/>
              </w:rPr>
            </w:pPr>
            <w:r>
              <w:rPr>
                <w:rFonts w:hint="eastAsia" w:ascii="仿宋_GB2312" w:eastAsia="仿宋_GB2312"/>
                <w:sz w:val="21"/>
                <w:szCs w:val="21"/>
              </w:rPr>
              <w:t>（</w:t>
            </w:r>
            <w:r>
              <w:rPr>
                <w:rFonts w:ascii="仿宋_GB2312" w:eastAsia="仿宋_GB2312"/>
                <w:sz w:val="21"/>
                <w:szCs w:val="21"/>
              </w:rPr>
              <w:t>30</w:t>
            </w:r>
            <w:r>
              <w:rPr>
                <w:rFonts w:hint="eastAsia" w:ascii="仿宋_GB2312" w:eastAsia="仿宋_GB2312"/>
                <w:sz w:val="21"/>
                <w:szCs w:val="21"/>
              </w:rPr>
              <w:t>分）</w:t>
            </w: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工艺性</w:t>
            </w:r>
          </w:p>
        </w:tc>
        <w:tc>
          <w:tcPr>
            <w:tcW w:w="5233" w:type="dxa"/>
          </w:tcPr>
          <w:p>
            <w:pPr>
              <w:rPr>
                <w:rFonts w:ascii="仿宋_GB2312" w:eastAsia="仿宋_GB2312"/>
                <w:sz w:val="21"/>
                <w:szCs w:val="21"/>
              </w:rPr>
            </w:pPr>
            <w:r>
              <w:rPr>
                <w:rFonts w:hint="eastAsia" w:ascii="仿宋_GB2312" w:eastAsia="仿宋_GB2312"/>
                <w:sz w:val="21"/>
                <w:szCs w:val="21"/>
              </w:rPr>
              <w:t>作品结构合理、工艺美观；制作水平较高，功能实现较好，能体现较好的性价比；自动化控制结构不少于1个</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1</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1287" w:type="dxa"/>
            <w:vMerge w:val="continue"/>
            <w:vAlign w:val="center"/>
          </w:tcPr>
          <w:p>
            <w:pPr>
              <w:jc w:val="center"/>
              <w:rPr>
                <w:rFonts w:ascii="仿宋_GB2312" w:eastAsia="仿宋_GB2312"/>
                <w:sz w:val="21"/>
                <w:szCs w:val="21"/>
              </w:rPr>
            </w:pPr>
          </w:p>
        </w:tc>
        <w:tc>
          <w:tcPr>
            <w:tcW w:w="1084" w:type="dxa"/>
            <w:vAlign w:val="center"/>
          </w:tcPr>
          <w:p>
            <w:pPr>
              <w:jc w:val="center"/>
              <w:rPr>
                <w:rFonts w:ascii="仿宋_GB2312" w:eastAsia="仿宋_GB2312"/>
                <w:sz w:val="21"/>
                <w:szCs w:val="21"/>
              </w:rPr>
            </w:pPr>
            <w:r>
              <w:rPr>
                <w:rFonts w:hint="eastAsia" w:ascii="仿宋_GB2312" w:eastAsia="仿宋_GB2312"/>
                <w:sz w:val="21"/>
                <w:szCs w:val="21"/>
              </w:rPr>
              <w:t>技术性</w:t>
            </w:r>
          </w:p>
        </w:tc>
        <w:tc>
          <w:tcPr>
            <w:tcW w:w="5233" w:type="dxa"/>
          </w:tcPr>
          <w:p>
            <w:pPr>
              <w:rPr>
                <w:rFonts w:ascii="仿宋_GB2312" w:eastAsia="仿宋_GB2312"/>
                <w:sz w:val="21"/>
                <w:szCs w:val="21"/>
              </w:rPr>
            </w:pPr>
            <w:r>
              <w:rPr>
                <w:rFonts w:hint="eastAsia" w:ascii="仿宋_GB2312" w:eastAsia="仿宋_GB2312"/>
                <w:sz w:val="21"/>
                <w:szCs w:val="21"/>
              </w:rPr>
              <w:t>选手在作品制作过程中能够了解各种设备与组件的安全使用规则与方法，利用开源硬件的设计工具或编程语言，实现作品的各种功能模型；运用作品采集数据、运算处理、数据输出、调控执行等功能进行自主设计（第3级别必须包含人工智能模块或传感器）。</w:t>
            </w:r>
          </w:p>
        </w:tc>
        <w:tc>
          <w:tcPr>
            <w:tcW w:w="900" w:type="dxa"/>
            <w:vAlign w:val="center"/>
          </w:tcPr>
          <w:p>
            <w:pPr>
              <w:jc w:val="center"/>
              <w:rPr>
                <w:rFonts w:ascii="仿宋_GB2312" w:eastAsia="仿宋_GB2312"/>
                <w:sz w:val="21"/>
                <w:szCs w:val="21"/>
              </w:rPr>
            </w:pPr>
            <w:r>
              <w:rPr>
                <w:rFonts w:hint="eastAsia" w:ascii="仿宋_GB2312" w:eastAsia="仿宋_GB2312"/>
                <w:sz w:val="21"/>
                <w:szCs w:val="21"/>
              </w:rPr>
              <w:t>2</w:t>
            </w:r>
            <w:r>
              <w:rPr>
                <w:rFonts w:ascii="仿宋_GB2312" w:eastAsia="仿宋_GB2312"/>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87" w:type="dxa"/>
            <w:vMerge w:val="restart"/>
            <w:vAlign w:val="center"/>
          </w:tcPr>
          <w:p>
            <w:pPr>
              <w:jc w:val="center"/>
              <w:rPr>
                <w:rFonts w:ascii="仿宋_GB2312" w:eastAsia="仿宋_GB2312"/>
                <w:sz w:val="21"/>
                <w:szCs w:val="21"/>
              </w:rPr>
            </w:pPr>
            <w:r>
              <w:rPr>
                <w:rFonts w:hint="eastAsia" w:ascii="仿宋_GB2312" w:eastAsia="仿宋_GB2312"/>
                <w:sz w:val="21"/>
                <w:szCs w:val="21"/>
              </w:rPr>
              <w:t>综合素质</w:t>
            </w:r>
          </w:p>
          <w:p>
            <w:pPr>
              <w:pStyle w:val="8"/>
              <w:ind w:left="0" w:leftChars="0" w:firstLine="0" w:firstLineChars="0"/>
              <w:jc w:val="center"/>
            </w:pPr>
            <w:r>
              <w:rPr>
                <w:rFonts w:hint="eastAsia" w:ascii="仿宋_GB2312" w:hAnsi="宋体" w:eastAsia="仿宋_GB2312" w:cstheme="minorBidi"/>
                <w:kern w:val="2"/>
                <w:sz w:val="21"/>
                <w:szCs w:val="21"/>
                <w:lang w:val="en-US" w:eastAsia="zh-CN" w:bidi="ar-SA"/>
              </w:rPr>
              <w:t>（10分）</w:t>
            </w:r>
          </w:p>
        </w:tc>
        <w:tc>
          <w:tcPr>
            <w:tcW w:w="1084" w:type="dxa"/>
            <w:vAlign w:val="center"/>
          </w:tcPr>
          <w:p>
            <w:pPr>
              <w:rPr>
                <w:rFonts w:ascii="仿宋_GB2312" w:eastAsia="仿宋_GB2312"/>
                <w:sz w:val="21"/>
                <w:szCs w:val="21"/>
              </w:rPr>
            </w:pPr>
            <w:r>
              <w:rPr>
                <w:rFonts w:hint="eastAsia" w:ascii="仿宋_GB2312" w:eastAsia="仿宋_GB2312"/>
                <w:sz w:val="21"/>
                <w:szCs w:val="21"/>
              </w:rPr>
              <w:t>语言表达</w:t>
            </w:r>
          </w:p>
        </w:tc>
        <w:tc>
          <w:tcPr>
            <w:tcW w:w="5233" w:type="dxa"/>
            <w:vAlign w:val="center"/>
          </w:tcPr>
          <w:p>
            <w:pPr>
              <w:rPr>
                <w:rFonts w:ascii="仿宋_GB2312" w:eastAsia="仿宋_GB2312"/>
                <w:sz w:val="21"/>
                <w:szCs w:val="21"/>
              </w:rPr>
            </w:pPr>
            <w:r>
              <w:rPr>
                <w:rFonts w:hint="eastAsia" w:ascii="仿宋_GB2312" w:eastAsia="仿宋_GB2312"/>
                <w:sz w:val="21"/>
                <w:szCs w:val="21"/>
              </w:rPr>
              <w:t>语言表达简洁流畅、思路清晰，能够完整展示作品功能。</w:t>
            </w:r>
          </w:p>
        </w:tc>
        <w:tc>
          <w:tcPr>
            <w:tcW w:w="900" w:type="dxa"/>
            <w:vMerge w:val="restart"/>
            <w:vAlign w:val="center"/>
          </w:tcPr>
          <w:p>
            <w:pPr>
              <w:jc w:val="center"/>
              <w:rPr>
                <w:rFonts w:ascii="仿宋_GB2312" w:eastAsia="仿宋_GB2312"/>
                <w:sz w:val="21"/>
                <w:szCs w:val="21"/>
              </w:rPr>
            </w:pPr>
            <w:r>
              <w:rPr>
                <w:rFonts w:hint="eastAsia" w:ascii="仿宋_GB2312" w:eastAsia="仿宋_GB2312"/>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7" w:type="dxa"/>
            <w:vMerge w:val="continue"/>
            <w:vAlign w:val="center"/>
          </w:tcPr>
          <w:p>
            <w:pPr>
              <w:pStyle w:val="8"/>
              <w:ind w:firstLine="420"/>
              <w:jc w:val="both"/>
            </w:pPr>
          </w:p>
        </w:tc>
        <w:tc>
          <w:tcPr>
            <w:tcW w:w="1084" w:type="dxa"/>
            <w:vAlign w:val="center"/>
          </w:tcPr>
          <w:p>
            <w:pPr>
              <w:rPr>
                <w:rFonts w:ascii="仿宋_GB2312" w:eastAsia="仿宋_GB2312"/>
                <w:sz w:val="21"/>
                <w:szCs w:val="21"/>
              </w:rPr>
            </w:pPr>
            <w:r>
              <w:rPr>
                <w:rFonts w:hint="eastAsia" w:ascii="仿宋_GB2312" w:eastAsia="仿宋_GB2312"/>
                <w:sz w:val="21"/>
                <w:szCs w:val="21"/>
              </w:rPr>
              <w:t>小组合作</w:t>
            </w:r>
          </w:p>
        </w:tc>
        <w:tc>
          <w:tcPr>
            <w:tcW w:w="5233" w:type="dxa"/>
            <w:vAlign w:val="center"/>
          </w:tcPr>
          <w:p>
            <w:pPr>
              <w:rPr>
                <w:rFonts w:ascii="仿宋_GB2312" w:eastAsia="仿宋_GB2312"/>
                <w:sz w:val="21"/>
                <w:szCs w:val="21"/>
              </w:rPr>
            </w:pPr>
            <w:r>
              <w:rPr>
                <w:rFonts w:hint="eastAsia" w:ascii="仿宋_GB2312" w:eastAsia="仿宋_GB2312"/>
                <w:sz w:val="21"/>
                <w:szCs w:val="21"/>
              </w:rPr>
              <w:t>小组分工明确，体现较好的合作意识。</w:t>
            </w:r>
          </w:p>
        </w:tc>
        <w:tc>
          <w:tcPr>
            <w:tcW w:w="900" w:type="dxa"/>
            <w:vMerge w:val="continue"/>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87" w:type="dxa"/>
            <w:vMerge w:val="continue"/>
            <w:vAlign w:val="center"/>
          </w:tcPr>
          <w:p>
            <w:pPr>
              <w:pStyle w:val="8"/>
              <w:ind w:firstLine="420"/>
              <w:jc w:val="both"/>
            </w:pPr>
          </w:p>
        </w:tc>
        <w:tc>
          <w:tcPr>
            <w:tcW w:w="1084" w:type="dxa"/>
            <w:vAlign w:val="center"/>
          </w:tcPr>
          <w:p>
            <w:pPr>
              <w:rPr>
                <w:rFonts w:ascii="仿宋_GB2312" w:eastAsia="仿宋_GB2312"/>
                <w:sz w:val="21"/>
                <w:szCs w:val="21"/>
              </w:rPr>
            </w:pPr>
            <w:r>
              <w:rPr>
                <w:rFonts w:hint="eastAsia" w:ascii="仿宋_GB2312" w:eastAsia="仿宋_GB2312"/>
                <w:sz w:val="21"/>
                <w:szCs w:val="21"/>
              </w:rPr>
              <w:t>资料提供</w:t>
            </w:r>
          </w:p>
        </w:tc>
        <w:tc>
          <w:tcPr>
            <w:tcW w:w="5233" w:type="dxa"/>
            <w:vAlign w:val="center"/>
          </w:tcPr>
          <w:p>
            <w:pPr>
              <w:jc w:val="center"/>
              <w:rPr>
                <w:rFonts w:ascii="仿宋_GB2312" w:eastAsia="仿宋_GB2312"/>
                <w:sz w:val="21"/>
                <w:szCs w:val="21"/>
              </w:rPr>
            </w:pPr>
            <w:r>
              <w:rPr>
                <w:rFonts w:hint="eastAsia" w:ascii="仿宋_GB2312" w:eastAsia="仿宋_GB2312"/>
                <w:sz w:val="21"/>
                <w:szCs w:val="21"/>
              </w:rPr>
              <w:t>设计方案、源文件、视频等相关材料完整并符合要求。</w:t>
            </w:r>
          </w:p>
        </w:tc>
        <w:tc>
          <w:tcPr>
            <w:tcW w:w="900" w:type="dxa"/>
            <w:vMerge w:val="continue"/>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87" w:type="dxa"/>
            <w:vMerge w:val="continue"/>
            <w:vAlign w:val="center"/>
          </w:tcPr>
          <w:p>
            <w:pPr>
              <w:pStyle w:val="8"/>
              <w:ind w:firstLine="420"/>
              <w:jc w:val="both"/>
            </w:pPr>
          </w:p>
        </w:tc>
        <w:tc>
          <w:tcPr>
            <w:tcW w:w="1084" w:type="dxa"/>
            <w:vAlign w:val="center"/>
          </w:tcPr>
          <w:p>
            <w:pPr>
              <w:rPr>
                <w:rFonts w:ascii="仿宋_GB2312" w:eastAsia="仿宋_GB2312"/>
                <w:sz w:val="21"/>
                <w:szCs w:val="21"/>
              </w:rPr>
            </w:pPr>
            <w:r>
              <w:rPr>
                <w:rFonts w:hint="eastAsia" w:ascii="仿宋_GB2312" w:eastAsia="仿宋_GB2312"/>
                <w:sz w:val="21"/>
                <w:szCs w:val="21"/>
              </w:rPr>
              <w:t>反思评价</w:t>
            </w:r>
          </w:p>
        </w:tc>
        <w:tc>
          <w:tcPr>
            <w:tcW w:w="5233" w:type="dxa"/>
          </w:tcPr>
          <w:p>
            <w:pPr>
              <w:rPr>
                <w:rFonts w:ascii="仿宋_GB2312" w:eastAsia="仿宋_GB2312"/>
                <w:sz w:val="21"/>
                <w:szCs w:val="21"/>
              </w:rPr>
            </w:pPr>
            <w:r>
              <w:rPr>
                <w:rFonts w:hint="eastAsia" w:ascii="仿宋_GB2312" w:eastAsia="仿宋_GB2312"/>
                <w:sz w:val="21"/>
                <w:szCs w:val="21"/>
              </w:rPr>
              <w:t>能够理解自身作品或结论的局限，并对作品改进有丰富的想法。</w:t>
            </w:r>
          </w:p>
        </w:tc>
        <w:tc>
          <w:tcPr>
            <w:tcW w:w="900" w:type="dxa"/>
            <w:vMerge w:val="continue"/>
            <w:vAlign w:val="center"/>
          </w:tcPr>
          <w:p>
            <w:pPr>
              <w:jc w:val="center"/>
              <w:rPr>
                <w:rFonts w:ascii="仿宋_GB2312" w:eastAsia="仿宋_GB2312"/>
                <w:sz w:val="21"/>
                <w:szCs w:val="21"/>
              </w:rPr>
            </w:pPr>
          </w:p>
        </w:tc>
      </w:tr>
    </w:tbl>
    <w:p>
      <w:pPr>
        <w:ind w:firstLine="645"/>
        <w:rPr>
          <w:rFonts w:ascii="仿宋_GB2312" w:eastAsia="仿宋_GB2312"/>
          <w:b/>
          <w:bCs/>
          <w:sz w:val="32"/>
          <w:szCs w:val="32"/>
        </w:rPr>
      </w:pPr>
      <w:r>
        <w:rPr>
          <w:rFonts w:hint="eastAsia" w:ascii="仿宋_GB2312" w:eastAsia="仿宋_GB2312"/>
          <w:b/>
          <w:bCs/>
          <w:sz w:val="32"/>
          <w:szCs w:val="32"/>
        </w:rPr>
        <w:t>第4-5级</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141"/>
        <w:gridCol w:w="4890"/>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b/>
                <w:sz w:val="21"/>
                <w:szCs w:val="21"/>
              </w:rPr>
            </w:pPr>
            <w:r>
              <w:rPr>
                <w:rFonts w:hint="eastAsia" w:ascii="仿宋_GB2312" w:hAnsi="仿宋_GB2312" w:eastAsia="仿宋_GB2312" w:cs="仿宋_GB2312"/>
                <w:b/>
                <w:sz w:val="21"/>
                <w:szCs w:val="21"/>
              </w:rPr>
              <w:t>项目</w:t>
            </w:r>
          </w:p>
        </w:tc>
        <w:tc>
          <w:tcPr>
            <w:tcW w:w="60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b/>
                <w:sz w:val="21"/>
                <w:szCs w:val="21"/>
              </w:rPr>
            </w:pPr>
            <w:r>
              <w:rPr>
                <w:rFonts w:hint="eastAsia" w:ascii="仿宋_GB2312" w:hAnsi="仿宋_GB2312" w:eastAsia="仿宋_GB2312" w:cs="仿宋_GB2312"/>
                <w:b/>
                <w:sz w:val="21"/>
                <w:szCs w:val="21"/>
              </w:rPr>
              <w:t>评价指标</w:t>
            </w:r>
          </w:p>
        </w:tc>
        <w:tc>
          <w:tcPr>
            <w:tcW w:w="84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b/>
                <w:sz w:val="21"/>
                <w:szCs w:val="21"/>
              </w:rPr>
            </w:pPr>
            <w:r>
              <w:rPr>
                <w:rFonts w:hint="eastAsia" w:ascii="仿宋_GB2312" w:hAnsi="仿宋_GB2312" w:eastAsia="仿宋_GB2312" w:cs="仿宋_GB2312"/>
                <w:b/>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restart"/>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AI素养</w:t>
            </w:r>
          </w:p>
          <w:p>
            <w:pPr>
              <w:jc w:val="center"/>
              <w:rPr>
                <w:rFonts w:ascii="仿宋_GB2312" w:eastAsia="仿宋_GB2312"/>
                <w:sz w:val="21"/>
                <w:szCs w:val="21"/>
              </w:rPr>
            </w:pPr>
            <w:r>
              <w:rPr>
                <w:rFonts w:hint="eastAsia" w:ascii="仿宋_GB2312" w:eastAsia="仿宋_GB2312"/>
                <w:sz w:val="21"/>
                <w:szCs w:val="21"/>
              </w:rPr>
              <w:t>（90分）</w:t>
            </w:r>
          </w:p>
        </w:tc>
        <w:tc>
          <w:tcPr>
            <w:tcW w:w="1141"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方案设计</w:t>
            </w: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选手在作品设计过程中，能够通过共情、观察等方式发现真实需求及要解决的关键问题。</w:t>
            </w:r>
          </w:p>
        </w:tc>
        <w:tc>
          <w:tcPr>
            <w:tcW w:w="842" w:type="dxa"/>
            <w:vMerge w:val="restart"/>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在作品设计过程中，能够将大问题分解成小问题，将复杂问题（系统）自顶向下划分（分解）成若干个子模块。</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在作品设计过程中，能够运用人工智能领域的思想方法，通过问题抽象来形成模型训练方案。</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在作品设计过程中，能够采用类比、归纳、想象等方法，积极调动发散思维、聚合思维、直觉等形式，提出创造性的问题解决方案。</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在作品设计过程中能够体现美学规律。</w:t>
            </w:r>
          </w:p>
        </w:tc>
        <w:tc>
          <w:tcPr>
            <w:tcW w:w="842"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技术实现</w:t>
            </w: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在作品开发过程中，能够顺利完成数据准备、模型训练与推理的过程，能够持续反思当前模型及训练方案的不足，逐步求精和优化完善。</w:t>
            </w:r>
          </w:p>
        </w:tc>
        <w:tc>
          <w:tcPr>
            <w:tcW w:w="842" w:type="dxa"/>
            <w:vMerge w:val="restart"/>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能够根据设计方案，合理选用材料、工具与技术，综合考虑数据、算法和算力等要素，开发出能够实现预定目标的智能交互系统。</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1" w:type="dxa"/>
            <w:vMerge w:val="continue"/>
            <w:tcBorders>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p>
        </w:tc>
        <w:tc>
          <w:tcPr>
            <w:tcW w:w="489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能够在真实情境中检验与迭代优化作品，确保作品结构与功能的稳定性。</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631" w:type="dxa"/>
            <w:vMerge w:val="restart"/>
            <w:tcBorders>
              <w:top w:val="nil"/>
              <w:left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综合素质</w:t>
            </w:r>
          </w:p>
          <w:p>
            <w:pPr>
              <w:jc w:val="center"/>
              <w:rPr>
                <w:rFonts w:ascii="仿宋_GB2312" w:eastAsia="仿宋_GB2312"/>
                <w:sz w:val="21"/>
                <w:szCs w:val="21"/>
              </w:rPr>
            </w:pPr>
            <w:r>
              <w:rPr>
                <w:rFonts w:hint="eastAsia" w:ascii="仿宋_GB2312" w:eastAsia="仿宋_GB2312"/>
                <w:sz w:val="21"/>
                <w:szCs w:val="21"/>
              </w:rPr>
              <w:t>（10分）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语言表达</w:t>
            </w:r>
          </w:p>
        </w:tc>
        <w:tc>
          <w:tcPr>
            <w:tcW w:w="4891" w:type="dxa"/>
            <w:tcBorders>
              <w:top w:val="single" w:color="auto" w:sz="4" w:space="0"/>
              <w:left w:val="single" w:color="auto" w:sz="4" w:space="0"/>
              <w:bottom w:val="single" w:color="auto" w:sz="4" w:space="0"/>
              <w:right w:val="single" w:color="auto" w:sz="4" w:space="0"/>
            </w:tcBorders>
            <w:shd w:val="clear" w:color="auto" w:fill="auto"/>
          </w:tcPr>
          <w:p>
            <w:pPr>
              <w:rPr>
                <w:rFonts w:ascii="仿宋_GB2312" w:eastAsia="仿宋_GB2312"/>
                <w:sz w:val="21"/>
                <w:szCs w:val="21"/>
              </w:rPr>
            </w:pPr>
            <w:r>
              <w:rPr>
                <w:rFonts w:hint="eastAsia" w:ascii="仿宋_GB2312" w:eastAsia="仿宋_GB2312"/>
                <w:sz w:val="21"/>
                <w:szCs w:val="21"/>
              </w:rPr>
              <w:t>语言表达简洁流畅、思路清晰，能够完整展示作品功能。</w:t>
            </w:r>
          </w:p>
        </w:tc>
        <w:tc>
          <w:tcPr>
            <w:tcW w:w="842"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21"/>
                <w:szCs w:val="21"/>
              </w:rPr>
            </w:pPr>
            <w:r>
              <w:rPr>
                <w:rFonts w:hint="eastAsia" w:ascii="仿宋_GB2312" w:eastAsia="仿宋_GB2312"/>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631"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小组合作</w:t>
            </w:r>
          </w:p>
        </w:tc>
        <w:tc>
          <w:tcPr>
            <w:tcW w:w="4891" w:type="dxa"/>
            <w:tcBorders>
              <w:top w:val="single" w:color="auto" w:sz="4" w:space="0"/>
              <w:left w:val="single" w:color="auto" w:sz="4" w:space="0"/>
              <w:bottom w:val="single" w:color="auto" w:sz="4" w:space="0"/>
              <w:right w:val="single" w:color="auto" w:sz="4" w:space="0"/>
            </w:tcBorders>
            <w:shd w:val="clear" w:color="auto" w:fill="auto"/>
          </w:tcPr>
          <w:p>
            <w:pPr>
              <w:rPr>
                <w:rFonts w:ascii="仿宋_GB2312" w:eastAsia="仿宋_GB2312"/>
                <w:sz w:val="21"/>
                <w:szCs w:val="21"/>
              </w:rPr>
            </w:pPr>
            <w:r>
              <w:rPr>
                <w:rFonts w:hint="eastAsia" w:ascii="仿宋_GB2312" w:eastAsia="仿宋_GB2312"/>
                <w:sz w:val="21"/>
                <w:szCs w:val="21"/>
              </w:rPr>
              <w:t>小组分工明确，体现较好的合作意识。</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资料提供</w:t>
            </w:r>
          </w:p>
        </w:tc>
        <w:tc>
          <w:tcPr>
            <w:tcW w:w="4891" w:type="dxa"/>
            <w:tcBorders>
              <w:top w:val="single" w:color="auto" w:sz="4" w:space="0"/>
              <w:left w:val="single" w:color="auto" w:sz="4" w:space="0"/>
              <w:bottom w:val="single" w:color="auto" w:sz="4" w:space="0"/>
              <w:right w:val="single" w:color="auto" w:sz="4" w:space="0"/>
            </w:tcBorders>
            <w:shd w:val="clear" w:color="auto" w:fill="auto"/>
          </w:tcPr>
          <w:p>
            <w:pPr>
              <w:rPr>
                <w:rFonts w:ascii="仿宋_GB2312" w:eastAsia="仿宋_GB2312"/>
                <w:sz w:val="21"/>
                <w:szCs w:val="21"/>
              </w:rPr>
            </w:pPr>
            <w:r>
              <w:rPr>
                <w:rFonts w:hint="eastAsia" w:ascii="仿宋_GB2312" w:eastAsia="仿宋_GB2312"/>
                <w:sz w:val="21"/>
                <w:szCs w:val="21"/>
              </w:rPr>
              <w:t>设计方案、源文件、视频等相关材料完整并符合要求。</w:t>
            </w:r>
          </w:p>
        </w:tc>
        <w:tc>
          <w:tcPr>
            <w:tcW w:w="842" w:type="dxa"/>
            <w:vMerge w:val="continue"/>
            <w:tcBorders>
              <w:left w:val="single" w:color="auto" w:sz="4" w:space="0"/>
              <w:right w:val="single" w:color="auto" w:sz="4" w:space="0"/>
            </w:tcBorders>
            <w:shd w:val="clear" w:color="auto" w:fill="auto"/>
            <w:vAlign w:val="center"/>
          </w:tcPr>
          <w:p>
            <w:pPr>
              <w:jc w:val="center"/>
              <w:rPr>
                <w:rFonts w:ascii="仿宋_GB2312"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Merge w:val="continue"/>
            <w:tcBorders>
              <w:left w:val="single" w:color="auto" w:sz="4" w:space="0"/>
              <w:right w:val="single" w:color="auto" w:sz="4" w:space="0"/>
            </w:tcBorders>
            <w:shd w:val="clear" w:color="auto" w:fill="auto"/>
            <w:vAlign w:val="center"/>
          </w:tcPr>
          <w:p>
            <w:pPr>
              <w:rPr>
                <w:rFonts w:ascii="仿宋_GB2312" w:eastAsia="仿宋_GB2312"/>
                <w:sz w:val="21"/>
                <w:szCs w:val="21"/>
              </w:rPr>
            </w:pP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eastAsia="仿宋_GB2312"/>
                <w:sz w:val="21"/>
                <w:szCs w:val="21"/>
              </w:rPr>
            </w:pPr>
            <w:r>
              <w:rPr>
                <w:rFonts w:hint="eastAsia" w:ascii="仿宋_GB2312" w:eastAsia="仿宋_GB2312"/>
                <w:sz w:val="21"/>
                <w:szCs w:val="21"/>
              </w:rPr>
              <w:t>反思评价</w:t>
            </w:r>
          </w:p>
        </w:tc>
        <w:tc>
          <w:tcPr>
            <w:tcW w:w="4891" w:type="dxa"/>
            <w:tcBorders>
              <w:top w:val="single" w:color="auto" w:sz="4" w:space="0"/>
              <w:left w:val="single" w:color="auto" w:sz="4" w:space="0"/>
              <w:bottom w:val="single" w:color="auto" w:sz="4" w:space="0"/>
              <w:right w:val="single" w:color="auto" w:sz="4" w:space="0"/>
            </w:tcBorders>
            <w:shd w:val="clear" w:color="auto" w:fill="auto"/>
          </w:tcPr>
          <w:p>
            <w:pPr>
              <w:rPr>
                <w:rFonts w:ascii="仿宋_GB2312" w:eastAsia="仿宋_GB2312"/>
                <w:sz w:val="21"/>
                <w:szCs w:val="21"/>
              </w:rPr>
            </w:pPr>
            <w:r>
              <w:rPr>
                <w:rFonts w:hint="eastAsia" w:ascii="仿宋_GB2312" w:eastAsia="仿宋_GB2312"/>
                <w:sz w:val="21"/>
                <w:szCs w:val="21"/>
              </w:rPr>
              <w:t>能够理解自身作品或结论的局限，并对作品改进有丰富的想法。</w:t>
            </w:r>
          </w:p>
        </w:tc>
        <w:tc>
          <w:tcPr>
            <w:tcW w:w="84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eastAsia="仿宋_GB2312"/>
                <w:sz w:val="21"/>
                <w:szCs w:val="21"/>
              </w:rPr>
            </w:pPr>
          </w:p>
        </w:tc>
      </w:tr>
    </w:tbl>
    <w:p>
      <w:pPr>
        <w:spacing w:line="540" w:lineRule="exact"/>
        <w:ind w:firstLine="640" w:firstLineChars="200"/>
        <w:rPr>
          <w:rFonts w:hint="eastAsia" w:ascii="仿宋_GB2312" w:eastAsia="仿宋_GB2312"/>
          <w:sz w:val="32"/>
          <w:szCs w:val="32"/>
        </w:rPr>
      </w:pPr>
      <w:r>
        <w:rPr>
          <w:rFonts w:hint="eastAsia" w:ascii="黑体" w:hAnsi="黑体" w:eastAsia="黑体"/>
          <w:sz w:val="32"/>
          <w:szCs w:val="32"/>
          <w:lang w:val="en-US" w:eastAsia="zh-CN"/>
        </w:rPr>
        <w:t>五</w:t>
      </w:r>
      <w:r>
        <w:rPr>
          <w:rFonts w:hint="eastAsia" w:ascii="黑体" w:hAnsi="黑体" w:eastAsia="黑体"/>
          <w:sz w:val="32"/>
          <w:szCs w:val="32"/>
        </w:rPr>
        <w:t>、其他说明</w:t>
      </w:r>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如有以下情况，取消本届活动参与资格，情节严重者取消学生和指导教师1-3年的参与资格，并通报相关地市级教育部门及所在学校。</w:t>
      </w:r>
      <w:bookmarkStart w:id="0" w:name="_GoBack"/>
      <w:bookmarkEnd w:id="0"/>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1.作品有政治原则性错误和科学常识性错误。</w:t>
      </w:r>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2.非原创素材及内容过多，未注明具体来源和出处。</w:t>
      </w:r>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3.存在指导教师代替学生完成作品制作的情况。</w:t>
      </w:r>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4.作品不符合作品形态界定相关要求。</w:t>
      </w:r>
    </w:p>
    <w:p>
      <w:pPr>
        <w:spacing w:line="360" w:lineRule="auto"/>
        <w:ind w:firstLine="640" w:firstLineChars="200"/>
        <w:jc w:val="both"/>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5.其它弄虚作假行为。</w:t>
      </w:r>
    </w:p>
    <w:p>
      <w:pPr>
        <w:rPr>
          <w:rFonts w:ascii="仿宋_GB2312" w:eastAsia="仿宋_GB2312"/>
          <w:sz w:val="32"/>
          <w:szCs w:val="32"/>
        </w:rPr>
      </w:pPr>
      <w:r>
        <w:rPr>
          <w:rFonts w:hint="eastAsia" w:ascii="仿宋_GB2312" w:eastAsia="仿宋_GB2312"/>
          <w:sz w:val="32"/>
          <w:szCs w:val="32"/>
        </w:rPr>
        <w:br w:type="page"/>
      </w:r>
    </w:p>
    <w:p>
      <w:pPr>
        <w:spacing w:line="560" w:lineRule="exact"/>
        <w:rPr>
          <w:rFonts w:ascii="黑体" w:hAnsi="黑体" w:eastAsia="黑体"/>
          <w:sz w:val="44"/>
          <w:szCs w:val="44"/>
        </w:rPr>
      </w:pPr>
      <w:r>
        <w:rPr>
          <w:rFonts w:hint="eastAsia" w:ascii="仿宋_GB2312" w:eastAsia="仿宋_GB2312"/>
          <w:sz w:val="32"/>
          <w:szCs w:val="32"/>
        </w:rPr>
        <w:t>附件：3</w:t>
      </w:r>
      <w:r>
        <w:rPr>
          <w:rFonts w:ascii="仿宋_GB2312" w:eastAsia="仿宋_GB2312"/>
          <w:sz w:val="32"/>
          <w:szCs w:val="32"/>
        </w:rPr>
        <w:t>-1</w:t>
      </w:r>
    </w:p>
    <w:p>
      <w:pPr>
        <w:jc w:val="center"/>
        <w:rPr>
          <w:rFonts w:ascii="黑体" w:hAnsi="黑体" w:eastAsia="黑体"/>
          <w:sz w:val="44"/>
          <w:szCs w:val="44"/>
        </w:rPr>
      </w:pPr>
      <w:r>
        <w:rPr>
          <w:rFonts w:hint="eastAsia" w:ascii="黑体" w:hAnsi="黑体" w:eastAsia="黑体"/>
          <w:sz w:val="44"/>
          <w:szCs w:val="44"/>
        </w:rPr>
        <w:t>创意智造项目报名表</w:t>
      </w:r>
    </w:p>
    <w:tbl>
      <w:tblPr>
        <w:tblStyle w:val="9"/>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397"/>
        <w:gridCol w:w="856"/>
        <w:gridCol w:w="1964"/>
        <w:gridCol w:w="58"/>
        <w:gridCol w:w="1037"/>
        <w:gridCol w:w="839"/>
        <w:gridCol w:w="930"/>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 w:hRule="atLeast"/>
          <w:jc w:val="center"/>
        </w:trPr>
        <w:tc>
          <w:tcPr>
            <w:tcW w:w="1266" w:type="dxa"/>
            <w:gridSpan w:val="2"/>
            <w:vAlign w:val="center"/>
          </w:tcPr>
          <w:p>
            <w:pPr>
              <w:widowControl/>
              <w:jc w:val="center"/>
              <w:rPr>
                <w:rFonts w:ascii="仿宋_GB2312" w:hAnsi="仿宋" w:eastAsia="仿宋_GB2312"/>
                <w:sz w:val="21"/>
                <w:szCs w:val="21"/>
              </w:rPr>
            </w:pPr>
            <w:r>
              <w:rPr>
                <w:rFonts w:hint="eastAsia" w:ascii="仿宋_GB2312" w:hAnsi="仿宋" w:eastAsia="仿宋_GB2312"/>
                <w:kern w:val="0"/>
                <w:sz w:val="21"/>
                <w:szCs w:val="21"/>
              </w:rPr>
              <w:t>报名编号</w:t>
            </w:r>
          </w:p>
        </w:tc>
        <w:tc>
          <w:tcPr>
            <w:tcW w:w="7381" w:type="dxa"/>
            <w:gridSpan w:val="7"/>
            <w:vAlign w:val="center"/>
          </w:tcPr>
          <w:p>
            <w:pPr>
              <w:widowControl/>
              <w:jc w:val="center"/>
              <w:rPr>
                <w:rFonts w:ascii="仿宋_GB2312" w:hAnsi="仿宋" w:eastAsia="仿宋_GB2312"/>
                <w:bCs/>
                <w:color w:val="BEBEBE"/>
                <w:sz w:val="21"/>
                <w:szCs w:val="21"/>
              </w:rPr>
            </w:pPr>
            <w:r>
              <w:rPr>
                <w:rFonts w:hint="eastAsia" w:ascii="仿宋_GB2312" w:hAnsi="仿宋" w:eastAsia="仿宋_GB2312"/>
                <w:bCs/>
                <w:color w:val="BEBEBE"/>
                <w:sz w:val="21"/>
                <w:szCs w:val="21"/>
              </w:rPr>
              <w:t>（由系统自动生成）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 w:hRule="atLeast"/>
          <w:jc w:val="center"/>
        </w:trPr>
        <w:tc>
          <w:tcPr>
            <w:tcW w:w="1266" w:type="dxa"/>
            <w:gridSpan w:val="2"/>
            <w:vAlign w:val="center"/>
          </w:tcPr>
          <w:p>
            <w:pPr>
              <w:widowControl/>
              <w:jc w:val="center"/>
              <w:rPr>
                <w:rFonts w:ascii="仿宋_GB2312" w:hAnsi="仿宋" w:eastAsia="仿宋_GB2312"/>
                <w:kern w:val="0"/>
                <w:sz w:val="21"/>
                <w:szCs w:val="21"/>
              </w:rPr>
            </w:pPr>
            <w:r>
              <w:rPr>
                <w:rFonts w:hint="eastAsia" w:ascii="仿宋_GB2312" w:hAnsi="仿宋" w:eastAsia="仿宋_GB2312"/>
                <w:kern w:val="0"/>
                <w:sz w:val="21"/>
                <w:szCs w:val="21"/>
              </w:rPr>
              <w:t>作品名称</w:t>
            </w:r>
          </w:p>
        </w:tc>
        <w:tc>
          <w:tcPr>
            <w:tcW w:w="7381" w:type="dxa"/>
            <w:gridSpan w:val="7"/>
            <w:vAlign w:val="center"/>
          </w:tcPr>
          <w:p>
            <w:pPr>
              <w:widowControl/>
              <w:jc w:val="center"/>
              <w:rPr>
                <w:rFonts w:ascii="仿宋_GB2312" w:hAnsi="仿宋" w:eastAsia="仿宋_GB2312"/>
                <w:bCs/>
                <w:color w:val="BEBEBE"/>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jc w:val="center"/>
        </w:trPr>
        <w:tc>
          <w:tcPr>
            <w:tcW w:w="1266" w:type="dxa"/>
            <w:gridSpan w:val="2"/>
            <w:vAlign w:val="center"/>
          </w:tcPr>
          <w:p>
            <w:pPr>
              <w:jc w:val="center"/>
              <w:rPr>
                <w:rFonts w:ascii="仿宋_GB2312" w:eastAsia="仿宋_GB2312"/>
                <w:sz w:val="21"/>
                <w:szCs w:val="21"/>
              </w:rPr>
            </w:pPr>
            <w:r>
              <w:rPr>
                <w:rFonts w:hint="eastAsia" w:ascii="仿宋_GB2312" w:eastAsia="仿宋_GB2312"/>
                <w:sz w:val="21"/>
                <w:szCs w:val="21"/>
              </w:rPr>
              <w:t>技术应用</w:t>
            </w:r>
          </w:p>
          <w:p>
            <w:pPr>
              <w:jc w:val="center"/>
              <w:rPr>
                <w:rFonts w:ascii="仿宋_GB2312" w:eastAsia="仿宋_GB2312"/>
                <w:sz w:val="21"/>
                <w:szCs w:val="21"/>
              </w:rPr>
            </w:pPr>
            <w:r>
              <w:rPr>
                <w:rFonts w:hint="eastAsia" w:ascii="仿宋_GB2312" w:eastAsia="仿宋_GB2312"/>
                <w:sz w:val="21"/>
                <w:szCs w:val="21"/>
              </w:rPr>
              <w:t>水平级别</w:t>
            </w:r>
          </w:p>
        </w:tc>
        <w:tc>
          <w:tcPr>
            <w:tcW w:w="7381" w:type="dxa"/>
            <w:gridSpan w:val="7"/>
            <w:vAlign w:val="center"/>
          </w:tcPr>
          <w:p>
            <w:pPr>
              <w:rPr>
                <w:rFonts w:ascii="仿宋_GB2312" w:eastAsia="仿宋_GB2312"/>
                <w:sz w:val="21"/>
                <w:szCs w:val="21"/>
              </w:rPr>
            </w:pPr>
            <w:r>
              <w:rPr>
                <w:rFonts w:hint="eastAsia" w:ascii="Calibri" w:hAnsi="Calibri" w:eastAsia="仿宋"/>
                <w:sz w:val="21"/>
                <w:szCs w:val="21"/>
              </w:rPr>
              <w:t>□</w:t>
            </w:r>
            <w:r>
              <w:rPr>
                <w:rFonts w:hint="eastAsia" w:ascii="仿宋_GB2312" w:hAnsi="仿宋_GB2312" w:eastAsia="仿宋_GB2312" w:cs="仿宋_GB2312"/>
                <w:sz w:val="21"/>
                <w:szCs w:val="21"/>
              </w:rPr>
              <w:t xml:space="preserve">第1级   </w:t>
            </w:r>
            <w:r>
              <w:rPr>
                <w:rFonts w:hint="eastAsia" w:ascii="Calibri" w:hAnsi="Calibri" w:eastAsia="仿宋"/>
                <w:sz w:val="21"/>
                <w:szCs w:val="21"/>
              </w:rPr>
              <w:t>□</w:t>
            </w:r>
            <w:r>
              <w:rPr>
                <w:rFonts w:hint="eastAsia" w:ascii="仿宋_GB2312" w:hAnsi="仿宋_GB2312" w:eastAsia="仿宋_GB2312" w:cs="仿宋_GB2312"/>
                <w:sz w:val="21"/>
                <w:szCs w:val="21"/>
              </w:rPr>
              <w:t xml:space="preserve">第2级   </w:t>
            </w:r>
            <w:r>
              <w:rPr>
                <w:rFonts w:hint="eastAsia" w:ascii="Calibri" w:hAnsi="Calibri" w:eastAsia="仿宋"/>
                <w:sz w:val="21"/>
                <w:szCs w:val="21"/>
              </w:rPr>
              <w:t>□</w:t>
            </w:r>
            <w:r>
              <w:rPr>
                <w:rFonts w:hint="eastAsia" w:ascii="仿宋_GB2312" w:hAnsi="仿宋_GB2312" w:eastAsia="仿宋_GB2312" w:cs="仿宋_GB2312"/>
                <w:sz w:val="21"/>
                <w:szCs w:val="21"/>
              </w:rPr>
              <w:t xml:space="preserve">第3级 </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第</w:t>
            </w:r>
            <w:r>
              <w:rPr>
                <w:rFonts w:ascii="仿宋_GB2312" w:hAnsi="仿宋_GB2312" w:eastAsia="仿宋_GB2312" w:cs="仿宋_GB2312"/>
                <w:sz w:val="21"/>
                <w:szCs w:val="21"/>
              </w:rPr>
              <w:t>4</w:t>
            </w:r>
            <w:r>
              <w:rPr>
                <w:rFonts w:hint="eastAsia" w:ascii="仿宋_GB2312" w:hAnsi="仿宋_GB2312" w:eastAsia="仿宋_GB2312" w:cs="仿宋_GB2312"/>
                <w:sz w:val="21"/>
                <w:szCs w:val="21"/>
              </w:rPr>
              <w:t xml:space="preserve">级 </w:t>
            </w:r>
            <w:r>
              <w:rPr>
                <w:rFonts w:ascii="仿宋_GB2312" w:hAnsi="仿宋_GB2312" w:eastAsia="仿宋_GB2312" w:cs="仿宋_GB2312"/>
                <w:sz w:val="21"/>
                <w:szCs w:val="21"/>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第</w:t>
            </w:r>
            <w:r>
              <w:rPr>
                <w:rFonts w:ascii="仿宋_GB2312" w:hAnsi="仿宋_GB2312" w:eastAsia="仿宋_GB2312" w:cs="仿宋_GB2312"/>
                <w:sz w:val="21"/>
                <w:szCs w:val="21"/>
              </w:rPr>
              <w:t>5</w:t>
            </w:r>
            <w:r>
              <w:rPr>
                <w:rFonts w:hint="eastAsia" w:ascii="仿宋_GB2312" w:hAnsi="仿宋_GB2312" w:eastAsia="仿宋_GB2312" w:cs="仿宋_GB2312"/>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66" w:type="dxa"/>
            <w:gridSpan w:val="2"/>
            <w:vAlign w:val="center"/>
          </w:tcPr>
          <w:p>
            <w:pPr>
              <w:jc w:val="center"/>
              <w:rPr>
                <w:rFonts w:ascii="仿宋_GB2312" w:hAnsi="仿宋" w:eastAsia="仿宋_GB2312"/>
                <w:kern w:val="0"/>
                <w:sz w:val="21"/>
                <w:szCs w:val="21"/>
              </w:rPr>
            </w:pPr>
            <w:r>
              <w:rPr>
                <w:rFonts w:hint="eastAsia" w:ascii="仿宋_GB2312" w:hAnsi="仿宋" w:eastAsia="仿宋_GB2312"/>
                <w:kern w:val="0"/>
                <w:sz w:val="21"/>
                <w:szCs w:val="21"/>
              </w:rPr>
              <w:t>作品主题</w:t>
            </w:r>
          </w:p>
        </w:tc>
        <w:tc>
          <w:tcPr>
            <w:tcW w:w="7381" w:type="dxa"/>
            <w:gridSpan w:val="7"/>
            <w:vAlign w:val="center"/>
          </w:tcPr>
          <w:p>
            <w:pPr>
              <w:rPr>
                <w:rFonts w:ascii="Calibri" w:hAnsi="Calibri" w:eastAsia="仿宋_GB2312"/>
                <w:sz w:val="21"/>
                <w:szCs w:val="21"/>
                <w:lang w:eastAsia="zh"/>
              </w:rPr>
            </w:pPr>
            <w:r>
              <w:rPr>
                <w:rFonts w:hint="eastAsia" w:ascii="Calibri" w:hAnsi="Calibri" w:eastAsia="仿宋"/>
                <w:sz w:val="21"/>
                <w:szCs w:val="21"/>
              </w:rPr>
              <w:t>□</w:t>
            </w:r>
            <w:r>
              <w:rPr>
                <w:rFonts w:hint="eastAsia" w:ascii="仿宋_GB2312" w:hAnsi="仿宋_GB2312" w:eastAsia="仿宋_GB2312" w:cs="仿宋_GB2312"/>
                <w:sz w:val="21"/>
                <w:szCs w:val="21"/>
              </w:rPr>
              <w:t>德育</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智育</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体育</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美育</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劳动教育</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□其他</w:t>
            </w:r>
            <w:r>
              <w:rPr>
                <w:rFonts w:hint="eastAsia" w:ascii="Calibri" w:hAnsi="Calibri" w:eastAsia="仿宋"/>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66" w:type="dxa"/>
            <w:gridSpan w:val="2"/>
            <w:vAlign w:val="center"/>
          </w:tcPr>
          <w:p>
            <w:pPr>
              <w:jc w:val="center"/>
              <w:rPr>
                <w:rFonts w:ascii="仿宋_GB2312" w:hAnsi="仿宋" w:eastAsia="仿宋_GB2312"/>
                <w:kern w:val="0"/>
                <w:sz w:val="21"/>
                <w:szCs w:val="21"/>
              </w:rPr>
            </w:pPr>
            <w:r>
              <w:rPr>
                <w:rFonts w:hint="eastAsia" w:ascii="仿宋_GB2312" w:hAnsi="仿宋" w:eastAsia="仿宋_GB2312"/>
                <w:kern w:val="0"/>
                <w:sz w:val="21"/>
                <w:szCs w:val="21"/>
              </w:rPr>
              <w:t>应用场景</w:t>
            </w:r>
          </w:p>
        </w:tc>
        <w:tc>
          <w:tcPr>
            <w:tcW w:w="7381" w:type="dxa"/>
            <w:gridSpan w:val="7"/>
            <w:vAlign w:val="center"/>
          </w:tcPr>
          <w:p>
            <w:pPr>
              <w:rPr>
                <w:rFonts w:ascii="仿宋_GB2312" w:hAnsi="仿宋_GB2312" w:eastAsia="仿宋" w:cs="仿宋_GB2312"/>
                <w:sz w:val="21"/>
                <w:szCs w:val="21"/>
                <w:u w:val="single"/>
              </w:rPr>
            </w:pPr>
            <w:r>
              <w:rPr>
                <w:rFonts w:hint="eastAsia" w:ascii="Calibri" w:hAnsi="Calibri" w:eastAsia="仿宋"/>
                <w:sz w:val="21"/>
                <w:szCs w:val="21"/>
              </w:rPr>
              <w:t>□学校  □</w:t>
            </w:r>
            <w:r>
              <w:rPr>
                <w:rFonts w:ascii="Calibri" w:hAnsi="Calibri" w:eastAsia="仿宋"/>
                <w:sz w:val="21"/>
                <w:szCs w:val="21"/>
              </w:rPr>
              <w:t>家庭</w:t>
            </w:r>
            <w:r>
              <w:rPr>
                <w:rFonts w:hint="eastAsia" w:ascii="Calibri" w:hAnsi="Calibri" w:eastAsia="仿宋"/>
                <w:sz w:val="21"/>
                <w:szCs w:val="21"/>
              </w:rPr>
              <w:t xml:space="preserve">  □</w:t>
            </w:r>
            <w:r>
              <w:rPr>
                <w:rFonts w:ascii="Calibri" w:hAnsi="Calibri" w:eastAsia="仿宋"/>
                <w:sz w:val="21"/>
                <w:szCs w:val="21"/>
              </w:rPr>
              <w:t>社</w:t>
            </w:r>
            <w:r>
              <w:rPr>
                <w:rFonts w:hint="eastAsia" w:ascii="Calibri" w:hAnsi="Calibri" w:eastAsia="仿宋"/>
                <w:sz w:val="21"/>
                <w:szCs w:val="21"/>
              </w:rPr>
              <w:t>区  □工业  □农业  □交通  □其他</w:t>
            </w:r>
            <w:r>
              <w:rPr>
                <w:rFonts w:hint="eastAsia" w:ascii="Calibri" w:hAnsi="Calibri" w:eastAsia="仿宋"/>
                <w:sz w:val="21"/>
                <w:szCs w:val="21"/>
                <w:u w:val="single"/>
              </w:rPr>
              <w:t xml:space="preserve">        </w:t>
            </w:r>
            <w:r>
              <w:rPr>
                <w:rFonts w:hint="eastAsia" w:ascii="Calibri" w:hAnsi="Calibri" w:eastAsia="仿宋"/>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1266" w:type="dxa"/>
            <w:gridSpan w:val="2"/>
            <w:vAlign w:val="center"/>
          </w:tcPr>
          <w:p>
            <w:pPr>
              <w:jc w:val="center"/>
              <w:rPr>
                <w:rFonts w:ascii="仿宋_GB2312" w:hAnsi="仿宋" w:eastAsia="仿宋_GB2312"/>
                <w:sz w:val="21"/>
                <w:szCs w:val="21"/>
              </w:rPr>
            </w:pPr>
            <w:r>
              <w:rPr>
                <w:rFonts w:hint="eastAsia" w:ascii="仿宋_GB2312" w:hAnsi="仿宋" w:eastAsia="仿宋_GB2312"/>
                <w:sz w:val="21"/>
                <w:szCs w:val="21"/>
              </w:rPr>
              <w:t>组别</w:t>
            </w:r>
          </w:p>
        </w:tc>
        <w:tc>
          <w:tcPr>
            <w:tcW w:w="7381" w:type="dxa"/>
            <w:gridSpan w:val="7"/>
            <w:vAlign w:val="center"/>
          </w:tcPr>
          <w:p>
            <w:pPr>
              <w:jc w:val="left"/>
              <w:rPr>
                <w:rFonts w:ascii="仿宋_GB2312" w:hAnsi="仿宋" w:eastAsia="仿宋_GB2312"/>
                <w:bCs/>
                <w:sz w:val="21"/>
                <w:szCs w:val="21"/>
              </w:rPr>
            </w:pPr>
            <w:r>
              <w:rPr>
                <w:rFonts w:hint="eastAsia" w:ascii="仿宋_GB2312" w:hAnsi="仿宋_GB2312" w:eastAsia="仿宋_GB2312" w:cs="仿宋_GB2312"/>
                <w:sz w:val="21"/>
                <w:szCs w:val="21"/>
              </w:rPr>
              <w:t>□</w:t>
            </w:r>
            <w:r>
              <w:rPr>
                <w:rFonts w:hint="eastAsia" w:ascii="仿宋_GB2312" w:hAnsi="仿宋" w:eastAsia="仿宋_GB2312"/>
                <w:bCs/>
                <w:sz w:val="21"/>
                <w:szCs w:val="21"/>
              </w:rPr>
              <w:t>小学组</w:t>
            </w:r>
            <w:r>
              <w:rPr>
                <w:rFonts w:hint="eastAsia" w:ascii="仿宋_GB2312" w:hAnsi="仿宋" w:eastAsia="仿宋_GB2312"/>
                <w:bCs/>
                <w:sz w:val="21"/>
                <w:szCs w:val="21"/>
                <w:lang w:eastAsia="zh"/>
              </w:rPr>
              <w:t xml:space="preserve">  </w:t>
            </w:r>
            <w:r>
              <w:rPr>
                <w:rFonts w:hint="eastAsia" w:ascii="仿宋_GB2312" w:hAnsi="仿宋_GB2312" w:eastAsia="仿宋_GB2312" w:cs="仿宋_GB2312"/>
                <w:sz w:val="21"/>
                <w:szCs w:val="21"/>
              </w:rPr>
              <w:t>□</w:t>
            </w:r>
            <w:r>
              <w:rPr>
                <w:rFonts w:hint="eastAsia" w:ascii="仿宋_GB2312" w:hAnsi="仿宋" w:eastAsia="仿宋_GB2312"/>
                <w:bCs/>
                <w:sz w:val="21"/>
                <w:szCs w:val="21"/>
              </w:rPr>
              <w:t>初中组</w:t>
            </w:r>
            <w:r>
              <w:rPr>
                <w:rFonts w:hint="eastAsia" w:ascii="仿宋_GB2312" w:hAnsi="仿宋" w:eastAsia="仿宋_GB2312"/>
                <w:bCs/>
                <w:sz w:val="21"/>
                <w:szCs w:val="21"/>
                <w:lang w:eastAsia="zh"/>
              </w:rPr>
              <w:t xml:space="preserve">  </w:t>
            </w:r>
            <w:r>
              <w:rPr>
                <w:rFonts w:hint="eastAsia" w:ascii="仿宋_GB2312" w:hAnsi="仿宋_GB2312" w:eastAsia="仿宋_GB2312" w:cs="仿宋_GB2312"/>
                <w:sz w:val="21"/>
                <w:szCs w:val="21"/>
              </w:rPr>
              <w:t>□</w:t>
            </w:r>
            <w:r>
              <w:rPr>
                <w:rFonts w:hint="eastAsia" w:ascii="仿宋_GB2312" w:hAnsi="仿宋" w:eastAsia="仿宋_GB2312"/>
                <w:bCs/>
                <w:sz w:val="21"/>
                <w:szCs w:val="21"/>
              </w:rPr>
              <w:t>高中（中职）组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trPr>
        <w:tc>
          <w:tcPr>
            <w:tcW w:w="1266" w:type="dxa"/>
            <w:gridSpan w:val="2"/>
            <w:vAlign w:val="center"/>
          </w:tcPr>
          <w:p>
            <w:pPr>
              <w:widowControl/>
              <w:jc w:val="center"/>
              <w:rPr>
                <w:rFonts w:ascii="仿宋_GB2312" w:hAnsi="仿宋" w:eastAsia="仿宋_GB2312"/>
                <w:sz w:val="21"/>
                <w:szCs w:val="21"/>
              </w:rPr>
            </w:pPr>
            <w:r>
              <w:rPr>
                <w:rFonts w:hint="eastAsia" w:ascii="仿宋_GB2312" w:hAnsi="仿宋" w:eastAsia="仿宋_GB2312"/>
                <w:kern w:val="0"/>
                <w:sz w:val="21"/>
                <w:szCs w:val="21"/>
              </w:rPr>
              <w:t>广东地区</w:t>
            </w:r>
          </w:p>
        </w:tc>
        <w:tc>
          <w:tcPr>
            <w:tcW w:w="7381" w:type="dxa"/>
            <w:gridSpan w:val="7"/>
            <w:vAlign w:val="center"/>
          </w:tcPr>
          <w:p>
            <w:pPr>
              <w:widowControl/>
              <w:jc w:val="center"/>
              <w:rPr>
                <w:rFonts w:ascii="仿宋_GB2312" w:hAnsi="仿宋" w:eastAsia="仿宋_GB2312"/>
                <w:bCs/>
                <w:sz w:val="21"/>
                <w:szCs w:val="21"/>
              </w:rPr>
            </w:pPr>
            <w:r>
              <w:rPr>
                <w:rFonts w:hint="eastAsia" w:ascii="仿宋_GB2312" w:hAnsi="仿宋" w:eastAsia="仿宋_GB2312"/>
                <w:kern w:val="0"/>
                <w:sz w:val="21"/>
                <w:szCs w:val="21"/>
              </w:rPr>
              <w:t>广东省        市        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1266" w:type="dxa"/>
            <w:gridSpan w:val="2"/>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队员姓名</w:t>
            </w:r>
          </w:p>
        </w:tc>
        <w:tc>
          <w:tcPr>
            <w:tcW w:w="856"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性别</w:t>
            </w:r>
          </w:p>
        </w:tc>
        <w:tc>
          <w:tcPr>
            <w:tcW w:w="1964"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证件号码</w:t>
            </w:r>
          </w:p>
        </w:tc>
        <w:tc>
          <w:tcPr>
            <w:tcW w:w="2864" w:type="dxa"/>
            <w:gridSpan w:val="4"/>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学籍所在学校</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（按单位公章填写）</w:t>
            </w:r>
          </w:p>
        </w:tc>
        <w:tc>
          <w:tcPr>
            <w:tcW w:w="1697"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266" w:type="dxa"/>
            <w:gridSpan w:val="2"/>
            <w:vAlign w:val="center"/>
          </w:tcPr>
          <w:p>
            <w:pPr>
              <w:jc w:val="center"/>
              <w:rPr>
                <w:rFonts w:ascii="仿宋_GB2312" w:hAnsi="仿宋_GB2312" w:eastAsia="仿宋_GB2312" w:cs="仿宋_GB2312"/>
                <w:sz w:val="21"/>
                <w:szCs w:val="21"/>
              </w:rPr>
            </w:pPr>
          </w:p>
        </w:tc>
        <w:tc>
          <w:tcPr>
            <w:tcW w:w="856" w:type="dxa"/>
            <w:vAlign w:val="center"/>
          </w:tcPr>
          <w:p>
            <w:pPr>
              <w:jc w:val="center"/>
              <w:rPr>
                <w:rFonts w:ascii="仿宋_GB2312" w:hAnsi="仿宋_GB2312" w:eastAsia="仿宋_GB2312" w:cs="仿宋_GB2312"/>
                <w:sz w:val="21"/>
                <w:szCs w:val="21"/>
              </w:rPr>
            </w:pPr>
          </w:p>
        </w:tc>
        <w:tc>
          <w:tcPr>
            <w:tcW w:w="1964" w:type="dxa"/>
            <w:vAlign w:val="center"/>
          </w:tcPr>
          <w:p>
            <w:pPr>
              <w:jc w:val="center"/>
              <w:rPr>
                <w:rFonts w:ascii="仿宋_GB2312" w:hAnsi="仿宋_GB2312" w:eastAsia="仿宋_GB2312" w:cs="仿宋_GB2312"/>
                <w:sz w:val="21"/>
                <w:szCs w:val="21"/>
              </w:rPr>
            </w:pPr>
          </w:p>
        </w:tc>
        <w:tc>
          <w:tcPr>
            <w:tcW w:w="2864" w:type="dxa"/>
            <w:gridSpan w:val="4"/>
            <w:vAlign w:val="center"/>
          </w:tcPr>
          <w:p>
            <w:pPr>
              <w:jc w:val="center"/>
              <w:rPr>
                <w:rFonts w:ascii="仿宋_GB2312" w:hAnsi="仿宋_GB2312" w:eastAsia="仿宋_GB2312" w:cs="仿宋_GB2312"/>
                <w:sz w:val="21"/>
                <w:szCs w:val="21"/>
              </w:rPr>
            </w:pPr>
          </w:p>
        </w:tc>
        <w:tc>
          <w:tcPr>
            <w:tcW w:w="1697" w:type="dxa"/>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6" w:type="dxa"/>
            <w:gridSpan w:val="2"/>
            <w:vAlign w:val="center"/>
          </w:tcPr>
          <w:p>
            <w:pPr>
              <w:jc w:val="center"/>
              <w:rPr>
                <w:rFonts w:ascii="仿宋_GB2312" w:hAnsi="仿宋_GB2312" w:eastAsia="仿宋_GB2312" w:cs="仿宋_GB2312"/>
                <w:sz w:val="21"/>
                <w:szCs w:val="21"/>
              </w:rPr>
            </w:pPr>
          </w:p>
        </w:tc>
        <w:tc>
          <w:tcPr>
            <w:tcW w:w="856" w:type="dxa"/>
            <w:vAlign w:val="center"/>
          </w:tcPr>
          <w:p>
            <w:pPr>
              <w:jc w:val="center"/>
              <w:rPr>
                <w:rFonts w:ascii="仿宋_GB2312" w:hAnsi="仿宋_GB2312" w:eastAsia="仿宋_GB2312" w:cs="仿宋_GB2312"/>
                <w:sz w:val="21"/>
                <w:szCs w:val="21"/>
              </w:rPr>
            </w:pPr>
          </w:p>
        </w:tc>
        <w:tc>
          <w:tcPr>
            <w:tcW w:w="1964" w:type="dxa"/>
            <w:vAlign w:val="center"/>
          </w:tcPr>
          <w:p>
            <w:pPr>
              <w:jc w:val="center"/>
              <w:rPr>
                <w:rFonts w:ascii="仿宋_GB2312" w:hAnsi="仿宋_GB2312" w:eastAsia="仿宋_GB2312" w:cs="仿宋_GB2312"/>
                <w:sz w:val="21"/>
                <w:szCs w:val="21"/>
              </w:rPr>
            </w:pPr>
          </w:p>
        </w:tc>
        <w:tc>
          <w:tcPr>
            <w:tcW w:w="2864" w:type="dxa"/>
            <w:gridSpan w:val="4"/>
            <w:vAlign w:val="center"/>
          </w:tcPr>
          <w:p>
            <w:pPr>
              <w:jc w:val="center"/>
              <w:rPr>
                <w:rFonts w:ascii="仿宋_GB2312" w:hAnsi="仿宋_GB2312" w:eastAsia="仿宋_GB2312" w:cs="仿宋_GB2312"/>
                <w:sz w:val="21"/>
                <w:szCs w:val="21"/>
              </w:rPr>
            </w:pPr>
          </w:p>
        </w:tc>
        <w:tc>
          <w:tcPr>
            <w:tcW w:w="1697" w:type="dxa"/>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66" w:type="dxa"/>
            <w:gridSpan w:val="2"/>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指导教师</w:t>
            </w:r>
          </w:p>
        </w:tc>
        <w:tc>
          <w:tcPr>
            <w:tcW w:w="856"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性别</w:t>
            </w:r>
          </w:p>
        </w:tc>
        <w:tc>
          <w:tcPr>
            <w:tcW w:w="1964"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证件号码</w:t>
            </w:r>
          </w:p>
        </w:tc>
        <w:tc>
          <w:tcPr>
            <w:tcW w:w="1095" w:type="dxa"/>
            <w:gridSpan w:val="2"/>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职务/</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职称</w:t>
            </w:r>
          </w:p>
        </w:tc>
        <w:tc>
          <w:tcPr>
            <w:tcW w:w="3466" w:type="dxa"/>
            <w:gridSpan w:val="3"/>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所在（学校）单位</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（按单位公章填写）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6" w:type="dxa"/>
            <w:gridSpan w:val="2"/>
            <w:vAlign w:val="center"/>
          </w:tcPr>
          <w:p>
            <w:pPr>
              <w:jc w:val="center"/>
              <w:rPr>
                <w:rFonts w:ascii="仿宋_GB2312" w:hAnsi="仿宋_GB2312" w:eastAsia="仿宋_GB2312" w:cs="仿宋_GB2312"/>
                <w:sz w:val="21"/>
                <w:szCs w:val="21"/>
              </w:rPr>
            </w:pPr>
          </w:p>
        </w:tc>
        <w:tc>
          <w:tcPr>
            <w:tcW w:w="856" w:type="dxa"/>
            <w:vAlign w:val="center"/>
          </w:tcPr>
          <w:p>
            <w:pPr>
              <w:jc w:val="center"/>
              <w:rPr>
                <w:rFonts w:ascii="仿宋_GB2312" w:hAnsi="仿宋_GB2312" w:eastAsia="仿宋_GB2312" w:cs="仿宋_GB2312"/>
                <w:sz w:val="21"/>
                <w:szCs w:val="21"/>
              </w:rPr>
            </w:pPr>
          </w:p>
        </w:tc>
        <w:tc>
          <w:tcPr>
            <w:tcW w:w="1964" w:type="dxa"/>
            <w:vAlign w:val="center"/>
          </w:tcPr>
          <w:p>
            <w:pPr>
              <w:jc w:val="center"/>
              <w:rPr>
                <w:rFonts w:ascii="仿宋_GB2312" w:hAnsi="仿宋_GB2312" w:eastAsia="仿宋_GB2312" w:cs="仿宋_GB2312"/>
                <w:sz w:val="21"/>
                <w:szCs w:val="21"/>
              </w:rPr>
            </w:pPr>
          </w:p>
        </w:tc>
        <w:tc>
          <w:tcPr>
            <w:tcW w:w="1095" w:type="dxa"/>
            <w:gridSpan w:val="2"/>
            <w:vAlign w:val="center"/>
          </w:tcPr>
          <w:p>
            <w:pPr>
              <w:jc w:val="center"/>
              <w:rPr>
                <w:rFonts w:ascii="仿宋_GB2312" w:hAnsi="仿宋_GB2312" w:eastAsia="仿宋_GB2312" w:cs="仿宋_GB2312"/>
                <w:sz w:val="21"/>
                <w:szCs w:val="21"/>
              </w:rPr>
            </w:pPr>
          </w:p>
        </w:tc>
        <w:tc>
          <w:tcPr>
            <w:tcW w:w="3466" w:type="dxa"/>
            <w:gridSpan w:val="3"/>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6" w:type="dxa"/>
            <w:gridSpan w:val="2"/>
            <w:vAlign w:val="center"/>
          </w:tcPr>
          <w:p>
            <w:pPr>
              <w:jc w:val="center"/>
              <w:rPr>
                <w:rFonts w:ascii="仿宋_GB2312" w:hAnsi="仿宋_GB2312" w:eastAsia="仿宋_GB2312" w:cs="仿宋_GB2312"/>
                <w:sz w:val="21"/>
                <w:szCs w:val="21"/>
              </w:rPr>
            </w:pPr>
          </w:p>
        </w:tc>
        <w:tc>
          <w:tcPr>
            <w:tcW w:w="856" w:type="dxa"/>
            <w:vAlign w:val="center"/>
          </w:tcPr>
          <w:p>
            <w:pPr>
              <w:jc w:val="center"/>
              <w:rPr>
                <w:rFonts w:ascii="仿宋_GB2312" w:hAnsi="仿宋_GB2312" w:eastAsia="仿宋_GB2312" w:cs="仿宋_GB2312"/>
                <w:sz w:val="21"/>
                <w:szCs w:val="21"/>
              </w:rPr>
            </w:pPr>
          </w:p>
        </w:tc>
        <w:tc>
          <w:tcPr>
            <w:tcW w:w="1964" w:type="dxa"/>
            <w:vAlign w:val="center"/>
          </w:tcPr>
          <w:p>
            <w:pPr>
              <w:jc w:val="center"/>
              <w:rPr>
                <w:rFonts w:ascii="仿宋_GB2312" w:hAnsi="仿宋_GB2312" w:eastAsia="仿宋_GB2312" w:cs="仿宋_GB2312"/>
                <w:sz w:val="21"/>
                <w:szCs w:val="21"/>
              </w:rPr>
            </w:pPr>
          </w:p>
        </w:tc>
        <w:tc>
          <w:tcPr>
            <w:tcW w:w="1095" w:type="dxa"/>
            <w:gridSpan w:val="2"/>
            <w:vAlign w:val="center"/>
          </w:tcPr>
          <w:p>
            <w:pPr>
              <w:jc w:val="center"/>
              <w:rPr>
                <w:rFonts w:ascii="仿宋_GB2312" w:hAnsi="仿宋_GB2312" w:eastAsia="仿宋_GB2312" w:cs="仿宋_GB2312"/>
                <w:sz w:val="21"/>
                <w:szCs w:val="21"/>
              </w:rPr>
            </w:pPr>
          </w:p>
        </w:tc>
        <w:tc>
          <w:tcPr>
            <w:tcW w:w="3466" w:type="dxa"/>
            <w:gridSpan w:val="3"/>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9" w:type="dxa"/>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联系</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方式</w:t>
            </w:r>
          </w:p>
        </w:tc>
        <w:tc>
          <w:tcPr>
            <w:tcW w:w="1253" w:type="dxa"/>
            <w:gridSpan w:val="2"/>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手机号码</w:t>
            </w:r>
          </w:p>
        </w:tc>
        <w:tc>
          <w:tcPr>
            <w:tcW w:w="6525" w:type="dxa"/>
            <w:gridSpan w:val="6"/>
            <w:vAlign w:val="center"/>
          </w:tcPr>
          <w:p>
            <w:pPr>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69" w:type="dxa"/>
            <w:vMerge w:val="continue"/>
            <w:vAlign w:val="center"/>
          </w:tcPr>
          <w:p>
            <w:pPr>
              <w:jc w:val="center"/>
              <w:rPr>
                <w:rFonts w:ascii="仿宋_GB2312" w:hAnsi="仿宋_GB2312" w:eastAsia="仿宋_GB2312" w:cs="仿宋_GB2312"/>
                <w:sz w:val="21"/>
                <w:szCs w:val="21"/>
              </w:rPr>
            </w:pPr>
          </w:p>
        </w:tc>
        <w:tc>
          <w:tcPr>
            <w:tcW w:w="1253" w:type="dxa"/>
            <w:gridSpan w:val="2"/>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电子邮箱</w:t>
            </w:r>
          </w:p>
        </w:tc>
        <w:tc>
          <w:tcPr>
            <w:tcW w:w="6525" w:type="dxa"/>
            <w:gridSpan w:val="6"/>
            <w:vAlign w:val="center"/>
          </w:tcPr>
          <w:p>
            <w:pPr>
              <w:jc w:val="left"/>
              <w:rPr>
                <w:rFonts w:ascii="仿宋_GB2312" w:hAnsi="仿宋_GB2312" w:eastAsia="仿宋_GB2312" w:cs="仿宋_GB2312"/>
                <w:sz w:val="21"/>
                <w:szCs w:val="21"/>
              </w:rPr>
            </w:pPr>
            <w:r>
              <w:rPr>
                <w:rFonts w:hint="eastAsia" w:ascii="仿宋_GB2312" w:hAnsi="仿宋_GB2312" w:eastAsia="仿宋_GB2312" w:cs="仿宋_GB2312"/>
                <w:sz w:val="21"/>
                <w:szCs w:val="21"/>
              </w:rPr>
              <w:t>队员：              指导教师：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 w:hRule="atLeast"/>
          <w:jc w:val="center"/>
        </w:trPr>
        <w:tc>
          <w:tcPr>
            <w:tcW w:w="6020" w:type="dxa"/>
            <w:gridSpan w:val="7"/>
            <w:vAlign w:val="center"/>
          </w:tcPr>
          <w:p>
            <w:pPr>
              <w:jc w:val="left"/>
              <w:rPr>
                <w:rFonts w:ascii="仿宋_GB2312" w:hAnsi="仿宋_GB2312" w:eastAsia="仿宋_GB2312" w:cs="仿宋_GB2312"/>
                <w:b/>
                <w:bCs/>
                <w:sz w:val="21"/>
                <w:szCs w:val="21"/>
              </w:rPr>
            </w:pPr>
            <w:r>
              <w:rPr>
                <w:rFonts w:hint="eastAsia" w:ascii="仿宋_GB2312" w:hAnsi="仿宋_GB2312" w:eastAsia="仿宋_GB2312" w:cs="仿宋_GB2312"/>
                <w:b/>
                <w:bCs/>
                <w:sz w:val="21"/>
                <w:szCs w:val="21"/>
              </w:rPr>
              <w:t>原创声明：</w:t>
            </w:r>
            <w:r>
              <w:rPr>
                <w:rFonts w:hint="eastAsia" w:ascii="仿宋_GB2312" w:hAnsi="仿宋_GB2312" w:eastAsia="仿宋_GB2312" w:cs="仿宋_GB2312"/>
                <w:sz w:val="21"/>
                <w:szCs w:val="21"/>
              </w:rPr>
              <w:t>确认本作品为本人（团队）的原创作品，不涉及和侵占他人的著作权；同意作品出版权等公益性应用权属广东省学生科技创新大赛活动组委会。</w:t>
            </w:r>
          </w:p>
        </w:tc>
        <w:tc>
          <w:tcPr>
            <w:tcW w:w="2627" w:type="dxa"/>
            <w:gridSpan w:val="2"/>
            <w:vAlign w:val="center"/>
          </w:tcPr>
          <w:p>
            <w:pPr>
              <w:jc w:val="center"/>
              <w:rPr>
                <w:rFonts w:ascii="仿宋_GB2312" w:hAnsi="仿宋_GB2312" w:eastAsia="仿宋_GB2312" w:cs="仿宋_GB2312"/>
                <w:sz w:val="21"/>
                <w:szCs w:val="21"/>
              </w:rPr>
            </w:pPr>
            <w:r>
              <w:rPr>
                <w:rFonts w:hint="eastAsia" w:ascii="Calibri" w:hAnsi="Calibri" w:eastAsia="仿宋"/>
                <w:sz w:val="21"/>
                <w:szCs w:val="21"/>
              </w:rPr>
              <w:t>□</w:t>
            </w:r>
            <w:r>
              <w:rPr>
                <w:rFonts w:hint="eastAsia" w:ascii="仿宋_GB2312" w:hAnsi="仿宋_GB2312" w:eastAsia="仿宋_GB2312" w:cs="仿宋_GB2312"/>
                <w:sz w:val="21"/>
                <w:szCs w:val="21"/>
              </w:rPr>
              <w:t>同意</w:t>
            </w:r>
            <w:r>
              <w:rPr>
                <w:rFonts w:hint="eastAsia" w:ascii="仿宋_GB2312" w:hAnsi="仿宋_GB2312" w:eastAsia="仿宋_GB2312" w:cs="仿宋_GB2312"/>
                <w:sz w:val="21"/>
                <w:szCs w:val="21"/>
                <w:lang w:eastAsia="zh"/>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020" w:type="dxa"/>
            <w:gridSpan w:val="7"/>
            <w:vAlign w:val="center"/>
          </w:tcPr>
          <w:p>
            <w:pPr>
              <w:jc w:val="left"/>
              <w:rPr>
                <w:rFonts w:ascii="仿宋_GB2312" w:hAnsi="仿宋" w:eastAsia="仿宋_GB2312"/>
                <w:b/>
                <w:bCs/>
                <w:sz w:val="21"/>
                <w:szCs w:val="21"/>
              </w:rPr>
            </w:pPr>
            <w:r>
              <w:rPr>
                <w:rFonts w:ascii="仿宋_GB2312" w:eastAsia="仿宋_GB2312"/>
                <w:b/>
                <w:bCs/>
                <w:kern w:val="0"/>
                <w:sz w:val="21"/>
                <w:szCs w:val="21"/>
              </w:rPr>
              <w:t>共享说明：</w:t>
            </w:r>
            <w:r>
              <w:rPr>
                <w:rFonts w:ascii="仿宋_GB2312" w:eastAsia="仿宋_GB2312"/>
                <w:kern w:val="0"/>
                <w:sz w:val="21"/>
                <w:szCs w:val="21"/>
              </w:rPr>
              <w:t>如果</w:t>
            </w:r>
            <w:r>
              <w:rPr>
                <w:rFonts w:hint="eastAsia" w:ascii="仿宋_GB2312" w:eastAsia="仿宋_GB2312"/>
                <w:kern w:val="0"/>
                <w:sz w:val="21"/>
                <w:szCs w:val="21"/>
              </w:rPr>
              <w:t>参加现场活动</w:t>
            </w:r>
            <w:r>
              <w:rPr>
                <w:rFonts w:ascii="仿宋_GB2312" w:eastAsia="仿宋_GB2312"/>
                <w:kern w:val="0"/>
                <w:sz w:val="21"/>
                <w:szCs w:val="21"/>
              </w:rPr>
              <w:t>，是否</w:t>
            </w:r>
            <w:r>
              <w:rPr>
                <w:rFonts w:hint="eastAsia" w:ascii="仿宋_GB2312" w:eastAsia="仿宋_GB2312"/>
                <w:kern w:val="0"/>
                <w:sz w:val="21"/>
                <w:szCs w:val="21"/>
              </w:rPr>
              <w:t>同意</w:t>
            </w:r>
            <w:r>
              <w:rPr>
                <w:rFonts w:ascii="仿宋_GB2312" w:eastAsia="仿宋_GB2312"/>
                <w:kern w:val="0"/>
                <w:sz w:val="21"/>
                <w:szCs w:val="21"/>
              </w:rPr>
              <w:t>在广东省教育厅所属相关网站上共享</w:t>
            </w:r>
            <w:r>
              <w:rPr>
                <w:rFonts w:hint="eastAsia" w:ascii="仿宋_GB2312" w:eastAsia="仿宋_GB2312"/>
                <w:kern w:val="0"/>
                <w:sz w:val="21"/>
                <w:szCs w:val="21"/>
              </w:rPr>
              <w:t>相关活动视频等资料</w:t>
            </w:r>
            <w:r>
              <w:rPr>
                <w:rFonts w:ascii="仿宋_GB2312" w:eastAsia="仿宋_GB2312"/>
                <w:kern w:val="0"/>
                <w:sz w:val="21"/>
                <w:szCs w:val="21"/>
              </w:rPr>
              <w:t>？</w:t>
            </w:r>
          </w:p>
        </w:tc>
        <w:tc>
          <w:tcPr>
            <w:tcW w:w="2627" w:type="dxa"/>
            <w:gridSpan w:val="2"/>
            <w:vAlign w:val="center"/>
          </w:tcPr>
          <w:p>
            <w:pPr>
              <w:jc w:val="center"/>
              <w:rPr>
                <w:rFonts w:ascii="仿宋_GB2312" w:hAnsi="仿宋" w:eastAsia="仿宋_GB2312"/>
                <w:kern w:val="0"/>
                <w:sz w:val="21"/>
                <w:szCs w:val="21"/>
              </w:rPr>
            </w:pPr>
            <w:r>
              <w:rPr>
                <w:rFonts w:hint="eastAsia" w:ascii="Calibri" w:hAnsi="Calibri" w:eastAsia="仿宋"/>
                <w:sz w:val="21"/>
                <w:szCs w:val="21"/>
              </w:rPr>
              <w:t>□</w:t>
            </w:r>
            <w:r>
              <w:rPr>
                <w:rFonts w:hint="eastAsia" w:ascii="仿宋_GB2312" w:eastAsia="仿宋_GB2312"/>
                <w:kern w:val="0"/>
                <w:sz w:val="21"/>
                <w:szCs w:val="21"/>
              </w:rPr>
              <w:t>同意</w:t>
            </w:r>
            <w:r>
              <w:rPr>
                <w:rFonts w:hint="eastAsia" w:ascii="仿宋_GB2312" w:eastAsia="仿宋_GB2312"/>
                <w:kern w:val="0"/>
                <w:sz w:val="21"/>
                <w:szCs w:val="21"/>
                <w:lang w:eastAsia="zh"/>
              </w:rPr>
              <w:t xml:space="preserve">   </w:t>
            </w:r>
            <w:r>
              <w:rPr>
                <w:rFonts w:hint="eastAsia" w:ascii="Calibri" w:hAnsi="Calibri" w:eastAsia="仿宋"/>
                <w:sz w:val="21"/>
                <w:szCs w:val="21"/>
              </w:rPr>
              <w:t>□</w:t>
            </w:r>
            <w:r>
              <w:rPr>
                <w:rFonts w:hint="eastAsia" w:ascii="仿宋_GB2312" w:eastAsia="仿宋_GB2312"/>
                <w:kern w:val="0"/>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144" w:type="dxa"/>
            <w:gridSpan w:val="5"/>
            <w:vAlign w:val="center"/>
          </w:tcPr>
          <w:p>
            <w:pPr>
              <w:jc w:val="center"/>
              <w:rPr>
                <w:rFonts w:ascii="仿宋_GB2312" w:hAnsi="仿宋" w:eastAsia="仿宋_GB2312"/>
                <w:kern w:val="0"/>
                <w:sz w:val="21"/>
                <w:szCs w:val="21"/>
              </w:rPr>
            </w:pPr>
            <w:r>
              <w:rPr>
                <w:rFonts w:ascii="仿宋_GB2312" w:eastAsia="仿宋_GB2312"/>
                <w:b/>
                <w:bCs/>
                <w:kern w:val="0"/>
                <w:sz w:val="21"/>
                <w:szCs w:val="21"/>
              </w:rPr>
              <w:t>出版说明：</w:t>
            </w:r>
            <w:r>
              <w:rPr>
                <w:rFonts w:ascii="仿宋_GB2312" w:eastAsia="仿宋_GB2312"/>
                <w:kern w:val="0"/>
                <w:sz w:val="21"/>
                <w:szCs w:val="21"/>
              </w:rPr>
              <w:t>如果</w:t>
            </w:r>
            <w:r>
              <w:rPr>
                <w:rFonts w:hint="eastAsia" w:ascii="仿宋_GB2312" w:eastAsia="仿宋_GB2312"/>
                <w:kern w:val="0"/>
                <w:sz w:val="21"/>
                <w:szCs w:val="21"/>
              </w:rPr>
              <w:t>在活动中</w:t>
            </w:r>
            <w:r>
              <w:rPr>
                <w:rFonts w:ascii="仿宋_GB2312" w:eastAsia="仿宋_GB2312"/>
                <w:kern w:val="0"/>
                <w:sz w:val="21"/>
                <w:szCs w:val="21"/>
              </w:rPr>
              <w:t>获奖，是否</w:t>
            </w:r>
            <w:r>
              <w:rPr>
                <w:rFonts w:hint="eastAsia" w:ascii="仿宋_GB2312" w:eastAsia="仿宋_GB2312"/>
                <w:kern w:val="0"/>
                <w:sz w:val="21"/>
                <w:szCs w:val="21"/>
              </w:rPr>
              <w:t>同意相关活动视频等资料</w:t>
            </w:r>
            <w:r>
              <w:rPr>
                <w:rFonts w:ascii="仿宋_GB2312" w:eastAsia="仿宋_GB2312"/>
                <w:kern w:val="0"/>
                <w:sz w:val="21"/>
                <w:szCs w:val="21"/>
              </w:rPr>
              <w:t>制成集锦</w:t>
            </w:r>
            <w:r>
              <w:rPr>
                <w:rFonts w:hint="eastAsia" w:ascii="仿宋_GB2312" w:eastAsia="仿宋_GB2312"/>
                <w:kern w:val="0"/>
                <w:sz w:val="21"/>
                <w:szCs w:val="21"/>
              </w:rPr>
              <w:t>共享或</w:t>
            </w:r>
            <w:r>
              <w:rPr>
                <w:rFonts w:ascii="仿宋_GB2312" w:eastAsia="仿宋_GB2312"/>
                <w:kern w:val="0"/>
                <w:sz w:val="21"/>
                <w:szCs w:val="21"/>
              </w:rPr>
              <w:t>出版？</w:t>
            </w:r>
          </w:p>
        </w:tc>
        <w:tc>
          <w:tcPr>
            <w:tcW w:w="4503" w:type="dxa"/>
            <w:gridSpan w:val="4"/>
            <w:vAlign w:val="center"/>
          </w:tcPr>
          <w:p>
            <w:pPr>
              <w:jc w:val="center"/>
              <w:rPr>
                <w:rFonts w:ascii="Calibri" w:hAnsi="Calibri" w:eastAsia="仿宋"/>
                <w:sz w:val="21"/>
                <w:szCs w:val="21"/>
              </w:rPr>
            </w:pPr>
            <w:r>
              <w:rPr>
                <w:rFonts w:hint="eastAsia" w:ascii="Calibri" w:hAnsi="Calibri" w:eastAsia="仿宋"/>
                <w:sz w:val="21"/>
                <w:szCs w:val="21"/>
              </w:rPr>
              <w:t>□</w:t>
            </w:r>
            <w:r>
              <w:rPr>
                <w:rFonts w:hint="eastAsia" w:ascii="仿宋_GB2312" w:eastAsia="仿宋_GB2312"/>
                <w:kern w:val="0"/>
                <w:sz w:val="21"/>
                <w:szCs w:val="21"/>
              </w:rPr>
              <w:t>同</w:t>
            </w:r>
            <w:r>
              <w:rPr>
                <w:rFonts w:ascii="仿宋_GB2312" w:eastAsia="仿宋_GB2312"/>
                <w:kern w:val="0"/>
                <w:sz w:val="21"/>
                <w:szCs w:val="21"/>
              </w:rPr>
              <w:t>意</w:t>
            </w:r>
            <w:r>
              <w:rPr>
                <w:rFonts w:hint="eastAsia" w:ascii="仿宋_GB2312" w:eastAsia="仿宋_GB2312"/>
                <w:kern w:val="0"/>
                <w:sz w:val="21"/>
                <w:szCs w:val="21"/>
              </w:rPr>
              <w:t xml:space="preserve"> 　　</w:t>
            </w:r>
            <w:r>
              <w:rPr>
                <w:rFonts w:hint="eastAsia" w:ascii="Calibri" w:hAnsi="Calibri" w:eastAsia="仿宋"/>
                <w:sz w:val="21"/>
                <w:szCs w:val="21"/>
              </w:rPr>
              <w:t>□</w:t>
            </w:r>
            <w:r>
              <w:rPr>
                <w:rFonts w:hint="eastAsia" w:ascii="仿宋_GB2312" w:eastAsia="仿宋_GB2312"/>
                <w:kern w:val="0"/>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9" w:hRule="atLeast"/>
          <w:jc w:val="center"/>
        </w:trPr>
        <w:tc>
          <w:tcPr>
            <w:tcW w:w="8647" w:type="dxa"/>
            <w:gridSpan w:val="9"/>
            <w:vAlign w:val="center"/>
          </w:tcPr>
          <w:p>
            <w:pPr>
              <w:jc w:val="center"/>
              <w:rPr>
                <w:rFonts w:ascii="仿宋_GB2312" w:hAnsi="仿宋" w:eastAsia="仿宋_GB2312"/>
                <w:sz w:val="21"/>
                <w:szCs w:val="21"/>
              </w:rPr>
            </w:pPr>
            <w:r>
              <w:rPr>
                <w:rFonts w:hint="eastAsia" w:ascii="仿宋_GB2312" w:hAnsi="仿宋" w:eastAsia="仿宋_GB2312"/>
                <w:sz w:val="21"/>
                <w:szCs w:val="21"/>
              </w:rPr>
              <w:t>（队员照片粘贴处）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8647" w:type="dxa"/>
            <w:gridSpan w:val="9"/>
            <w:vAlign w:val="center"/>
          </w:tcPr>
          <w:p>
            <w:pPr>
              <w:jc w:val="left"/>
              <w:rPr>
                <w:rFonts w:ascii="仿宋_GB2312" w:hAnsi="仿宋" w:eastAsia="仿宋_GB2312"/>
                <w:sz w:val="21"/>
                <w:szCs w:val="21"/>
              </w:rPr>
            </w:pPr>
            <w:r>
              <w:rPr>
                <w:rFonts w:hint="eastAsia" w:ascii="仿宋_GB2312" w:hAnsi="仿宋" w:eastAsia="仿宋_GB2312"/>
                <w:sz w:val="21"/>
                <w:szCs w:val="21"/>
              </w:rPr>
              <w:t>队员签名：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jc w:val="center"/>
        </w:trPr>
        <w:tc>
          <w:tcPr>
            <w:tcW w:w="8647" w:type="dxa"/>
            <w:gridSpan w:val="9"/>
            <w:vAlign w:val="center"/>
          </w:tcPr>
          <w:p>
            <w:pPr>
              <w:jc w:val="left"/>
              <w:rPr>
                <w:rFonts w:ascii="仿宋_GB2312" w:hAnsi="仿宋" w:eastAsia="仿宋_GB2312"/>
                <w:bCs/>
                <w:sz w:val="21"/>
                <w:szCs w:val="21"/>
              </w:rPr>
            </w:pPr>
            <w:r>
              <w:rPr>
                <w:rFonts w:hint="eastAsia" w:ascii="仿宋_GB2312" w:hAnsi="仿宋" w:eastAsia="仿宋_GB2312"/>
                <w:sz w:val="21"/>
                <w:szCs w:val="21"/>
              </w:rPr>
              <w:t>队员</w:t>
            </w:r>
            <w:r>
              <w:rPr>
                <w:rFonts w:hint="eastAsia" w:ascii="仿宋_GB2312" w:hAnsi="仿宋" w:eastAsia="仿宋_GB2312"/>
                <w:bCs/>
                <w:sz w:val="21"/>
                <w:szCs w:val="21"/>
              </w:rPr>
              <w:t>所在学校盖章：</w:t>
            </w:r>
          </w:p>
        </w:tc>
      </w:tr>
    </w:tbl>
    <w:p>
      <w:pPr>
        <w:widowControl/>
        <w:jc w:val="left"/>
        <w:rPr>
          <w:rFonts w:ascii="仿宋_GB2312" w:eastAsia="仿宋_GB2312"/>
          <w:sz w:val="32"/>
          <w:szCs w:val="32"/>
        </w:rPr>
      </w:pPr>
      <w:r>
        <w:rPr>
          <w:rFonts w:ascii="仿宋_GB2312" w:eastAsia="仿宋_GB2312"/>
          <w:sz w:val="21"/>
          <w:szCs w:val="21"/>
        </w:rPr>
        <w:br w:type="page"/>
      </w:r>
    </w:p>
    <w:p>
      <w:pPr>
        <w:spacing w:line="560" w:lineRule="exact"/>
        <w:rPr>
          <w:rFonts w:ascii="仿宋_GB2312" w:eastAsia="仿宋_GB2312"/>
          <w:sz w:val="32"/>
          <w:szCs w:val="32"/>
        </w:rPr>
      </w:pPr>
      <w:r>
        <w:rPr>
          <w:rFonts w:hint="eastAsia" w:ascii="仿宋_GB2312" w:eastAsia="仿宋_GB2312"/>
          <w:sz w:val="32"/>
          <w:szCs w:val="32"/>
        </w:rPr>
        <w:t>附件：3-2</w:t>
      </w:r>
    </w:p>
    <w:p>
      <w:pPr>
        <w:widowControl/>
        <w:jc w:val="center"/>
        <w:rPr>
          <w:rFonts w:ascii="方正小标宋简体" w:hAnsi="ˎ̥" w:eastAsia="方正小标宋简体" w:cs="宋体"/>
          <w:b/>
          <w:color w:val="000000"/>
          <w:sz w:val="44"/>
          <w:szCs w:val="44"/>
        </w:rPr>
      </w:pPr>
      <w:r>
        <w:rPr>
          <w:sz w:val="32"/>
          <w:szCs w:val="32"/>
        </w:rPr>
        <w:drawing>
          <wp:inline distT="0" distB="0" distL="114300" distR="114300">
            <wp:extent cx="942340" cy="1012825"/>
            <wp:effectExtent l="0" t="0" r="10160" b="15875"/>
            <wp:docPr id="2" name="图片 2" descr="说明: C:\Users\Administrator\Desktop\QQ图片20190328092623.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说明: C:\Users\Administrator\Desktop\QQ图片20190328092623.png"/>
                    <pic:cNvPicPr>
                      <a:picLocks noChangeAspect="true"/>
                    </pic:cNvPicPr>
                  </pic:nvPicPr>
                  <pic:blipFill>
                    <a:blip r:embed="rId5"/>
                    <a:stretch>
                      <a:fillRect/>
                    </a:stretch>
                  </pic:blipFill>
                  <pic:spPr>
                    <a:xfrm>
                      <a:off x="0" y="0"/>
                      <a:ext cx="942340" cy="1012825"/>
                    </a:xfrm>
                    <a:prstGeom prst="rect">
                      <a:avLst/>
                    </a:prstGeom>
                    <a:noFill/>
                    <a:ln>
                      <a:noFill/>
                    </a:ln>
                  </pic:spPr>
                </pic:pic>
              </a:graphicData>
            </a:graphic>
          </wp:inline>
        </w:drawing>
      </w:r>
    </w:p>
    <w:p>
      <w:pPr>
        <w:jc w:val="center"/>
        <w:rPr>
          <w:rFonts w:ascii="方正小标宋简体" w:eastAsia="方正小标宋简体"/>
          <w:sz w:val="44"/>
          <w:szCs w:val="44"/>
        </w:rPr>
      </w:pPr>
      <w:r>
        <w:rPr>
          <w:rFonts w:hint="eastAsia" w:ascii="方正小标宋简体" w:eastAsia="方正小标宋简体"/>
          <w:sz w:val="44"/>
          <w:szCs w:val="44"/>
        </w:rPr>
        <w:t>2024年广东省学生科技创新大赛活动</w:t>
      </w:r>
    </w:p>
    <w:p>
      <w:pPr>
        <w:jc w:val="center"/>
        <w:rPr>
          <w:rFonts w:ascii="方正小标宋简体" w:eastAsia="方正小标宋简体"/>
          <w:sz w:val="44"/>
          <w:szCs w:val="44"/>
        </w:rPr>
      </w:pPr>
      <w:r>
        <w:rPr>
          <w:rFonts w:hint="eastAsia" w:ascii="方正小标宋简体" w:eastAsia="方正小标宋简体"/>
          <w:sz w:val="44"/>
          <w:szCs w:val="44"/>
        </w:rPr>
        <w:t>创意智造项目报告书</w:t>
      </w:r>
    </w:p>
    <w:p>
      <w:pPr>
        <w:jc w:val="center"/>
        <w:rPr>
          <w:rFonts w:eastAsia="仿宋_GB2312"/>
          <w:sz w:val="32"/>
          <w:szCs w:val="32"/>
        </w:rPr>
      </w:pPr>
    </w:p>
    <w:p>
      <w:pPr>
        <w:spacing w:line="720" w:lineRule="auto"/>
        <w:ind w:firstLine="1600" w:firstLineChars="500"/>
        <w:rPr>
          <w:rFonts w:eastAsia="黑体"/>
          <w:sz w:val="32"/>
          <w:szCs w:val="32"/>
        </w:rPr>
      </w:pPr>
      <w:r>
        <w:rPr>
          <w:rFonts w:eastAsia="黑体"/>
          <w:sz w:val="32"/>
          <w:szCs w:val="32"/>
        </w:rPr>
        <w:t>学校名称：</w:t>
      </w:r>
      <w:r>
        <w:rPr>
          <w:rFonts w:hint="eastAsia" w:eastAsia="仿宋"/>
          <w:sz w:val="32"/>
          <w:szCs w:val="32"/>
          <w:u w:val="single"/>
        </w:rPr>
        <w:t xml:space="preserve">                       </w:t>
      </w:r>
      <w:r>
        <w:rPr>
          <w:rFonts w:hint="eastAsia" w:eastAsia="黑体"/>
          <w:sz w:val="32"/>
          <w:szCs w:val="32"/>
          <w:u w:val="single"/>
        </w:rPr>
        <w:t>（盖章）</w:t>
      </w:r>
    </w:p>
    <w:p>
      <w:pPr>
        <w:spacing w:line="720" w:lineRule="auto"/>
        <w:ind w:firstLine="1600" w:firstLineChars="500"/>
        <w:jc w:val="left"/>
        <w:rPr>
          <w:rFonts w:eastAsia="仿宋"/>
          <w:sz w:val="32"/>
          <w:szCs w:val="32"/>
          <w:u w:val="single"/>
        </w:rPr>
      </w:pPr>
      <w:r>
        <w:rPr>
          <w:rFonts w:hint="eastAsia" w:eastAsia="黑体"/>
          <w:sz w:val="32"/>
          <w:szCs w:val="32"/>
        </w:rPr>
        <w:t>团队成员</w:t>
      </w:r>
      <w:r>
        <w:rPr>
          <w:rFonts w:eastAsia="黑体"/>
          <w:sz w:val="32"/>
          <w:szCs w:val="32"/>
        </w:rPr>
        <w:t>：</w:t>
      </w:r>
      <w:r>
        <w:rPr>
          <w:rFonts w:hint="eastAsia" w:eastAsia="仿宋"/>
          <w:sz w:val="32"/>
          <w:szCs w:val="32"/>
          <w:u w:val="single"/>
        </w:rPr>
        <w:t xml:space="preserve">                               </w:t>
      </w:r>
    </w:p>
    <w:p>
      <w:pPr>
        <w:spacing w:line="720" w:lineRule="auto"/>
        <w:ind w:firstLine="1600" w:firstLineChars="500"/>
        <w:jc w:val="left"/>
        <w:rPr>
          <w:rFonts w:eastAsia="仿宋"/>
          <w:sz w:val="32"/>
          <w:szCs w:val="32"/>
          <w:u w:val="single"/>
        </w:rPr>
      </w:pPr>
      <w:r>
        <w:rPr>
          <w:rFonts w:hint="eastAsia" w:eastAsia="黑体"/>
          <w:sz w:val="32"/>
          <w:szCs w:val="32"/>
        </w:rPr>
        <w:t>所属组别</w:t>
      </w:r>
      <w:r>
        <w:rPr>
          <w:rFonts w:eastAsia="黑体"/>
          <w:sz w:val="32"/>
          <w:szCs w:val="32"/>
        </w:rPr>
        <w:t>：</w:t>
      </w:r>
      <w:r>
        <w:rPr>
          <w:rFonts w:hint="eastAsia" w:eastAsia="仿宋"/>
          <w:sz w:val="32"/>
          <w:szCs w:val="32"/>
          <w:u w:val="single"/>
        </w:rPr>
        <w:t xml:space="preserve">                               </w:t>
      </w:r>
    </w:p>
    <w:p>
      <w:pPr>
        <w:spacing w:line="720" w:lineRule="auto"/>
        <w:ind w:firstLine="1600" w:firstLineChars="500"/>
        <w:jc w:val="left"/>
        <w:rPr>
          <w:rFonts w:eastAsia="黑体"/>
          <w:sz w:val="32"/>
          <w:szCs w:val="32"/>
        </w:rPr>
      </w:pPr>
      <w:r>
        <w:rPr>
          <w:rFonts w:hint="eastAsia" w:eastAsia="黑体"/>
          <w:sz w:val="32"/>
          <w:szCs w:val="32"/>
        </w:rPr>
        <w:t>技术应用级别：</w:t>
      </w:r>
    </w:p>
    <w:p>
      <w:pPr>
        <w:spacing w:line="720" w:lineRule="auto"/>
        <w:ind w:firstLine="1200" w:firstLineChars="500"/>
        <w:jc w:val="left"/>
        <w:rPr>
          <w:rFonts w:eastAsia="黑体"/>
          <w:szCs w:val="24"/>
        </w:rPr>
      </w:pPr>
      <w:r>
        <w:rPr>
          <w:rFonts w:hint="eastAsia" w:eastAsia="黑体"/>
          <w:szCs w:val="24"/>
        </w:rPr>
        <w:t>　　□第1级　□第2级　□第3级　□第4级　□第5级</w:t>
      </w:r>
    </w:p>
    <w:p>
      <w:pPr>
        <w:spacing w:line="720" w:lineRule="auto"/>
        <w:rPr>
          <w:rFonts w:ascii="仿宋_GB2312" w:hAnsi="仿宋_GB2312" w:eastAsia="仿宋_GB2312" w:cs="仿宋_GB2312"/>
          <w:sz w:val="32"/>
          <w:szCs w:val="32"/>
        </w:rPr>
      </w:pPr>
      <w:r>
        <w:rPr>
          <w:rFonts w:hint="eastAsia" w:eastAsia="黑体"/>
          <w:sz w:val="32"/>
          <w:szCs w:val="32"/>
        </w:rPr>
        <w:t xml:space="preserve">          </w:t>
      </w:r>
      <w:r>
        <w:rPr>
          <w:rFonts w:eastAsia="黑体"/>
          <w:sz w:val="32"/>
          <w:szCs w:val="32"/>
        </w:rPr>
        <w:t>申报日期：</w:t>
      </w:r>
      <w:r>
        <w:rPr>
          <w:rFonts w:hint="eastAsia" w:eastAsia="仿宋"/>
          <w:sz w:val="32"/>
          <w:szCs w:val="32"/>
          <w:u w:val="single"/>
        </w:rPr>
        <w:t xml:space="preserve">                                </w:t>
      </w:r>
    </w:p>
    <w:p>
      <w:pPr>
        <w:widowControl/>
        <w:spacing w:line="360" w:lineRule="auto"/>
        <w:jc w:val="center"/>
        <w:rPr>
          <w:rFonts w:ascii="仿宋_GB2312" w:hAnsi="仿宋_GB2312" w:eastAsia="仿宋_GB2312" w:cs="仿宋_GB2312"/>
          <w:sz w:val="32"/>
          <w:szCs w:val="32"/>
        </w:rPr>
      </w:pPr>
    </w:p>
    <w:p>
      <w:pPr>
        <w:widowControl/>
        <w:spacing w:line="360" w:lineRule="auto"/>
        <w:jc w:val="center"/>
        <w:rPr>
          <w:rFonts w:ascii="仿宋_GB2312" w:hAnsi="ˎ̥" w:eastAsia="仿宋_GB2312" w:cs="宋体"/>
          <w:bCs/>
          <w:color w:val="000000"/>
          <w:sz w:val="32"/>
          <w:szCs w:val="32"/>
        </w:rPr>
      </w:pPr>
      <w:r>
        <w:rPr>
          <w:rFonts w:hint="eastAsia" w:ascii="仿宋_GB2312" w:hAnsi="ˎ̥" w:eastAsia="仿宋_GB2312" w:cs="宋体"/>
          <w:bCs/>
          <w:color w:val="000000"/>
          <w:sz w:val="32"/>
          <w:szCs w:val="32"/>
        </w:rPr>
        <w:t>活动组织委员会</w:t>
      </w:r>
    </w:p>
    <w:p>
      <w:pPr>
        <w:rPr>
          <w:rFonts w:eastAsia="黑体"/>
          <w:sz w:val="32"/>
          <w:szCs w:val="32"/>
        </w:rPr>
      </w:pPr>
      <w:r>
        <w:rPr>
          <w:rFonts w:eastAsia="黑体"/>
          <w:sz w:val="32"/>
          <w:szCs w:val="32"/>
        </w:rPr>
        <w:br w:type="page"/>
      </w:r>
    </w:p>
    <w:p>
      <w:pPr>
        <w:ind w:firstLine="560" w:firstLineChars="200"/>
        <w:rPr>
          <w:rFonts w:ascii="黑体" w:hAnsi="黑体" w:eastAsia="黑体"/>
          <w:sz w:val="28"/>
          <w:szCs w:val="28"/>
        </w:rPr>
      </w:pPr>
      <w:r>
        <w:rPr>
          <w:rFonts w:hint="eastAsia" w:ascii="黑体" w:hAnsi="黑体" w:eastAsia="黑体"/>
          <w:sz w:val="28"/>
          <w:szCs w:val="28"/>
        </w:rPr>
        <w:t>一、项目基本信息</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2065"/>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kern w:val="0"/>
                <w:sz w:val="21"/>
                <w:szCs w:val="21"/>
              </w:rPr>
              <w:t>项目名称</w:t>
            </w:r>
          </w:p>
        </w:tc>
        <w:tc>
          <w:tcPr>
            <w:tcW w:w="6744" w:type="dxa"/>
            <w:gridSpan w:val="2"/>
            <w:vAlign w:val="center"/>
          </w:tcPr>
          <w:p>
            <w:pPr>
              <w:ind w:left="210" w:hanging="210" w:hangingChars="100"/>
              <w:rPr>
                <w:rFonts w:ascii="仿宋_GB2312" w:hAnsi="仿宋_GB2312" w:eastAsia="仿宋_GB2312" w:cs="仿宋_GB2312"/>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技术应用</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水平级别</w:t>
            </w:r>
          </w:p>
        </w:tc>
        <w:tc>
          <w:tcPr>
            <w:tcW w:w="6744" w:type="dxa"/>
            <w:gridSpan w:val="2"/>
            <w:vAlign w:val="center"/>
          </w:tcPr>
          <w:p>
            <w:pPr>
              <w:jc w:val="center"/>
              <w:rPr>
                <w:rFonts w:ascii="仿宋_GB2312" w:hAnsi="仿宋_GB2312" w:eastAsia="仿宋_GB2312" w:cs="仿宋_GB2312"/>
                <w:sz w:val="21"/>
                <w:szCs w:val="21"/>
              </w:rPr>
            </w:pPr>
            <w:r>
              <w:rPr>
                <w:rFonts w:hint="eastAsia" w:ascii="Calibri" w:hAnsi="Calibri" w:eastAsia="仿宋"/>
                <w:sz w:val="21"/>
                <w:szCs w:val="21"/>
              </w:rPr>
              <w:t>□</w:t>
            </w:r>
            <w:r>
              <w:rPr>
                <w:rFonts w:hint="eastAsia" w:ascii="仿宋_GB2312" w:hAnsi="仿宋_GB2312" w:eastAsia="仿宋_GB2312" w:cs="仿宋_GB2312"/>
                <w:sz w:val="21"/>
                <w:szCs w:val="21"/>
              </w:rPr>
              <w:t xml:space="preserve">第1级   </w:t>
            </w:r>
            <w:r>
              <w:rPr>
                <w:rFonts w:hint="eastAsia" w:ascii="Calibri" w:hAnsi="Calibri" w:eastAsia="仿宋"/>
                <w:sz w:val="21"/>
                <w:szCs w:val="21"/>
              </w:rPr>
              <w:t>□</w:t>
            </w:r>
            <w:r>
              <w:rPr>
                <w:rFonts w:hint="eastAsia" w:ascii="仿宋_GB2312" w:hAnsi="仿宋_GB2312" w:eastAsia="仿宋_GB2312" w:cs="仿宋_GB2312"/>
                <w:sz w:val="21"/>
                <w:szCs w:val="21"/>
              </w:rPr>
              <w:t xml:space="preserve">第2级   </w:t>
            </w:r>
            <w:r>
              <w:rPr>
                <w:rFonts w:hint="eastAsia" w:ascii="Calibri" w:hAnsi="Calibri" w:eastAsia="仿宋"/>
                <w:sz w:val="21"/>
                <w:szCs w:val="21"/>
              </w:rPr>
              <w:t>□</w:t>
            </w:r>
            <w:r>
              <w:rPr>
                <w:rFonts w:hint="eastAsia" w:ascii="仿宋_GB2312" w:hAnsi="仿宋_GB2312" w:eastAsia="仿宋_GB2312" w:cs="仿宋_GB2312"/>
                <w:sz w:val="21"/>
                <w:szCs w:val="21"/>
              </w:rPr>
              <w:t xml:space="preserve">第3级 </w:t>
            </w:r>
            <w:r>
              <w:rPr>
                <w:rFonts w:ascii="仿宋_GB2312" w:hAnsi="仿宋_GB2312" w:eastAsia="仿宋_GB2312" w:cs="仿宋_GB2312"/>
                <w:sz w:val="21"/>
                <w:szCs w:val="21"/>
              </w:rPr>
              <w:t xml:space="preserve"> </w:t>
            </w:r>
            <w:r>
              <w:rPr>
                <w:rFonts w:hint="eastAsia" w:ascii="仿宋_GB2312" w:hAnsi="仿宋_GB2312" w:eastAsia="仿宋_GB2312" w:cs="仿宋_GB2312"/>
                <w:sz w:val="21"/>
                <w:szCs w:val="21"/>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第</w:t>
            </w:r>
            <w:r>
              <w:rPr>
                <w:rFonts w:ascii="仿宋_GB2312" w:hAnsi="仿宋_GB2312" w:eastAsia="仿宋_GB2312" w:cs="仿宋_GB2312"/>
                <w:sz w:val="21"/>
                <w:szCs w:val="21"/>
              </w:rPr>
              <w:t>4</w:t>
            </w:r>
            <w:r>
              <w:rPr>
                <w:rFonts w:hint="eastAsia" w:ascii="仿宋_GB2312" w:hAnsi="仿宋_GB2312" w:eastAsia="仿宋_GB2312" w:cs="仿宋_GB2312"/>
                <w:sz w:val="21"/>
                <w:szCs w:val="21"/>
              </w:rPr>
              <w:t xml:space="preserve">级 </w:t>
            </w:r>
            <w:r>
              <w:rPr>
                <w:rFonts w:ascii="仿宋_GB2312" w:hAnsi="仿宋_GB2312" w:eastAsia="仿宋_GB2312" w:cs="仿宋_GB2312"/>
                <w:sz w:val="21"/>
                <w:szCs w:val="21"/>
              </w:rPr>
              <w:t xml:space="preserve">  </w:t>
            </w:r>
            <w:r>
              <w:rPr>
                <w:rFonts w:hint="eastAsia" w:ascii="Calibri" w:hAnsi="Calibri" w:eastAsia="仿宋"/>
                <w:sz w:val="21"/>
                <w:szCs w:val="21"/>
              </w:rPr>
              <w:t>□</w:t>
            </w:r>
            <w:r>
              <w:rPr>
                <w:rFonts w:hint="eastAsia" w:ascii="仿宋_GB2312" w:hAnsi="仿宋_GB2312" w:eastAsia="仿宋_GB2312" w:cs="仿宋_GB2312"/>
                <w:sz w:val="21"/>
                <w:szCs w:val="21"/>
              </w:rPr>
              <w:t>第</w:t>
            </w:r>
            <w:r>
              <w:rPr>
                <w:rFonts w:ascii="仿宋_GB2312" w:hAnsi="仿宋_GB2312" w:eastAsia="仿宋_GB2312" w:cs="仿宋_GB2312"/>
                <w:sz w:val="21"/>
                <w:szCs w:val="21"/>
              </w:rPr>
              <w:t>5</w:t>
            </w:r>
            <w:r>
              <w:rPr>
                <w:rFonts w:hint="eastAsia" w:ascii="仿宋_GB2312" w:hAnsi="仿宋_GB2312" w:eastAsia="仿宋_GB2312" w:cs="仿宋_GB2312"/>
                <w:sz w:val="21"/>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kern w:val="0"/>
                <w:sz w:val="21"/>
                <w:szCs w:val="21"/>
              </w:rPr>
              <w:t>作品主题</w:t>
            </w:r>
          </w:p>
        </w:tc>
        <w:tc>
          <w:tcPr>
            <w:tcW w:w="6744" w:type="dxa"/>
            <w:gridSpan w:val="2"/>
            <w:vAlign w:val="center"/>
          </w:tcPr>
          <w:p>
            <w:pPr>
              <w:rPr>
                <w:rFonts w:ascii="仿宋_GB2312" w:hAnsi="仿宋_GB2312" w:eastAsia="仿宋_GB2312" w:cs="仿宋_GB2312"/>
                <w:sz w:val="21"/>
                <w:szCs w:val="21"/>
              </w:rPr>
            </w:pPr>
            <w:r>
              <w:rPr>
                <w:rFonts w:hint="eastAsia" w:ascii="仿宋_GB2312" w:hAnsi="仿宋_GB2312" w:eastAsia="仿宋_GB2312" w:cs="仿宋_GB2312"/>
                <w:sz w:val="21"/>
                <w:szCs w:val="21"/>
              </w:rPr>
              <w:t>□德育　□智育　□体育　□美育　□劳动教育　□其他</w:t>
            </w:r>
            <w:r>
              <w:rPr>
                <w:rFonts w:hint="eastAsia" w:ascii="仿宋_GB2312" w:hAnsi="仿宋_GB2312" w:eastAsia="仿宋_GB2312" w:cs="仿宋_GB2312"/>
                <w:sz w:val="21"/>
                <w:szCs w:val="21"/>
                <w:u w:val="single"/>
              </w:rPr>
              <w:t xml:space="preserve">   　　   </w:t>
            </w:r>
            <w:r>
              <w:rPr>
                <w:rFonts w:hint="eastAsia" w:ascii="仿宋_GB2312" w:hAnsi="仿宋_GB2312" w:eastAsia="仿宋_GB2312" w:cs="仿宋_GB2312"/>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应用场景</w:t>
            </w:r>
          </w:p>
        </w:tc>
        <w:tc>
          <w:tcPr>
            <w:tcW w:w="6744" w:type="dxa"/>
            <w:gridSpan w:val="2"/>
            <w:vAlign w:val="center"/>
          </w:tcPr>
          <w:p>
            <w:pPr>
              <w:rPr>
                <w:rFonts w:ascii="仿宋_GB2312" w:hAnsi="仿宋_GB2312" w:eastAsia="仿宋_GB2312" w:cs="仿宋_GB2312"/>
                <w:sz w:val="21"/>
                <w:szCs w:val="21"/>
              </w:rPr>
            </w:pPr>
            <w:r>
              <w:rPr>
                <w:rFonts w:hint="eastAsia" w:ascii="仿宋_GB2312" w:hAnsi="仿宋_GB2312" w:eastAsia="仿宋_GB2312" w:cs="仿宋_GB2312"/>
                <w:sz w:val="21"/>
                <w:szCs w:val="21"/>
              </w:rPr>
              <w:t>□学校　□家庭　□社区　□工业　□农业　□交通　□其他</w:t>
            </w:r>
            <w:r>
              <w:rPr>
                <w:rFonts w:hint="eastAsia" w:ascii="仿宋_GB2312" w:hAnsi="仿宋_GB2312" w:eastAsia="仿宋_GB2312" w:cs="仿宋_GB2312"/>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应用到的软件</w:t>
            </w:r>
          </w:p>
        </w:tc>
        <w:tc>
          <w:tcPr>
            <w:tcW w:w="6744" w:type="dxa"/>
            <w:gridSpan w:val="2"/>
            <w:vAlign w:val="center"/>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1"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应用到的硬件</w:t>
            </w:r>
          </w:p>
        </w:tc>
        <w:tc>
          <w:tcPr>
            <w:tcW w:w="6744" w:type="dxa"/>
            <w:gridSpan w:val="2"/>
            <w:vAlign w:val="center"/>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760" w:type="dxa"/>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参与人员</w:t>
            </w:r>
          </w:p>
        </w:tc>
        <w:tc>
          <w:tcPr>
            <w:tcW w:w="2065"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姓名</w:t>
            </w:r>
          </w:p>
        </w:tc>
        <w:tc>
          <w:tcPr>
            <w:tcW w:w="4679"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760" w:type="dxa"/>
            <w:vMerge w:val="continue"/>
            <w:vAlign w:val="center"/>
          </w:tcPr>
          <w:p>
            <w:pPr>
              <w:jc w:val="center"/>
              <w:rPr>
                <w:rFonts w:ascii="仿宋_GB2312" w:hAnsi="仿宋_GB2312" w:eastAsia="仿宋_GB2312" w:cs="仿宋_GB2312"/>
                <w:sz w:val="21"/>
                <w:szCs w:val="21"/>
              </w:rPr>
            </w:pPr>
          </w:p>
        </w:tc>
        <w:tc>
          <w:tcPr>
            <w:tcW w:w="2065" w:type="dxa"/>
            <w:vAlign w:val="center"/>
          </w:tcPr>
          <w:p>
            <w:pPr>
              <w:rPr>
                <w:rFonts w:ascii="仿宋_GB2312" w:hAnsi="仿宋_GB2312" w:eastAsia="仿宋_GB2312" w:cs="仿宋_GB2312"/>
                <w:sz w:val="21"/>
                <w:szCs w:val="21"/>
              </w:rPr>
            </w:pPr>
          </w:p>
        </w:tc>
        <w:tc>
          <w:tcPr>
            <w:tcW w:w="4679" w:type="dxa"/>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760" w:type="dxa"/>
            <w:vMerge w:val="continue"/>
            <w:vAlign w:val="center"/>
          </w:tcPr>
          <w:p>
            <w:pPr>
              <w:jc w:val="center"/>
              <w:rPr>
                <w:rFonts w:ascii="仿宋_GB2312" w:hAnsi="仿宋_GB2312" w:eastAsia="仿宋_GB2312" w:cs="仿宋_GB2312"/>
                <w:sz w:val="21"/>
                <w:szCs w:val="21"/>
              </w:rPr>
            </w:pPr>
          </w:p>
        </w:tc>
        <w:tc>
          <w:tcPr>
            <w:tcW w:w="2065" w:type="dxa"/>
            <w:vAlign w:val="center"/>
          </w:tcPr>
          <w:p>
            <w:pPr>
              <w:rPr>
                <w:rFonts w:ascii="仿宋_GB2312" w:hAnsi="仿宋_GB2312" w:eastAsia="仿宋_GB2312" w:cs="仿宋_GB2312"/>
                <w:sz w:val="21"/>
                <w:szCs w:val="21"/>
              </w:rPr>
            </w:pPr>
          </w:p>
        </w:tc>
        <w:tc>
          <w:tcPr>
            <w:tcW w:w="4679" w:type="dxa"/>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760" w:type="dxa"/>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指导老师提供的专业指导说明</w:t>
            </w:r>
          </w:p>
        </w:tc>
        <w:tc>
          <w:tcPr>
            <w:tcW w:w="2065" w:type="dxa"/>
            <w:vAlign w:val="center"/>
          </w:tcPr>
          <w:p>
            <w:pPr>
              <w:rPr>
                <w:rFonts w:ascii="仿宋_GB2312" w:hAnsi="仿宋_GB2312" w:eastAsia="仿宋_GB2312" w:cs="仿宋_GB2312"/>
                <w:sz w:val="21"/>
                <w:szCs w:val="21"/>
              </w:rPr>
            </w:pPr>
          </w:p>
        </w:tc>
        <w:tc>
          <w:tcPr>
            <w:tcW w:w="4679" w:type="dxa"/>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760" w:type="dxa"/>
            <w:vMerge w:val="continue"/>
            <w:vAlign w:val="center"/>
          </w:tcPr>
          <w:p>
            <w:pPr>
              <w:jc w:val="center"/>
              <w:rPr>
                <w:rFonts w:ascii="仿宋_GB2312" w:hAnsi="仿宋_GB2312" w:eastAsia="仿宋_GB2312" w:cs="仿宋_GB2312"/>
                <w:sz w:val="21"/>
                <w:szCs w:val="21"/>
              </w:rPr>
            </w:pPr>
          </w:p>
        </w:tc>
        <w:tc>
          <w:tcPr>
            <w:tcW w:w="2065" w:type="dxa"/>
            <w:vAlign w:val="center"/>
          </w:tcPr>
          <w:p>
            <w:pPr>
              <w:rPr>
                <w:rFonts w:ascii="仿宋_GB2312" w:hAnsi="仿宋_GB2312" w:eastAsia="仿宋_GB2312" w:cs="仿宋_GB2312"/>
                <w:sz w:val="21"/>
                <w:szCs w:val="21"/>
              </w:rPr>
            </w:pPr>
          </w:p>
        </w:tc>
        <w:tc>
          <w:tcPr>
            <w:tcW w:w="4679" w:type="dxa"/>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9"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项目简介</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（300字以内）</w:t>
            </w:r>
          </w:p>
        </w:tc>
        <w:tc>
          <w:tcPr>
            <w:tcW w:w="6744" w:type="dxa"/>
            <w:gridSpan w:val="2"/>
            <w:vAlign w:val="center"/>
          </w:tcPr>
          <w:p>
            <w:pPr>
              <w:rPr>
                <w:rFonts w:ascii="仿宋_GB2312" w:hAnsi="仿宋_GB2312" w:eastAsia="仿宋_GB2312" w:cs="仿宋_GB2312"/>
                <w:sz w:val="21"/>
                <w:szCs w:val="21"/>
              </w:rPr>
            </w:pPr>
            <w:r>
              <w:rPr>
                <w:rFonts w:hint="eastAsia" w:ascii="仿宋_GB2312" w:hAnsi="仿宋_GB2312" w:eastAsia="仿宋_GB2312" w:cs="仿宋_GB2312"/>
                <w:color w:val="A5A5A5"/>
                <w:sz w:val="21"/>
                <w:szCs w:val="21"/>
              </w:rPr>
              <w:t>（项目背景、意图、功能和操作方法等）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1760" w:type="dxa"/>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项目特色与创新点描述</w:t>
            </w:r>
          </w:p>
        </w:tc>
        <w:tc>
          <w:tcPr>
            <w:tcW w:w="6744" w:type="dxa"/>
            <w:gridSpan w:val="2"/>
            <w:vAlign w:val="center"/>
          </w:tcPr>
          <w:p>
            <w:pPr>
              <w:rPr>
                <w:rFonts w:ascii="仿宋_GB2312" w:hAnsi="仿宋_GB2312" w:eastAsia="仿宋_GB2312" w:cs="仿宋_GB2312"/>
                <w:sz w:val="21"/>
                <w:szCs w:val="21"/>
              </w:rPr>
            </w:pPr>
          </w:p>
        </w:tc>
      </w:tr>
    </w:tbl>
    <w:p>
      <w:pPr>
        <w:rPr>
          <w:rFonts w:eastAsia="黑体"/>
          <w:sz w:val="32"/>
          <w:szCs w:val="32"/>
        </w:rPr>
      </w:pPr>
      <w:r>
        <w:rPr>
          <w:rFonts w:hint="eastAsia" w:eastAsia="黑体"/>
          <w:sz w:val="32"/>
          <w:szCs w:val="32"/>
        </w:rPr>
        <w:br w:type="page"/>
      </w:r>
    </w:p>
    <w:p>
      <w:pPr>
        <w:ind w:firstLine="560" w:firstLineChars="200"/>
        <w:rPr>
          <w:rFonts w:ascii="黑体" w:hAnsi="黑体" w:eastAsia="黑体"/>
          <w:sz w:val="28"/>
          <w:szCs w:val="28"/>
        </w:rPr>
      </w:pPr>
      <w:r>
        <w:rPr>
          <w:rFonts w:hint="eastAsia" w:ascii="黑体" w:hAnsi="黑体" w:eastAsia="黑体"/>
          <w:sz w:val="28"/>
          <w:szCs w:val="28"/>
        </w:rPr>
        <w:t>二、项目方案与实施</w:t>
      </w:r>
    </w:p>
    <w:tbl>
      <w:tblPr>
        <w:tblStyle w:val="9"/>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1294"/>
        <w:gridCol w:w="732"/>
        <w:gridCol w:w="5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454"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问题</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提出</w:t>
            </w:r>
          </w:p>
        </w:tc>
        <w:tc>
          <w:tcPr>
            <w:tcW w:w="760" w:type="pct"/>
            <w:vAlign w:val="center"/>
          </w:tcPr>
          <w:p>
            <w:pPr>
              <w:jc w:val="center"/>
            </w:pPr>
            <w:r>
              <w:rPr>
                <w:rFonts w:hint="eastAsia" w:ascii="仿宋_GB2312" w:hAnsi="仿宋_GB2312" w:eastAsia="仿宋_GB2312" w:cs="仿宋_GB2312"/>
                <w:sz w:val="21"/>
                <w:szCs w:val="21"/>
              </w:rPr>
              <w:t>项目问题</w:t>
            </w:r>
          </w:p>
        </w:tc>
        <w:tc>
          <w:tcPr>
            <w:tcW w:w="3779" w:type="pct"/>
            <w:gridSpan w:val="2"/>
            <w:vAlign w:val="center"/>
          </w:tcPr>
          <w:p>
            <w:r>
              <w:rPr>
                <w:rFonts w:hint="eastAsia" w:ascii="仿宋_GB2312" w:hAnsi="仿宋_GB2312" w:eastAsia="仿宋_GB2312" w:cs="仿宋_GB2312"/>
                <w:color w:val="A5A5A5"/>
                <w:sz w:val="21"/>
                <w:szCs w:val="21"/>
              </w:rPr>
              <w:t>（项目主要解决的问题）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问题拆分</w:t>
            </w:r>
          </w:p>
          <w:p>
            <w:pPr>
              <w:jc w:val="center"/>
              <w:rPr>
                <w:rFonts w:ascii="仿宋_GB2312" w:hAnsi="仿宋_GB2312" w:eastAsia="仿宋_GB2312" w:cs="仿宋_GB2312"/>
                <w:color w:val="A5A5A5"/>
                <w:sz w:val="21"/>
                <w:szCs w:val="21"/>
              </w:rPr>
            </w:pPr>
            <w:r>
              <w:rPr>
                <w:rFonts w:hint="eastAsia" w:ascii="仿宋_GB2312" w:hAnsi="仿宋_GB2312" w:eastAsia="仿宋_GB2312" w:cs="仿宋_GB2312"/>
                <w:color w:val="A5A5A5"/>
                <w:sz w:val="18"/>
                <w:szCs w:val="18"/>
              </w:rPr>
              <w:t>（拆分项目的驱动问题并填写，可自行增加行数）</w:t>
            </w: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335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子问题内容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方法与</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过程</w:t>
            </w:r>
          </w:p>
        </w:tc>
        <w:tc>
          <w:tcPr>
            <w:tcW w:w="760"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探究与提出方案</w:t>
            </w:r>
          </w:p>
          <w:p>
            <w:pPr>
              <w:jc w:val="center"/>
              <w:rPr>
                <w:rFonts w:ascii="仿宋_GB2312" w:hAnsi="仿宋_GB2312" w:eastAsia="仿宋_GB2312" w:cs="仿宋_GB2312"/>
                <w:sz w:val="21"/>
                <w:szCs w:val="21"/>
              </w:rPr>
            </w:pPr>
            <w:r>
              <w:rPr>
                <w:rFonts w:hint="eastAsia" w:ascii="仿宋_GB2312" w:hAnsi="仿宋_GB2312" w:eastAsia="仿宋_GB2312" w:cs="仿宋_GB2312"/>
                <w:color w:val="A5A5A5"/>
                <w:sz w:val="18"/>
                <w:szCs w:val="18"/>
              </w:rPr>
              <w:t>（针对子问题分别探究解决方法，用于最终生成项目的解决方案）</w:t>
            </w: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3350" w:type="pct"/>
            <w:vAlign w:val="center"/>
          </w:tcPr>
          <w:p>
            <w:pPr>
              <w:jc w:val="center"/>
              <w:rPr>
                <w:rFonts w:ascii="仿宋_GB2312" w:hAnsi="仿宋_GB2312" w:eastAsia="仿宋_GB2312" w:cs="仿宋_GB2312"/>
                <w:color w:val="A5A5A5"/>
                <w:sz w:val="21"/>
                <w:szCs w:val="21"/>
              </w:rPr>
            </w:pPr>
            <w:r>
              <w:rPr>
                <w:rFonts w:hint="eastAsia" w:ascii="仿宋_GB2312" w:hAnsi="仿宋_GB2312" w:eastAsia="仿宋_GB2312" w:cs="仿宋_GB2312"/>
                <w:sz w:val="21"/>
                <w:szCs w:val="21"/>
              </w:rPr>
              <w:t>针对子问题的解决方法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5</w:t>
            </w:r>
          </w:p>
        </w:tc>
        <w:tc>
          <w:tcPr>
            <w:tcW w:w="3350" w:type="pct"/>
          </w:tcPr>
          <w:p>
            <w:pP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4" w:type="pct"/>
            <w:vMerge w:val="continue"/>
            <w:vAlign w:val="center"/>
          </w:tcPr>
          <w:p>
            <w:pPr>
              <w:ind w:firstLine="1260" w:firstLineChars="600"/>
              <w:jc w:val="center"/>
              <w:rPr>
                <w:rFonts w:ascii="仿宋_GB2312" w:hAnsi="仿宋_GB2312" w:eastAsia="仿宋_GB2312" w:cs="仿宋_GB2312"/>
                <w:sz w:val="21"/>
                <w:szCs w:val="21"/>
              </w:rPr>
            </w:pPr>
          </w:p>
        </w:tc>
        <w:tc>
          <w:tcPr>
            <w:tcW w:w="760"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方案的实现过程</w:t>
            </w: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制作</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过程</w:t>
            </w:r>
          </w:p>
        </w:tc>
        <w:tc>
          <w:tcPr>
            <w:tcW w:w="3350" w:type="pct"/>
            <w:vAlign w:val="center"/>
          </w:tcPr>
          <w:p>
            <w:pPr>
              <w:jc w:val="center"/>
              <w:rPr>
                <w:rFonts w:ascii="仿宋_GB2312" w:hAnsi="仿宋_GB2312" w:eastAsia="仿宋_GB2312" w:cs="仿宋_GB2312"/>
                <w:color w:val="A5A5A5"/>
                <w:sz w:val="21"/>
                <w:szCs w:val="21"/>
              </w:rPr>
            </w:pPr>
            <w:r>
              <w:rPr>
                <w:rFonts w:hint="eastAsia" w:ascii="仿宋_GB2312" w:hAnsi="仿宋_GB2312" w:eastAsia="仿宋_GB2312" w:cs="仿宋_GB2312"/>
                <w:color w:val="A5A5A5"/>
                <w:sz w:val="21"/>
                <w:szCs w:val="21"/>
              </w:rPr>
              <w:t>（包含至少5个步骤的制作过程，每个步骤包括至少1张图片和简要文字说明。）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sz w:val="21"/>
                <w:szCs w:val="21"/>
              </w:rPr>
            </w:pP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测试</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过程</w:t>
            </w:r>
          </w:p>
        </w:tc>
        <w:tc>
          <w:tcPr>
            <w:tcW w:w="335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color w:val="A5A5A5"/>
                <w:sz w:val="21"/>
                <w:szCs w:val="21"/>
              </w:rPr>
              <w:t>（需包含测试数据与分析。）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color w:val="A5A5A5"/>
                <w:sz w:val="21"/>
                <w:szCs w:val="21"/>
              </w:rPr>
            </w:pP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优化</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过程</w:t>
            </w:r>
          </w:p>
        </w:tc>
        <w:tc>
          <w:tcPr>
            <w:tcW w:w="3350" w:type="pct"/>
            <w:vAlign w:val="center"/>
          </w:tcPr>
          <w:p>
            <w:pPr>
              <w:jc w:val="cente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760" w:type="pct"/>
            <w:vMerge w:val="continue"/>
            <w:vAlign w:val="center"/>
          </w:tcPr>
          <w:p>
            <w:pPr>
              <w:jc w:val="center"/>
              <w:rPr>
                <w:rFonts w:ascii="仿宋_GB2312" w:hAnsi="仿宋_GB2312" w:eastAsia="仿宋_GB2312" w:cs="仿宋_GB2312"/>
                <w:color w:val="A5A5A5"/>
                <w:sz w:val="21"/>
                <w:szCs w:val="21"/>
              </w:rPr>
            </w:pPr>
          </w:p>
        </w:tc>
        <w:tc>
          <w:tcPr>
            <w:tcW w:w="429"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其他</w:t>
            </w:r>
          </w:p>
        </w:tc>
        <w:tc>
          <w:tcPr>
            <w:tcW w:w="3350" w:type="pct"/>
            <w:vAlign w:val="center"/>
          </w:tcPr>
          <w:p>
            <w:pPr>
              <w:jc w:val="center"/>
              <w:rPr>
                <w:rFonts w:ascii="仿宋_GB2312" w:hAnsi="仿宋_GB2312" w:eastAsia="仿宋_GB2312" w:cs="仿宋_GB2312"/>
                <w:color w:val="A5A5A5"/>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454"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项目成果</w:t>
            </w:r>
          </w:p>
        </w:tc>
        <w:tc>
          <w:tcPr>
            <w:tcW w:w="4540" w:type="pct"/>
            <w:gridSpan w:val="3"/>
            <w:vAlign w:val="center"/>
          </w:tcPr>
          <w:p>
            <w:pPr>
              <w:jc w:val="center"/>
              <w:rPr>
                <w:rFonts w:ascii="仿宋_GB2312" w:hAnsi="仿宋_GB2312" w:eastAsia="仿宋_GB2312" w:cs="仿宋_GB2312"/>
                <w:color w:val="A5A5A5"/>
                <w:sz w:val="21"/>
                <w:szCs w:val="21"/>
              </w:rPr>
            </w:pPr>
            <w:r>
              <w:rPr>
                <w:rFonts w:hint="eastAsia" w:ascii="仿宋_GB2312" w:hAnsi="仿宋_GB2312" w:eastAsia="仿宋_GB2312" w:cs="仿宋_GB2312"/>
                <w:color w:val="A5A5A5"/>
                <w:sz w:val="21"/>
                <w:szCs w:val="21"/>
              </w:rPr>
              <w:t>（作品描述，含2-4张不同视角的作品图片与作品材料清单。）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454" w:type="pct"/>
            <w:vMerge w:val="continue"/>
            <w:vAlign w:val="center"/>
          </w:tcPr>
          <w:p>
            <w:pPr>
              <w:jc w:val="center"/>
              <w:rPr>
                <w:rFonts w:ascii="仿宋_GB2312" w:hAnsi="仿宋_GB2312" w:eastAsia="仿宋_GB2312" w:cs="仿宋_GB2312"/>
                <w:sz w:val="21"/>
                <w:szCs w:val="21"/>
              </w:rPr>
            </w:pPr>
          </w:p>
        </w:tc>
        <w:tc>
          <w:tcPr>
            <w:tcW w:w="4540" w:type="pct"/>
            <w:gridSpan w:val="3"/>
            <w:vAlign w:val="center"/>
          </w:tcPr>
          <w:p>
            <w:pPr>
              <w:jc w:val="center"/>
              <w:rPr>
                <w:rFonts w:ascii="仿宋_GB2312" w:hAnsi="仿宋_GB2312" w:eastAsia="仿宋_GB2312" w:cs="仿宋_GB2312"/>
                <w:color w:val="A5A5A5"/>
                <w:sz w:val="21"/>
                <w:szCs w:val="21"/>
              </w:rPr>
            </w:pPr>
            <w:r>
              <w:rPr>
                <w:rFonts w:hint="eastAsia" w:ascii="仿宋_GB2312" w:hAnsi="仿宋_GB2312" w:eastAsia="仿宋_GB2312" w:cs="仿宋_GB2312"/>
                <w:color w:val="A5A5A5"/>
                <w:sz w:val="21"/>
                <w:szCs w:val="21"/>
              </w:rPr>
              <w:t>（说明作品如何应用于问题解决，含图片与文字说明。）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54"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反思与</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评价</w:t>
            </w:r>
          </w:p>
        </w:tc>
        <w:tc>
          <w:tcPr>
            <w:tcW w:w="76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项目问题的解决程度</w:t>
            </w:r>
          </w:p>
        </w:tc>
        <w:tc>
          <w:tcPr>
            <w:tcW w:w="3779" w:type="pct"/>
            <w:gridSpan w:val="2"/>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54" w:type="pct"/>
            <w:vMerge w:val="continue"/>
            <w:vAlign w:val="center"/>
          </w:tcPr>
          <w:p>
            <w:pPr>
              <w:rPr>
                <w:rFonts w:ascii="仿宋_GB2312" w:hAnsi="仿宋_GB2312" w:eastAsia="仿宋_GB2312" w:cs="仿宋_GB2312"/>
                <w:sz w:val="21"/>
                <w:szCs w:val="21"/>
              </w:rPr>
            </w:pPr>
          </w:p>
        </w:tc>
        <w:tc>
          <w:tcPr>
            <w:tcW w:w="76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项目存在的问题</w:t>
            </w:r>
          </w:p>
        </w:tc>
        <w:tc>
          <w:tcPr>
            <w:tcW w:w="3779" w:type="pct"/>
            <w:gridSpan w:val="2"/>
            <w:vAlign w:val="center"/>
          </w:tcPr>
          <w:p>
            <w:pPr>
              <w:jc w:val="cente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54" w:type="pct"/>
            <w:vMerge w:val="continue"/>
            <w:vAlign w:val="center"/>
          </w:tcPr>
          <w:p>
            <w:pPr>
              <w:rPr>
                <w:rFonts w:ascii="仿宋_GB2312" w:hAnsi="仿宋_GB2312" w:eastAsia="仿宋_GB2312" w:cs="仿宋_GB2312"/>
                <w:sz w:val="21"/>
                <w:szCs w:val="21"/>
              </w:rPr>
            </w:pPr>
          </w:p>
        </w:tc>
        <w:tc>
          <w:tcPr>
            <w:tcW w:w="76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针对项目的后续优化设想</w:t>
            </w:r>
          </w:p>
        </w:tc>
        <w:tc>
          <w:tcPr>
            <w:tcW w:w="3779" w:type="pct"/>
            <w:gridSpan w:val="2"/>
            <w:vAlign w:val="center"/>
          </w:tcPr>
          <w:p>
            <w:pPr>
              <w:jc w:val="center"/>
              <w:rPr>
                <w:rFonts w:ascii="仿宋_GB2312" w:hAnsi="仿宋_GB2312" w:eastAsia="仿宋_GB2312" w:cs="仿宋_GB2312"/>
                <w:sz w:val="21"/>
                <w:szCs w:val="21"/>
              </w:rPr>
            </w:pPr>
          </w:p>
        </w:tc>
      </w:tr>
    </w:tbl>
    <w:p>
      <w:pPr>
        <w:rPr>
          <w:rFonts w:ascii="微软雅黑" w:hAnsi="微软雅黑" w:eastAsia="微软雅黑"/>
          <w:sz w:val="28"/>
          <w:szCs w:val="28"/>
        </w:rPr>
      </w:pPr>
      <w:r>
        <w:rPr>
          <w:rFonts w:hint="eastAsia" w:ascii="微软雅黑" w:hAnsi="微软雅黑" w:eastAsia="微软雅黑"/>
          <w:sz w:val="28"/>
          <w:szCs w:val="28"/>
        </w:rPr>
        <w:t>三、项目实践日志</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557"/>
        <w:gridCol w:w="279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实践地点</w:t>
            </w:r>
          </w:p>
        </w:tc>
        <w:tc>
          <w:tcPr>
            <w:tcW w:w="4199" w:type="pct"/>
            <w:gridSpan w:val="3"/>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项目周期</w:t>
            </w:r>
          </w:p>
        </w:tc>
        <w:tc>
          <w:tcPr>
            <w:tcW w:w="4199" w:type="pct"/>
            <w:gridSpan w:val="3"/>
            <w:vAlign w:val="center"/>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0" w:type="pct"/>
            <w:vMerge w:val="restar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项目实施</w:t>
            </w:r>
          </w:p>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过程</w:t>
            </w:r>
          </w:p>
        </w:tc>
        <w:tc>
          <w:tcPr>
            <w:tcW w:w="915"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日期</w:t>
            </w:r>
          </w:p>
        </w:tc>
        <w:tc>
          <w:tcPr>
            <w:tcW w:w="1640"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人员</w:t>
            </w:r>
          </w:p>
        </w:tc>
        <w:tc>
          <w:tcPr>
            <w:tcW w:w="1643" w:type="pct"/>
            <w:vAlign w:val="center"/>
          </w:tcPr>
          <w:p>
            <w:pPr>
              <w:jc w:val="center"/>
              <w:rPr>
                <w:rFonts w:ascii="仿宋_GB2312" w:hAnsi="仿宋_GB2312" w:eastAsia="仿宋_GB2312" w:cs="仿宋_GB2312"/>
                <w:sz w:val="21"/>
                <w:szCs w:val="21"/>
              </w:rPr>
            </w:pPr>
            <w:r>
              <w:rPr>
                <w:rFonts w:hint="eastAsia" w:ascii="仿宋_GB2312" w:hAnsi="仿宋_GB2312" w:eastAsia="仿宋_GB2312" w:cs="仿宋_GB2312"/>
                <w:sz w:val="21"/>
                <w:szCs w:val="21"/>
              </w:rPr>
              <w:t>劳动/实践内容</w:t>
            </w:r>
          </w:p>
          <w:p>
            <w:pPr>
              <w:jc w:val="center"/>
              <w:rPr>
                <w:rFonts w:ascii="仿宋_GB2312" w:hAnsi="仿宋_GB2312" w:eastAsia="仿宋_GB2312" w:cs="仿宋_GB2312"/>
                <w:sz w:val="21"/>
                <w:szCs w:val="21"/>
              </w:rPr>
            </w:pPr>
            <w:r>
              <w:rPr>
                <w:rFonts w:hint="eastAsia" w:ascii="仿宋_GB2312" w:hAnsi="仿宋_GB2312" w:eastAsia="仿宋_GB2312" w:cs="仿宋_GB2312"/>
                <w:color w:val="AEAAAA"/>
                <w:sz w:val="21"/>
                <w:szCs w:val="21"/>
              </w:rPr>
              <w:t>（实践内容的详细说明）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pct"/>
            <w:vMerge w:val="continue"/>
            <w:vAlign w:val="center"/>
          </w:tcPr>
          <w:p>
            <w:pPr>
              <w:jc w:val="center"/>
              <w:rPr>
                <w:rFonts w:ascii="仿宋_GB2312" w:hAnsi="仿宋_GB2312" w:eastAsia="仿宋_GB2312" w:cs="仿宋_GB2312"/>
                <w:sz w:val="21"/>
                <w:szCs w:val="21"/>
              </w:rPr>
            </w:pPr>
          </w:p>
        </w:tc>
        <w:tc>
          <w:tcPr>
            <w:tcW w:w="915" w:type="pct"/>
            <w:vAlign w:val="center"/>
          </w:tcPr>
          <w:p>
            <w:pPr>
              <w:rPr>
                <w:rFonts w:ascii="仿宋_GB2312" w:hAnsi="仿宋_GB2312" w:eastAsia="仿宋_GB2312" w:cs="仿宋_GB2312"/>
                <w:sz w:val="21"/>
                <w:szCs w:val="21"/>
              </w:rPr>
            </w:pPr>
          </w:p>
        </w:tc>
        <w:tc>
          <w:tcPr>
            <w:tcW w:w="1640" w:type="pct"/>
          </w:tcPr>
          <w:p>
            <w:pPr>
              <w:rPr>
                <w:rFonts w:ascii="仿宋_GB2312" w:hAnsi="仿宋_GB2312" w:eastAsia="仿宋_GB2312" w:cs="仿宋_GB2312"/>
                <w:sz w:val="21"/>
                <w:szCs w:val="21"/>
              </w:rPr>
            </w:pPr>
          </w:p>
        </w:tc>
        <w:tc>
          <w:tcPr>
            <w:tcW w:w="1643" w:type="pct"/>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pct"/>
            <w:vMerge w:val="continue"/>
            <w:vAlign w:val="center"/>
          </w:tcPr>
          <w:p>
            <w:pPr>
              <w:jc w:val="center"/>
              <w:rPr>
                <w:rFonts w:ascii="仿宋_GB2312" w:hAnsi="仿宋_GB2312" w:eastAsia="仿宋_GB2312" w:cs="仿宋_GB2312"/>
                <w:sz w:val="21"/>
                <w:szCs w:val="21"/>
              </w:rPr>
            </w:pPr>
          </w:p>
        </w:tc>
        <w:tc>
          <w:tcPr>
            <w:tcW w:w="915" w:type="pct"/>
            <w:vAlign w:val="center"/>
          </w:tcPr>
          <w:p>
            <w:pPr>
              <w:rPr>
                <w:rFonts w:ascii="仿宋_GB2312" w:hAnsi="仿宋_GB2312" w:eastAsia="仿宋_GB2312" w:cs="仿宋_GB2312"/>
                <w:sz w:val="21"/>
                <w:szCs w:val="21"/>
              </w:rPr>
            </w:pPr>
          </w:p>
        </w:tc>
        <w:tc>
          <w:tcPr>
            <w:tcW w:w="1640" w:type="pct"/>
          </w:tcPr>
          <w:p>
            <w:pPr>
              <w:rPr>
                <w:rFonts w:ascii="仿宋_GB2312" w:hAnsi="仿宋_GB2312" w:eastAsia="仿宋_GB2312" w:cs="仿宋_GB2312"/>
                <w:sz w:val="21"/>
                <w:szCs w:val="21"/>
              </w:rPr>
            </w:pPr>
          </w:p>
        </w:tc>
        <w:tc>
          <w:tcPr>
            <w:tcW w:w="1643" w:type="pct"/>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pct"/>
            <w:vMerge w:val="continue"/>
            <w:vAlign w:val="center"/>
          </w:tcPr>
          <w:p>
            <w:pPr>
              <w:jc w:val="center"/>
              <w:rPr>
                <w:rFonts w:ascii="仿宋_GB2312" w:hAnsi="仿宋_GB2312" w:eastAsia="仿宋_GB2312" w:cs="仿宋_GB2312"/>
                <w:sz w:val="21"/>
                <w:szCs w:val="21"/>
              </w:rPr>
            </w:pPr>
          </w:p>
        </w:tc>
        <w:tc>
          <w:tcPr>
            <w:tcW w:w="915" w:type="pct"/>
            <w:vAlign w:val="center"/>
          </w:tcPr>
          <w:p>
            <w:pPr>
              <w:rPr>
                <w:rFonts w:ascii="仿宋_GB2312" w:hAnsi="仿宋_GB2312" w:eastAsia="仿宋_GB2312" w:cs="仿宋_GB2312"/>
                <w:sz w:val="21"/>
                <w:szCs w:val="21"/>
              </w:rPr>
            </w:pPr>
          </w:p>
        </w:tc>
        <w:tc>
          <w:tcPr>
            <w:tcW w:w="1640" w:type="pct"/>
          </w:tcPr>
          <w:p>
            <w:pPr>
              <w:rPr>
                <w:rFonts w:ascii="仿宋_GB2312" w:hAnsi="仿宋_GB2312" w:eastAsia="仿宋_GB2312" w:cs="仿宋_GB2312"/>
                <w:sz w:val="21"/>
                <w:szCs w:val="21"/>
              </w:rPr>
            </w:pPr>
          </w:p>
        </w:tc>
        <w:tc>
          <w:tcPr>
            <w:tcW w:w="1643" w:type="pct"/>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pct"/>
            <w:vMerge w:val="continue"/>
            <w:vAlign w:val="center"/>
          </w:tcPr>
          <w:p>
            <w:pPr>
              <w:jc w:val="center"/>
              <w:rPr>
                <w:rFonts w:ascii="仿宋_GB2312" w:hAnsi="仿宋_GB2312" w:eastAsia="仿宋_GB2312" w:cs="仿宋_GB2312"/>
                <w:sz w:val="21"/>
                <w:szCs w:val="21"/>
              </w:rPr>
            </w:pPr>
          </w:p>
        </w:tc>
        <w:tc>
          <w:tcPr>
            <w:tcW w:w="915" w:type="pct"/>
            <w:vAlign w:val="center"/>
          </w:tcPr>
          <w:p>
            <w:pPr>
              <w:rPr>
                <w:rFonts w:ascii="仿宋_GB2312" w:hAnsi="仿宋_GB2312" w:eastAsia="仿宋_GB2312" w:cs="仿宋_GB2312"/>
                <w:sz w:val="21"/>
                <w:szCs w:val="21"/>
              </w:rPr>
            </w:pPr>
          </w:p>
        </w:tc>
        <w:tc>
          <w:tcPr>
            <w:tcW w:w="1640" w:type="pct"/>
          </w:tcPr>
          <w:p>
            <w:pPr>
              <w:rPr>
                <w:rFonts w:ascii="仿宋_GB2312" w:hAnsi="仿宋_GB2312" w:eastAsia="仿宋_GB2312" w:cs="仿宋_GB2312"/>
                <w:sz w:val="21"/>
                <w:szCs w:val="21"/>
              </w:rPr>
            </w:pPr>
          </w:p>
        </w:tc>
        <w:tc>
          <w:tcPr>
            <w:tcW w:w="1643" w:type="pct"/>
          </w:tcPr>
          <w:p>
            <w:pPr>
              <w:rPr>
                <w:rFonts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00" w:type="pct"/>
            <w:vMerge w:val="continue"/>
            <w:vAlign w:val="center"/>
          </w:tcPr>
          <w:p>
            <w:pPr>
              <w:jc w:val="center"/>
              <w:rPr>
                <w:rFonts w:ascii="仿宋_GB2312" w:hAnsi="仿宋_GB2312" w:eastAsia="仿宋_GB2312" w:cs="仿宋_GB2312"/>
                <w:sz w:val="21"/>
                <w:szCs w:val="21"/>
              </w:rPr>
            </w:pPr>
          </w:p>
        </w:tc>
        <w:tc>
          <w:tcPr>
            <w:tcW w:w="915" w:type="pct"/>
            <w:vAlign w:val="center"/>
          </w:tcPr>
          <w:p>
            <w:pPr>
              <w:rPr>
                <w:rFonts w:ascii="仿宋_GB2312" w:hAnsi="仿宋_GB2312" w:eastAsia="仿宋_GB2312" w:cs="仿宋_GB2312"/>
                <w:sz w:val="21"/>
                <w:szCs w:val="21"/>
              </w:rPr>
            </w:pPr>
          </w:p>
        </w:tc>
        <w:tc>
          <w:tcPr>
            <w:tcW w:w="1640" w:type="pct"/>
          </w:tcPr>
          <w:p>
            <w:pPr>
              <w:rPr>
                <w:rFonts w:ascii="仿宋_GB2312" w:hAnsi="仿宋_GB2312" w:eastAsia="仿宋_GB2312" w:cs="仿宋_GB2312"/>
                <w:sz w:val="21"/>
                <w:szCs w:val="21"/>
              </w:rPr>
            </w:pPr>
          </w:p>
        </w:tc>
        <w:tc>
          <w:tcPr>
            <w:tcW w:w="1643" w:type="pct"/>
          </w:tcPr>
          <w:p>
            <w:pPr>
              <w:rPr>
                <w:rFonts w:ascii="仿宋_GB2312" w:hAnsi="仿宋_GB2312" w:eastAsia="仿宋_GB2312" w:cs="仿宋_GB2312"/>
                <w:sz w:val="21"/>
                <w:szCs w:val="21"/>
              </w:rPr>
            </w:pPr>
          </w:p>
        </w:tc>
      </w:tr>
    </w:tbl>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Microsoft YaHei UI">
    <w:altName w:val="Droid Sans Fallback"/>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HorizontalSpacing w:val="120"/>
  <w:drawingGridVerticalSpacing w:val="163"/>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zOTE0ZTA3NTA4YTlkOTUyZDYxZWUxODZlMTI3ZWYifQ=="/>
    <w:docVar w:name="KSO_WPS_MARK_KEY" w:val="7641bf31-7c34-462b-8602-adb0503e8c9d"/>
  </w:docVars>
  <w:rsids>
    <w:rsidRoot w:val="007578B1"/>
    <w:rsid w:val="00041E75"/>
    <w:rsid w:val="00086C0B"/>
    <w:rsid w:val="000E1D14"/>
    <w:rsid w:val="000E4809"/>
    <w:rsid w:val="0013164E"/>
    <w:rsid w:val="0016426E"/>
    <w:rsid w:val="002553B4"/>
    <w:rsid w:val="002815E1"/>
    <w:rsid w:val="002E214C"/>
    <w:rsid w:val="003031D3"/>
    <w:rsid w:val="00320636"/>
    <w:rsid w:val="00424145"/>
    <w:rsid w:val="00507EC5"/>
    <w:rsid w:val="005150FF"/>
    <w:rsid w:val="005462AF"/>
    <w:rsid w:val="00676F89"/>
    <w:rsid w:val="00687EE5"/>
    <w:rsid w:val="006C36BF"/>
    <w:rsid w:val="006E6CA1"/>
    <w:rsid w:val="0072324E"/>
    <w:rsid w:val="007578B1"/>
    <w:rsid w:val="00817ADB"/>
    <w:rsid w:val="00857780"/>
    <w:rsid w:val="008D3E93"/>
    <w:rsid w:val="009D48C3"/>
    <w:rsid w:val="00B1438C"/>
    <w:rsid w:val="00BB75E1"/>
    <w:rsid w:val="00BE62CA"/>
    <w:rsid w:val="00C14449"/>
    <w:rsid w:val="00C17FDC"/>
    <w:rsid w:val="00C63E98"/>
    <w:rsid w:val="00C8704D"/>
    <w:rsid w:val="00C92DAE"/>
    <w:rsid w:val="00DA1C19"/>
    <w:rsid w:val="00DA33BC"/>
    <w:rsid w:val="00E645C5"/>
    <w:rsid w:val="00E93F66"/>
    <w:rsid w:val="00F23D78"/>
    <w:rsid w:val="00F37603"/>
    <w:rsid w:val="00FB6925"/>
    <w:rsid w:val="00FD1DFA"/>
    <w:rsid w:val="00FE360E"/>
    <w:rsid w:val="03575C81"/>
    <w:rsid w:val="036D2520"/>
    <w:rsid w:val="042B632A"/>
    <w:rsid w:val="0CF10955"/>
    <w:rsid w:val="13AE746F"/>
    <w:rsid w:val="194E4038"/>
    <w:rsid w:val="19F77756"/>
    <w:rsid w:val="1AF41158"/>
    <w:rsid w:val="1D1F3A53"/>
    <w:rsid w:val="1E7919F1"/>
    <w:rsid w:val="1F792DAF"/>
    <w:rsid w:val="22F6016F"/>
    <w:rsid w:val="2A8C731C"/>
    <w:rsid w:val="2EFF369D"/>
    <w:rsid w:val="331D35FA"/>
    <w:rsid w:val="37FFDAFB"/>
    <w:rsid w:val="3E156362"/>
    <w:rsid w:val="3FDF00F1"/>
    <w:rsid w:val="3FFF27F0"/>
    <w:rsid w:val="4CC07CEC"/>
    <w:rsid w:val="4FED99FE"/>
    <w:rsid w:val="4FFFDAAE"/>
    <w:rsid w:val="52854FEC"/>
    <w:rsid w:val="5BF7659D"/>
    <w:rsid w:val="5CA72002"/>
    <w:rsid w:val="5DB7CC40"/>
    <w:rsid w:val="5DBF7D82"/>
    <w:rsid w:val="5FFF90AC"/>
    <w:rsid w:val="6A682DD1"/>
    <w:rsid w:val="6AFDE76E"/>
    <w:rsid w:val="6D2D3306"/>
    <w:rsid w:val="6D9FF595"/>
    <w:rsid w:val="6ED64487"/>
    <w:rsid w:val="6EFBD8EB"/>
    <w:rsid w:val="6F0C1BC9"/>
    <w:rsid w:val="739629B5"/>
    <w:rsid w:val="75D7A830"/>
    <w:rsid w:val="761B6A0A"/>
    <w:rsid w:val="777F175A"/>
    <w:rsid w:val="7D439998"/>
    <w:rsid w:val="7EA008AC"/>
    <w:rsid w:val="7EA3791F"/>
    <w:rsid w:val="7EF6C82A"/>
    <w:rsid w:val="7F3E5D3D"/>
    <w:rsid w:val="7FDFABCE"/>
    <w:rsid w:val="7FFB2C5F"/>
    <w:rsid w:val="7FFDC7C1"/>
    <w:rsid w:val="9FFF5572"/>
    <w:rsid w:val="A3FE5775"/>
    <w:rsid w:val="AF57274E"/>
    <w:rsid w:val="B7BF2E29"/>
    <w:rsid w:val="C7DDB2D9"/>
    <w:rsid w:val="CFFFAFE7"/>
    <w:rsid w:val="D76D857B"/>
    <w:rsid w:val="D7EAAAC1"/>
    <w:rsid w:val="D7FF3A0E"/>
    <w:rsid w:val="DBFDFB86"/>
    <w:rsid w:val="DDDE8589"/>
    <w:rsid w:val="DFBFDD38"/>
    <w:rsid w:val="EDFFFDDE"/>
    <w:rsid w:val="EFD7CB49"/>
    <w:rsid w:val="EFFB4CD8"/>
    <w:rsid w:val="EFFE1C7E"/>
    <w:rsid w:val="F23F321F"/>
    <w:rsid w:val="F5DD27CB"/>
    <w:rsid w:val="F7B70059"/>
    <w:rsid w:val="FBEF628A"/>
    <w:rsid w:val="FCFF699C"/>
    <w:rsid w:val="FDFD3B92"/>
    <w:rsid w:val="FF3E2447"/>
    <w:rsid w:val="FF3FC1BA"/>
    <w:rsid w:val="FFFB4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4"/>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6"/>
    <w:unhideWhenUsed/>
    <w:qFormat/>
    <w:uiPriority w:val="99"/>
    <w:pPr>
      <w:jc w:val="left"/>
      <w:pPrChange w:id="0" w:author="Zehui Zhan" w:date="2024-01-08T23:50:00Z">
        <w:pPr>
          <w:widowControl w:val="0"/>
        </w:pPr>
      </w:pPrChange>
    </w:pPr>
    <w:rPr>
      <w:rPrChange w:id="1" w:author="Zehui Zhan" w:date="2024-01-08T23:50:00Z">
        <w:rPr>
          <w:rFonts w:ascii="宋体" w:hAnsi="宋体" w:eastAsia="宋体" w:cstheme="minorBidi"/>
          <w:kern w:val="2"/>
          <w:sz w:val="24"/>
          <w:szCs w:val="22"/>
          <w:lang w:val="en-US" w:eastAsia="zh-CN" w:bidi="ar-SA"/>
        </w:rPr>
      </w:rPrChange>
    </w:rPr>
  </w:style>
  <w:style w:type="paragraph" w:styleId="3">
    <w:name w:val="Body Text"/>
    <w:basedOn w:val="1"/>
    <w:next w:val="1"/>
    <w:link w:val="16"/>
    <w:semiHidden/>
    <w:unhideWhenUsed/>
    <w:qFormat/>
    <w:uiPriority w:val="99"/>
    <w:pPr>
      <w:spacing w:after="120"/>
    </w:p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semiHidden/>
    <w:unhideWhenUsed/>
    <w:qFormat/>
    <w:uiPriority w:val="99"/>
  </w:style>
  <w:style w:type="paragraph" w:styleId="7">
    <w:name w:val="annotation subject"/>
    <w:basedOn w:val="2"/>
    <w:next w:val="2"/>
    <w:link w:val="27"/>
    <w:semiHidden/>
    <w:unhideWhenUsed/>
    <w:qFormat/>
    <w:uiPriority w:val="99"/>
    <w:rPr>
      <w:b/>
      <w:bCs/>
    </w:rPr>
  </w:style>
  <w:style w:type="paragraph" w:styleId="8">
    <w:name w:val="Body Text First Indent"/>
    <w:basedOn w:val="3"/>
    <w:link w:val="17"/>
    <w:qFormat/>
    <w:uiPriority w:val="0"/>
    <w:pPr>
      <w:spacing w:line="500" w:lineRule="exact"/>
      <w:ind w:firstLine="420"/>
      <w:pPrChange w:id="2" w:author="Zehui Zhan" w:date="2024-01-09T00:00:00Z">
        <w:pPr>
          <w:widowControl w:val="0"/>
          <w:spacing w:after="120" w:line="500" w:lineRule="exact"/>
          <w:ind w:firstLine="420"/>
          <w:jc w:val="both"/>
        </w:pPr>
      </w:pPrChange>
    </w:pPr>
    <w:rPr>
      <w:rFonts w:ascii="Times New Roman" w:hAnsi="Times New Roman" w:eastAsia="仿宋_GB2312" w:cs="Times New Roman"/>
      <w:sz w:val="28"/>
      <w:rPrChange w:id="3" w:author="Zehui Zhan" w:date="2024-01-09T00:00:00Z">
        <w:rPr>
          <w:rFonts w:eastAsia="仿宋_GB2312"/>
          <w:kern w:val="2"/>
          <w:sz w:val="28"/>
          <w:szCs w:val="22"/>
          <w:lang w:val="en-US" w:eastAsia="zh-CN" w:bidi="ar-SA"/>
        </w:rPr>
      </w:rPrChange>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paragraph" w:styleId="14">
    <w:name w:val="List Paragraph"/>
    <w:basedOn w:val="1"/>
    <w:qFormat/>
    <w:uiPriority w:val="34"/>
    <w:pPr>
      <w:ind w:firstLine="420" w:firstLineChars="200"/>
    </w:pPr>
  </w:style>
  <w:style w:type="character" w:customStyle="1" w:styleId="15">
    <w:name w:val="未处理的提及1"/>
    <w:basedOn w:val="11"/>
    <w:semiHidden/>
    <w:unhideWhenUsed/>
    <w:qFormat/>
    <w:uiPriority w:val="99"/>
    <w:rPr>
      <w:color w:val="605E5C"/>
      <w:shd w:val="clear" w:color="auto" w:fill="E1DFDD"/>
    </w:rPr>
  </w:style>
  <w:style w:type="character" w:customStyle="1" w:styleId="16">
    <w:name w:val="正文文本 字符"/>
    <w:basedOn w:val="11"/>
    <w:link w:val="3"/>
    <w:semiHidden/>
    <w:qFormat/>
    <w:uiPriority w:val="99"/>
  </w:style>
  <w:style w:type="character" w:customStyle="1" w:styleId="17">
    <w:name w:val="正文文本首行缩进 字符"/>
    <w:basedOn w:val="16"/>
    <w:link w:val="8"/>
    <w:qFormat/>
    <w:uiPriority w:val="0"/>
    <w:rPr>
      <w:rFonts w:eastAsia="仿宋_GB2312"/>
      <w:kern w:val="2"/>
      <w:sz w:val="28"/>
      <w:szCs w:val="22"/>
    </w:rPr>
  </w:style>
  <w:style w:type="character" w:styleId="18">
    <w:name w:val="Placeholder Text"/>
    <w:basedOn w:val="11"/>
    <w:semiHidden/>
    <w:qFormat/>
    <w:uiPriority w:val="99"/>
    <w:rPr>
      <w:color w:val="666666"/>
    </w:rPr>
  </w:style>
  <w:style w:type="paragraph" w:customStyle="1" w:styleId="19">
    <w:name w:val="修订1"/>
    <w:hidden/>
    <w:semiHidden/>
    <w:qFormat/>
    <w:uiPriority w:val="99"/>
    <w:rPr>
      <w:rFonts w:ascii="宋体" w:hAnsi="宋体" w:eastAsia="宋体" w:cstheme="minorBidi"/>
      <w:kern w:val="2"/>
      <w:sz w:val="24"/>
      <w:szCs w:val="22"/>
      <w:lang w:val="en-US" w:eastAsia="zh-CN" w:bidi="ar-SA"/>
    </w:rPr>
  </w:style>
  <w:style w:type="paragraph" w:customStyle="1" w:styleId="20">
    <w:name w:val="修订2"/>
    <w:hidden/>
    <w:unhideWhenUsed/>
    <w:qFormat/>
    <w:uiPriority w:val="99"/>
    <w:rPr>
      <w:rFonts w:ascii="宋体" w:hAnsi="宋体" w:eastAsia="宋体" w:cstheme="minorBidi"/>
      <w:kern w:val="2"/>
      <w:sz w:val="24"/>
      <w:szCs w:val="22"/>
      <w:lang w:val="en-US" w:eastAsia="zh-CN" w:bidi="ar-SA"/>
    </w:rPr>
  </w:style>
  <w:style w:type="paragraph" w:customStyle="1" w:styleId="21">
    <w:name w:val="修订3"/>
    <w:hidden/>
    <w:unhideWhenUsed/>
    <w:qFormat/>
    <w:uiPriority w:val="99"/>
    <w:rPr>
      <w:rFonts w:ascii="宋体" w:hAnsi="宋体" w:eastAsia="宋体" w:cstheme="minorBidi"/>
      <w:kern w:val="2"/>
      <w:sz w:val="24"/>
      <w:szCs w:val="22"/>
      <w:lang w:val="en-US" w:eastAsia="zh-CN" w:bidi="ar-SA"/>
    </w:rPr>
  </w:style>
  <w:style w:type="paragraph" w:customStyle="1" w:styleId="22">
    <w:name w:val="Revision"/>
    <w:hidden/>
    <w:unhideWhenUsed/>
    <w:qFormat/>
    <w:uiPriority w:val="99"/>
    <w:rPr>
      <w:rFonts w:ascii="宋体" w:hAnsi="宋体" w:eastAsia="宋体" w:cstheme="minorBidi"/>
      <w:kern w:val="2"/>
      <w:sz w:val="24"/>
      <w:szCs w:val="22"/>
      <w:lang w:val="en-US" w:eastAsia="zh-CN" w:bidi="ar-SA"/>
    </w:rPr>
  </w:style>
  <w:style w:type="paragraph" w:customStyle="1" w:styleId="23">
    <w:name w:val="pf0"/>
    <w:basedOn w:val="1"/>
    <w:qFormat/>
    <w:uiPriority w:val="0"/>
    <w:pPr>
      <w:widowControl/>
      <w:spacing w:before="100" w:beforeAutospacing="1" w:after="100" w:afterAutospacing="1"/>
      <w:jc w:val="left"/>
    </w:pPr>
    <w:rPr>
      <w:rFonts w:cs="宋体"/>
      <w:kern w:val="0"/>
      <w:szCs w:val="24"/>
    </w:rPr>
  </w:style>
  <w:style w:type="character" w:customStyle="1" w:styleId="24">
    <w:name w:val="cf01"/>
    <w:basedOn w:val="11"/>
    <w:qFormat/>
    <w:uiPriority w:val="0"/>
    <w:rPr>
      <w:rFonts w:hint="eastAsia" w:ascii="Microsoft YaHei UI" w:hAnsi="Microsoft YaHei UI" w:eastAsia="Microsoft YaHei UI"/>
      <w:sz w:val="18"/>
      <w:szCs w:val="18"/>
    </w:rPr>
  </w:style>
  <w:style w:type="character" w:customStyle="1" w:styleId="25">
    <w:name w:val="cf11"/>
    <w:basedOn w:val="11"/>
    <w:qFormat/>
    <w:uiPriority w:val="0"/>
    <w:rPr>
      <w:rFonts w:hint="eastAsia" w:ascii="Microsoft YaHei UI" w:hAnsi="Microsoft YaHei UI" w:eastAsia="Microsoft YaHei UI"/>
      <w:sz w:val="18"/>
      <w:szCs w:val="18"/>
    </w:rPr>
  </w:style>
  <w:style w:type="character" w:customStyle="1" w:styleId="26">
    <w:name w:val="批注文字 字符"/>
    <w:basedOn w:val="11"/>
    <w:link w:val="2"/>
    <w:qFormat/>
    <w:uiPriority w:val="99"/>
    <w:rPr>
      <w:rFonts w:ascii="宋体" w:hAnsi="宋体" w:cstheme="minorBidi"/>
      <w:kern w:val="2"/>
      <w:sz w:val="24"/>
      <w:szCs w:val="22"/>
    </w:rPr>
  </w:style>
  <w:style w:type="character" w:customStyle="1" w:styleId="27">
    <w:name w:val="批注主题 字符"/>
    <w:basedOn w:val="26"/>
    <w:link w:val="7"/>
    <w:semiHidden/>
    <w:qFormat/>
    <w:uiPriority w:val="99"/>
    <w:rPr>
      <w:rFonts w:ascii="宋体" w:hAnsi="宋体" w:cstheme="minorBidi"/>
      <w:b/>
      <w:bCs/>
      <w:kern w:val="2"/>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963</Words>
  <Characters>5490</Characters>
  <Lines>45</Lines>
  <Paragraphs>12</Paragraphs>
  <TotalTime>1</TotalTime>
  <ScaleCrop>false</ScaleCrop>
  <LinksUpToDate>false</LinksUpToDate>
  <CharactersWithSpaces>6441</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2024-01-10T23:52:00Z</dcterms:created>
  <dc:creator>锦明 梁</dc:creator>
  <cp:lastModifiedBy>thtf</cp:lastModifiedBy>
  <dcterms:modified xsi:type="dcterms:W3CDTF">2024-01-25T16:15:25Z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697813D336D346D0AE8994DF67FBD9F9_13</vt:lpwstr>
  </property>
</Properties>
</file>