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kern w:val="0"/>
          <w:sz w:val="44"/>
          <w:szCs w:val="44"/>
        </w:rPr>
        <w:t>珠海市</w:t>
      </w:r>
      <w:r>
        <w:rPr>
          <w:rFonts w:hint="eastAsia" w:eastAsia="方正小标宋简体" w:cs="方正小标宋简体"/>
          <w:bCs/>
          <w:color w:val="000000"/>
          <w:sz w:val="44"/>
          <w:szCs w:val="44"/>
        </w:rPr>
        <w:t>家用和类似用途固定式电气装置的开关产品质量监督抽查实施细则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抽查数量：每款产品抽取2组样本，第1组用于检验，第2组用于备样。具体抽样数量和方法如下：</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3599"/>
        <w:gridCol w:w="2030"/>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427"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序号</w:t>
            </w:r>
          </w:p>
        </w:tc>
        <w:tc>
          <w:tcPr>
            <w:tcW w:w="1986"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产品名称</w:t>
            </w:r>
          </w:p>
        </w:tc>
        <w:tc>
          <w:tcPr>
            <w:tcW w:w="1120"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第1组数量</w:t>
            </w:r>
          </w:p>
        </w:tc>
        <w:tc>
          <w:tcPr>
            <w:tcW w:w="1465" w:type="pct"/>
            <w:tcBorders>
              <w:top w:val="single" w:color="auto" w:sz="4" w:space="0"/>
              <w:left w:val="single" w:color="auto" w:sz="4" w:space="0"/>
              <w:bottom w:val="single" w:color="auto" w:sz="4" w:space="0"/>
              <w:right w:val="single" w:color="auto" w:sz="4" w:space="0"/>
            </w:tcBorders>
            <w:shd w:val="clear" w:color="auto" w:fill="DDD9C4" w:themeFill="background2" w:themeFillShade="E6"/>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198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低压电路开关装置</w:t>
            </w:r>
          </w:p>
        </w:tc>
        <w:tc>
          <w:tcPr>
            <w:tcW w:w="1120"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5只</w:t>
            </w:r>
          </w:p>
        </w:tc>
        <w:tc>
          <w:tcPr>
            <w:tcW w:w="1465"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3只</w:t>
            </w:r>
          </w:p>
        </w:tc>
      </w:tr>
    </w:tbl>
    <w:p>
      <w:pPr>
        <w:spacing w:line="590" w:lineRule="exact"/>
        <w:ind w:firstLine="640" w:firstLineChars="200"/>
        <w:jc w:val="left"/>
        <w:rPr>
          <w:rFonts w:eastAsia="黑体" w:cs="黑体"/>
          <w:color w:val="000000"/>
          <w:szCs w:val="32"/>
        </w:rPr>
      </w:pPr>
      <w:r>
        <w:rPr>
          <w:rFonts w:hint="eastAsia" w:eastAsia="黑体" w:cs="黑体"/>
          <w:color w:val="000000"/>
          <w:szCs w:val="32"/>
        </w:rPr>
        <w:t>二、主要检验项目及检验项目属性划分</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642"/>
        <w:gridCol w:w="2684"/>
        <w:gridCol w:w="803"/>
        <w:gridCol w:w="803"/>
        <w:gridCol w:w="805"/>
        <w:gridCol w:w="803"/>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trPr>
        <w:tc>
          <w:tcPr>
            <w:tcW w:w="392"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ind w:left="-160" w:leftChars="-50" w:right="-160" w:rightChars="-50"/>
              <w:jc w:val="center"/>
              <w:rPr>
                <w:rFonts w:hint="eastAsia" w:ascii="黑体" w:hAnsi="黑体" w:eastAsia="黑体" w:cs="黑体"/>
                <w:b w:val="0"/>
                <w:bCs w:val="0"/>
                <w:sz w:val="24"/>
              </w:rPr>
            </w:pPr>
            <w:r>
              <w:rPr>
                <w:rFonts w:hint="eastAsia" w:ascii="黑体" w:hAnsi="黑体" w:eastAsia="黑体" w:cs="黑体"/>
                <w:b w:val="0"/>
                <w:bCs w:val="0"/>
                <w:sz w:val="24"/>
              </w:rPr>
              <w:t>序号</w:t>
            </w:r>
          </w:p>
        </w:tc>
        <w:tc>
          <w:tcPr>
            <w:tcW w:w="90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检验项目</w:t>
            </w:r>
          </w:p>
        </w:tc>
        <w:tc>
          <w:tcPr>
            <w:tcW w:w="1481"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检验方法</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强制性</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非强制性</w:t>
            </w:r>
          </w:p>
        </w:tc>
        <w:tc>
          <w:tcPr>
            <w:tcW w:w="444"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重要项</w:t>
            </w:r>
          </w:p>
        </w:tc>
        <w:tc>
          <w:tcPr>
            <w:tcW w:w="443"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较重要项</w:t>
            </w:r>
          </w:p>
        </w:tc>
        <w:tc>
          <w:tcPr>
            <w:tcW w:w="444"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b w:val="0"/>
                <w:bCs w:val="0"/>
                <w:sz w:val="24"/>
              </w:rPr>
            </w:pPr>
            <w:r>
              <w:rPr>
                <w:rFonts w:hint="eastAsia" w:ascii="黑体" w:hAnsi="黑体" w:eastAsia="黑体" w:cs="黑体"/>
                <w:b w:val="0"/>
                <w:bCs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防触电保护</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16915.1-2014条款10</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结构要求</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16915.1-2014条款13</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防潮</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16915.1-2014条款15.3</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绝缘电阻和电气强度</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16915.1-2014条款16</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5</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温升</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16915.1-2014条款17</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6</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荧光灯负载试验</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16915.1-2014条款19.2</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7</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机械强度</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16915.1-2014条款20</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8</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耐热</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16915.1-2014条款21</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9</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爬电距离、电气间隙和穿通密封胶距离</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16915.1-2014条款23</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rPr>
        <w:tc>
          <w:tcPr>
            <w:tcW w:w="39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10</w:t>
            </w:r>
          </w:p>
        </w:tc>
        <w:tc>
          <w:tcPr>
            <w:tcW w:w="9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绝缘材料的耐非正常热、耐燃和耐电痕化</w:t>
            </w:r>
          </w:p>
        </w:tc>
        <w:tc>
          <w:tcPr>
            <w:tcW w:w="148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GB/T 16915.1-2014条款24</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r>
              <w:rPr>
                <w:rFonts w:hint="eastAsia" w:ascii="仿宋" w:hAnsi="仿宋" w:eastAsia="仿宋" w:cs="仿宋"/>
                <w:b w:val="0"/>
                <w:bCs w:val="0"/>
                <w:sz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c>
          <w:tcPr>
            <w:tcW w:w="444"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b w:val="0"/>
                <w:bCs w:val="0"/>
                <w:sz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eastAsia="仿宋"/>
          <w:color w:val="000000"/>
          <w:sz w:val="30"/>
          <w:szCs w:val="30"/>
        </w:rPr>
      </w:pPr>
      <w:r>
        <w:rPr>
          <w:rFonts w:eastAsia="仿宋"/>
          <w:color w:val="000000"/>
          <w:sz w:val="30"/>
          <w:szCs w:val="30"/>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eastAsia="仿宋"/>
          <w:color w:val="000000"/>
          <w:sz w:val="30"/>
          <w:szCs w:val="30"/>
        </w:rPr>
      </w:pPr>
      <w:r>
        <w:rPr>
          <w:rFonts w:eastAsia="仿宋"/>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widowControl/>
        <w:spacing w:line="600" w:lineRule="exact"/>
        <w:ind w:firstLine="640" w:firstLineChars="200"/>
        <w:jc w:val="left"/>
        <w:rPr>
          <w:rFonts w:hint="eastAsia" w:ascii="仿宋" w:hAnsi="仿宋" w:eastAsia="仿宋" w:cs="仿宋"/>
          <w:kern w:val="0"/>
          <w:szCs w:val="32"/>
        </w:rPr>
      </w:pPr>
      <w:r>
        <w:rPr>
          <w:rFonts w:hint="eastAsia" w:ascii="楷体_GB2312" w:hAnsi="楷体_GB2312" w:eastAsia="楷体_GB2312" w:cs="楷体_GB2312"/>
          <w:kern w:val="0"/>
          <w:szCs w:val="32"/>
        </w:rPr>
        <w:t>（一）依据标准</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16915.1-2014《家用和类似用途固定式电气装置的开关第1部分：通用要求》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widowControl/>
        <w:spacing w:line="600"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（二）判定原则</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widowControl/>
        <w:spacing w:line="600" w:lineRule="exact"/>
        <w:ind w:firstLine="640" w:firstLineChars="200"/>
        <w:jc w:val="left"/>
        <w:rPr>
          <w:rFonts w:hint="eastAsia" w:ascii="仿宋" w:hAnsi="仿宋" w:eastAsia="仿宋" w:cs="仿宋"/>
          <w:kern w:val="0"/>
          <w:szCs w:val="32"/>
        </w:rPr>
      </w:pPr>
      <w:bookmarkStart w:id="0" w:name="_GoBack"/>
      <w:bookmarkEnd w:id="0"/>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1DCF"/>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044B"/>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75B8A"/>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0"/>
    <w:rsid w:val="001E2D66"/>
    <w:rsid w:val="001E3304"/>
    <w:rsid w:val="001F50CF"/>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4CD9"/>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0B01"/>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66802"/>
    <w:rsid w:val="0037507C"/>
    <w:rsid w:val="00380581"/>
    <w:rsid w:val="00380FB0"/>
    <w:rsid w:val="0038150B"/>
    <w:rsid w:val="00386BB5"/>
    <w:rsid w:val="00386C07"/>
    <w:rsid w:val="00387D91"/>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0D4C"/>
    <w:rsid w:val="00463941"/>
    <w:rsid w:val="004649FC"/>
    <w:rsid w:val="004749A8"/>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55A1"/>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00BA"/>
    <w:rsid w:val="006C3911"/>
    <w:rsid w:val="006D09AD"/>
    <w:rsid w:val="006D2420"/>
    <w:rsid w:val="006D3236"/>
    <w:rsid w:val="006D5F64"/>
    <w:rsid w:val="006E1551"/>
    <w:rsid w:val="006E2283"/>
    <w:rsid w:val="006E3798"/>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675"/>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D5D"/>
    <w:rsid w:val="00A62ECE"/>
    <w:rsid w:val="00A80EA2"/>
    <w:rsid w:val="00A85FFB"/>
    <w:rsid w:val="00A90A7A"/>
    <w:rsid w:val="00AA3349"/>
    <w:rsid w:val="00AA3658"/>
    <w:rsid w:val="00AB0D04"/>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20AB"/>
    <w:rsid w:val="00B85AEB"/>
    <w:rsid w:val="00B874E6"/>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173B"/>
    <w:rsid w:val="00C52055"/>
    <w:rsid w:val="00C527FB"/>
    <w:rsid w:val="00C60628"/>
    <w:rsid w:val="00C61275"/>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86EC5"/>
    <w:rsid w:val="00D90990"/>
    <w:rsid w:val="00DA01D3"/>
    <w:rsid w:val="00DA5D53"/>
    <w:rsid w:val="00DB039F"/>
    <w:rsid w:val="00DB70E0"/>
    <w:rsid w:val="00DC1653"/>
    <w:rsid w:val="00DC6B8E"/>
    <w:rsid w:val="00DD257D"/>
    <w:rsid w:val="00DE0E99"/>
    <w:rsid w:val="00DE465B"/>
    <w:rsid w:val="00DF10F1"/>
    <w:rsid w:val="00DF1CC2"/>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32BDD"/>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1AC6"/>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96542"/>
    <w:rsid w:val="00FA3326"/>
    <w:rsid w:val="00FA4329"/>
    <w:rsid w:val="00FA5D05"/>
    <w:rsid w:val="00FB2698"/>
    <w:rsid w:val="00FB466B"/>
    <w:rsid w:val="00FC0BE1"/>
    <w:rsid w:val="00FC4942"/>
    <w:rsid w:val="00FD6C34"/>
    <w:rsid w:val="00FE3526"/>
    <w:rsid w:val="00FF317F"/>
    <w:rsid w:val="00FF59F8"/>
    <w:rsid w:val="3314469C"/>
    <w:rsid w:val="40CB1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0"/>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203</Words>
  <Characters>1163</Characters>
  <Lines>9</Lines>
  <Paragraphs>2</Paragraphs>
  <TotalTime>4</TotalTime>
  <ScaleCrop>false</ScaleCrop>
  <LinksUpToDate>false</LinksUpToDate>
  <CharactersWithSpaces>1364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2022-02-28T10:26:00Z</dcterms:created>
  <dc:creator>微软用户</dc:creator>
  <cp:lastModifiedBy>刘赞</cp:lastModifiedBy>
  <dcterms:modified xsi:type="dcterms:W3CDTF">2023-05-10T09:42:01Z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0B83B8F999A64C3AAE8DBE57DAD41366</vt:lpwstr>
  </property>
</Properties>
</file>