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5D168">
      <w:pPr>
        <w:keepNext w:val="0"/>
        <w:keepLines w:val="0"/>
        <w:pageBreakBefore w:val="0"/>
        <w:kinsoku/>
        <w:overflowPunct/>
        <w:topLinePunct w:val="0"/>
        <w:autoSpaceDE/>
        <w:autoSpaceDN/>
        <w:bidi w:val="0"/>
        <w:adjustRightInd/>
        <w:spacing w:beforeLines="0" w:afterLines="0" w:line="579"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rPr>
      </w:pPr>
      <w:bookmarkStart w:id="0" w:name="_GoBack"/>
      <w:bookmarkEnd w:id="0"/>
      <w:r>
        <w:rPr>
          <w:rFonts w:hint="eastAsia" w:ascii="方正小标宋简体" w:hAnsi="方正小标宋简体" w:eastAsia="方正小标宋简体" w:cs="方正小标宋简体"/>
          <w:b w:val="0"/>
          <w:bCs/>
          <w:color w:val="auto"/>
          <w:sz w:val="44"/>
          <w:szCs w:val="44"/>
        </w:rPr>
        <w:t>珠海市高层建筑围护结构</w:t>
      </w:r>
      <w:r>
        <w:rPr>
          <w:rFonts w:hint="eastAsia" w:ascii="方正小标宋简体" w:hAnsi="方正小标宋简体" w:eastAsia="方正小标宋简体" w:cs="方正小标宋简体"/>
          <w:b w:val="0"/>
          <w:bCs/>
          <w:color w:val="auto"/>
          <w:sz w:val="44"/>
          <w:szCs w:val="44"/>
          <w:lang w:val="en-US" w:eastAsia="zh-CN"/>
        </w:rPr>
        <w:t>防</w:t>
      </w:r>
      <w:r>
        <w:rPr>
          <w:rFonts w:hint="eastAsia" w:ascii="方正小标宋简体" w:hAnsi="方正小标宋简体" w:eastAsia="方正小标宋简体" w:cs="方正小标宋简体"/>
          <w:b w:val="0"/>
          <w:bCs/>
          <w:color w:val="auto"/>
          <w:sz w:val="44"/>
          <w:szCs w:val="44"/>
        </w:rPr>
        <w:t>台风</w:t>
      </w:r>
    </w:p>
    <w:p w14:paraId="4CC91CED">
      <w:pPr>
        <w:keepNext w:val="0"/>
        <w:keepLines w:val="0"/>
        <w:pageBreakBefore w:val="0"/>
        <w:kinsoku/>
        <w:overflowPunct/>
        <w:topLinePunct w:val="0"/>
        <w:autoSpaceDE/>
        <w:autoSpaceDN/>
        <w:bidi w:val="0"/>
        <w:adjustRightInd/>
        <w:spacing w:beforeLines="0" w:afterLines="0" w:line="579"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技术指引（试行）</w:t>
      </w:r>
    </w:p>
    <w:p w14:paraId="0C709DA6">
      <w:pPr>
        <w:pStyle w:val="19"/>
        <w:spacing w:beforeLines="0" w:afterLines="0" w:line="579" w:lineRule="exact"/>
        <w:rPr>
          <w:rFonts w:hint="eastAsia"/>
          <w:color w:val="auto"/>
          <w:sz w:val="32"/>
          <w:szCs w:val="32"/>
          <w:lang w:val="en-US" w:eastAsia="zh-CN"/>
        </w:rPr>
      </w:pPr>
    </w:p>
    <w:p w14:paraId="60B5F088">
      <w:pPr>
        <w:keepNext w:val="0"/>
        <w:keepLines w:val="0"/>
        <w:pageBreakBefore w:val="0"/>
        <w:numPr>
          <w:ilvl w:val="0"/>
          <w:numId w:val="0"/>
        </w:numPr>
        <w:kinsoku/>
        <w:overflowPunct/>
        <w:topLinePunct w:val="0"/>
        <w:autoSpaceDE/>
        <w:autoSpaceDN/>
        <w:bidi w:val="0"/>
        <w:adjustRightInd/>
        <w:spacing w:beforeLines="0" w:afterLines="0" w:line="579" w:lineRule="exact"/>
        <w:jc w:val="center"/>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第一章</w:t>
      </w:r>
      <w:r>
        <w:rPr>
          <w:rFonts w:hint="eastAsia" w:ascii="黑体" w:hAnsi="黑体" w:eastAsia="黑体" w:cs="黑体"/>
          <w:b w:val="0"/>
          <w:bCs/>
          <w:color w:val="auto"/>
          <w:sz w:val="32"/>
          <w:szCs w:val="32"/>
          <w:lang w:val="en-US" w:eastAsia="zh-CN"/>
        </w:rPr>
        <w:t xml:space="preserve"> 总则</w:t>
      </w:r>
    </w:p>
    <w:p w14:paraId="412BEFAF">
      <w:pPr>
        <w:keepNext w:val="0"/>
        <w:keepLines w:val="0"/>
        <w:pageBreakBefore w:val="0"/>
        <w:numPr>
          <w:ilvl w:val="0"/>
          <w:numId w:val="0"/>
        </w:numPr>
        <w:kinsoku/>
        <w:overflowPunct/>
        <w:topLinePunct w:val="0"/>
        <w:autoSpaceDE/>
        <w:autoSpaceDN/>
        <w:bidi w:val="0"/>
        <w:adjustRightInd/>
        <w:spacing w:beforeLines="0" w:afterLines="0" w:line="579" w:lineRule="exact"/>
        <w:jc w:val="both"/>
        <w:textAlignment w:val="auto"/>
        <w:rPr>
          <w:rFonts w:hint="eastAsia"/>
          <w:b/>
          <w:color w:val="auto"/>
          <w:sz w:val="32"/>
          <w:szCs w:val="32"/>
          <w:lang w:val="en-US" w:eastAsia="zh-CN"/>
        </w:rPr>
      </w:pPr>
    </w:p>
    <w:p w14:paraId="769A7992">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第一条 </w:t>
      </w:r>
      <w:r>
        <w:rPr>
          <w:rFonts w:hint="eastAsia" w:ascii="仿宋" w:hAnsi="仿宋" w:eastAsia="仿宋" w:cs="仿宋"/>
          <w:color w:val="auto"/>
          <w:kern w:val="2"/>
          <w:sz w:val="32"/>
          <w:szCs w:val="32"/>
          <w:lang w:val="en-US" w:eastAsia="zh-CN" w:bidi="ar-SA"/>
        </w:rPr>
        <w:t>为</w:t>
      </w:r>
      <w:r>
        <w:rPr>
          <w:rFonts w:hint="eastAsia" w:ascii="仿宋" w:hAnsi="仿宋" w:cs="仿宋"/>
          <w:color w:val="auto"/>
          <w:kern w:val="2"/>
          <w:sz w:val="32"/>
          <w:szCs w:val="32"/>
          <w:lang w:val="en-US" w:eastAsia="zh-CN" w:bidi="ar-SA"/>
        </w:rPr>
        <w:t>加强全市高层建筑围护结构的建设和运维，全面提升在建和既有建筑围护结构的防风能力，有效预防和最大程度减少因台风、暴雨等气象灾害造成的损失</w:t>
      </w:r>
      <w:r>
        <w:rPr>
          <w:rFonts w:hint="eastAsia" w:ascii="仿宋" w:hAnsi="仿宋" w:eastAsia="仿宋" w:cs="仿宋"/>
          <w:i w:val="0"/>
          <w:iCs w:val="0"/>
          <w:caps w:val="0"/>
          <w:color w:val="auto"/>
          <w:spacing w:val="0"/>
          <w:kern w:val="0"/>
          <w:sz w:val="32"/>
          <w:szCs w:val="32"/>
          <w:shd w:val="clear" w:color="auto" w:fill="FFFFFF"/>
          <w:lang w:val="en-US" w:eastAsia="zh-CN" w:bidi="ar"/>
        </w:rPr>
        <w:t>，</w:t>
      </w:r>
      <w:r>
        <w:rPr>
          <w:rFonts w:hint="eastAsia" w:ascii="仿宋" w:hAnsi="仿宋" w:cs="仿宋"/>
          <w:i w:val="0"/>
          <w:iCs w:val="0"/>
          <w:caps w:val="0"/>
          <w:color w:val="auto"/>
          <w:spacing w:val="0"/>
          <w:kern w:val="0"/>
          <w:sz w:val="32"/>
          <w:szCs w:val="32"/>
          <w:shd w:val="clear" w:color="auto" w:fill="FFFFFF"/>
          <w:lang w:val="en-US" w:eastAsia="zh-CN" w:bidi="ar"/>
        </w:rPr>
        <w:t>根据国家、广东省相关技术规范标准</w:t>
      </w:r>
      <w:r>
        <w:rPr>
          <w:rFonts w:hint="eastAsia" w:ascii="仿宋" w:hAnsi="仿宋" w:eastAsia="仿宋" w:cs="仿宋"/>
          <w:color w:val="auto"/>
          <w:kern w:val="2"/>
          <w:sz w:val="32"/>
          <w:szCs w:val="32"/>
          <w:highlight w:val="none"/>
          <w:lang w:val="en-US" w:eastAsia="zh-CN" w:bidi="ar-SA"/>
        </w:rPr>
        <w:t>，结合本市实际，制定本</w:t>
      </w:r>
      <w:r>
        <w:rPr>
          <w:rFonts w:hint="eastAsia" w:ascii="仿宋" w:hAnsi="仿宋" w:cs="仿宋"/>
          <w:color w:val="auto"/>
          <w:kern w:val="2"/>
          <w:sz w:val="32"/>
          <w:szCs w:val="32"/>
          <w:highlight w:val="none"/>
          <w:lang w:val="en-US" w:eastAsia="zh-CN" w:bidi="ar-SA"/>
        </w:rPr>
        <w:t>指引。</w:t>
      </w:r>
    </w:p>
    <w:p w14:paraId="69E414B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firstLine="713" w:firstLineChars="0"/>
        <w:jc w:val="both"/>
        <w:textAlignment w:val="auto"/>
        <w:rPr>
          <w:rFonts w:hint="default" w:ascii="仿宋" w:hAnsi="仿宋" w:eastAsia="仿宋" w:cs="仿宋"/>
          <w:color w:val="auto"/>
          <w:kern w:val="2"/>
          <w:sz w:val="32"/>
          <w:szCs w:val="32"/>
          <w:highlight w:val="none"/>
          <w:lang w:val="en-US" w:eastAsia="zh-CN" w:bidi="ar-SA"/>
        </w:rPr>
      </w:pPr>
      <w:r>
        <w:rPr>
          <w:rFonts w:hint="eastAsia" w:ascii="黑体" w:hAnsi="黑体" w:eastAsia="黑体" w:cs="黑体"/>
          <w:b w:val="0"/>
          <w:bCs w:val="0"/>
          <w:color w:val="auto"/>
          <w:kern w:val="2"/>
          <w:sz w:val="32"/>
          <w:szCs w:val="32"/>
          <w:lang w:val="en-US" w:eastAsia="zh-CN" w:bidi="ar-SA"/>
        </w:rPr>
        <w:t xml:space="preserve">第二条 </w:t>
      </w:r>
      <w:r>
        <w:rPr>
          <w:rFonts w:hint="eastAsia" w:ascii="仿宋" w:hAnsi="仿宋" w:cs="仿宋"/>
          <w:color w:val="auto"/>
          <w:kern w:val="2"/>
          <w:sz w:val="32"/>
          <w:szCs w:val="32"/>
          <w:highlight w:val="none"/>
          <w:lang w:val="en-US" w:eastAsia="zh-CN" w:bidi="ar-SA"/>
        </w:rPr>
        <w:t>本市</w:t>
      </w:r>
      <w:r>
        <w:rPr>
          <w:rFonts w:hint="eastAsia" w:ascii="仿宋" w:hAnsi="仿宋" w:eastAsia="仿宋" w:cs="仿宋"/>
          <w:color w:val="auto"/>
          <w:kern w:val="2"/>
          <w:sz w:val="32"/>
          <w:szCs w:val="32"/>
          <w:lang w:val="en-US" w:eastAsia="zh-CN" w:bidi="ar-SA"/>
        </w:rPr>
        <w:t>行政区域内高层建筑的新建、改建、扩建和立面改造工程中围护结构的设计、施工、验收</w:t>
      </w:r>
      <w:r>
        <w:rPr>
          <w:rFonts w:hint="eastAsia" w:ascii="仿宋" w:hAnsi="仿宋" w:cs="仿宋"/>
          <w:color w:val="auto"/>
          <w:kern w:val="2"/>
          <w:sz w:val="32"/>
          <w:szCs w:val="32"/>
          <w:lang w:val="en-US" w:eastAsia="zh-CN" w:bidi="ar-SA"/>
        </w:rPr>
        <w:t>，以及</w:t>
      </w:r>
      <w:r>
        <w:rPr>
          <w:rFonts w:hint="default" w:ascii="仿宋" w:hAnsi="仿宋" w:eastAsia="仿宋" w:cs="仿宋"/>
          <w:color w:val="auto"/>
          <w:kern w:val="2"/>
          <w:sz w:val="32"/>
          <w:szCs w:val="32"/>
          <w:lang w:val="en-US" w:eastAsia="zh-CN" w:bidi="ar-SA"/>
        </w:rPr>
        <w:t>已竣工验收交付使用的</w:t>
      </w:r>
      <w:r>
        <w:rPr>
          <w:rFonts w:hint="eastAsia" w:ascii="仿宋" w:hAnsi="仿宋" w:eastAsia="仿宋" w:cs="仿宋"/>
          <w:color w:val="auto"/>
          <w:kern w:val="2"/>
          <w:sz w:val="32"/>
          <w:szCs w:val="32"/>
          <w:lang w:val="en-US" w:eastAsia="zh-CN" w:bidi="ar-SA"/>
        </w:rPr>
        <w:t>高层建筑围护结构</w:t>
      </w:r>
      <w:r>
        <w:rPr>
          <w:rFonts w:hint="default" w:ascii="仿宋" w:hAnsi="仿宋" w:eastAsia="仿宋" w:cs="仿宋"/>
          <w:color w:val="auto"/>
          <w:kern w:val="2"/>
          <w:sz w:val="32"/>
          <w:szCs w:val="32"/>
          <w:lang w:val="en-US" w:eastAsia="zh-CN" w:bidi="ar-SA"/>
        </w:rPr>
        <w:t>的</w:t>
      </w:r>
      <w:r>
        <w:rPr>
          <w:rFonts w:hint="eastAsia" w:ascii="仿宋" w:hAnsi="仿宋" w:eastAsia="仿宋" w:cs="仿宋"/>
          <w:color w:val="auto"/>
          <w:kern w:val="2"/>
          <w:sz w:val="32"/>
          <w:szCs w:val="32"/>
          <w:lang w:val="en-US" w:eastAsia="zh-CN" w:bidi="ar-SA"/>
        </w:rPr>
        <w:t>安全使用与运维</w:t>
      </w:r>
      <w:r>
        <w:rPr>
          <w:rFonts w:hint="default" w:ascii="仿宋" w:hAnsi="仿宋" w:eastAsia="仿宋" w:cs="仿宋"/>
          <w:color w:val="auto"/>
          <w:kern w:val="2"/>
          <w:sz w:val="32"/>
          <w:szCs w:val="32"/>
          <w:lang w:val="en-US" w:eastAsia="zh-CN" w:bidi="ar-SA"/>
        </w:rPr>
        <w:t>活动，适用本</w:t>
      </w:r>
      <w:r>
        <w:rPr>
          <w:rFonts w:hint="eastAsia" w:ascii="仿宋" w:hAnsi="仿宋" w:eastAsia="仿宋" w:cs="仿宋"/>
          <w:color w:val="auto"/>
          <w:kern w:val="2"/>
          <w:sz w:val="32"/>
          <w:szCs w:val="32"/>
          <w:lang w:val="en-US" w:eastAsia="zh-CN" w:bidi="ar-SA"/>
        </w:rPr>
        <w:t>指引</w:t>
      </w:r>
      <w:r>
        <w:rPr>
          <w:rFonts w:hint="default" w:ascii="仿宋" w:hAnsi="仿宋" w:eastAsia="仿宋" w:cs="仿宋"/>
          <w:color w:val="auto"/>
          <w:kern w:val="2"/>
          <w:sz w:val="32"/>
          <w:szCs w:val="32"/>
          <w:lang w:val="en-US" w:eastAsia="zh-CN" w:bidi="ar-SA"/>
        </w:rPr>
        <w:t>。</w:t>
      </w:r>
    </w:p>
    <w:p w14:paraId="3353A8CC">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firstLine="713" w:firstLineChars="0"/>
        <w:jc w:val="both"/>
        <w:textAlignment w:val="auto"/>
        <w:rPr>
          <w:rFonts w:hint="default"/>
          <w:color w:val="auto"/>
          <w:sz w:val="32"/>
          <w:szCs w:val="32"/>
          <w:lang w:val="en-US" w:eastAsia="zh-CN"/>
        </w:rPr>
      </w:pPr>
      <w:r>
        <w:rPr>
          <w:rFonts w:hint="eastAsia" w:ascii="黑体" w:hAnsi="黑体" w:eastAsia="黑体" w:cs="黑体"/>
          <w:b w:val="0"/>
          <w:bCs w:val="0"/>
          <w:color w:val="auto"/>
          <w:kern w:val="0"/>
          <w:sz w:val="32"/>
          <w:szCs w:val="32"/>
          <w:lang w:val="en-US" w:eastAsia="zh-CN" w:bidi="ar"/>
        </w:rPr>
        <w:t xml:space="preserve">第三条 </w:t>
      </w:r>
      <w:r>
        <w:rPr>
          <w:rFonts w:hint="eastAsia" w:ascii="仿宋" w:hAnsi="仿宋" w:cs="仿宋"/>
          <w:color w:val="auto"/>
          <w:kern w:val="2"/>
          <w:sz w:val="32"/>
          <w:szCs w:val="32"/>
          <w:highlight w:val="none"/>
          <w:lang w:val="en-US" w:eastAsia="zh-CN" w:bidi="ar-SA"/>
        </w:rPr>
        <w:t>本指引所称高层建筑围护结构，是指10层及以上或高度超过28m的住宅以及高度超过24m的非单层厂房、仓库和</w:t>
      </w:r>
      <w:r>
        <w:rPr>
          <w:rFonts w:hint="default" w:ascii="仿宋" w:hAnsi="仿宋" w:cs="仿宋"/>
          <w:color w:val="auto"/>
          <w:kern w:val="2"/>
          <w:sz w:val="32"/>
          <w:szCs w:val="32"/>
          <w:highlight w:val="none"/>
          <w:lang w:val="en-US" w:eastAsia="zh-CN" w:bidi="ar-SA"/>
        </w:rPr>
        <w:t>其他民用建筑</w:t>
      </w:r>
      <w:r>
        <w:rPr>
          <w:rFonts w:hint="eastAsia" w:ascii="仿宋" w:hAnsi="仿宋" w:cs="仿宋"/>
          <w:color w:val="auto"/>
          <w:kern w:val="2"/>
          <w:sz w:val="32"/>
          <w:szCs w:val="32"/>
          <w:highlight w:val="none"/>
          <w:lang w:val="en-US" w:eastAsia="zh-CN" w:bidi="ar-SA"/>
        </w:rPr>
        <w:t>的幕墙、外门窗、金属屋面、外墙装饰构件等建筑外围护结构</w:t>
      </w:r>
      <w:r>
        <w:rPr>
          <w:rFonts w:hint="eastAsia" w:ascii="仿宋" w:hAnsi="仿宋" w:cs="仿宋"/>
          <w:color w:val="auto"/>
          <w:kern w:val="2"/>
          <w:sz w:val="32"/>
          <w:szCs w:val="32"/>
          <w:lang w:val="en-US" w:eastAsia="zh-CN" w:bidi="ar-SA"/>
        </w:rPr>
        <w:t>。</w:t>
      </w:r>
    </w:p>
    <w:p w14:paraId="27856F89">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firstLine="714" w:firstLineChars="0"/>
        <w:jc w:val="both"/>
        <w:textAlignment w:val="auto"/>
        <w:rPr>
          <w:rFonts w:hint="eastAsia" w:ascii="仿宋" w:hAnsi="仿宋" w:cs="仿宋"/>
          <w:i w:val="0"/>
          <w:iCs w:val="0"/>
          <w:caps w:val="0"/>
          <w:color w:val="auto"/>
          <w:spacing w:val="0"/>
          <w:sz w:val="32"/>
          <w:szCs w:val="32"/>
          <w:shd w:val="clear" w:color="auto" w:fill="FFFFFF"/>
          <w:lang w:val="en-US" w:eastAsia="zh-CN"/>
        </w:rPr>
      </w:pPr>
    </w:p>
    <w:p w14:paraId="1ACEA0C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rightChars="0" w:firstLine="0" w:firstLineChars="0"/>
        <w:jc w:val="center"/>
        <w:textAlignment w:val="auto"/>
        <w:outlineLvl w:val="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第二章</w:t>
      </w:r>
      <w:r>
        <w:rPr>
          <w:rFonts w:hint="eastAsia" w:ascii="黑体" w:hAnsi="黑体" w:eastAsia="黑体" w:cs="黑体"/>
          <w:b w:val="0"/>
          <w:color w:val="auto"/>
          <w:kern w:val="2"/>
          <w:sz w:val="32"/>
          <w:szCs w:val="32"/>
          <w:lang w:val="en-US" w:eastAsia="zh-CN" w:bidi="ar-SA"/>
        </w:rPr>
        <w:t xml:space="preserve"> </w:t>
      </w:r>
      <w:r>
        <w:rPr>
          <w:rFonts w:hint="eastAsia" w:ascii="黑体" w:hAnsi="黑体" w:eastAsia="黑体" w:cs="黑体"/>
          <w:b w:val="0"/>
          <w:bCs w:val="0"/>
          <w:color w:val="auto"/>
          <w:kern w:val="2"/>
          <w:sz w:val="32"/>
          <w:szCs w:val="32"/>
          <w:lang w:val="en-US" w:eastAsia="zh-CN" w:bidi="ar-SA"/>
        </w:rPr>
        <w:t>设计与施工</w:t>
      </w:r>
    </w:p>
    <w:p w14:paraId="0BC67F74">
      <w:pPr>
        <w:pStyle w:val="7"/>
        <w:bidi w:val="0"/>
        <w:spacing w:beforeLines="0" w:afterLines="0" w:line="579" w:lineRule="exact"/>
        <w:rPr>
          <w:rFonts w:hint="eastAsia"/>
          <w:color w:val="auto"/>
          <w:sz w:val="32"/>
          <w:szCs w:val="32"/>
          <w:lang w:val="en-US" w:eastAsia="zh-CN"/>
        </w:rPr>
      </w:pPr>
    </w:p>
    <w:p w14:paraId="7DA1B2A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第四条 </w:t>
      </w:r>
      <w:r>
        <w:rPr>
          <w:rFonts w:hint="eastAsia" w:ascii="仿宋" w:hAnsi="仿宋" w:cs="仿宋"/>
          <w:color w:val="auto"/>
          <w:kern w:val="2"/>
          <w:sz w:val="32"/>
          <w:szCs w:val="32"/>
          <w:highlight w:val="none"/>
          <w:lang w:val="en-US" w:eastAsia="zh-CN" w:bidi="ar-SA"/>
        </w:rPr>
        <w:t>围护结构抗风设计不应低于现行国家规范、标准和广东省标准《建筑结构荷载规范》DBJ/T 15-101的要求</w:t>
      </w:r>
      <w:r>
        <w:rPr>
          <w:rFonts w:hint="eastAsia" w:ascii="仿宋" w:hAnsi="仿宋" w:cs="仿宋"/>
          <w:i w:val="0"/>
          <w:iCs w:val="0"/>
          <w:caps w:val="0"/>
          <w:color w:val="auto"/>
          <w:spacing w:val="0"/>
          <w:sz w:val="32"/>
          <w:szCs w:val="32"/>
          <w:highlight w:val="none"/>
          <w:shd w:val="clear" w:color="auto" w:fill="FFFFFF"/>
          <w:lang w:val="en-US" w:eastAsia="zh-CN"/>
        </w:rPr>
        <w:t>。</w:t>
      </w:r>
    </w:p>
    <w:p w14:paraId="3B926ACC">
      <w:pPr>
        <w:pStyle w:val="10"/>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napToGrid w:val="0"/>
        <w:spacing w:before="0" w:beforeLines="0" w:beforeAutospacing="0" w:after="0" w:afterLines="0" w:afterAutospacing="0" w:line="579" w:lineRule="exact"/>
        <w:ind w:firstLine="640" w:firstLineChars="200"/>
        <w:jc w:val="both"/>
        <w:rPr>
          <w:rFonts w:hint="eastAsia" w:ascii="仿宋" w:hAnsi="仿宋" w:cs="仿宋"/>
          <w:color w:val="auto"/>
          <w:kern w:val="0"/>
          <w:sz w:val="32"/>
          <w:szCs w:val="32"/>
          <w:highlight w:val="none"/>
          <w:shd w:val="clear" w:color="auto" w:fill="FFFFFF"/>
          <w:lang w:bidi="ar"/>
        </w:rPr>
      </w:pPr>
      <w:r>
        <w:rPr>
          <w:rFonts w:hint="eastAsia" w:ascii="黑体" w:hAnsi="黑体" w:eastAsia="黑体" w:cs="黑体"/>
          <w:b w:val="0"/>
          <w:bCs w:val="0"/>
          <w:color w:val="auto"/>
          <w:kern w:val="0"/>
          <w:sz w:val="32"/>
          <w:szCs w:val="32"/>
          <w:shd w:val="clear" w:fill="FFFFFF"/>
          <w:lang w:val="en-US" w:eastAsia="zh-CN" w:bidi="ar"/>
        </w:rPr>
        <w:t xml:space="preserve">第五条 </w:t>
      </w:r>
      <w:r>
        <w:rPr>
          <w:rFonts w:hint="eastAsia" w:ascii="仿宋" w:hAnsi="仿宋" w:cs="仿宋"/>
          <w:color w:val="auto"/>
          <w:kern w:val="2"/>
          <w:sz w:val="32"/>
          <w:szCs w:val="32"/>
          <w:highlight w:val="none"/>
          <w:lang w:val="en-US" w:eastAsia="zh-CN" w:bidi="ar-SA"/>
        </w:rPr>
        <w:t>对于高层建筑、高耸结构以及对风荷载比较敏感的其他建筑，基本风压的取值应适当提高，并应符合有关结构设计规范的规定。</w:t>
      </w:r>
    </w:p>
    <w:p w14:paraId="51693F04">
      <w:pPr>
        <w:spacing w:beforeLines="0" w:afterLines="0" w:line="579" w:lineRule="exact"/>
        <w:ind w:firstLine="640" w:firstLineChars="200"/>
        <w:rPr>
          <w:rFonts w:hint="eastAsia" w:ascii="仿宋" w:hAnsi="仿宋" w:cs="仿宋"/>
          <w:color w:val="auto"/>
          <w:kern w:val="0"/>
          <w:sz w:val="32"/>
          <w:szCs w:val="32"/>
          <w:highlight w:val="none"/>
          <w:shd w:val="clear" w:color="auto" w:fill="FFFFFF"/>
          <w:lang w:bidi="ar"/>
        </w:rPr>
      </w:pPr>
      <w:r>
        <w:rPr>
          <w:rFonts w:hint="eastAsia" w:ascii="黑体" w:hAnsi="黑体" w:eastAsia="黑体" w:cs="黑体"/>
          <w:b w:val="0"/>
          <w:bCs w:val="0"/>
          <w:color w:val="auto"/>
          <w:kern w:val="0"/>
          <w:sz w:val="32"/>
          <w:szCs w:val="32"/>
          <w:shd w:val="clear" w:fill="FFFFFF"/>
          <w:lang w:val="en-US" w:eastAsia="zh-CN" w:bidi="ar"/>
        </w:rPr>
        <w:t xml:space="preserve">第六条 </w:t>
      </w:r>
      <w:r>
        <w:rPr>
          <w:rFonts w:hint="eastAsia" w:ascii="仿宋" w:hAnsi="仿宋" w:cs="仿宋"/>
          <w:color w:val="auto"/>
          <w:kern w:val="2"/>
          <w:sz w:val="32"/>
          <w:szCs w:val="32"/>
          <w:highlight w:val="none"/>
          <w:lang w:val="en-US" w:eastAsia="zh-CN" w:bidi="ar-SA"/>
        </w:rPr>
        <w:t>围护结构抗风设计时，宜分别采用全风向角最大风压力和最大风吸力验算围护结构的承载力及变形</w:t>
      </w:r>
      <w:r>
        <w:rPr>
          <w:rFonts w:hint="eastAsia" w:ascii="仿宋" w:hAnsi="仿宋" w:cs="仿宋"/>
          <w:color w:val="auto"/>
          <w:kern w:val="0"/>
          <w:sz w:val="32"/>
          <w:szCs w:val="32"/>
          <w:highlight w:val="none"/>
          <w:shd w:val="clear" w:color="auto" w:fill="FFFFFF"/>
          <w:lang w:val="en-US" w:eastAsia="zh-CN" w:bidi="ar"/>
        </w:rPr>
        <w:t>。</w:t>
      </w:r>
    </w:p>
    <w:p w14:paraId="63730094">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第七条 </w:t>
      </w:r>
      <w:r>
        <w:rPr>
          <w:rFonts w:hint="eastAsia" w:ascii="仿宋" w:hAnsi="仿宋" w:cs="仿宋"/>
          <w:color w:val="auto"/>
          <w:kern w:val="2"/>
          <w:sz w:val="32"/>
          <w:szCs w:val="32"/>
          <w:highlight w:val="none"/>
          <w:lang w:val="en-US" w:eastAsia="zh-CN" w:bidi="ar-SA"/>
        </w:rPr>
        <w:t>建筑物的端部、角部、悬挑较大部位的围护结构，应考虑局部风压增大的影响</w:t>
      </w:r>
      <w:r>
        <w:rPr>
          <w:rFonts w:hint="eastAsia" w:ascii="仿宋" w:hAnsi="仿宋" w:cs="仿宋"/>
          <w:color w:val="auto"/>
          <w:kern w:val="0"/>
          <w:sz w:val="32"/>
          <w:szCs w:val="32"/>
          <w:highlight w:val="none"/>
          <w:shd w:val="clear" w:color="auto" w:fill="FFFFFF"/>
          <w:lang w:val="en-US" w:eastAsia="zh-CN" w:bidi="ar"/>
        </w:rPr>
        <w:t>。</w:t>
      </w:r>
    </w:p>
    <w:p w14:paraId="6811F83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第八条 </w:t>
      </w:r>
      <w:r>
        <w:rPr>
          <w:rFonts w:hint="eastAsia" w:ascii="仿宋" w:hAnsi="仿宋" w:cs="仿宋"/>
          <w:color w:val="auto"/>
          <w:kern w:val="2"/>
          <w:sz w:val="32"/>
          <w:szCs w:val="32"/>
          <w:highlight w:val="none"/>
          <w:lang w:val="en-US" w:eastAsia="zh-CN" w:bidi="ar-SA"/>
        </w:rPr>
        <w:t>围护结构应与主体结构有可靠连接，并能适应风荷载及其他作用引起的主体结构变形，必要时可进行连接部位的承载力试验</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p>
    <w:p w14:paraId="358802E2">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第九条 </w:t>
      </w:r>
      <w:r>
        <w:rPr>
          <w:rFonts w:hint="eastAsia" w:ascii="仿宋" w:hAnsi="仿宋" w:cs="仿宋"/>
          <w:color w:val="auto"/>
          <w:kern w:val="2"/>
          <w:sz w:val="32"/>
          <w:szCs w:val="32"/>
          <w:highlight w:val="none"/>
          <w:lang w:val="en-US" w:eastAsia="zh-CN" w:bidi="ar-SA"/>
        </w:rPr>
        <w:t>围护结构中幕墙的设计</w:t>
      </w:r>
      <w:r>
        <w:rPr>
          <w:rFonts w:hint="default" w:ascii="仿宋" w:hAnsi="仿宋" w:cs="仿宋"/>
          <w:color w:val="auto"/>
          <w:kern w:val="2"/>
          <w:sz w:val="32"/>
          <w:szCs w:val="32"/>
          <w:highlight w:val="none"/>
          <w:lang w:val="en-US" w:eastAsia="zh-CN" w:bidi="ar-SA"/>
        </w:rPr>
        <w:t>要</w:t>
      </w:r>
      <w:r>
        <w:rPr>
          <w:rFonts w:hint="eastAsia" w:ascii="仿宋" w:hAnsi="仿宋" w:cs="仿宋"/>
          <w:color w:val="auto"/>
          <w:kern w:val="2"/>
          <w:sz w:val="32"/>
          <w:szCs w:val="32"/>
          <w:highlight w:val="none"/>
          <w:lang w:val="en-US" w:eastAsia="zh-CN" w:bidi="ar-SA"/>
        </w:rPr>
        <w:t>综合考虑城市景观、周边环境以及建筑性质和使用功能等因素，按照建筑安全、环保和节能等要求，合理控制建筑幕墙的类型、形状和面积。设计文件中应包含建筑投入使用后幕墙的维护、检修要求等</w:t>
      </w:r>
      <w:r>
        <w:rPr>
          <w:rFonts w:hint="eastAsia" w:ascii="仿宋" w:hAnsi="仿宋" w:eastAsia="仿宋" w:cs="仿宋"/>
          <w:i w:val="0"/>
          <w:iCs w:val="0"/>
          <w:caps w:val="0"/>
          <w:color w:val="auto"/>
          <w:spacing w:val="0"/>
          <w:sz w:val="32"/>
          <w:szCs w:val="32"/>
          <w:shd w:val="clear" w:color="auto" w:fill="FFFFFF"/>
          <w:lang w:val="en-US" w:eastAsia="zh-CN"/>
        </w:rPr>
        <w:t>。</w:t>
      </w:r>
    </w:p>
    <w:p w14:paraId="629A49A7">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cs="仿宋"/>
          <w:i w:val="0"/>
          <w:iCs w:val="0"/>
          <w:caps w:val="0"/>
          <w:color w:val="auto"/>
          <w:spacing w:val="0"/>
          <w:sz w:val="32"/>
          <w:szCs w:val="32"/>
          <w:shd w:val="clear" w:color="auto" w:fill="FFFFFF"/>
          <w:lang w:val="en-US" w:eastAsia="zh-CN"/>
        </w:rPr>
        <w:t>玻璃幕墙应采用安全玻璃。幕墙用钢化玻璃应经均质处理。玻璃面板应有防坠落的措施。</w:t>
      </w:r>
    </w:p>
    <w:p w14:paraId="0825CF79">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第十条 </w:t>
      </w:r>
      <w:r>
        <w:rPr>
          <w:rFonts w:hint="eastAsia" w:ascii="仿宋" w:hAnsi="仿宋" w:eastAsia="仿宋" w:cs="仿宋"/>
          <w:b w:val="0"/>
          <w:bCs w:val="0"/>
          <w:i w:val="0"/>
          <w:iCs w:val="0"/>
          <w:caps w:val="0"/>
          <w:color w:val="auto"/>
          <w:spacing w:val="0"/>
          <w:kern w:val="0"/>
          <w:sz w:val="32"/>
          <w:szCs w:val="32"/>
          <w:shd w:val="clear" w:color="auto" w:fill="FFFFFF"/>
          <w:lang w:val="en-US" w:eastAsia="zh-CN" w:bidi="ar"/>
        </w:rPr>
        <w:t>新建</w:t>
      </w:r>
      <w:r>
        <w:rPr>
          <w:rFonts w:hint="eastAsia" w:ascii="仿宋" w:hAnsi="仿宋" w:cs="仿宋"/>
          <w:color w:val="auto"/>
          <w:kern w:val="2"/>
          <w:sz w:val="32"/>
          <w:szCs w:val="32"/>
          <w:highlight w:val="none"/>
          <w:lang w:val="en-US" w:eastAsia="zh-CN" w:bidi="ar-SA"/>
        </w:rPr>
        <w:t>住宅、党政机关办公楼、医院门诊急诊楼和病房楼、中小学校、托儿所、幼儿园、老年人建筑</w:t>
      </w:r>
      <w:r>
        <w:rPr>
          <w:rFonts w:hint="default" w:ascii="仿宋" w:hAnsi="仿宋" w:cs="仿宋"/>
          <w:color w:val="auto"/>
          <w:kern w:val="2"/>
          <w:sz w:val="32"/>
          <w:szCs w:val="32"/>
          <w:highlight w:val="none"/>
          <w:lang w:val="en-US" w:eastAsia="zh-CN" w:bidi="ar-SA"/>
        </w:rPr>
        <w:t>，不得在二层</w:t>
      </w:r>
      <w:r>
        <w:rPr>
          <w:rFonts w:hint="eastAsia" w:ascii="仿宋" w:hAnsi="仿宋" w:cs="仿宋"/>
          <w:color w:val="auto"/>
          <w:kern w:val="2"/>
          <w:sz w:val="32"/>
          <w:szCs w:val="32"/>
          <w:highlight w:val="none"/>
          <w:lang w:val="en-US" w:eastAsia="zh-CN" w:bidi="ar-SA"/>
        </w:rPr>
        <w:t>及</w:t>
      </w:r>
      <w:r>
        <w:rPr>
          <w:rFonts w:hint="default" w:ascii="仿宋" w:hAnsi="仿宋" w:cs="仿宋"/>
          <w:color w:val="auto"/>
          <w:kern w:val="2"/>
          <w:sz w:val="32"/>
          <w:szCs w:val="32"/>
          <w:highlight w:val="none"/>
          <w:lang w:val="en-US" w:eastAsia="zh-CN" w:bidi="ar-SA"/>
        </w:rPr>
        <w:t>以上采用玻璃幕墙。</w:t>
      </w:r>
    </w:p>
    <w:p w14:paraId="02B03EB6">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color w:val="auto"/>
          <w:kern w:val="2"/>
          <w:sz w:val="32"/>
          <w:szCs w:val="32"/>
          <w:highlight w:val="none"/>
          <w:lang w:val="en-US" w:eastAsia="zh-CN" w:bidi="ar-SA"/>
        </w:rPr>
      </w:pPr>
      <w:r>
        <w:rPr>
          <w:rFonts w:hint="eastAsia" w:ascii="黑体" w:hAnsi="黑体" w:eastAsia="黑体" w:cs="黑体"/>
          <w:b w:val="0"/>
          <w:bCs w:val="0"/>
          <w:color w:val="auto"/>
          <w:kern w:val="2"/>
          <w:sz w:val="32"/>
          <w:szCs w:val="32"/>
          <w:lang w:val="en-US" w:eastAsia="zh-CN" w:bidi="ar-SA"/>
        </w:rPr>
        <w:t xml:space="preserve">第十一条 </w:t>
      </w:r>
      <w:r>
        <w:rPr>
          <w:rFonts w:hint="eastAsia" w:ascii="仿宋" w:hAnsi="仿宋" w:cs="仿宋"/>
          <w:color w:val="auto"/>
          <w:kern w:val="2"/>
          <w:sz w:val="32"/>
          <w:szCs w:val="32"/>
          <w:highlight w:val="none"/>
          <w:lang w:val="en-US" w:eastAsia="zh-CN" w:bidi="ar-SA"/>
        </w:rPr>
        <w:t>人员密集、流动性大的商业中心，交通枢纽，公共文化体育设施等场所，临近道路、广场及下部为出入口、人员通道的建筑，严禁采用全隐框玻璃幕墙。高度4m及以上部位不宜采用全隐框玻璃幕墙，外倾式的斜幕墙不得采用全隐框玻璃幕墙。</w:t>
      </w:r>
    </w:p>
    <w:p w14:paraId="7BCE9269">
      <w:pPr>
        <w:spacing w:beforeLines="0" w:afterLines="0" w:line="579" w:lineRule="exact"/>
        <w:ind w:firstLine="640" w:firstLineChars="200"/>
        <w:rPr>
          <w:rFonts w:hint="eastAsia" w:ascii="仿宋" w:hAnsi="仿宋" w:cs="仿宋"/>
          <w:i w:val="0"/>
          <w:iCs w:val="0"/>
          <w:caps w:val="0"/>
          <w:color w:val="auto"/>
          <w:spacing w:val="0"/>
          <w:sz w:val="32"/>
          <w:szCs w:val="32"/>
          <w:shd w:val="clear" w:color="auto" w:fill="FFFFFF"/>
          <w:lang w:val="en-US" w:eastAsia="zh-CN"/>
        </w:rPr>
      </w:pPr>
      <w:r>
        <w:rPr>
          <w:rFonts w:hint="eastAsia" w:ascii="仿宋" w:hAnsi="仿宋" w:cs="仿宋"/>
          <w:color w:val="auto"/>
          <w:kern w:val="2"/>
          <w:sz w:val="32"/>
          <w:szCs w:val="32"/>
          <w:highlight w:val="none"/>
          <w:lang w:val="en-US" w:eastAsia="zh-CN" w:bidi="ar-SA"/>
        </w:rPr>
        <w:t>以上类型建筑的新建项目在二层及以上安装玻璃幕墙的，应在幕墙下方周边区域合理设置绿化带或裙房等缓冲区域，也可采用挑檐、防冲击雨篷等防护设施</w:t>
      </w:r>
      <w:r>
        <w:rPr>
          <w:rFonts w:hint="eastAsia" w:ascii="仿宋" w:hAnsi="仿宋" w:eastAsia="仿宋" w:cs="仿宋"/>
          <w:i w:val="0"/>
          <w:iCs w:val="0"/>
          <w:caps w:val="0"/>
          <w:color w:val="auto"/>
          <w:spacing w:val="0"/>
          <w:sz w:val="32"/>
          <w:szCs w:val="32"/>
          <w:shd w:val="clear" w:color="auto" w:fill="FFFFFF"/>
        </w:rPr>
        <w:t>。</w:t>
      </w:r>
    </w:p>
    <w:p w14:paraId="343A503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Lines="0" w:beforeAutospacing="0" w:after="0" w:afterLines="0" w:afterAutospacing="0" w:line="579" w:lineRule="exact"/>
        <w:ind w:left="0" w:leftChars="0" w:right="0" w:firstLine="664" w:firstLineChars="200"/>
        <w:jc w:val="left"/>
        <w:textAlignment w:val="auto"/>
        <w:rPr>
          <w:rFonts w:hint="eastAsia" w:ascii="仿宋" w:hAnsi="仿宋" w:cs="仿宋"/>
          <w:i w:val="0"/>
          <w:iCs w:val="0"/>
          <w:caps w:val="0"/>
          <w:color w:val="auto"/>
          <w:spacing w:val="0"/>
          <w:sz w:val="32"/>
          <w:szCs w:val="32"/>
          <w:highlight w:val="none"/>
          <w:shd w:val="clear" w:color="auto" w:fill="auto"/>
          <w:lang w:val="en-US" w:eastAsia="zh-CN"/>
        </w:rPr>
      </w:pPr>
      <w:r>
        <w:rPr>
          <w:rFonts w:hint="eastAsia" w:ascii="黑体" w:hAnsi="黑体" w:eastAsia="黑体" w:cs="黑体"/>
          <w:b w:val="0"/>
          <w:bCs w:val="0"/>
          <w:i w:val="0"/>
          <w:iCs w:val="0"/>
          <w:caps w:val="0"/>
          <w:color w:val="auto"/>
          <w:spacing w:val="6"/>
          <w:kern w:val="0"/>
          <w:sz w:val="32"/>
          <w:szCs w:val="32"/>
          <w:shd w:val="clear" w:fill="FFFFFF"/>
          <w:lang w:val="en-US" w:eastAsia="zh-CN" w:bidi="ar"/>
        </w:rPr>
        <w:t xml:space="preserve">第十二条 </w:t>
      </w:r>
      <w:r>
        <w:rPr>
          <w:rFonts w:hint="eastAsia" w:ascii="仿宋" w:hAnsi="仿宋" w:cs="仿宋"/>
          <w:color w:val="auto"/>
          <w:spacing w:val="6"/>
          <w:kern w:val="2"/>
          <w:sz w:val="32"/>
          <w:szCs w:val="32"/>
          <w:highlight w:val="none"/>
          <w:lang w:val="en-US" w:eastAsia="zh-CN" w:bidi="ar-SA"/>
        </w:rPr>
        <w:t>对于施工</w:t>
      </w:r>
      <w:r>
        <w:rPr>
          <w:rFonts w:hint="eastAsia" w:ascii="仿宋" w:hAnsi="仿宋" w:cs="仿宋"/>
          <w:color w:val="auto"/>
          <w:kern w:val="2"/>
          <w:sz w:val="32"/>
          <w:szCs w:val="32"/>
          <w:highlight w:val="none"/>
          <w:lang w:val="en-US" w:eastAsia="zh-CN" w:bidi="ar-SA"/>
        </w:rPr>
        <w:t>高度50m及以上的建筑幕墙安装工程，</w:t>
      </w:r>
      <w:r>
        <w:rPr>
          <w:rFonts w:hint="eastAsia" w:ascii="仿宋" w:hAnsi="仿宋" w:eastAsia="仿宋" w:cs="仿宋"/>
          <w:i w:val="0"/>
          <w:caps w:val="0"/>
          <w:color w:val="auto"/>
          <w:spacing w:val="0"/>
          <w:sz w:val="32"/>
          <w:szCs w:val="32"/>
          <w:highlight w:val="none"/>
          <w:u w:val="none"/>
          <w:shd w:val="clear" w:fill="auto"/>
        </w:rPr>
        <w:t>施工单位应当组织召开专家论证会对专项施工方案进行论证。</w:t>
      </w:r>
    </w:p>
    <w:p w14:paraId="2A7CA029">
      <w:pPr>
        <w:keepNext w:val="0"/>
        <w:keepLines w:val="0"/>
        <w:widowControl w:val="0"/>
        <w:numPr>
          <w:ilvl w:val="0"/>
          <w:numId w:val="0"/>
        </w:numPr>
        <w:suppressLineNumbers w:val="0"/>
        <w:spacing w:beforeLines="0" w:afterLines="0" w:line="579" w:lineRule="exact"/>
        <w:ind w:left="0" w:leftChars="0" w:firstLine="640" w:firstLineChars="200"/>
        <w:jc w:val="both"/>
        <w:rPr>
          <w:rFonts w:hint="eastAsia" w:ascii="仿宋" w:hAnsi="仿宋" w:eastAsia="仿宋" w:cs="仿宋"/>
          <w:color w:val="auto"/>
          <w:kern w:val="0"/>
          <w:sz w:val="32"/>
          <w:szCs w:val="32"/>
          <w:highlight w:val="none"/>
          <w:shd w:val="clear" w:color="auto" w:fill="FFFFFF"/>
          <w:lang w:val="en-US" w:eastAsia="zh-CN" w:bidi="ar"/>
        </w:rPr>
      </w:pPr>
      <w:r>
        <w:rPr>
          <w:rFonts w:hint="eastAsia" w:ascii="黑体" w:hAnsi="黑体" w:eastAsia="黑体" w:cs="黑体"/>
          <w:b w:val="0"/>
          <w:bCs w:val="0"/>
          <w:color w:val="auto"/>
          <w:kern w:val="0"/>
          <w:sz w:val="32"/>
          <w:szCs w:val="32"/>
          <w:shd w:val="clear" w:fill="FFFFFF"/>
          <w:lang w:val="en-US" w:eastAsia="zh-CN" w:bidi="ar"/>
        </w:rPr>
        <w:t xml:space="preserve">第十三条 </w:t>
      </w:r>
      <w:r>
        <w:rPr>
          <w:rFonts w:hint="eastAsia" w:ascii="仿宋" w:hAnsi="仿宋" w:cs="仿宋"/>
          <w:color w:val="auto"/>
          <w:kern w:val="2"/>
          <w:sz w:val="32"/>
          <w:szCs w:val="32"/>
          <w:highlight w:val="none"/>
          <w:lang w:val="en-US" w:eastAsia="zh-CN" w:bidi="ar-SA"/>
        </w:rPr>
        <w:t>幕墙开启扇应采取防脱落措施。幕</w:t>
      </w:r>
      <w:r>
        <w:rPr>
          <w:rFonts w:hint="eastAsia" w:ascii="仿宋" w:hAnsi="仿宋" w:eastAsia="仿宋" w:cs="仿宋"/>
          <w:color w:val="auto"/>
          <w:kern w:val="2"/>
          <w:sz w:val="32"/>
          <w:szCs w:val="32"/>
          <w:highlight w:val="none"/>
          <w:lang w:val="en-US" w:eastAsia="zh-CN" w:bidi="ar-SA"/>
        </w:rPr>
        <w:t>墙开启窗不</w:t>
      </w:r>
      <w:r>
        <w:rPr>
          <w:rFonts w:hint="eastAsia" w:ascii="仿宋" w:hAnsi="仿宋" w:cs="仿宋"/>
          <w:color w:val="auto"/>
          <w:kern w:val="2"/>
          <w:sz w:val="32"/>
          <w:szCs w:val="32"/>
          <w:highlight w:val="none"/>
          <w:lang w:val="en-US" w:eastAsia="zh-CN" w:bidi="ar-SA"/>
        </w:rPr>
        <w:t>得</w:t>
      </w:r>
      <w:r>
        <w:rPr>
          <w:rFonts w:hint="eastAsia" w:ascii="仿宋" w:hAnsi="仿宋" w:eastAsia="仿宋" w:cs="仿宋"/>
          <w:color w:val="auto"/>
          <w:kern w:val="2"/>
          <w:sz w:val="32"/>
          <w:szCs w:val="32"/>
          <w:highlight w:val="none"/>
          <w:lang w:val="en-US" w:eastAsia="zh-CN" w:bidi="ar-SA"/>
        </w:rPr>
        <w:t>采用全隐框</w:t>
      </w:r>
      <w:r>
        <w:rPr>
          <w:rFonts w:hint="eastAsia" w:ascii="仿宋" w:hAnsi="仿宋" w:cs="仿宋"/>
          <w:color w:val="auto"/>
          <w:kern w:val="2"/>
          <w:sz w:val="32"/>
          <w:szCs w:val="32"/>
          <w:highlight w:val="none"/>
          <w:lang w:val="en-US" w:eastAsia="zh-CN" w:bidi="ar-SA"/>
        </w:rPr>
        <w:t>构造，应至少两对边采用明框构造。</w:t>
      </w:r>
      <w:r>
        <w:rPr>
          <w:rFonts w:hint="eastAsia" w:ascii="仿宋" w:hAnsi="仿宋" w:eastAsia="仿宋" w:cs="仿宋"/>
          <w:color w:val="auto"/>
          <w:kern w:val="2"/>
          <w:sz w:val="32"/>
          <w:szCs w:val="32"/>
          <w:highlight w:val="none"/>
          <w:lang w:val="en-US" w:eastAsia="zh-CN" w:bidi="ar-SA"/>
        </w:rPr>
        <w:t>开启扇面积</w:t>
      </w:r>
      <w:r>
        <w:rPr>
          <w:rFonts w:hint="eastAsia" w:ascii="仿宋" w:hAnsi="仿宋" w:cs="仿宋"/>
          <w:color w:val="auto"/>
          <w:kern w:val="2"/>
          <w:sz w:val="32"/>
          <w:szCs w:val="32"/>
          <w:highlight w:val="none"/>
          <w:lang w:val="en-US" w:eastAsia="zh-CN" w:bidi="ar-SA"/>
        </w:rPr>
        <w:t>应不大于</w:t>
      </w:r>
      <w:r>
        <w:rPr>
          <w:rFonts w:hint="eastAsia" w:ascii="仿宋" w:hAnsi="仿宋" w:eastAsia="仿宋" w:cs="仿宋"/>
          <w:color w:val="auto"/>
          <w:kern w:val="2"/>
          <w:sz w:val="32"/>
          <w:szCs w:val="32"/>
          <w:highlight w:val="none"/>
          <w:lang w:val="en-US" w:eastAsia="zh-CN" w:bidi="ar-SA"/>
        </w:rPr>
        <w:t>1.</w:t>
      </w:r>
      <w:r>
        <w:rPr>
          <w:rFonts w:hint="eastAsia" w:ascii="仿宋" w:hAnsi="仿宋" w:cs="仿宋"/>
          <w:color w:val="auto"/>
          <w:kern w:val="2"/>
          <w:sz w:val="32"/>
          <w:szCs w:val="32"/>
          <w:highlight w:val="none"/>
          <w:lang w:val="en-US" w:eastAsia="zh-CN" w:bidi="ar-SA"/>
        </w:rPr>
        <w:t>8m</w:t>
      </w:r>
      <w:r>
        <w:rPr>
          <w:rFonts w:hint="eastAsia" w:ascii="仿宋" w:hAnsi="仿宋" w:cs="仿宋"/>
          <w:color w:val="auto"/>
          <w:kern w:val="2"/>
          <w:sz w:val="32"/>
          <w:szCs w:val="32"/>
          <w:highlight w:val="none"/>
          <w:vertAlign w:val="superscript"/>
          <w:lang w:val="en-US" w:eastAsia="zh-CN" w:bidi="ar-SA"/>
        </w:rPr>
        <w:t>2</w:t>
      </w:r>
      <w:r>
        <w:rPr>
          <w:rFonts w:hint="eastAsia" w:ascii="仿宋" w:hAnsi="仿宋" w:cs="仿宋"/>
          <w:color w:val="auto"/>
          <w:kern w:val="2"/>
          <w:sz w:val="32"/>
          <w:szCs w:val="32"/>
          <w:highlight w:val="none"/>
          <w:lang w:val="en-US" w:eastAsia="zh-CN" w:bidi="ar-SA"/>
        </w:rPr>
        <w:t>，开启间距不宜大于300</w:t>
      </w:r>
      <w:r>
        <w:rPr>
          <w:rFonts w:hint="eastAsia" w:ascii="仿宋" w:hAnsi="仿宋" w:eastAsia="仿宋" w:cs="仿宋"/>
          <w:color w:val="auto"/>
          <w:kern w:val="2"/>
          <w:sz w:val="32"/>
          <w:szCs w:val="32"/>
          <w:highlight w:val="none"/>
          <w:lang w:val="en-US" w:eastAsia="zh-CN" w:bidi="ar-SA"/>
        </w:rPr>
        <w:t>mm，应</w:t>
      </w:r>
      <w:r>
        <w:rPr>
          <w:rFonts w:hint="eastAsia" w:ascii="仿宋" w:hAnsi="仿宋" w:cs="仿宋"/>
          <w:color w:val="auto"/>
          <w:kern w:val="2"/>
          <w:sz w:val="32"/>
          <w:szCs w:val="32"/>
          <w:highlight w:val="none"/>
          <w:lang w:val="en-US" w:eastAsia="zh-CN" w:bidi="ar-SA"/>
        </w:rPr>
        <w:t>设置安全限位装置</w:t>
      </w:r>
      <w:r>
        <w:rPr>
          <w:rFonts w:hint="eastAsia" w:ascii="仿宋" w:hAnsi="仿宋" w:eastAsia="仿宋" w:cs="仿宋"/>
          <w:color w:val="auto"/>
          <w:kern w:val="2"/>
          <w:sz w:val="32"/>
          <w:szCs w:val="32"/>
          <w:highlight w:val="none"/>
          <w:lang w:val="en-US" w:eastAsia="zh-CN" w:bidi="ar-SA"/>
        </w:rPr>
        <w:t>。</w:t>
      </w:r>
    </w:p>
    <w:p w14:paraId="5B7D9C73">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第十四条 </w:t>
      </w:r>
      <w:r>
        <w:rPr>
          <w:rFonts w:hint="eastAsia" w:ascii="仿宋" w:hAnsi="仿宋" w:eastAsia="仿宋" w:cs="仿宋"/>
          <w:color w:val="auto"/>
          <w:kern w:val="2"/>
          <w:sz w:val="32"/>
          <w:szCs w:val="32"/>
          <w:highlight w:val="none"/>
          <w:lang w:val="en-US" w:eastAsia="zh-CN" w:bidi="ar-SA"/>
        </w:rPr>
        <w:t>铝合金门窗主要受力杆件所用主型材壁厚应经计算和试验确定，其中门型材截面主要受力部位公称壁厚应不小于2.2mm</w:t>
      </w:r>
      <w:r>
        <w:rPr>
          <w:rFonts w:hint="eastAsia" w:ascii="仿宋" w:hAnsi="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窗型材截面主要受力部位公称壁厚应不小于1.8mm。</w:t>
      </w:r>
    </w:p>
    <w:p w14:paraId="2A029B3F">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第十五条 </w:t>
      </w:r>
      <w:r>
        <w:rPr>
          <w:rFonts w:hint="eastAsia" w:ascii="仿宋" w:hAnsi="仿宋" w:eastAsia="仿宋" w:cs="仿宋"/>
          <w:color w:val="auto"/>
          <w:kern w:val="2"/>
          <w:sz w:val="32"/>
          <w:szCs w:val="32"/>
          <w:highlight w:val="none"/>
          <w:lang w:val="en-US" w:eastAsia="zh-CN" w:bidi="ar-SA"/>
        </w:rPr>
        <w:t>新建高层建筑外墙宜使用内开窗，</w:t>
      </w:r>
      <w:r>
        <w:rPr>
          <w:rFonts w:hint="eastAsia" w:ascii="仿宋" w:hAnsi="仿宋" w:cs="仿宋"/>
          <w:color w:val="auto"/>
          <w:kern w:val="2"/>
          <w:sz w:val="32"/>
          <w:szCs w:val="32"/>
          <w:highlight w:val="none"/>
          <w:lang w:val="en-US" w:eastAsia="zh-CN" w:bidi="ar-SA"/>
        </w:rPr>
        <w:t>如</w:t>
      </w:r>
      <w:r>
        <w:rPr>
          <w:rFonts w:hint="eastAsia" w:ascii="仿宋" w:hAnsi="仿宋" w:eastAsia="仿宋" w:cs="仿宋"/>
          <w:color w:val="auto"/>
          <w:kern w:val="2"/>
          <w:sz w:val="32"/>
          <w:szCs w:val="32"/>
          <w:highlight w:val="none"/>
          <w:lang w:val="en-US" w:eastAsia="zh-CN" w:bidi="ar-SA"/>
        </w:rPr>
        <w:t>使用外开窗和推拉窗，应设置防止窗扇向室外脱落的装置。玻璃压条</w:t>
      </w:r>
      <w:r>
        <w:rPr>
          <w:rFonts w:hint="eastAsia" w:ascii="仿宋" w:hAnsi="仿宋" w:cs="仿宋"/>
          <w:color w:val="auto"/>
          <w:kern w:val="2"/>
          <w:sz w:val="32"/>
          <w:szCs w:val="32"/>
          <w:highlight w:val="none"/>
          <w:lang w:val="en-US" w:eastAsia="zh-CN" w:bidi="ar-SA"/>
        </w:rPr>
        <w:t>应</w:t>
      </w:r>
      <w:r>
        <w:rPr>
          <w:rFonts w:hint="eastAsia" w:ascii="仿宋" w:hAnsi="仿宋" w:eastAsia="仿宋" w:cs="仿宋"/>
          <w:color w:val="auto"/>
          <w:kern w:val="2"/>
          <w:sz w:val="32"/>
          <w:szCs w:val="32"/>
          <w:highlight w:val="none"/>
          <w:lang w:val="en-US" w:eastAsia="zh-CN" w:bidi="ar-SA"/>
        </w:rPr>
        <w:t>放置在室内侧。采用外开窗扇的单扇面积不应超过1.0</w:t>
      </w:r>
      <w:r>
        <w:rPr>
          <w:rFonts w:hint="eastAsia" w:ascii="仿宋" w:hAnsi="仿宋" w:cs="仿宋"/>
          <w:color w:val="auto"/>
          <w:kern w:val="2"/>
          <w:sz w:val="32"/>
          <w:szCs w:val="32"/>
          <w:highlight w:val="none"/>
          <w:lang w:val="en-US" w:eastAsia="zh-CN" w:bidi="ar-SA"/>
        </w:rPr>
        <w:t>m</w:t>
      </w:r>
      <w:r>
        <w:rPr>
          <w:rFonts w:hint="eastAsia" w:ascii="仿宋" w:hAnsi="仿宋" w:cs="仿宋"/>
          <w:color w:val="auto"/>
          <w:kern w:val="2"/>
          <w:sz w:val="32"/>
          <w:szCs w:val="32"/>
          <w:highlight w:val="none"/>
          <w:vertAlign w:val="superscript"/>
          <w:lang w:val="en-US" w:eastAsia="zh-CN" w:bidi="ar-SA"/>
        </w:rPr>
        <w:t>2</w:t>
      </w:r>
      <w:r>
        <w:rPr>
          <w:rFonts w:hint="eastAsia" w:ascii="仿宋" w:hAnsi="仿宋" w:eastAsia="仿宋" w:cs="仿宋"/>
          <w:color w:val="auto"/>
          <w:kern w:val="2"/>
          <w:sz w:val="32"/>
          <w:szCs w:val="32"/>
          <w:highlight w:val="none"/>
          <w:lang w:val="en-US" w:eastAsia="zh-CN" w:bidi="ar-SA"/>
        </w:rPr>
        <w:t>，宽度不大于700mm，高度不大于1400mm。</w:t>
      </w:r>
    </w:p>
    <w:p w14:paraId="117A7556">
      <w:pPr>
        <w:pStyle w:val="10"/>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Lines="0" w:beforeAutospacing="0" w:after="0" w:afterLines="0" w:afterAutospacing="0" w:line="579" w:lineRule="exact"/>
        <w:ind w:left="0" w:firstLine="713" w:firstLineChars="0"/>
        <w:jc w:val="both"/>
        <w:rPr>
          <w:rFonts w:hint="eastAsia" w:ascii="仿宋" w:hAnsi="仿宋" w:cs="仿宋"/>
          <w:color w:val="auto"/>
          <w:kern w:val="0"/>
          <w:sz w:val="32"/>
          <w:szCs w:val="32"/>
          <w:highlight w:val="none"/>
          <w:shd w:val="clear" w:color="auto" w:fill="FFFFFF"/>
          <w:lang w:bidi="ar"/>
        </w:rPr>
      </w:pPr>
      <w:r>
        <w:rPr>
          <w:rFonts w:hint="eastAsia" w:ascii="黑体" w:hAnsi="黑体" w:eastAsia="黑体" w:cs="黑体"/>
          <w:b w:val="0"/>
          <w:bCs w:val="0"/>
          <w:color w:val="auto"/>
          <w:kern w:val="0"/>
          <w:sz w:val="32"/>
          <w:szCs w:val="32"/>
          <w:shd w:val="clear" w:fill="FFFFFF"/>
          <w:lang w:val="en-US" w:eastAsia="zh-CN" w:bidi="ar"/>
        </w:rPr>
        <w:t xml:space="preserve">第十六条 </w:t>
      </w:r>
      <w:r>
        <w:rPr>
          <w:rFonts w:hint="eastAsia" w:ascii="仿宋" w:hAnsi="仿宋" w:eastAsia="仿宋" w:cs="仿宋"/>
          <w:color w:val="auto"/>
          <w:kern w:val="2"/>
          <w:sz w:val="32"/>
          <w:szCs w:val="32"/>
          <w:highlight w:val="none"/>
          <w:lang w:val="en-US" w:eastAsia="zh-CN" w:bidi="ar-SA"/>
        </w:rPr>
        <w:t>金属屋面体系应按围护结构进行设计，并应具有规定的承载能力、刚度、稳定性和变形协调能力，能满足主体结构的受力变形和温差变形，能满足承载能力极限状态和正常使用极限状态的要求</w:t>
      </w:r>
      <w:r>
        <w:rPr>
          <w:rFonts w:hint="eastAsia" w:ascii="仿宋" w:hAnsi="仿宋" w:eastAsia="仿宋" w:cs="仿宋"/>
          <w:color w:val="auto"/>
          <w:kern w:val="0"/>
          <w:sz w:val="32"/>
          <w:szCs w:val="32"/>
          <w:highlight w:val="none"/>
          <w:shd w:val="clear" w:color="auto" w:fill="FFFFFF"/>
          <w:lang w:val="en-US" w:eastAsia="zh-CN" w:bidi="ar"/>
        </w:rPr>
        <w:t>。</w:t>
      </w:r>
    </w:p>
    <w:p w14:paraId="2A7E4A1E">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640" w:firstLineChars="200"/>
        <w:jc w:val="both"/>
        <w:textAlignment w:val="auto"/>
        <w:rPr>
          <w:rFonts w:hint="eastAsia" w:ascii="仿宋" w:hAnsi="仿宋" w:cs="仿宋"/>
          <w:color w:val="auto"/>
          <w:kern w:val="0"/>
          <w:sz w:val="32"/>
          <w:szCs w:val="32"/>
          <w:highlight w:val="none"/>
          <w:shd w:val="clear" w:color="auto" w:fill="FFFFFF"/>
          <w:lang w:val="en-US" w:eastAsia="zh-CN" w:bidi="ar"/>
        </w:rPr>
      </w:pPr>
      <w:r>
        <w:rPr>
          <w:rFonts w:hint="eastAsia" w:ascii="黑体" w:hAnsi="黑体" w:eastAsia="黑体" w:cs="黑体"/>
          <w:b w:val="0"/>
          <w:bCs w:val="0"/>
          <w:color w:val="auto"/>
          <w:kern w:val="0"/>
          <w:sz w:val="32"/>
          <w:szCs w:val="32"/>
          <w:lang w:val="en-US" w:eastAsia="zh-CN" w:bidi="ar"/>
        </w:rPr>
        <w:t xml:space="preserve">第十七条 </w:t>
      </w:r>
      <w:r>
        <w:rPr>
          <w:rFonts w:hint="eastAsia" w:ascii="仿宋" w:hAnsi="仿宋" w:eastAsia="仿宋" w:cs="仿宋"/>
          <w:color w:val="auto"/>
          <w:kern w:val="2"/>
          <w:sz w:val="32"/>
          <w:szCs w:val="32"/>
          <w:highlight w:val="none"/>
          <w:lang w:val="en-US" w:eastAsia="zh-CN" w:bidi="ar-SA"/>
        </w:rPr>
        <w:t>金属屋面在风敏感区应采取板材加厚、固定支座加密、螺钉加密、选用钉头直径较大的抗风螺钉、檩条加密等措施，确保金属屋面安全可靠</w:t>
      </w:r>
      <w:r>
        <w:rPr>
          <w:rFonts w:hint="eastAsia" w:ascii="仿宋" w:hAnsi="仿宋" w:eastAsia="仿宋" w:cs="仿宋"/>
          <w:color w:val="auto"/>
          <w:kern w:val="0"/>
          <w:sz w:val="32"/>
          <w:szCs w:val="32"/>
          <w:highlight w:val="none"/>
          <w:shd w:val="clear" w:color="auto" w:fill="FFFFFF"/>
          <w:lang w:val="en-US" w:eastAsia="zh-CN" w:bidi="ar"/>
        </w:rPr>
        <w:t>。</w:t>
      </w:r>
    </w:p>
    <w:p w14:paraId="6B86402A">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640" w:firstLineChars="20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color w:val="auto"/>
          <w:kern w:val="2"/>
          <w:sz w:val="32"/>
          <w:szCs w:val="32"/>
          <w:lang w:val="en-US" w:eastAsia="zh-CN" w:bidi="ar-SA"/>
        </w:rPr>
        <w:t xml:space="preserve">第十八条 </w:t>
      </w:r>
      <w:r>
        <w:rPr>
          <w:rFonts w:hint="eastAsia" w:ascii="仿宋" w:hAnsi="仿宋" w:eastAsia="仿宋" w:cs="仿宋"/>
          <w:color w:val="auto"/>
          <w:kern w:val="2"/>
          <w:sz w:val="32"/>
          <w:szCs w:val="32"/>
          <w:highlight w:val="none"/>
          <w:lang w:val="en-US" w:eastAsia="zh-CN" w:bidi="ar-SA"/>
        </w:rPr>
        <w:t>对满足以下情况的金属屋面体系应进行抗风揭性能检测，检测结果应满足设计要求</w:t>
      </w:r>
      <w:r>
        <w:rPr>
          <w:rFonts w:hint="eastAsia" w:ascii="仿宋" w:hAnsi="仿宋" w:cs="仿宋"/>
          <w:color w:val="auto"/>
          <w:kern w:val="2"/>
          <w:sz w:val="32"/>
          <w:szCs w:val="32"/>
          <w:highlight w:val="none"/>
          <w:lang w:val="en-US" w:eastAsia="zh-CN" w:bidi="ar-SA"/>
        </w:rPr>
        <w:t>：</w:t>
      </w:r>
    </w:p>
    <w:p w14:paraId="04295C56">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640" w:firstLineChars="200"/>
        <w:jc w:val="both"/>
        <w:textAlignment w:val="auto"/>
        <w:rPr>
          <w:rFonts w:hint="eastAsia" w:ascii="仿宋" w:hAnsi="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b w:val="0"/>
          <w:bCs w:val="0"/>
          <w:i w:val="0"/>
          <w:iCs w:val="0"/>
          <w:caps w:val="0"/>
          <w:color w:val="auto"/>
          <w:spacing w:val="0"/>
          <w:kern w:val="0"/>
          <w:sz w:val="32"/>
          <w:szCs w:val="32"/>
          <w:highlight w:val="none"/>
          <w:shd w:val="clear" w:color="auto" w:fill="FFFFFF"/>
          <w:lang w:val="en-US" w:eastAsia="zh-CN" w:bidi="ar"/>
        </w:rPr>
        <w:t>（一）</w:t>
      </w:r>
      <w:r>
        <w:rPr>
          <w:rFonts w:hint="eastAsia" w:ascii="仿宋" w:hAnsi="仿宋" w:eastAsia="仿宋" w:cs="仿宋"/>
          <w:color w:val="auto"/>
          <w:kern w:val="2"/>
          <w:sz w:val="32"/>
          <w:szCs w:val="32"/>
          <w:highlight w:val="none"/>
          <w:lang w:val="en-US" w:eastAsia="zh-CN" w:bidi="ar-SA"/>
        </w:rPr>
        <w:t>建筑结构安全等级为一级的金属屋面</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p>
    <w:p w14:paraId="738FBFA7">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640" w:firstLineChars="200"/>
        <w:jc w:val="both"/>
        <w:textAlignment w:val="auto"/>
        <w:rPr>
          <w:rFonts w:hint="eastAsia" w:ascii="仿宋" w:hAnsi="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b w:val="0"/>
          <w:bCs w:val="0"/>
          <w:i w:val="0"/>
          <w:iCs w:val="0"/>
          <w:caps w:val="0"/>
          <w:color w:val="auto"/>
          <w:spacing w:val="0"/>
          <w:kern w:val="2"/>
          <w:sz w:val="32"/>
          <w:szCs w:val="32"/>
          <w:highlight w:val="none"/>
          <w:shd w:val="clear" w:color="auto" w:fill="auto"/>
          <w:lang w:val="en-US" w:eastAsia="zh-CN" w:bidi="ar-SA"/>
        </w:rPr>
        <w:t>（二）</w:t>
      </w:r>
      <w:r>
        <w:rPr>
          <w:rFonts w:hint="eastAsia" w:ascii="仿宋" w:hAnsi="仿宋" w:eastAsia="仿宋" w:cs="仿宋"/>
          <w:color w:val="auto"/>
          <w:kern w:val="2"/>
          <w:sz w:val="32"/>
          <w:szCs w:val="32"/>
          <w:highlight w:val="none"/>
          <w:lang w:val="en-US" w:eastAsia="zh-CN" w:bidi="ar-SA"/>
        </w:rPr>
        <w:t>防水等级Ⅰ、Ⅱ级的大型公共建（构）筑物金属屋面</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p>
    <w:p w14:paraId="1160D6DF">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640" w:firstLineChars="200"/>
        <w:jc w:val="both"/>
        <w:textAlignment w:val="auto"/>
        <w:rPr>
          <w:rFonts w:hint="default" w:ascii="仿宋" w:hAnsi="仿宋" w:cs="仿宋"/>
          <w:color w:val="auto"/>
          <w:kern w:val="2"/>
          <w:sz w:val="32"/>
          <w:szCs w:val="32"/>
          <w:lang w:val="en-US" w:eastAsia="zh-CN" w:bidi="ar-SA"/>
        </w:rPr>
      </w:pPr>
      <w:r>
        <w:rPr>
          <w:rFonts w:hint="eastAsia" w:ascii="仿宋" w:hAnsi="仿宋" w:cs="仿宋"/>
          <w:b w:val="0"/>
          <w:bCs w:val="0"/>
          <w:i w:val="0"/>
          <w:iCs w:val="0"/>
          <w:caps w:val="0"/>
          <w:color w:val="auto"/>
          <w:spacing w:val="0"/>
          <w:kern w:val="2"/>
          <w:sz w:val="32"/>
          <w:szCs w:val="32"/>
          <w:highlight w:val="none"/>
          <w:shd w:val="clear" w:color="auto" w:fill="auto"/>
          <w:lang w:val="en-US" w:eastAsia="zh-CN" w:bidi="ar-SA"/>
        </w:rPr>
        <w:t>（三）</w:t>
      </w:r>
      <w:r>
        <w:rPr>
          <w:rFonts w:hint="eastAsia" w:ascii="仿宋" w:hAnsi="仿宋" w:eastAsia="仿宋" w:cs="仿宋"/>
          <w:color w:val="auto"/>
          <w:kern w:val="2"/>
          <w:sz w:val="32"/>
          <w:szCs w:val="32"/>
          <w:highlight w:val="none"/>
          <w:lang w:val="en-US" w:eastAsia="zh-CN" w:bidi="ar-SA"/>
        </w:rPr>
        <w:t>采用新材料、新板型或新构造的金属屋面</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p>
    <w:p w14:paraId="656065B6">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第十九条 </w:t>
      </w:r>
      <w:r>
        <w:rPr>
          <w:rFonts w:hint="eastAsia" w:ascii="仿宋" w:hAnsi="仿宋" w:cs="仿宋"/>
          <w:b w:val="0"/>
          <w:bCs w:val="0"/>
          <w:color w:val="auto"/>
          <w:kern w:val="2"/>
          <w:sz w:val="32"/>
          <w:szCs w:val="32"/>
          <w:lang w:val="en-US" w:eastAsia="zh-CN" w:bidi="ar-SA"/>
        </w:rPr>
        <w:t>施工图审查机构应根据《房屋建筑和市政基础设施工程施工图设计文件审查管理办法》等相关法律、法规的要求，进行高层建筑围护结构抗风设计的审查。施工图设计文件未经审查合格的，不得使用。</w:t>
      </w:r>
    </w:p>
    <w:p w14:paraId="61910563">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第二十条 </w:t>
      </w:r>
      <w:r>
        <w:rPr>
          <w:rFonts w:hint="eastAsia" w:ascii="仿宋" w:hAnsi="仿宋" w:eastAsia="仿宋" w:cs="仿宋"/>
          <w:color w:val="auto"/>
          <w:kern w:val="2"/>
          <w:sz w:val="32"/>
          <w:szCs w:val="32"/>
          <w:highlight w:val="none"/>
          <w:lang w:val="en-US" w:eastAsia="zh-CN" w:bidi="ar-SA"/>
        </w:rPr>
        <w:t>幕墙工程建设中的隐蔽工程安装应满足下列要求</w:t>
      </w:r>
      <w:r>
        <w:rPr>
          <w:rFonts w:hint="eastAsia" w:ascii="仿宋" w:hAnsi="仿宋" w:cs="仿宋"/>
          <w:i w:val="0"/>
          <w:iCs w:val="0"/>
          <w:caps w:val="0"/>
          <w:color w:val="auto"/>
          <w:spacing w:val="0"/>
          <w:sz w:val="32"/>
          <w:szCs w:val="32"/>
          <w:highlight w:val="none"/>
          <w:shd w:val="clear" w:color="auto" w:fill="FFFFFF"/>
          <w:lang w:val="en-US" w:eastAsia="zh-CN"/>
        </w:rPr>
        <w:t>：</w:t>
      </w:r>
    </w:p>
    <w:p w14:paraId="04DA4234">
      <w:pPr>
        <w:pStyle w:val="10"/>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713" w:leftChars="0" w:right="0" w:firstLine="0"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仿宋" w:hAnsi="仿宋" w:cs="仿宋"/>
          <w:b w:val="0"/>
          <w:bCs w:val="0"/>
          <w:i w:val="0"/>
          <w:iCs w:val="0"/>
          <w:caps w:val="0"/>
          <w:color w:val="auto"/>
          <w:spacing w:val="0"/>
          <w:kern w:val="0"/>
          <w:sz w:val="32"/>
          <w:szCs w:val="32"/>
          <w:highlight w:val="none"/>
          <w:shd w:val="clear" w:color="auto" w:fill="FFFFFF"/>
          <w:lang w:val="en-US" w:eastAsia="zh-CN" w:bidi="ar"/>
        </w:rPr>
        <w:t>（一）</w:t>
      </w:r>
      <w:r>
        <w:rPr>
          <w:rFonts w:hint="eastAsia" w:ascii="仿宋" w:hAnsi="仿宋" w:eastAsia="仿宋" w:cs="仿宋"/>
          <w:color w:val="auto"/>
          <w:kern w:val="2"/>
          <w:sz w:val="32"/>
          <w:szCs w:val="32"/>
          <w:highlight w:val="none"/>
          <w:lang w:val="en-US" w:eastAsia="zh-CN" w:bidi="ar-SA"/>
        </w:rPr>
        <w:t>预埋件应在主体结构施工时安装；</w:t>
      </w:r>
    </w:p>
    <w:p w14:paraId="7317E5E8">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仿宋" w:hAnsi="仿宋" w:cs="仿宋"/>
          <w:b w:val="0"/>
          <w:bCs w:val="0"/>
          <w:i w:val="0"/>
          <w:iCs w:val="0"/>
          <w:caps w:val="0"/>
          <w:color w:val="auto"/>
          <w:spacing w:val="0"/>
          <w:kern w:val="2"/>
          <w:sz w:val="32"/>
          <w:szCs w:val="32"/>
          <w:highlight w:val="none"/>
          <w:shd w:val="clear"/>
          <w:lang w:val="en-US" w:eastAsia="zh-CN" w:bidi="ar-SA"/>
        </w:rPr>
        <w:t>（二）</w:t>
      </w:r>
      <w:r>
        <w:rPr>
          <w:rFonts w:hint="eastAsia" w:ascii="仿宋" w:hAnsi="仿宋" w:cs="仿宋"/>
          <w:i w:val="0"/>
          <w:iCs w:val="0"/>
          <w:caps w:val="0"/>
          <w:color w:val="auto"/>
          <w:spacing w:val="0"/>
          <w:sz w:val="32"/>
          <w:szCs w:val="32"/>
          <w:highlight w:val="none"/>
          <w:shd w:val="clear" w:color="auto" w:fill="FFFFFF"/>
          <w:lang w:val="en-US" w:eastAsia="zh-CN"/>
        </w:rPr>
        <w:t>隐蔽工程，包括但不限于幕墙构件与主体结构的连接节点、幕墙与主体的封堵、幕墙之间的封堵、幕墙转角、隐框玻璃固定、防火节点、防雷节点、隔烟节点，应按设计要求采取可靠连接措施安装牢固；</w:t>
      </w:r>
    </w:p>
    <w:p w14:paraId="59C556BE">
      <w:pPr>
        <w:pStyle w:val="10"/>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Lines="0" w:beforeAutospacing="0" w:after="0" w:afterLines="0" w:afterAutospacing="0" w:line="579" w:lineRule="exact"/>
        <w:ind w:left="0" w:firstLine="640" w:firstLineChars="0"/>
        <w:jc w:val="both"/>
        <w:rPr>
          <w:rFonts w:hint="eastAsia" w:ascii="仿宋" w:hAnsi="仿宋" w:eastAsia="仿宋" w:cs="仿宋"/>
          <w:color w:val="auto"/>
          <w:kern w:val="2"/>
          <w:sz w:val="32"/>
          <w:szCs w:val="32"/>
          <w:lang w:val="en-US" w:eastAsia="zh-CN" w:bidi="ar-SA"/>
        </w:rPr>
      </w:pPr>
      <w:r>
        <w:rPr>
          <w:rFonts w:hint="eastAsia" w:ascii="仿宋" w:hAnsi="仿宋" w:cs="仿宋"/>
          <w:b w:val="0"/>
          <w:bCs w:val="0"/>
          <w:i w:val="0"/>
          <w:iCs w:val="0"/>
          <w:caps w:val="0"/>
          <w:color w:val="auto"/>
          <w:spacing w:val="0"/>
          <w:kern w:val="2"/>
          <w:sz w:val="32"/>
          <w:szCs w:val="32"/>
          <w:highlight w:val="none"/>
          <w:shd w:val="clear"/>
          <w:lang w:val="en-US" w:eastAsia="zh-CN" w:bidi="ar-SA"/>
        </w:rPr>
        <w:t>（三）</w:t>
      </w:r>
      <w:r>
        <w:rPr>
          <w:rFonts w:hint="eastAsia" w:ascii="仿宋" w:hAnsi="仿宋" w:cs="仿宋"/>
          <w:i w:val="0"/>
          <w:iCs w:val="0"/>
          <w:caps w:val="0"/>
          <w:color w:val="auto"/>
          <w:spacing w:val="0"/>
          <w:sz w:val="32"/>
          <w:szCs w:val="32"/>
          <w:highlight w:val="none"/>
          <w:shd w:val="clear" w:color="auto" w:fill="FFFFFF"/>
          <w:lang w:val="en-US" w:eastAsia="zh-CN"/>
        </w:rPr>
        <w:t>隐蔽工程现场验收后方可进入下一道工序。</w:t>
      </w:r>
    </w:p>
    <w:p w14:paraId="15799D9F">
      <w:pPr>
        <w:pStyle w:val="10"/>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Lines="0" w:beforeAutospacing="0" w:after="0" w:afterLines="0" w:afterAutospacing="0" w:line="579" w:lineRule="exact"/>
        <w:ind w:left="0" w:firstLine="640" w:firstLineChars="0"/>
        <w:jc w:val="both"/>
        <w:rPr>
          <w:rFonts w:hint="default" w:ascii="仿宋" w:hAnsi="仿宋" w:eastAsia="仿宋" w:cs="仿宋"/>
          <w:color w:val="auto"/>
          <w:kern w:val="2"/>
          <w:sz w:val="32"/>
          <w:szCs w:val="32"/>
          <w:lang w:val="en-US" w:eastAsia="zh-CN" w:bidi="ar-SA"/>
        </w:rPr>
      </w:pPr>
    </w:p>
    <w:p w14:paraId="42A143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rightChars="0" w:firstLine="0" w:firstLineChars="0"/>
        <w:jc w:val="center"/>
        <w:textAlignment w:val="auto"/>
        <w:outlineLvl w:val="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第三章</w:t>
      </w:r>
      <w:r>
        <w:rPr>
          <w:rFonts w:hint="eastAsia" w:ascii="黑体" w:hAnsi="黑体" w:eastAsia="黑体" w:cs="黑体"/>
          <w:b w:val="0"/>
          <w:color w:val="auto"/>
          <w:kern w:val="2"/>
          <w:sz w:val="32"/>
          <w:szCs w:val="32"/>
          <w:lang w:val="en-US" w:eastAsia="zh-CN" w:bidi="ar-SA"/>
        </w:rPr>
        <w:t xml:space="preserve"> </w:t>
      </w:r>
      <w:r>
        <w:rPr>
          <w:rFonts w:hint="eastAsia" w:ascii="黑体" w:hAnsi="黑体" w:eastAsia="黑体" w:cs="黑体"/>
          <w:b w:val="0"/>
          <w:bCs w:val="0"/>
          <w:color w:val="auto"/>
          <w:kern w:val="2"/>
          <w:sz w:val="32"/>
          <w:szCs w:val="32"/>
          <w:lang w:val="en-US" w:eastAsia="zh-CN" w:bidi="ar-SA"/>
        </w:rPr>
        <w:t>检测与验收</w:t>
      </w:r>
    </w:p>
    <w:p w14:paraId="04212BE9">
      <w:pPr>
        <w:pStyle w:val="7"/>
        <w:bidi w:val="0"/>
        <w:spacing w:beforeLines="0" w:afterLines="0" w:line="579" w:lineRule="exact"/>
        <w:rPr>
          <w:rFonts w:hint="eastAsia"/>
          <w:color w:val="auto"/>
          <w:sz w:val="32"/>
          <w:szCs w:val="32"/>
          <w:lang w:val="en-US" w:eastAsia="zh-CN"/>
        </w:rPr>
      </w:pPr>
    </w:p>
    <w:p w14:paraId="45E5BFCC">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b w:val="0"/>
          <w:color w:val="auto"/>
          <w:sz w:val="32"/>
          <w:szCs w:val="32"/>
          <w:lang w:val="en-US" w:eastAsia="zh-CN"/>
        </w:rPr>
      </w:pPr>
      <w:r>
        <w:rPr>
          <w:rFonts w:hint="eastAsia" w:ascii="黑体" w:hAnsi="黑体" w:eastAsia="黑体" w:cs="黑体"/>
          <w:b w:val="0"/>
          <w:bCs w:val="0"/>
          <w:color w:val="auto"/>
          <w:kern w:val="0"/>
          <w:sz w:val="32"/>
          <w:szCs w:val="32"/>
          <w:lang w:val="en-US" w:eastAsia="zh-CN" w:bidi="ar"/>
        </w:rPr>
        <w:t xml:space="preserve">第二十一条 </w:t>
      </w:r>
      <w:r>
        <w:rPr>
          <w:rFonts w:hint="eastAsia" w:ascii="仿宋" w:hAnsi="仿宋" w:cs="仿宋"/>
          <w:i w:val="0"/>
          <w:iCs w:val="0"/>
          <w:caps w:val="0"/>
          <w:color w:val="auto"/>
          <w:spacing w:val="0"/>
          <w:sz w:val="32"/>
          <w:szCs w:val="32"/>
          <w:highlight w:val="none"/>
          <w:shd w:val="clear" w:color="auto" w:fill="FFFFFF"/>
          <w:lang w:val="en-US" w:eastAsia="zh-CN"/>
        </w:rPr>
        <w:t>围护结构工程施工中各种材料和构件的质量证明文件及相关技术资料应齐全，并符合设计和现行国家有关标准的规定。</w:t>
      </w:r>
    </w:p>
    <w:p w14:paraId="22D847C2">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b w:val="0"/>
          <w:color w:val="auto"/>
          <w:sz w:val="32"/>
          <w:szCs w:val="32"/>
          <w:lang w:val="en-US" w:eastAsia="zh-CN"/>
        </w:rPr>
      </w:pPr>
      <w:r>
        <w:rPr>
          <w:rFonts w:hint="eastAsia" w:ascii="黑体" w:hAnsi="黑体" w:eastAsia="黑体" w:cs="黑体"/>
          <w:b w:val="0"/>
          <w:bCs w:val="0"/>
          <w:color w:val="auto"/>
          <w:kern w:val="0"/>
          <w:sz w:val="32"/>
          <w:szCs w:val="32"/>
          <w:lang w:val="en-US" w:eastAsia="zh-CN" w:bidi="ar"/>
        </w:rPr>
        <w:t xml:space="preserve">第二十二条 </w:t>
      </w:r>
      <w:r>
        <w:rPr>
          <w:rFonts w:hint="eastAsia" w:ascii="仿宋" w:hAnsi="仿宋" w:cs="仿宋"/>
          <w:i w:val="0"/>
          <w:iCs w:val="0"/>
          <w:caps w:val="0"/>
          <w:color w:val="auto"/>
          <w:spacing w:val="0"/>
          <w:sz w:val="32"/>
          <w:szCs w:val="32"/>
          <w:highlight w:val="none"/>
          <w:shd w:val="clear" w:color="auto" w:fill="FFFFFF"/>
          <w:lang w:val="en-US" w:eastAsia="zh-CN"/>
        </w:rPr>
        <w:t>围护结构工程施工中原材料应按现行国家和广东省标准，实行材料进场见证取样送检和报验制度。</w:t>
      </w:r>
    </w:p>
    <w:p w14:paraId="5FF72B1E">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right="0" w:rightChars="0" w:firstLine="641"/>
        <w:jc w:val="both"/>
        <w:textAlignment w:val="auto"/>
        <w:rPr>
          <w:rFonts w:hint="eastAsia" w:ascii="仿宋" w:hAnsi="仿宋" w:cs="仿宋"/>
          <w:i w:val="0"/>
          <w:iCs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第二十三条 </w:t>
      </w:r>
      <w:r>
        <w:rPr>
          <w:rFonts w:hint="eastAsia" w:ascii="仿宋" w:hAnsi="仿宋" w:cs="仿宋"/>
          <w:i w:val="0"/>
          <w:iCs w:val="0"/>
          <w:caps w:val="0"/>
          <w:color w:val="auto"/>
          <w:spacing w:val="0"/>
          <w:sz w:val="32"/>
          <w:szCs w:val="32"/>
          <w:highlight w:val="none"/>
          <w:shd w:val="clear" w:color="auto" w:fill="FFFFFF"/>
          <w:lang w:val="en-US" w:eastAsia="zh-CN"/>
        </w:rPr>
        <w:t>建筑幕墙工程应按照现行国家标准《建筑工程施工质量验收统一标准》GB 50300、《建筑装饰装修工程质量验收标准》GB 50210、《建筑节能工程施工质量验收标准》GB 50411、《玻璃幕墙工程技术规范》JGJ 102、《金属与石材幕墙工程技术规范》JGJ 133、《人造板材幕墙工程技术规范》JGJ 336和广东省标准《建筑幕墙工程技术标准》DBJ/T 15-270等相关标准规范的规定，进行性能检测及质量验收。</w:t>
      </w:r>
    </w:p>
    <w:p w14:paraId="25A4E8F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right="0" w:rightChars="0" w:firstLine="641"/>
        <w:jc w:val="both"/>
        <w:textAlignment w:val="auto"/>
        <w:rPr>
          <w:rFonts w:hint="eastAsia" w:ascii="仿宋" w:hAnsi="仿宋" w:cs="仿宋"/>
          <w:i w:val="0"/>
          <w:iCs w:val="0"/>
          <w:caps w:val="0"/>
          <w:color w:val="auto"/>
          <w:spacing w:val="0"/>
          <w:sz w:val="32"/>
          <w:szCs w:val="32"/>
          <w:shd w:val="clear" w:color="auto" w:fill="FFFFFF"/>
          <w:lang w:val="en-US" w:eastAsia="zh-CN"/>
        </w:rPr>
      </w:pPr>
      <w:r>
        <w:rPr>
          <w:rFonts w:hint="eastAsia" w:ascii="仿宋" w:hAnsi="仿宋" w:cs="仿宋"/>
          <w:i w:val="0"/>
          <w:iCs w:val="0"/>
          <w:caps w:val="0"/>
          <w:color w:val="auto"/>
          <w:spacing w:val="0"/>
          <w:sz w:val="32"/>
          <w:szCs w:val="32"/>
          <w:highlight w:val="none"/>
          <w:shd w:val="clear" w:color="auto" w:fill="FFFFFF"/>
          <w:lang w:val="en-US" w:eastAsia="zh-CN"/>
        </w:rPr>
        <w:t>建筑幕墙的性能检测项目应包括气密性能、水密性能、抗风压性能、层间变形性能等，可包括抗风携碎物冲击性能、耐撞击性能等项目</w:t>
      </w:r>
      <w:r>
        <w:rPr>
          <w:rFonts w:hint="eastAsia" w:ascii="仿宋" w:hAnsi="仿宋" w:cs="仿宋"/>
          <w:b w:val="0"/>
          <w:color w:val="auto"/>
          <w:sz w:val="32"/>
          <w:szCs w:val="32"/>
          <w:highlight w:val="none"/>
          <w:lang w:val="en-US" w:eastAsia="zh-CN"/>
        </w:rPr>
        <w:t>。</w:t>
      </w:r>
    </w:p>
    <w:p w14:paraId="2ECA0DD7">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right="0" w:rightChars="0" w:firstLine="640"/>
        <w:jc w:val="both"/>
        <w:textAlignment w:val="auto"/>
        <w:rPr>
          <w:rFonts w:hint="eastAsia" w:ascii="仿宋" w:hAnsi="仿宋" w:cs="仿宋"/>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第二十四条 </w:t>
      </w:r>
      <w:r>
        <w:rPr>
          <w:rFonts w:hint="eastAsia" w:ascii="仿宋" w:hAnsi="仿宋" w:cs="仿宋"/>
          <w:i w:val="0"/>
          <w:iCs w:val="0"/>
          <w:caps w:val="0"/>
          <w:color w:val="auto"/>
          <w:spacing w:val="0"/>
          <w:sz w:val="32"/>
          <w:szCs w:val="32"/>
          <w:highlight w:val="none"/>
          <w:shd w:val="clear" w:color="auto" w:fill="FFFFFF"/>
          <w:lang w:val="en-US" w:eastAsia="zh-CN"/>
        </w:rPr>
        <w:t>建筑外门窗应根据现行国家标准《建筑装饰装修工程质量验收标准》GB 50210、《建筑节能工程施工质量验收标准》GB 50411及广东省相关标准规范的规定，进行性能检测及质量验收。</w:t>
      </w:r>
    </w:p>
    <w:p w14:paraId="69A18D9B">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right="0" w:rightChars="0" w:firstLine="640" w:firstLineChars="0"/>
        <w:jc w:val="both"/>
        <w:textAlignment w:val="auto"/>
        <w:rPr>
          <w:rFonts w:hint="eastAsia" w:ascii="仿宋" w:hAnsi="仿宋" w:cs="仿宋"/>
          <w:i w:val="0"/>
          <w:iCs w:val="0"/>
          <w:caps w:val="0"/>
          <w:color w:val="auto"/>
          <w:spacing w:val="0"/>
          <w:sz w:val="32"/>
          <w:szCs w:val="32"/>
          <w:shd w:val="clear" w:color="auto" w:fill="FFFFFF"/>
          <w:lang w:val="en-US" w:eastAsia="zh-CN"/>
        </w:rPr>
      </w:pPr>
      <w:r>
        <w:rPr>
          <w:rFonts w:hint="eastAsia" w:ascii="仿宋" w:hAnsi="仿宋" w:cs="仿宋"/>
          <w:i w:val="0"/>
          <w:iCs w:val="0"/>
          <w:caps w:val="0"/>
          <w:color w:val="auto"/>
          <w:spacing w:val="0"/>
          <w:sz w:val="32"/>
          <w:szCs w:val="32"/>
          <w:highlight w:val="none"/>
          <w:shd w:val="clear" w:color="auto" w:fill="FFFFFF"/>
          <w:lang w:val="en-US" w:eastAsia="zh-CN"/>
        </w:rPr>
        <w:t>建筑外门窗的性能检测项目应包括气密性能、水密性能、抗风压性能等项目</w:t>
      </w:r>
      <w:r>
        <w:rPr>
          <w:rFonts w:hint="eastAsia" w:ascii="仿宋" w:hAnsi="仿宋" w:cs="仿宋"/>
          <w:b w:val="0"/>
          <w:color w:val="auto"/>
          <w:sz w:val="32"/>
          <w:szCs w:val="32"/>
          <w:highlight w:val="none"/>
          <w:lang w:val="en-US" w:eastAsia="zh-CN"/>
        </w:rPr>
        <w:t>。</w:t>
      </w:r>
    </w:p>
    <w:p w14:paraId="1BFFCF99">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rightChars="0" w:firstLine="641" w:firstLineChars="0"/>
        <w:jc w:val="both"/>
        <w:textAlignment w:val="auto"/>
        <w:rPr>
          <w:rFonts w:hint="eastAsia" w:ascii="仿宋" w:hAnsi="仿宋" w:cs="仿宋"/>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color w:val="auto"/>
          <w:kern w:val="2"/>
          <w:sz w:val="32"/>
          <w:szCs w:val="32"/>
          <w:lang w:val="en-US" w:eastAsia="zh-CN" w:bidi="ar-SA"/>
        </w:rPr>
        <w:t xml:space="preserve">第二十五条 </w:t>
      </w:r>
      <w:r>
        <w:rPr>
          <w:rFonts w:hint="eastAsia" w:ascii="仿宋" w:hAnsi="仿宋" w:cs="仿宋"/>
          <w:i w:val="0"/>
          <w:iCs w:val="0"/>
          <w:caps w:val="0"/>
          <w:color w:val="auto"/>
          <w:spacing w:val="0"/>
          <w:sz w:val="32"/>
          <w:szCs w:val="32"/>
          <w:highlight w:val="none"/>
          <w:shd w:val="clear" w:color="auto" w:fill="FFFFFF"/>
          <w:lang w:val="en-US" w:eastAsia="zh-CN"/>
        </w:rPr>
        <w:t>金属屋面结构应按现行国家标准《钢结构工程施工质量验收规范》GB 50205、《压型金属板工程应用技术规范》GB 50896及广东省标准《强风易发多发地区金属屋面技术规程》DBJ/T 15-148等相关标准规范的规定，进行性能检测及质量验收。</w:t>
      </w:r>
    </w:p>
    <w:p w14:paraId="4AAEAD6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val="0"/>
        <w:spacing w:before="0" w:beforeLines="0" w:beforeAutospacing="0" w:after="0" w:afterLines="0" w:afterAutospacing="0" w:line="579" w:lineRule="exact"/>
        <w:ind w:left="0" w:leftChars="0" w:right="0" w:rightChars="0" w:firstLine="641" w:firstLineChars="0"/>
        <w:jc w:val="both"/>
        <w:textAlignment w:val="auto"/>
        <w:rPr>
          <w:rFonts w:hint="eastAsia" w:ascii="仿宋" w:hAnsi="仿宋" w:cs="仿宋"/>
          <w:i w:val="0"/>
          <w:iCs w:val="0"/>
          <w:caps w:val="0"/>
          <w:color w:val="auto"/>
          <w:spacing w:val="0"/>
          <w:kern w:val="0"/>
          <w:sz w:val="32"/>
          <w:szCs w:val="32"/>
          <w:highlight w:val="none"/>
          <w:shd w:val="clear" w:color="auto" w:fill="FFFFFF"/>
          <w:lang w:val="en-US" w:eastAsia="zh-CN" w:bidi="ar"/>
        </w:rPr>
      </w:pPr>
    </w:p>
    <w:p w14:paraId="4E5DAB3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rightChars="0" w:firstLine="0" w:firstLineChars="0"/>
        <w:jc w:val="center"/>
        <w:textAlignment w:val="auto"/>
        <w:outlineLvl w:val="0"/>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第四章</w:t>
      </w:r>
      <w:r>
        <w:rPr>
          <w:rFonts w:hint="eastAsia" w:ascii="黑体" w:hAnsi="黑体" w:eastAsia="黑体" w:cs="黑体"/>
          <w:b w:val="0"/>
          <w:color w:val="auto"/>
          <w:kern w:val="2"/>
          <w:sz w:val="32"/>
          <w:szCs w:val="32"/>
          <w:lang w:val="en-US" w:eastAsia="zh-CN" w:bidi="ar-SA"/>
        </w:rPr>
        <w:t xml:space="preserve"> </w:t>
      </w:r>
      <w:r>
        <w:rPr>
          <w:rFonts w:hint="eastAsia" w:ascii="黑体" w:hAnsi="黑体" w:eastAsia="黑体" w:cs="黑体"/>
          <w:b w:val="0"/>
          <w:bCs w:val="0"/>
          <w:color w:val="auto"/>
          <w:kern w:val="2"/>
          <w:sz w:val="32"/>
          <w:szCs w:val="32"/>
          <w:lang w:val="en-US" w:eastAsia="zh-CN" w:bidi="ar-SA"/>
        </w:rPr>
        <w:t>运维与排查指引</w:t>
      </w:r>
    </w:p>
    <w:p w14:paraId="6EF5A546">
      <w:pPr>
        <w:pStyle w:val="7"/>
        <w:spacing w:beforeLines="0" w:afterLines="0" w:line="579" w:lineRule="exact"/>
        <w:rPr>
          <w:rFonts w:hint="default"/>
          <w:color w:val="auto"/>
          <w:sz w:val="32"/>
          <w:szCs w:val="32"/>
          <w:lang w:val="en-US" w:eastAsia="zh-CN"/>
        </w:rPr>
      </w:pPr>
    </w:p>
    <w:p w14:paraId="09163E54">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b w:val="0"/>
          <w:color w:val="auto"/>
          <w:sz w:val="32"/>
          <w:szCs w:val="32"/>
        </w:rPr>
      </w:pPr>
      <w:r>
        <w:rPr>
          <w:rFonts w:hint="eastAsia" w:ascii="黑体" w:hAnsi="黑体" w:eastAsia="黑体" w:cs="黑体"/>
          <w:b w:val="0"/>
          <w:bCs w:val="0"/>
          <w:color w:val="auto"/>
          <w:kern w:val="0"/>
          <w:sz w:val="32"/>
          <w:szCs w:val="32"/>
          <w:lang w:val="en-US" w:eastAsia="zh-CN" w:bidi="ar"/>
        </w:rPr>
        <w:t xml:space="preserve">第二十六条 </w:t>
      </w:r>
      <w:r>
        <w:rPr>
          <w:rFonts w:hint="eastAsia" w:ascii="仿宋" w:hAnsi="仿宋" w:cs="仿宋"/>
          <w:i w:val="0"/>
          <w:iCs w:val="0"/>
          <w:caps w:val="0"/>
          <w:color w:val="auto"/>
          <w:spacing w:val="0"/>
          <w:sz w:val="32"/>
          <w:szCs w:val="32"/>
          <w:highlight w:val="none"/>
          <w:shd w:val="clear" w:color="auto" w:fill="FFFFFF"/>
          <w:lang w:val="en-US" w:eastAsia="zh-CN"/>
        </w:rPr>
        <w:t>含有围护结构的建筑交付使用后，围护结构的运维工作主要包含以下内容：</w:t>
      </w:r>
    </w:p>
    <w:p w14:paraId="1940093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（一）建立围护结构维护保养制度，按国家、地方有关标准和《建筑幕墙使用维护说明书》等要求，进行日常使用及常规维护、检修；</w:t>
      </w:r>
    </w:p>
    <w:p w14:paraId="4BC89AE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（二）制定既有建筑围护结构在台风等极端恶劣天气袭击前后的安全隐患排查和危险处置预案，并组织实施相关排查</w:t>
      </w:r>
      <w:r>
        <w:rPr>
          <w:rFonts w:hint="eastAsia" w:ascii="仿宋" w:hAnsi="仿宋" w:cs="仿宋"/>
          <w:i w:val="0"/>
          <w:iCs w:val="0"/>
          <w:caps w:val="0"/>
          <w:color w:val="auto"/>
          <w:spacing w:val="0"/>
          <w:kern w:val="0"/>
          <w:sz w:val="32"/>
          <w:szCs w:val="32"/>
          <w:highlight w:val="none"/>
          <w:shd w:val="clear" w:color="auto" w:fill="FFFFFF"/>
          <w:lang w:val="en-US" w:eastAsia="zh-CN" w:bidi="ar"/>
        </w:rPr>
        <w:t>及隐患处理</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p>
    <w:p w14:paraId="45A66D3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0" w:leftChars="0" w:firstLine="736" w:firstLineChars="23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r>
        <w:rPr>
          <w:rFonts w:hint="eastAsia" w:ascii="仿宋" w:hAnsi="仿宋" w:cs="仿宋"/>
          <w:i w:val="0"/>
          <w:iCs w:val="0"/>
          <w:caps w:val="0"/>
          <w:color w:val="auto"/>
          <w:spacing w:val="0"/>
          <w:kern w:val="0"/>
          <w:sz w:val="32"/>
          <w:szCs w:val="32"/>
          <w:highlight w:val="none"/>
          <w:shd w:val="clear" w:color="auto" w:fill="FFFFFF"/>
          <w:lang w:val="en-US" w:eastAsia="zh-CN" w:bidi="ar"/>
        </w:rPr>
        <w:t>三</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）建立完整的既有建筑围护结构安全维护、检修及安全性鉴定档案；</w:t>
      </w:r>
    </w:p>
    <w:p w14:paraId="3FCCAE8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0" w:leftChars="0" w:firstLine="736" w:firstLineChars="23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（四）配合政府及有关部门开展既有建筑围护结构安全隐患排查，维护和管理信息采集、统计、更新等工作</w:t>
      </w:r>
      <w:r>
        <w:rPr>
          <w:rFonts w:hint="eastAsia" w:ascii="仿宋" w:hAnsi="仿宋" w:cs="仿宋"/>
          <w:i w:val="0"/>
          <w:iCs w:val="0"/>
          <w:caps w:val="0"/>
          <w:color w:val="auto"/>
          <w:spacing w:val="0"/>
          <w:kern w:val="0"/>
          <w:sz w:val="32"/>
          <w:szCs w:val="32"/>
          <w:highlight w:val="none"/>
          <w:shd w:val="clear" w:color="auto" w:fill="FFFFFF"/>
          <w:lang w:val="en-US" w:eastAsia="zh-CN" w:bidi="ar"/>
        </w:rPr>
        <w:t>。</w:t>
      </w:r>
    </w:p>
    <w:p w14:paraId="12B542C6">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b w:val="0"/>
          <w:color w:val="auto"/>
          <w:sz w:val="32"/>
          <w:szCs w:val="32"/>
          <w:lang w:val="en-US" w:eastAsia="zh-CN"/>
        </w:rPr>
      </w:pPr>
      <w:r>
        <w:rPr>
          <w:rFonts w:hint="eastAsia" w:ascii="黑体" w:hAnsi="黑体" w:eastAsia="黑体" w:cs="黑体"/>
          <w:b w:val="0"/>
          <w:bCs w:val="0"/>
          <w:color w:val="auto"/>
          <w:kern w:val="0"/>
          <w:sz w:val="32"/>
          <w:szCs w:val="32"/>
          <w:lang w:val="en-US" w:eastAsia="zh-CN" w:bidi="ar"/>
        </w:rPr>
        <w:t xml:space="preserve">第二十七条 </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围护结构</w:t>
      </w:r>
      <w:r>
        <w:rPr>
          <w:rFonts w:hint="eastAsia" w:ascii="仿宋" w:hAnsi="仿宋" w:cs="仿宋"/>
          <w:i w:val="0"/>
          <w:iCs w:val="0"/>
          <w:caps w:val="0"/>
          <w:color w:val="auto"/>
          <w:spacing w:val="0"/>
          <w:kern w:val="0"/>
          <w:sz w:val="32"/>
          <w:szCs w:val="32"/>
          <w:highlight w:val="none"/>
          <w:shd w:val="clear" w:color="auto" w:fill="FFFFFF"/>
          <w:lang w:val="en-US" w:eastAsia="zh-CN" w:bidi="ar"/>
        </w:rPr>
        <w:t>的</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日常使用、维护和修缮</w:t>
      </w:r>
      <w:r>
        <w:rPr>
          <w:rFonts w:hint="eastAsia" w:ascii="仿宋" w:hAnsi="仿宋" w:cs="仿宋"/>
          <w:i w:val="0"/>
          <w:iCs w:val="0"/>
          <w:caps w:val="0"/>
          <w:color w:val="auto"/>
          <w:spacing w:val="0"/>
          <w:kern w:val="0"/>
          <w:sz w:val="32"/>
          <w:szCs w:val="32"/>
          <w:highlight w:val="none"/>
          <w:shd w:val="clear" w:color="auto" w:fill="FFFFFF"/>
          <w:lang w:val="en-US" w:eastAsia="zh-CN" w:bidi="ar"/>
        </w:rPr>
        <w:t>工作</w:t>
      </w:r>
      <w:r>
        <w:rPr>
          <w:rFonts w:hint="eastAsia" w:ascii="仿宋" w:hAnsi="仿宋" w:cs="仿宋"/>
          <w:i w:val="0"/>
          <w:iCs w:val="0"/>
          <w:caps w:val="0"/>
          <w:color w:val="auto"/>
          <w:spacing w:val="0"/>
          <w:sz w:val="32"/>
          <w:szCs w:val="32"/>
          <w:highlight w:val="none"/>
          <w:shd w:val="clear" w:color="auto" w:fill="FFFFFF"/>
          <w:lang w:val="en-US" w:eastAsia="zh-CN"/>
        </w:rPr>
        <w:t>主要包含以下内容</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p>
    <w:p w14:paraId="4E95E05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（一）</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进行日常巡查，做好巡查、报修及处理跟进等相关记录，并对人员进行相关专业技术的培训；</w:t>
      </w:r>
    </w:p>
    <w:p w14:paraId="7CCCD6D9">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（二）</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及时制止危及建筑围护结构安全的不良行为；</w:t>
      </w:r>
    </w:p>
    <w:p w14:paraId="2C6582F8">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（三）</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定期对幕墙的开启窗进行保养，使其保持良好的启闭性能</w:t>
      </w:r>
      <w:r>
        <w:rPr>
          <w:rFonts w:hint="eastAsia" w:ascii="仿宋" w:hAnsi="仿宋" w:cs="仿宋"/>
          <w:i w:val="0"/>
          <w:iCs w:val="0"/>
          <w:caps w:val="0"/>
          <w:color w:val="auto"/>
          <w:spacing w:val="0"/>
          <w:kern w:val="0"/>
          <w:sz w:val="32"/>
          <w:szCs w:val="32"/>
          <w:highlight w:val="none"/>
          <w:shd w:val="clear" w:color="auto" w:fill="FFFFFF"/>
          <w:lang w:val="en-US" w:eastAsia="zh-CN" w:bidi="ar"/>
        </w:rPr>
        <w:t>；</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遇强风、大雨天气，及时锁闭开启窗；</w:t>
      </w:r>
    </w:p>
    <w:p w14:paraId="34D1CBC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（四）</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发现幕墙面板、开启窗、室外构件和外墙装饰等破裂、松动，存在坠落风险的，采取必要的临时防护或隔离措施，并及时组织专业人员维修处理；</w:t>
      </w:r>
    </w:p>
    <w:p w14:paraId="201F0FC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（五）</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利用建筑幕墙设置霓虹灯、广告牌等设施的，应当符合相关规定，确保建筑幕墙结构及新增设施的安全性</w:t>
      </w:r>
      <w:r>
        <w:rPr>
          <w:rFonts w:hint="eastAsia" w:ascii="仿宋" w:hAnsi="仿宋" w:cs="仿宋"/>
          <w:i w:val="0"/>
          <w:iCs w:val="0"/>
          <w:caps w:val="0"/>
          <w:color w:val="auto"/>
          <w:spacing w:val="0"/>
          <w:kern w:val="0"/>
          <w:sz w:val="32"/>
          <w:szCs w:val="32"/>
          <w:highlight w:val="none"/>
          <w:shd w:val="clear" w:color="auto" w:fill="FFFFFF"/>
          <w:lang w:val="en-US" w:eastAsia="zh-CN" w:bidi="ar"/>
        </w:rPr>
        <w:t>。</w:t>
      </w:r>
    </w:p>
    <w:p w14:paraId="56D3C98C">
      <w:pPr>
        <w:pStyle w:val="10"/>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Lines="0" w:beforeAutospacing="0" w:after="0" w:afterLines="0" w:afterAutospacing="0" w:line="579" w:lineRule="exact"/>
        <w:ind w:left="0" w:firstLine="713" w:firstLineChars="0"/>
        <w:jc w:val="both"/>
        <w:rPr>
          <w:rFonts w:hint="eastAsia" w:ascii="仿宋" w:hAnsi="仿宋" w:eastAsia="仿宋" w:cs="仿宋"/>
          <w:color w:val="auto"/>
          <w:kern w:val="0"/>
          <w:sz w:val="32"/>
          <w:szCs w:val="32"/>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 xml:space="preserve">第二十八条 </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幕墙、门窗和外墙装饰等围护结构可依据珠海市《房屋安全排查技术规范》DB 4404/T 24-2022</w:t>
      </w:r>
      <w:r>
        <w:rPr>
          <w:rFonts w:hint="default" w:ascii="仿宋" w:hAnsi="仿宋" w:eastAsia="仿宋" w:cs="仿宋"/>
          <w:i w:val="0"/>
          <w:iCs w:val="0"/>
          <w:caps w:val="0"/>
          <w:color w:val="auto"/>
          <w:spacing w:val="0"/>
          <w:kern w:val="0"/>
          <w:sz w:val="32"/>
          <w:szCs w:val="32"/>
          <w:highlight w:val="none"/>
          <w:shd w:val="clear" w:color="auto" w:fill="FFFFFF"/>
          <w:lang w:val="en-US" w:eastAsia="zh-CN" w:bidi="ar"/>
        </w:rPr>
        <w:t>进行例行安全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default" w:ascii="仿宋" w:hAnsi="仿宋" w:eastAsia="仿宋" w:cs="仿宋"/>
          <w:i w:val="0"/>
          <w:iCs w:val="0"/>
          <w:caps w:val="0"/>
          <w:color w:val="auto"/>
          <w:spacing w:val="0"/>
          <w:kern w:val="0"/>
          <w:sz w:val="32"/>
          <w:szCs w:val="32"/>
          <w:highlight w:val="none"/>
          <w:shd w:val="clear" w:color="auto" w:fill="FFFFFF"/>
          <w:lang w:val="en-US" w:eastAsia="zh-CN" w:bidi="ar"/>
        </w:rPr>
        <w:t>可参考附录表格</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执行</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建筑幕墙的外露缺陷、破损和危及幕墙安全的异常现象，具体项目包括：幕墙面板、室外构件、开启窗、受力构件、雨水渗漏及危及幕墙安全不良行为</w:t>
      </w:r>
      <w:r>
        <w:rPr>
          <w:rFonts w:hint="eastAsia" w:ascii="仿宋" w:hAnsi="仿宋" w:eastAsia="仿宋" w:cs="仿宋"/>
          <w:color w:val="auto"/>
          <w:kern w:val="0"/>
          <w:sz w:val="32"/>
          <w:szCs w:val="32"/>
          <w:lang w:val="en-US" w:eastAsia="zh-CN" w:bidi="ar"/>
        </w:rPr>
        <w:t>。</w:t>
      </w:r>
    </w:p>
    <w:p w14:paraId="3F194116">
      <w:pPr>
        <w:pStyle w:val="10"/>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Lines="0" w:beforeAutospacing="0" w:after="0" w:afterLines="0" w:afterAutospacing="0" w:line="579" w:lineRule="exact"/>
        <w:ind w:firstLine="640" w:firstLineChars="200"/>
        <w:jc w:val="both"/>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当遭遇强风袭击、抗震设防烈度及以上地震、火灾等灾害或突发事故后，应进行例行安全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，并对受损部位立即采取安全防护措施。根据检查结果和建筑幕墙的受损程度决定是否进行全面安全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w:t>
      </w:r>
      <w:r>
        <w:rPr>
          <w:rFonts w:hint="eastAsia" w:ascii="仿宋" w:hAnsi="仿宋" w:cs="仿宋"/>
          <w:i w:val="0"/>
          <w:iCs w:val="0"/>
          <w:caps w:val="0"/>
          <w:color w:val="auto"/>
          <w:spacing w:val="0"/>
          <w:kern w:val="0"/>
          <w:sz w:val="32"/>
          <w:szCs w:val="32"/>
          <w:highlight w:val="none"/>
          <w:shd w:val="clear" w:color="auto" w:fill="FFFFFF"/>
          <w:lang w:val="en-US" w:eastAsia="zh-CN" w:bidi="ar"/>
        </w:rPr>
        <w:t>全面</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排查应</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对建筑幕墙全部项目进行抽样</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，具体项目包括：幕墙面板、室外构件、开启窗、受力构件、连接构造、功能性构造。</w:t>
      </w:r>
    </w:p>
    <w:p w14:paraId="0A168B34">
      <w:pPr>
        <w:pStyle w:val="10"/>
        <w:widowControl w:val="0"/>
        <w:numPr>
          <w:ilvl w:val="0"/>
          <w:numId w:val="0"/>
        </w:numPr>
        <w:pBdr>
          <w:top w:val="none" w:color="auto" w:sz="0" w:space="0"/>
          <w:left w:val="none" w:color="auto" w:sz="0" w:space="0"/>
          <w:bottom w:val="none" w:color="auto" w:sz="0" w:space="0"/>
          <w:right w:val="none" w:color="auto" w:sz="0" w:space="0"/>
        </w:pBdr>
        <w:shd w:val="clear" w:color="auto" w:fill="FFFFFF"/>
        <w:wordWrap w:val="0"/>
        <w:spacing w:before="0" w:beforeLines="0" w:beforeAutospacing="0" w:after="0" w:afterLines="0" w:afterAutospacing="0" w:line="579" w:lineRule="exact"/>
        <w:ind w:firstLine="713" w:firstLineChars="0"/>
        <w:jc w:val="both"/>
        <w:rPr>
          <w:rFonts w:hint="eastAsia" w:ascii="仿宋" w:hAnsi="仿宋" w:cs="仿宋"/>
          <w:color w:val="auto"/>
          <w:sz w:val="32"/>
          <w:szCs w:val="32"/>
        </w:rPr>
      </w:pPr>
      <w:r>
        <w:rPr>
          <w:rFonts w:hint="eastAsia" w:ascii="黑体" w:hAnsi="黑体" w:eastAsia="黑体" w:cs="黑体"/>
          <w:b w:val="0"/>
          <w:bCs w:val="0"/>
          <w:color w:val="auto"/>
          <w:kern w:val="0"/>
          <w:sz w:val="32"/>
          <w:szCs w:val="32"/>
          <w:lang w:val="en-US" w:eastAsia="zh-CN" w:bidi="ar"/>
        </w:rPr>
        <w:t xml:space="preserve">第二十九条 </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建筑幕墙竣工验收或者交付使用后，有下列情形之一的，应当进行安全性鉴定：</w:t>
      </w:r>
    </w:p>
    <w:p w14:paraId="5C4F04D7">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 w:hAnsi="仿宋" w:eastAsia="仿宋" w:cs="仿宋"/>
          <w:i w:val="0"/>
          <w:caps w:val="0"/>
          <w:color w:val="auto"/>
          <w:spacing w:val="0"/>
          <w:kern w:val="0"/>
          <w:sz w:val="32"/>
          <w:szCs w:val="32"/>
          <w:highlight w:val="none"/>
          <w:shd w:val="clear" w:color="auto" w:fill="FFFFFF"/>
          <w:lang w:bidi="ar"/>
        </w:rPr>
      </w:pPr>
      <w:r>
        <w:rPr>
          <w:rFonts w:hint="eastAsia" w:ascii="仿宋" w:hAnsi="仿宋" w:eastAsia="仿宋" w:cs="仿宋"/>
          <w:i w:val="0"/>
          <w:caps w:val="0"/>
          <w:color w:val="auto"/>
          <w:spacing w:val="0"/>
          <w:kern w:val="0"/>
          <w:sz w:val="32"/>
          <w:szCs w:val="32"/>
          <w:highlight w:val="none"/>
          <w:shd w:val="clear" w:color="auto" w:fill="FFFFFF"/>
          <w:lang w:bidi="ar"/>
        </w:rPr>
        <w:t>（一）面板、连接构件或局部墙面等出现异常变形、脱落、爆裂现象；</w:t>
      </w:r>
    </w:p>
    <w:p w14:paraId="3E4B12D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 w:hAnsi="仿宋" w:eastAsia="仿宋" w:cs="仿宋"/>
          <w:i w:val="0"/>
          <w:caps w:val="0"/>
          <w:color w:val="auto"/>
          <w:spacing w:val="0"/>
          <w:kern w:val="0"/>
          <w:sz w:val="32"/>
          <w:szCs w:val="32"/>
          <w:highlight w:val="none"/>
          <w:shd w:val="clear" w:color="auto" w:fill="FFFFFF"/>
          <w:lang w:bidi="ar"/>
        </w:rPr>
      </w:pPr>
      <w:r>
        <w:rPr>
          <w:rFonts w:hint="eastAsia" w:ascii="仿宋" w:hAnsi="仿宋" w:eastAsia="仿宋" w:cs="仿宋"/>
          <w:i w:val="0"/>
          <w:caps w:val="0"/>
          <w:color w:val="auto"/>
          <w:spacing w:val="0"/>
          <w:kern w:val="0"/>
          <w:sz w:val="32"/>
          <w:szCs w:val="32"/>
          <w:highlight w:val="none"/>
          <w:shd w:val="clear" w:color="auto" w:fill="FFFFFF"/>
          <w:lang w:bidi="ar"/>
        </w:rPr>
        <w:t>（二）遭受台风、地震、雷击、火灾、爆炸等自然灾害或突发事故而造成损坏；</w:t>
      </w:r>
    </w:p>
    <w:p w14:paraId="39ADAC81">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afterLines="0" w:line="579" w:lineRule="exact"/>
        <w:ind w:left="0" w:leftChars="0" w:firstLine="640" w:firstLineChars="200"/>
        <w:jc w:val="left"/>
        <w:textAlignment w:val="auto"/>
        <w:rPr>
          <w:rFonts w:hint="eastAsia" w:ascii="仿宋" w:hAnsi="仿宋" w:cs="仿宋"/>
          <w:i w:val="0"/>
          <w:caps w:val="0"/>
          <w:color w:val="auto"/>
          <w:spacing w:val="0"/>
          <w:kern w:val="0"/>
          <w:sz w:val="32"/>
          <w:szCs w:val="32"/>
          <w:highlight w:val="none"/>
          <w:shd w:val="clear" w:color="auto" w:fill="FFFFFF"/>
          <w:lang w:eastAsia="zh-CN" w:bidi="ar"/>
        </w:rPr>
      </w:pPr>
      <w:r>
        <w:rPr>
          <w:rFonts w:hint="eastAsia" w:ascii="仿宋" w:hAnsi="仿宋" w:eastAsia="仿宋" w:cs="仿宋"/>
          <w:i w:val="0"/>
          <w:caps w:val="0"/>
          <w:color w:val="auto"/>
          <w:spacing w:val="0"/>
          <w:kern w:val="0"/>
          <w:sz w:val="32"/>
          <w:szCs w:val="32"/>
          <w:highlight w:val="none"/>
          <w:shd w:val="clear" w:color="auto" w:fill="FFFFFF"/>
          <w:lang w:bidi="ar"/>
        </w:rPr>
        <w:t>（</w:t>
      </w:r>
      <w:r>
        <w:rPr>
          <w:rFonts w:hint="eastAsia" w:ascii="仿宋" w:hAnsi="仿宋" w:cs="仿宋"/>
          <w:i w:val="0"/>
          <w:caps w:val="0"/>
          <w:color w:val="auto"/>
          <w:spacing w:val="0"/>
          <w:kern w:val="0"/>
          <w:sz w:val="32"/>
          <w:szCs w:val="32"/>
          <w:highlight w:val="none"/>
          <w:shd w:val="clear" w:color="auto" w:fill="FFFFFF"/>
          <w:lang w:eastAsia="zh-CN" w:bidi="ar"/>
        </w:rPr>
        <w:t>三</w:t>
      </w:r>
      <w:r>
        <w:rPr>
          <w:rFonts w:hint="eastAsia" w:ascii="仿宋" w:hAnsi="仿宋" w:eastAsia="仿宋" w:cs="仿宋"/>
          <w:i w:val="0"/>
          <w:caps w:val="0"/>
          <w:color w:val="auto"/>
          <w:spacing w:val="0"/>
          <w:kern w:val="0"/>
          <w:sz w:val="32"/>
          <w:szCs w:val="32"/>
          <w:highlight w:val="none"/>
          <w:shd w:val="clear" w:color="auto" w:fill="FFFFFF"/>
          <w:lang w:bidi="ar"/>
        </w:rPr>
        <w:t>）</w:t>
      </w:r>
      <w:r>
        <w:rPr>
          <w:rFonts w:hint="eastAsia" w:ascii="仿宋" w:hAnsi="仿宋" w:eastAsia="仿宋" w:cs="仿宋"/>
          <w:i w:val="0"/>
          <w:caps w:val="0"/>
          <w:color w:val="auto"/>
          <w:spacing w:val="0"/>
          <w:kern w:val="0"/>
          <w:sz w:val="32"/>
          <w:szCs w:val="32"/>
          <w:highlight w:val="none"/>
          <w:shd w:val="clear" w:color="auto" w:fill="FFFFFF"/>
          <w:lang w:bidi="ar"/>
        </w:rPr>
        <w:t>年久失修或已超过原设计使用年限需继续使用的幕墙</w:t>
      </w:r>
      <w:r>
        <w:rPr>
          <w:rFonts w:hint="eastAsia" w:ascii="仿宋" w:hAnsi="仿宋" w:cs="仿宋"/>
          <w:i w:val="0"/>
          <w:caps w:val="0"/>
          <w:color w:val="auto"/>
          <w:spacing w:val="0"/>
          <w:kern w:val="0"/>
          <w:sz w:val="32"/>
          <w:szCs w:val="32"/>
          <w:highlight w:val="none"/>
          <w:shd w:val="clear" w:color="auto" w:fill="FFFFFF"/>
          <w:lang w:eastAsia="zh-CN" w:bidi="ar"/>
        </w:rPr>
        <w:t>；</w:t>
      </w:r>
    </w:p>
    <w:p w14:paraId="4C83BC5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afterLines="0" w:line="579" w:lineRule="exact"/>
        <w:ind w:left="0" w:leftChars="0" w:firstLine="640" w:firstLineChars="200"/>
        <w:jc w:val="left"/>
        <w:textAlignment w:val="auto"/>
        <w:rPr>
          <w:rFonts w:hint="eastAsia" w:ascii="仿宋" w:hAnsi="仿宋" w:eastAsia="仿宋" w:cs="仿宋"/>
          <w:i w:val="0"/>
          <w:caps w:val="0"/>
          <w:color w:val="auto"/>
          <w:spacing w:val="0"/>
          <w:kern w:val="0"/>
          <w:sz w:val="32"/>
          <w:szCs w:val="32"/>
          <w:highlight w:val="none"/>
          <w:shd w:val="clear" w:color="auto" w:fill="FFFFFF"/>
          <w:lang w:bidi="ar"/>
        </w:rPr>
      </w:pPr>
      <w:r>
        <w:rPr>
          <w:rFonts w:hint="eastAsia" w:ascii="仿宋" w:hAnsi="仿宋" w:eastAsia="仿宋" w:cs="仿宋"/>
          <w:i w:val="0"/>
          <w:caps w:val="0"/>
          <w:color w:val="auto"/>
          <w:spacing w:val="0"/>
          <w:kern w:val="0"/>
          <w:sz w:val="32"/>
          <w:szCs w:val="32"/>
          <w:highlight w:val="none"/>
          <w:shd w:val="clear" w:color="auto" w:fill="FFFFFF"/>
          <w:lang w:bidi="ar"/>
        </w:rPr>
        <w:t>（</w:t>
      </w:r>
      <w:r>
        <w:rPr>
          <w:rFonts w:hint="eastAsia" w:ascii="仿宋" w:hAnsi="仿宋" w:cs="仿宋"/>
          <w:i w:val="0"/>
          <w:caps w:val="0"/>
          <w:color w:val="auto"/>
          <w:spacing w:val="0"/>
          <w:kern w:val="0"/>
          <w:sz w:val="32"/>
          <w:szCs w:val="32"/>
          <w:highlight w:val="none"/>
          <w:shd w:val="clear" w:color="auto" w:fill="FFFFFF"/>
          <w:lang w:eastAsia="zh-CN" w:bidi="ar"/>
        </w:rPr>
        <w:t>四</w:t>
      </w:r>
      <w:r>
        <w:rPr>
          <w:rFonts w:hint="eastAsia" w:ascii="仿宋" w:hAnsi="仿宋" w:eastAsia="仿宋" w:cs="仿宋"/>
          <w:i w:val="0"/>
          <w:caps w:val="0"/>
          <w:color w:val="auto"/>
          <w:spacing w:val="0"/>
          <w:kern w:val="0"/>
          <w:sz w:val="32"/>
          <w:szCs w:val="32"/>
          <w:highlight w:val="none"/>
          <w:shd w:val="clear" w:color="auto" w:fill="FFFFFF"/>
          <w:lang w:bidi="ar"/>
        </w:rPr>
        <w:t>）相关建筑主体结构经检测、鉴定存在安全隐患。</w:t>
      </w:r>
    </w:p>
    <w:p w14:paraId="37AB0FDF">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Lines="0" w:afterLines="0" w:line="579" w:lineRule="exact"/>
        <w:ind w:left="0" w:leftChars="0" w:firstLine="640" w:firstLineChars="200"/>
        <w:jc w:val="left"/>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caps w:val="0"/>
          <w:color w:val="auto"/>
          <w:spacing w:val="0"/>
          <w:kern w:val="0"/>
          <w:sz w:val="32"/>
          <w:szCs w:val="32"/>
          <w:highlight w:val="none"/>
          <w:shd w:val="clear" w:color="auto" w:fill="FFFFFF"/>
          <w:lang w:bidi="ar"/>
        </w:rPr>
        <w:t>建筑幕墙工程自竣工验收交付使用后，原则上每十年进行一次安全性鉴定。</w:t>
      </w:r>
    </w:p>
    <w:p w14:paraId="4A0EB73A">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kern w:val="0"/>
          <w:sz w:val="32"/>
          <w:szCs w:val="32"/>
          <w:lang w:val="en-US" w:eastAsia="zh-CN" w:bidi="ar"/>
        </w:rPr>
        <w:t xml:space="preserve">第三十条 </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既有建筑围护结构安全维护档案</w:t>
      </w:r>
      <w:r>
        <w:rPr>
          <w:rFonts w:hint="eastAsia" w:ascii="仿宋" w:hAnsi="仿宋" w:cs="仿宋"/>
          <w:i w:val="0"/>
          <w:iCs w:val="0"/>
          <w:caps w:val="0"/>
          <w:color w:val="auto"/>
          <w:spacing w:val="0"/>
          <w:kern w:val="0"/>
          <w:sz w:val="32"/>
          <w:szCs w:val="32"/>
          <w:highlight w:val="none"/>
          <w:shd w:val="clear" w:color="auto" w:fill="FFFFFF"/>
          <w:lang w:val="en-US" w:eastAsia="zh-CN" w:bidi="ar"/>
        </w:rPr>
        <w:t>的</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内容</w:t>
      </w:r>
      <w:r>
        <w:rPr>
          <w:rFonts w:hint="eastAsia" w:ascii="仿宋" w:hAnsi="仿宋" w:cs="仿宋"/>
          <w:i w:val="0"/>
          <w:iCs w:val="0"/>
          <w:caps w:val="0"/>
          <w:color w:val="auto"/>
          <w:spacing w:val="0"/>
          <w:kern w:val="0"/>
          <w:sz w:val="32"/>
          <w:szCs w:val="32"/>
          <w:highlight w:val="none"/>
          <w:shd w:val="clear" w:color="auto" w:fill="FFFFFF"/>
          <w:lang w:val="en-US" w:eastAsia="zh-CN" w:bidi="ar"/>
        </w:rPr>
        <w:t>主要</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包括：</w:t>
      </w:r>
    </w:p>
    <w:p w14:paraId="4E709F5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（一）</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建筑结构竣工图、建筑围护结构竣工图、建筑幕墙使用维护说明书、建筑幕墙物理性能检测报告、幕墙主要材料质量证明等施工阶段技术资料；</w:t>
      </w:r>
    </w:p>
    <w:p w14:paraId="58F8F452">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（二）</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围护结构基本概况表、围护结构材料登记表等基本信息，建筑围护结构安全维护</w:t>
      </w:r>
      <w:r>
        <w:rPr>
          <w:rFonts w:hint="eastAsia" w:ascii="仿宋" w:hAnsi="仿宋" w:cs="仿宋"/>
          <w:i w:val="0"/>
          <w:iCs w:val="0"/>
          <w:caps w:val="0"/>
          <w:color w:val="auto"/>
          <w:spacing w:val="0"/>
          <w:kern w:val="0"/>
          <w:sz w:val="32"/>
          <w:szCs w:val="32"/>
          <w:highlight w:val="none"/>
          <w:shd w:val="clear" w:color="auto" w:fill="FFFFFF"/>
          <w:lang w:val="en-US" w:eastAsia="zh-CN" w:bidi="ar"/>
        </w:rPr>
        <w:t>有关</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制度；</w:t>
      </w:r>
    </w:p>
    <w:p w14:paraId="14716E8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（三）</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建筑围护结构日常维护和安全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计划，维护、</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、鉴定及整改的记录等文件；</w:t>
      </w:r>
    </w:p>
    <w:p w14:paraId="00640F5E">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cs="仿宋"/>
          <w:i w:val="0"/>
          <w:iCs w:val="0"/>
          <w:caps w:val="0"/>
          <w:color w:val="auto"/>
          <w:spacing w:val="0"/>
          <w:kern w:val="0"/>
          <w:sz w:val="32"/>
          <w:szCs w:val="32"/>
          <w:highlight w:val="none"/>
          <w:shd w:val="clear" w:color="auto" w:fill="FFFFFF"/>
          <w:lang w:val="en-US" w:eastAsia="zh-CN" w:bidi="ar"/>
        </w:rPr>
        <w:t>（四）</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建筑围护结构局部改造资料（如有）</w:t>
      </w:r>
      <w:r>
        <w:rPr>
          <w:rFonts w:hint="eastAsia" w:ascii="仿宋" w:hAnsi="仿宋" w:eastAsia="仿宋" w:cs="仿宋"/>
          <w:color w:val="auto"/>
          <w:sz w:val="32"/>
          <w:szCs w:val="32"/>
          <w:lang w:val="en-US" w:eastAsia="zh-CN"/>
        </w:rPr>
        <w:t>。</w:t>
      </w:r>
    </w:p>
    <w:p w14:paraId="21D175D9">
      <w:pPr>
        <w:spacing w:beforeLines="0" w:afterLines="0" w:line="579" w:lineRule="exact"/>
        <w:ind w:firstLine="0" w:firstLineChars="0"/>
        <w:rPr>
          <w:color w:val="auto"/>
          <w:szCs w:val="32"/>
        </w:rPr>
      </w:pPr>
    </w:p>
    <w:p w14:paraId="44D74AC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pacing w:before="0" w:beforeLines="0" w:beforeAutospacing="0" w:after="0" w:afterLines="0" w:afterAutospacing="0" w:line="579" w:lineRule="exact"/>
        <w:ind w:left="0" w:leftChars="0" w:right="0" w:rightChars="0" w:firstLine="0" w:firstLineChars="0"/>
        <w:jc w:val="center"/>
        <w:textAlignment w:val="auto"/>
        <w:outlineLvl w:val="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第五章 台风应急响应与灾后处置</w:t>
      </w:r>
    </w:p>
    <w:p w14:paraId="6D4D3E9E">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579" w:lineRule="exact"/>
        <w:ind w:leftChars="0" w:right="0" w:rightChars="0"/>
        <w:jc w:val="both"/>
        <w:textAlignment w:val="auto"/>
        <w:rPr>
          <w:rFonts w:hint="eastAsia" w:ascii="黑体" w:hAnsi="黑体" w:eastAsia="黑体" w:cs="黑体"/>
          <w:b w:val="0"/>
          <w:bCs/>
          <w:color w:val="auto"/>
          <w:kern w:val="2"/>
          <w:sz w:val="32"/>
          <w:szCs w:val="32"/>
          <w:lang w:val="en-US" w:eastAsia="zh-CN" w:bidi="ar-SA"/>
        </w:rPr>
      </w:pPr>
    </w:p>
    <w:p w14:paraId="3C1DFE8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b w:val="0"/>
          <w:color w:val="auto"/>
          <w:sz w:val="32"/>
          <w:szCs w:val="32"/>
          <w:highlight w:val="none"/>
          <w:lang w:val="en-US" w:eastAsia="zh-CN"/>
        </w:rPr>
      </w:pPr>
      <w:r>
        <w:rPr>
          <w:rFonts w:hint="eastAsia" w:ascii="黑体" w:hAnsi="黑体" w:eastAsia="黑体" w:cs="黑体"/>
          <w:b w:val="0"/>
          <w:bCs w:val="0"/>
          <w:color w:val="auto"/>
          <w:kern w:val="0"/>
          <w:sz w:val="32"/>
          <w:szCs w:val="32"/>
          <w:lang w:val="en-US" w:eastAsia="zh-CN" w:bidi="ar"/>
        </w:rPr>
        <w:t xml:space="preserve">第三十一条 </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建设单位、施工单位和监理单位等应依据《广东省城市基础设施及建（构）筑物防御台风、暴雨灾害工作要点》等制度要求进行围护结构工程建设的台风应急响应，制定在建高层建筑围护结构应对台风等极端恶劣天气的应急处置预案，及时进行台风前后的安全隐患排查和危险处置。</w:t>
      </w:r>
    </w:p>
    <w:p w14:paraId="75DF9E9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579" w:lineRule="exact"/>
        <w:ind w:left="0" w:leftChars="0" w:right="0" w:firstLine="713" w:firstLineChars="0"/>
        <w:jc w:val="both"/>
        <w:textAlignment w:val="auto"/>
        <w:rPr>
          <w:rFonts w:hint="eastAsia" w:ascii="仿宋" w:hAnsi="仿宋" w:eastAsia="仿宋" w:cs="仿宋"/>
          <w:b w:val="0"/>
          <w:color w:val="auto"/>
          <w:sz w:val="32"/>
          <w:szCs w:val="32"/>
          <w:highlight w:val="none"/>
          <w:lang w:val="en-US" w:eastAsia="zh-CN"/>
        </w:rPr>
      </w:pPr>
      <w:r>
        <w:rPr>
          <w:rFonts w:hint="eastAsia" w:ascii="黑体" w:hAnsi="黑体" w:eastAsia="黑体" w:cs="黑体"/>
          <w:b w:val="0"/>
          <w:bCs w:val="0"/>
          <w:color w:val="auto"/>
          <w:kern w:val="0"/>
          <w:sz w:val="32"/>
          <w:szCs w:val="32"/>
          <w:lang w:val="en-US" w:eastAsia="zh-CN" w:bidi="ar"/>
        </w:rPr>
        <w:t xml:space="preserve">第三十二条 </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既有建筑围护结构的台风应急响应，重点</w:t>
      </w:r>
      <w:r>
        <w:rPr>
          <w:rFonts w:hint="eastAsia" w:ascii="仿宋" w:hAnsi="仿宋" w:cs="仿宋"/>
          <w:i w:val="0"/>
          <w:iCs w:val="0"/>
          <w:caps w:val="0"/>
          <w:color w:val="auto"/>
          <w:spacing w:val="0"/>
          <w:kern w:val="0"/>
          <w:sz w:val="32"/>
          <w:szCs w:val="32"/>
          <w:highlight w:val="none"/>
          <w:shd w:val="clear" w:color="auto" w:fill="FFFFFF"/>
          <w:lang w:val="en-US" w:eastAsia="zh-CN" w:bidi="ar"/>
        </w:rPr>
        <w:t>包括</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以下处置措施：</w:t>
      </w:r>
    </w:p>
    <w:p w14:paraId="2A74E87B">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（一）</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发布台风等极端恶劣天气预警后，针对围护结构按照例行安全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的程序进行核验检查，重点针对幕墙面板等构件的破损变形、立柱横梁的位移、开启窗的锁闭等隐患情况进行检查；</w:t>
      </w:r>
    </w:p>
    <w:p w14:paraId="33DF465E">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（二）</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台风等极端恶劣天气期间，采取有效防御措施加强防护，及时疏散危险区域人员，设置警示标识，加强巡查，</w:t>
      </w:r>
      <w:r>
        <w:rPr>
          <w:rFonts w:hint="eastAsia" w:ascii="仿宋" w:hAnsi="仿宋" w:cs="仿宋"/>
          <w:i w:val="0"/>
          <w:iCs w:val="0"/>
          <w:caps w:val="0"/>
          <w:color w:val="auto"/>
          <w:spacing w:val="0"/>
          <w:kern w:val="0"/>
          <w:sz w:val="32"/>
          <w:szCs w:val="32"/>
          <w:highlight w:val="none"/>
          <w:shd w:val="clear" w:color="auto" w:fill="FFFFFF"/>
          <w:lang w:val="en-US" w:eastAsia="zh-CN" w:bidi="ar"/>
        </w:rPr>
        <w:t>及时排除</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安全隐患；</w:t>
      </w:r>
    </w:p>
    <w:p w14:paraId="09422306">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9" w:lineRule="exact"/>
        <w:ind w:left="0" w:leftChars="0" w:firstLine="640" w:firstLineChars="200"/>
        <w:textAlignment w:val="auto"/>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cs="仿宋"/>
          <w:i w:val="0"/>
          <w:iCs w:val="0"/>
          <w:caps w:val="0"/>
          <w:color w:val="auto"/>
          <w:spacing w:val="0"/>
          <w:kern w:val="0"/>
          <w:sz w:val="32"/>
          <w:szCs w:val="32"/>
          <w:highlight w:val="none"/>
          <w:shd w:val="clear" w:color="auto" w:fill="FFFFFF"/>
          <w:lang w:val="en-US" w:eastAsia="zh-CN" w:bidi="ar"/>
        </w:rPr>
        <w:t>（三）</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遭遇台风等极端恶劣天气袭击后，立即对受损部位及事发现场采取安全防护措施，并按例行安全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程序对受损部位及事发现场进行检查，实时监测受损部位变形情况，必要时</w:t>
      </w:r>
      <w:r>
        <w:rPr>
          <w:rFonts w:hint="eastAsia" w:ascii="仿宋" w:hAnsi="仿宋" w:cs="仿宋"/>
          <w:i w:val="0"/>
          <w:iCs w:val="0"/>
          <w:caps w:val="0"/>
          <w:color w:val="auto"/>
          <w:spacing w:val="0"/>
          <w:kern w:val="0"/>
          <w:sz w:val="32"/>
          <w:szCs w:val="32"/>
          <w:highlight w:val="none"/>
          <w:shd w:val="clear" w:color="auto" w:fill="FFFFFF"/>
          <w:lang w:val="en-US" w:eastAsia="zh-CN" w:bidi="ar"/>
        </w:rPr>
        <w:t>可</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组织具有相应资质的单位进行安全性检查或鉴定，并进行修复处理。</w:t>
      </w:r>
    </w:p>
    <w:p w14:paraId="68DDE70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firstLine="640" w:firstLineChars="200"/>
        <w:textAlignment w:val="auto"/>
        <w:rPr>
          <w:rFonts w:hint="default" w:ascii="仿宋" w:hAnsi="仿宋" w:eastAsia="仿宋" w:cs="仿宋"/>
          <w:i w:val="0"/>
          <w:iCs w:val="0"/>
          <w:caps w:val="0"/>
          <w:color w:val="auto"/>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台风前后的围护结构安全</w:t>
      </w:r>
      <w:r>
        <w:rPr>
          <w:rFonts w:hint="eastAsia" w:ascii="仿宋" w:hAnsi="仿宋" w:cs="仿宋"/>
          <w:i w:val="0"/>
          <w:iCs w:val="0"/>
          <w:caps w:val="0"/>
          <w:color w:val="auto"/>
          <w:spacing w:val="0"/>
          <w:kern w:val="0"/>
          <w:sz w:val="32"/>
          <w:szCs w:val="32"/>
          <w:highlight w:val="none"/>
          <w:shd w:val="clear" w:color="auto" w:fill="FFFFFF"/>
          <w:lang w:val="en-US" w:eastAsia="zh-CN" w:bidi="ar"/>
        </w:rPr>
        <w:t>排查要点</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可参考附录表格执行。</w:t>
      </w:r>
    </w:p>
    <w:p w14:paraId="392F8501">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579" w:lineRule="exact"/>
        <w:ind w:left="0" w:leftChars="0" w:right="0" w:rightChars="0" w:firstLine="0" w:firstLineChars="0"/>
        <w:jc w:val="center"/>
        <w:textAlignment w:val="auto"/>
        <w:outlineLvl w:val="0"/>
        <w:rPr>
          <w:rFonts w:hint="eastAsia" w:ascii="黑体" w:hAnsi="黑体" w:eastAsia="黑体" w:cs="黑体"/>
          <w:b w:val="0"/>
          <w:bCs w:val="0"/>
          <w:color w:val="auto"/>
          <w:kern w:val="2"/>
          <w:sz w:val="32"/>
          <w:szCs w:val="32"/>
          <w:lang w:val="en-US" w:eastAsia="zh-CN" w:bidi="ar-SA"/>
        </w:rPr>
      </w:pPr>
    </w:p>
    <w:p w14:paraId="2AE4E7B8">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579" w:lineRule="exact"/>
        <w:ind w:left="0" w:leftChars="0" w:right="0" w:rightChars="0" w:firstLine="0" w:firstLineChars="0"/>
        <w:jc w:val="center"/>
        <w:textAlignment w:val="auto"/>
        <w:outlineLvl w:val="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第六章</w:t>
      </w:r>
      <w:r>
        <w:rPr>
          <w:rFonts w:hint="eastAsia" w:ascii="黑体" w:hAnsi="黑体" w:eastAsia="黑体" w:cs="黑体"/>
          <w:b/>
          <w:color w:val="auto"/>
          <w:kern w:val="2"/>
          <w:sz w:val="32"/>
          <w:szCs w:val="32"/>
          <w:lang w:val="en-US" w:eastAsia="zh-CN" w:bidi="ar-SA"/>
        </w:rPr>
        <w:t xml:space="preserve"> </w:t>
      </w:r>
      <w:r>
        <w:rPr>
          <w:rFonts w:hint="eastAsia" w:ascii="黑体" w:hAnsi="黑体" w:eastAsia="黑体" w:cs="黑体"/>
          <w:b w:val="0"/>
          <w:bCs/>
          <w:color w:val="auto"/>
          <w:kern w:val="2"/>
          <w:sz w:val="32"/>
          <w:szCs w:val="32"/>
          <w:lang w:val="en-US" w:eastAsia="zh-CN" w:bidi="ar-SA"/>
        </w:rPr>
        <w:t>附则</w:t>
      </w:r>
    </w:p>
    <w:p w14:paraId="6C550FC0">
      <w:pPr>
        <w:bidi w:val="0"/>
        <w:spacing w:beforeLines="0" w:afterLines="0" w:line="579" w:lineRule="exact"/>
        <w:rPr>
          <w:rFonts w:hint="default"/>
          <w:color w:val="auto"/>
          <w:szCs w:val="32"/>
          <w:lang w:val="en-US" w:eastAsia="zh-CN"/>
        </w:rPr>
      </w:pPr>
    </w:p>
    <w:p w14:paraId="2C8430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579" w:lineRule="exact"/>
        <w:ind w:right="0" w:rightChars="0"/>
        <w:jc w:val="left"/>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kern w:val="0"/>
          <w:sz w:val="32"/>
          <w:szCs w:val="32"/>
          <w:lang w:val="en-US" w:eastAsia="zh-CN" w:bidi="ar"/>
        </w:rPr>
        <w:t xml:space="preserve">第三十三条 </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本</w:t>
      </w:r>
      <w:r>
        <w:rPr>
          <w:rFonts w:hint="eastAsia" w:ascii="仿宋" w:hAnsi="仿宋" w:cs="仿宋"/>
          <w:i w:val="0"/>
          <w:iCs w:val="0"/>
          <w:caps w:val="0"/>
          <w:color w:val="auto"/>
          <w:spacing w:val="0"/>
          <w:kern w:val="0"/>
          <w:sz w:val="32"/>
          <w:szCs w:val="32"/>
          <w:highlight w:val="none"/>
          <w:shd w:val="clear" w:color="auto" w:fill="FFFFFF"/>
          <w:lang w:val="en-US" w:eastAsia="zh-CN" w:bidi="ar"/>
        </w:rPr>
        <w:t>指引</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自</w:t>
      </w:r>
      <w:r>
        <w:rPr>
          <w:rFonts w:hint="eastAsia" w:ascii="仿宋" w:hAnsi="仿宋" w:cs="仿宋"/>
          <w:i w:val="0"/>
          <w:iCs w:val="0"/>
          <w:caps w:val="0"/>
          <w:color w:val="auto"/>
          <w:spacing w:val="0"/>
          <w:kern w:val="0"/>
          <w:sz w:val="32"/>
          <w:szCs w:val="32"/>
          <w:highlight w:val="none"/>
          <w:shd w:val="clear" w:color="auto" w:fill="FFFFFF"/>
          <w:lang w:val="en-US" w:eastAsia="zh-CN" w:bidi="ar"/>
        </w:rPr>
        <w:t>发布之日</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起施行，有效期</w:t>
      </w:r>
      <w:r>
        <w:rPr>
          <w:rFonts w:hint="eastAsia" w:ascii="仿宋" w:hAnsi="仿宋" w:cs="仿宋"/>
          <w:i w:val="0"/>
          <w:iCs w:val="0"/>
          <w:caps w:val="0"/>
          <w:color w:val="auto"/>
          <w:spacing w:val="0"/>
          <w:kern w:val="0"/>
          <w:sz w:val="32"/>
          <w:szCs w:val="32"/>
          <w:highlight w:val="none"/>
          <w:shd w:val="clear" w:color="auto" w:fill="FFFFFF"/>
          <w:lang w:val="en-US" w:eastAsia="zh-CN" w:bidi="ar"/>
        </w:rPr>
        <w:t>3</w:t>
      </w:r>
      <w:r>
        <w:rPr>
          <w:rFonts w:hint="eastAsia" w:ascii="仿宋" w:hAnsi="仿宋" w:eastAsia="仿宋" w:cs="仿宋"/>
          <w:i w:val="0"/>
          <w:iCs w:val="0"/>
          <w:caps w:val="0"/>
          <w:color w:val="auto"/>
          <w:spacing w:val="0"/>
          <w:kern w:val="0"/>
          <w:sz w:val="32"/>
          <w:szCs w:val="32"/>
          <w:highlight w:val="none"/>
          <w:shd w:val="clear" w:color="auto" w:fill="FFFFFF"/>
          <w:lang w:val="en-US" w:eastAsia="zh-CN" w:bidi="ar"/>
        </w:rPr>
        <w:t>年</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br w:type="page"/>
      </w:r>
    </w:p>
    <w:p w14:paraId="7A4C009B">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Lines="0" w:beforeAutospacing="0" w:after="0" w:afterLines="0" w:afterAutospacing="0" w:line="579"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附录 围护结构安全排查要点表</w:t>
      </w:r>
    </w:p>
    <w:p w14:paraId="49B7E815">
      <w:pPr>
        <w:pStyle w:val="25"/>
        <w:autoSpaceDE/>
        <w:autoSpaceDN/>
        <w:spacing w:beforeLines="0" w:afterLines="0" w:line="579" w:lineRule="exact"/>
        <w:ind w:left="320" w:leftChars="100" w:firstLine="280" w:firstLineChars="100"/>
        <w:jc w:val="left"/>
        <w:rPr>
          <w:color w:val="auto"/>
        </w:rPr>
      </w:pPr>
      <w:r>
        <w:rPr>
          <w:rFonts w:hint="eastAsia" w:ascii="仿宋" w:hAnsi="仿宋" w:eastAsia="仿宋" w:cs="仿宋"/>
          <w:b w:val="0"/>
          <w:color w:val="auto"/>
          <w:kern w:val="0"/>
          <w:sz w:val="28"/>
          <w:szCs w:val="28"/>
          <w:lang w:val="en-US" w:eastAsia="zh-CN" w:bidi="ar-SA"/>
        </w:rPr>
        <w:t>该表格</w:t>
      </w:r>
      <w:r>
        <w:rPr>
          <w:rFonts w:hint="eastAsia" w:ascii="仿宋" w:hAnsi="仿宋" w:eastAsia="仿宋" w:cs="仿宋"/>
          <w:color w:val="auto"/>
          <w:sz w:val="28"/>
          <w:szCs w:val="28"/>
        </w:rPr>
        <w:t>适用于围护结构</w:t>
      </w:r>
      <w:r>
        <w:rPr>
          <w:rFonts w:hint="eastAsia" w:ascii="仿宋" w:hAnsi="仿宋" w:eastAsia="仿宋" w:cs="仿宋"/>
          <w:color w:val="auto"/>
          <w:sz w:val="28"/>
          <w:szCs w:val="28"/>
          <w:lang w:val="en-US" w:eastAsia="zh-CN"/>
        </w:rPr>
        <w:t>安全</w:t>
      </w:r>
      <w:r>
        <w:rPr>
          <w:rFonts w:hint="eastAsia" w:ascii="仿宋" w:hAnsi="仿宋" w:eastAsia="仿宋" w:cs="仿宋"/>
          <w:color w:val="auto"/>
          <w:sz w:val="28"/>
          <w:szCs w:val="28"/>
          <w:lang w:eastAsia="zh-CN"/>
        </w:rPr>
        <w:t>排查</w:t>
      </w:r>
      <w:r>
        <w:rPr>
          <w:rFonts w:hint="eastAsia" w:ascii="仿宋" w:hAnsi="仿宋" w:eastAsia="仿宋" w:cs="仿宋"/>
          <w:color w:val="auto"/>
          <w:sz w:val="28"/>
          <w:szCs w:val="28"/>
        </w:rPr>
        <w:t>时使用。</w:t>
      </w:r>
    </w:p>
    <w:p w14:paraId="4D955EDC">
      <w:pPr>
        <w:pStyle w:val="26"/>
        <w:numPr>
          <w:ilvl w:val="-1"/>
          <w:numId w:val="0"/>
        </w:numPr>
        <w:spacing w:before="0" w:beforeLines="0" w:after="0" w:afterLines="0" w:line="579" w:lineRule="exact"/>
        <w:ind w:left="0"/>
        <w:rPr>
          <w:color w:val="auto"/>
        </w:rPr>
      </w:pPr>
      <w:r>
        <w:rPr>
          <w:rFonts w:hint="eastAsia"/>
          <w:color w:val="auto"/>
        </w:rPr>
        <w:t>围护结构</w:t>
      </w:r>
      <w:r>
        <w:rPr>
          <w:rFonts w:hint="eastAsia"/>
          <w:color w:val="auto"/>
          <w:lang w:eastAsia="zh-CN"/>
        </w:rPr>
        <w:t>排查要点</w:t>
      </w:r>
      <w:r>
        <w:rPr>
          <w:rFonts w:hint="eastAsia"/>
          <w:color w:val="auto"/>
        </w:rPr>
        <w:t>表</w:t>
      </w:r>
    </w:p>
    <w:tbl>
      <w:tblPr>
        <w:tblStyle w:val="11"/>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02"/>
        <w:gridCol w:w="1038"/>
        <w:gridCol w:w="2896"/>
        <w:gridCol w:w="1481"/>
        <w:gridCol w:w="1705"/>
      </w:tblGrid>
      <w:tr w14:paraId="3D56C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2" w:hRule="atLeast"/>
          <w:jc w:val="center"/>
        </w:trPr>
        <w:tc>
          <w:tcPr>
            <w:tcW w:w="1402" w:type="dxa"/>
            <w:tcBorders>
              <w:top w:val="single" w:color="auto" w:sz="8" w:space="0"/>
              <w:bottom w:val="single" w:color="auto" w:sz="8" w:space="0"/>
            </w:tcBorders>
            <w:shd w:val="clear" w:color="auto" w:fill="auto"/>
            <w:vAlign w:val="center"/>
          </w:tcPr>
          <w:p w14:paraId="3D9F8CA4">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rPr>
              <w:t>房屋名称</w:t>
            </w:r>
          </w:p>
        </w:tc>
        <w:tc>
          <w:tcPr>
            <w:tcW w:w="3934" w:type="dxa"/>
            <w:gridSpan w:val="2"/>
            <w:tcBorders>
              <w:top w:val="single" w:color="auto" w:sz="8" w:space="0"/>
              <w:bottom w:val="single" w:color="auto" w:sz="8" w:space="0"/>
            </w:tcBorders>
            <w:shd w:val="clear" w:color="auto" w:fill="auto"/>
            <w:vAlign w:val="center"/>
          </w:tcPr>
          <w:p w14:paraId="073C7211">
            <w:pPr>
              <w:spacing w:line="240" w:lineRule="auto"/>
              <w:jc w:val="center"/>
              <w:rPr>
                <w:rFonts w:hint="eastAsia" w:ascii="仿宋" w:hAnsi="仿宋" w:cs="仿宋"/>
                <w:color w:val="auto"/>
                <w:sz w:val="18"/>
              </w:rPr>
            </w:pPr>
          </w:p>
        </w:tc>
        <w:tc>
          <w:tcPr>
            <w:tcW w:w="1481" w:type="dxa"/>
            <w:tcBorders>
              <w:top w:val="single" w:color="auto" w:sz="8" w:space="0"/>
              <w:bottom w:val="single" w:color="auto" w:sz="8" w:space="0"/>
            </w:tcBorders>
            <w:shd w:val="clear" w:color="auto" w:fill="auto"/>
            <w:vAlign w:val="center"/>
          </w:tcPr>
          <w:p w14:paraId="02D9EDB9">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lang w:eastAsia="zh-CN"/>
              </w:rPr>
              <w:t>排查</w:t>
            </w:r>
            <w:r>
              <w:rPr>
                <w:rFonts w:hint="eastAsia" w:ascii="仿宋" w:hAnsi="仿宋" w:cs="仿宋"/>
                <w:color w:val="auto"/>
                <w:sz w:val="18"/>
              </w:rPr>
              <w:t>时间</w:t>
            </w:r>
          </w:p>
        </w:tc>
        <w:tc>
          <w:tcPr>
            <w:tcW w:w="1705" w:type="dxa"/>
            <w:tcBorders>
              <w:top w:val="single" w:color="auto" w:sz="8" w:space="0"/>
              <w:bottom w:val="single" w:color="auto" w:sz="8" w:space="0"/>
            </w:tcBorders>
            <w:shd w:val="clear" w:color="auto" w:fill="auto"/>
            <w:vAlign w:val="center"/>
          </w:tcPr>
          <w:p w14:paraId="3AEC99D9">
            <w:pPr>
              <w:spacing w:line="240" w:lineRule="auto"/>
              <w:rPr>
                <w:rFonts w:hint="eastAsia" w:ascii="仿宋" w:hAnsi="仿宋" w:cs="仿宋"/>
                <w:color w:val="auto"/>
                <w:sz w:val="18"/>
              </w:rPr>
            </w:pPr>
          </w:p>
        </w:tc>
      </w:tr>
      <w:tr w14:paraId="5FB43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2" w:hRule="atLeast"/>
          <w:jc w:val="center"/>
        </w:trPr>
        <w:tc>
          <w:tcPr>
            <w:tcW w:w="1402" w:type="dxa"/>
            <w:tcBorders>
              <w:top w:val="single" w:color="auto" w:sz="8" w:space="0"/>
            </w:tcBorders>
            <w:shd w:val="clear" w:color="auto" w:fill="auto"/>
            <w:vAlign w:val="center"/>
          </w:tcPr>
          <w:p w14:paraId="452CB456">
            <w:pPr>
              <w:spacing w:line="240" w:lineRule="auto"/>
              <w:ind w:firstLine="0" w:firstLineChars="0"/>
              <w:jc w:val="center"/>
              <w:rPr>
                <w:rFonts w:hint="eastAsia" w:ascii="仿宋" w:hAnsi="仿宋" w:eastAsia="仿宋" w:cs="仿宋"/>
                <w:color w:val="auto"/>
                <w:sz w:val="18"/>
                <w:lang w:eastAsia="zh-CN"/>
              </w:rPr>
            </w:pPr>
            <w:r>
              <w:rPr>
                <w:rFonts w:hint="eastAsia" w:ascii="仿宋" w:hAnsi="仿宋" w:cs="仿宋"/>
                <w:color w:val="auto"/>
                <w:sz w:val="18"/>
                <w:lang w:eastAsia="zh-CN"/>
              </w:rPr>
              <w:t>排查时间节点</w:t>
            </w:r>
          </w:p>
        </w:tc>
        <w:tc>
          <w:tcPr>
            <w:tcW w:w="7120" w:type="dxa"/>
            <w:gridSpan w:val="4"/>
            <w:tcBorders>
              <w:top w:val="single" w:color="auto" w:sz="8" w:space="0"/>
            </w:tcBorders>
            <w:shd w:val="clear" w:color="auto" w:fill="auto"/>
            <w:vAlign w:val="center"/>
          </w:tcPr>
          <w:p w14:paraId="43E78ADE">
            <w:pPr>
              <w:spacing w:line="240" w:lineRule="auto"/>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日常</w:t>
            </w:r>
            <w:r>
              <w:rPr>
                <w:rFonts w:hint="eastAsia" w:ascii="仿宋" w:hAnsi="仿宋" w:cs="仿宋"/>
                <w:color w:val="auto"/>
                <w:sz w:val="18"/>
                <w:lang w:val="en-US" w:eastAsia="zh-CN"/>
              </w:rPr>
              <w:t>/例行</w:t>
            </w:r>
            <w:r>
              <w:rPr>
                <w:rFonts w:hint="eastAsia" w:ascii="仿宋" w:hAnsi="仿宋" w:cs="仿宋"/>
                <w:color w:val="auto"/>
                <w:sz w:val="18"/>
                <w:lang w:eastAsia="zh-CN"/>
              </w:rPr>
              <w:t>排查</w:t>
            </w:r>
            <w:r>
              <w:rPr>
                <w:rFonts w:hint="eastAsia" w:ascii="仿宋" w:hAnsi="仿宋" w:cs="仿宋"/>
                <w:color w:val="auto"/>
                <w:sz w:val="18"/>
                <w:lang w:val="en-US" w:eastAsia="zh-CN"/>
              </w:rPr>
              <w:t xml:space="preserve">   </w:t>
            </w:r>
            <w:r>
              <w:rPr>
                <w:rFonts w:hint="eastAsia" w:ascii="仿宋" w:hAnsi="仿宋" w:cs="仿宋"/>
                <w:color w:val="auto"/>
                <w:kern w:val="0"/>
                <w:sz w:val="18"/>
              </w:rPr>
              <w:t>□</w:t>
            </w:r>
            <w:r>
              <w:rPr>
                <w:rFonts w:hint="eastAsia" w:ascii="仿宋" w:hAnsi="仿宋" w:cs="仿宋"/>
                <w:color w:val="auto"/>
                <w:sz w:val="18"/>
              </w:rPr>
              <w:t>台风、暴雨前</w:t>
            </w:r>
            <w:r>
              <w:rPr>
                <w:rFonts w:hint="eastAsia" w:ascii="仿宋" w:hAnsi="仿宋" w:cs="仿宋"/>
                <w:color w:val="auto"/>
                <w:sz w:val="18"/>
                <w:lang w:val="en-US" w:eastAsia="zh-CN"/>
              </w:rPr>
              <w:t xml:space="preserve">排查   </w:t>
            </w:r>
            <w:r>
              <w:rPr>
                <w:rFonts w:hint="eastAsia" w:ascii="仿宋" w:hAnsi="仿宋" w:cs="仿宋"/>
                <w:color w:val="auto"/>
                <w:kern w:val="0"/>
                <w:sz w:val="18"/>
                <w:lang w:eastAsia="zh-CN"/>
              </w:rPr>
              <w:t>□</w:t>
            </w:r>
            <w:r>
              <w:rPr>
                <w:rFonts w:hint="eastAsia" w:ascii="仿宋" w:hAnsi="仿宋" w:cs="仿宋"/>
                <w:color w:val="auto"/>
                <w:sz w:val="18"/>
              </w:rPr>
              <w:t>台风、暴雨</w:t>
            </w:r>
            <w:r>
              <w:rPr>
                <w:rFonts w:hint="eastAsia" w:ascii="仿宋" w:hAnsi="仿宋" w:cs="仿宋"/>
                <w:color w:val="auto"/>
                <w:sz w:val="18"/>
                <w:lang w:val="en-US" w:eastAsia="zh-CN"/>
              </w:rPr>
              <w:t>后排查</w:t>
            </w:r>
          </w:p>
        </w:tc>
      </w:tr>
      <w:tr w14:paraId="4B343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3" w:hRule="atLeast"/>
          <w:jc w:val="center"/>
        </w:trPr>
        <w:tc>
          <w:tcPr>
            <w:tcW w:w="1402" w:type="dxa"/>
            <w:shd w:val="clear" w:color="auto" w:fill="auto"/>
            <w:vAlign w:val="center"/>
          </w:tcPr>
          <w:p w14:paraId="3340E915">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rPr>
              <w:t>非承重墙体</w:t>
            </w:r>
          </w:p>
        </w:tc>
        <w:tc>
          <w:tcPr>
            <w:tcW w:w="7120" w:type="dxa"/>
            <w:gridSpan w:val="4"/>
            <w:shd w:val="clear" w:color="auto" w:fill="auto"/>
            <w:vAlign w:val="center"/>
          </w:tcPr>
          <w:p w14:paraId="402A9132">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构造不合理，连接方式不当，非承重墙体、门窗洞口过梁有明显变形、裂缝或损坏；</w:t>
            </w:r>
          </w:p>
          <w:p w14:paraId="16581741">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悬挑构件、雨棚板出现开裂、变形现象；</w:t>
            </w:r>
          </w:p>
          <w:p w14:paraId="366B04B2">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外墙饰面层出现脱粘空鼓或脱落的现象。</w:t>
            </w:r>
          </w:p>
        </w:tc>
      </w:tr>
      <w:tr w14:paraId="2F67B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3" w:hRule="atLeast"/>
          <w:jc w:val="center"/>
        </w:trPr>
        <w:tc>
          <w:tcPr>
            <w:tcW w:w="1402" w:type="dxa"/>
            <w:shd w:val="clear" w:color="auto" w:fill="auto"/>
            <w:vAlign w:val="center"/>
          </w:tcPr>
          <w:p w14:paraId="73101F87">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rPr>
              <w:t>女儿墙</w:t>
            </w:r>
          </w:p>
        </w:tc>
        <w:tc>
          <w:tcPr>
            <w:tcW w:w="7120" w:type="dxa"/>
            <w:gridSpan w:val="4"/>
            <w:shd w:val="clear" w:color="auto" w:fill="auto"/>
            <w:vAlign w:val="center"/>
          </w:tcPr>
          <w:p w14:paraId="7C478885">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女儿墙有开裂、风化情况；</w:t>
            </w:r>
          </w:p>
          <w:p w14:paraId="7586FF9C">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上人屋面女儿墙高度低于1.2m。</w:t>
            </w:r>
          </w:p>
        </w:tc>
      </w:tr>
      <w:tr w14:paraId="42B29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2" w:hRule="atLeast"/>
          <w:jc w:val="center"/>
        </w:trPr>
        <w:tc>
          <w:tcPr>
            <w:tcW w:w="1402" w:type="dxa"/>
            <w:shd w:val="clear" w:color="auto" w:fill="auto"/>
            <w:vAlign w:val="center"/>
          </w:tcPr>
          <w:p w14:paraId="1ACD33E5">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rPr>
              <w:t>栏杆和扶手</w:t>
            </w:r>
          </w:p>
        </w:tc>
        <w:tc>
          <w:tcPr>
            <w:tcW w:w="7120" w:type="dxa"/>
            <w:gridSpan w:val="4"/>
            <w:shd w:val="clear" w:color="auto" w:fill="auto"/>
            <w:vAlign w:val="center"/>
          </w:tcPr>
          <w:p w14:paraId="12235266">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阳台、外廊、室内回廊、内天井、上人屋面及室外楼梯等临空处未设置坚固、可靠的防护栏杆；</w:t>
            </w:r>
          </w:p>
          <w:p w14:paraId="513D8B91">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临空高度在24m以下，栏杆高度低于1.05m；</w:t>
            </w:r>
          </w:p>
          <w:p w14:paraId="70C55A35">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临空高度在24m及24m以上(包括中高层住宅)，栏杆高度低于1.10m；</w:t>
            </w:r>
          </w:p>
          <w:p w14:paraId="4F016B5E">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上人屋面和交通、商业、旅馆、医院、学校等建筑临开敞中庭的栏杆高度小于1.2m；</w:t>
            </w:r>
          </w:p>
          <w:p w14:paraId="5B1656A4">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lang w:eastAsia="zh-CN"/>
              </w:rPr>
              <w:t>□</w:t>
            </w:r>
            <w:r>
              <w:rPr>
                <w:rFonts w:hint="eastAsia" w:ascii="仿宋" w:hAnsi="仿宋" w:cs="仿宋"/>
                <w:color w:val="auto"/>
                <w:sz w:val="18"/>
              </w:rPr>
              <w:t>公共场所栏杆离地面0.1m高度范围内留空；</w:t>
            </w:r>
          </w:p>
          <w:p w14:paraId="58A2C3F4">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居住建筑的公共部分、托儿所、幼儿园、中小学及儿童专用活动场所的栏杆未采用防止少年儿童攀爬的构造措施，当采用垂直杆件做栏杆时，其杆件净距大于0.11m；</w:t>
            </w:r>
          </w:p>
          <w:p w14:paraId="3D0139C8">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混凝土栏杆根部有水平裂缝，或顶部有较大的侧向挠度；</w:t>
            </w:r>
          </w:p>
          <w:p w14:paraId="15C51BE8">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金属栏杆有构件裂缝、拼接变形及损伤、表面缺陷、构件锈蚀等缺陷；</w:t>
            </w:r>
          </w:p>
          <w:p w14:paraId="427E9522">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对于托儿所、幼儿园专用活动场所的楼梯，当楼梯井净宽大于0.20m时未设置防止少年儿童坠落的安全措施；</w:t>
            </w:r>
          </w:p>
          <w:p w14:paraId="1EC80828">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lang w:eastAsia="zh-CN"/>
              </w:rPr>
              <w:t>□</w:t>
            </w:r>
            <w:r>
              <w:rPr>
                <w:rFonts w:hint="eastAsia" w:ascii="仿宋" w:hAnsi="仿宋" w:cs="仿宋"/>
                <w:color w:val="auto"/>
                <w:sz w:val="18"/>
              </w:rPr>
              <w:t>楼梯未设扶手，或设置扶手位置不当（楼梯应至少于一侧设扶手，当梯段净宽达三股人流时，应两侧设扶手，达四股人流时宜加设中间扶手）。</w:t>
            </w:r>
          </w:p>
        </w:tc>
      </w:tr>
      <w:tr w14:paraId="6EBFB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1402" w:type="dxa"/>
            <w:tcBorders>
              <w:bottom w:val="single" w:color="auto" w:sz="2" w:space="0"/>
            </w:tcBorders>
            <w:shd w:val="clear" w:color="auto" w:fill="auto"/>
            <w:vAlign w:val="center"/>
          </w:tcPr>
          <w:p w14:paraId="663782B4">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rPr>
              <w:t>门窗</w:t>
            </w:r>
          </w:p>
        </w:tc>
        <w:tc>
          <w:tcPr>
            <w:tcW w:w="7120" w:type="dxa"/>
            <w:gridSpan w:val="4"/>
            <w:tcBorders>
              <w:bottom w:val="single" w:color="auto" w:sz="2" w:space="0"/>
            </w:tcBorders>
            <w:shd w:val="clear" w:color="auto" w:fill="auto"/>
            <w:vAlign w:val="center"/>
          </w:tcPr>
          <w:p w14:paraId="3DE43DFF">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门窗特别是外窗边沿螺丝、窗框、开启件等</w:t>
            </w:r>
            <w:r>
              <w:rPr>
                <w:rFonts w:hint="eastAsia" w:ascii="仿宋" w:hAnsi="仿宋" w:cs="仿宋"/>
                <w:color w:val="auto"/>
                <w:sz w:val="18"/>
                <w:lang w:val="en-US" w:eastAsia="zh-CN"/>
              </w:rPr>
              <w:t>构件</w:t>
            </w:r>
            <w:r>
              <w:rPr>
                <w:rFonts w:hint="eastAsia" w:ascii="仿宋" w:hAnsi="仿宋" w:cs="仿宋"/>
                <w:color w:val="auto"/>
                <w:sz w:val="18"/>
              </w:rPr>
              <w:t>存在松动、脱落、锈蚀、变形；</w:t>
            </w:r>
          </w:p>
          <w:p w14:paraId="751EDC30">
            <w:pPr>
              <w:adjustRightInd w:val="0"/>
              <w:snapToGrid w:val="0"/>
              <w:spacing w:line="290" w:lineRule="exact"/>
              <w:ind w:firstLine="0" w:firstLineChars="0"/>
              <w:rPr>
                <w:rFonts w:hint="eastAsia" w:ascii="仿宋" w:hAnsi="仿宋" w:cs="仿宋"/>
                <w:color w:val="auto"/>
                <w:sz w:val="18"/>
              </w:rPr>
            </w:pPr>
            <w:r>
              <w:rPr>
                <w:rFonts w:hint="eastAsia" w:ascii="仿宋" w:hAnsi="仿宋" w:cs="仿宋"/>
                <w:color w:val="auto"/>
                <w:kern w:val="0"/>
                <w:sz w:val="18"/>
              </w:rPr>
              <w:t>□</w:t>
            </w:r>
            <w:r>
              <w:rPr>
                <w:rFonts w:hint="eastAsia" w:ascii="仿宋" w:hAnsi="仿宋" w:cs="仿宋"/>
                <w:color w:val="auto"/>
                <w:sz w:val="18"/>
              </w:rPr>
              <w:t>窗户特别是外窗玻璃存在变形、破裂、松动等情况，窗玻璃密封胶老化、断裂、脱落。</w:t>
            </w:r>
          </w:p>
        </w:tc>
      </w:tr>
      <w:tr w14:paraId="76BC4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2" w:hRule="atLeast"/>
          <w:jc w:val="center"/>
        </w:trPr>
        <w:tc>
          <w:tcPr>
            <w:tcW w:w="1402" w:type="dxa"/>
            <w:vMerge w:val="restart"/>
            <w:tcBorders>
              <w:top w:val="single" w:color="auto" w:sz="2" w:space="0"/>
            </w:tcBorders>
            <w:shd w:val="clear" w:color="auto" w:fill="auto"/>
            <w:vAlign w:val="center"/>
          </w:tcPr>
          <w:p w14:paraId="4A6F8A1B">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rPr>
              <w:t>建筑幕墙</w:t>
            </w:r>
          </w:p>
        </w:tc>
        <w:tc>
          <w:tcPr>
            <w:tcW w:w="1038" w:type="dxa"/>
            <w:tcBorders>
              <w:top w:val="single" w:color="auto" w:sz="2" w:space="0"/>
              <w:bottom w:val="single" w:color="auto" w:sz="4" w:space="0"/>
            </w:tcBorders>
            <w:shd w:val="clear" w:color="auto" w:fill="auto"/>
            <w:vAlign w:val="center"/>
          </w:tcPr>
          <w:p w14:paraId="45D817C1">
            <w:pPr>
              <w:adjustRightInd w:val="0"/>
              <w:snapToGrid w:val="0"/>
              <w:spacing w:line="290" w:lineRule="exact"/>
              <w:ind w:firstLine="0" w:firstLineChars="0"/>
              <w:jc w:val="center"/>
              <w:rPr>
                <w:rFonts w:hint="eastAsia" w:ascii="仿宋" w:hAnsi="仿宋" w:cs="仿宋"/>
                <w:color w:val="auto"/>
                <w:sz w:val="18"/>
              </w:rPr>
            </w:pPr>
            <w:r>
              <w:rPr>
                <w:rFonts w:hint="eastAsia" w:ascii="仿宋" w:hAnsi="仿宋" w:cs="仿宋"/>
                <w:color w:val="auto"/>
                <w:sz w:val="18"/>
              </w:rPr>
              <w:t>幕墙面板</w:t>
            </w:r>
          </w:p>
        </w:tc>
        <w:tc>
          <w:tcPr>
            <w:tcW w:w="6082" w:type="dxa"/>
            <w:gridSpan w:val="3"/>
            <w:tcBorders>
              <w:top w:val="single" w:color="auto" w:sz="2" w:space="0"/>
              <w:bottom w:val="single" w:color="auto" w:sz="4" w:space="0"/>
            </w:tcBorders>
            <w:shd w:val="clear" w:color="auto" w:fill="auto"/>
            <w:vAlign w:val="center"/>
          </w:tcPr>
          <w:p w14:paraId="0F49E688">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□脆性面板有破碎、破裂；</w:t>
            </w:r>
          </w:p>
          <w:p w14:paraId="6B53B61C">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□脆性面板有缺损；</w:t>
            </w:r>
          </w:p>
          <w:p w14:paraId="5DE82003">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□面板有松动、松脱、剥离等</w:t>
            </w:r>
            <w:r>
              <w:rPr>
                <w:rFonts w:hint="eastAsia" w:ascii="仿宋" w:hAnsi="仿宋" w:eastAsia="仿宋" w:cs="仿宋"/>
                <w:color w:val="auto"/>
                <w:sz w:val="18"/>
                <w:szCs w:val="21"/>
                <w:lang w:val="en-US" w:eastAsia="zh-CN"/>
              </w:rPr>
              <w:t>损伤</w:t>
            </w:r>
            <w:r>
              <w:rPr>
                <w:rFonts w:hint="eastAsia" w:ascii="仿宋" w:hAnsi="仿宋" w:eastAsia="仿宋" w:cs="仿宋"/>
                <w:color w:val="auto"/>
                <w:sz w:val="18"/>
                <w:szCs w:val="21"/>
              </w:rPr>
              <w:t>现象；</w:t>
            </w:r>
          </w:p>
          <w:p w14:paraId="1183CDDD">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□面板之间有不正常挤压、错位或变形。</w:t>
            </w:r>
          </w:p>
        </w:tc>
      </w:tr>
      <w:tr w14:paraId="705EE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82" w:hRule="atLeast"/>
          <w:jc w:val="center"/>
        </w:trPr>
        <w:tc>
          <w:tcPr>
            <w:tcW w:w="1402" w:type="dxa"/>
            <w:vMerge w:val="continue"/>
            <w:shd w:val="clear" w:color="auto" w:fill="auto"/>
            <w:vAlign w:val="center"/>
          </w:tcPr>
          <w:p w14:paraId="25D7594C">
            <w:pPr>
              <w:widowControl/>
              <w:adjustRightInd/>
              <w:spacing w:line="240" w:lineRule="auto"/>
              <w:rPr>
                <w:rFonts w:hint="eastAsia" w:ascii="仿宋" w:hAnsi="仿宋" w:cs="仿宋"/>
                <w:color w:val="auto"/>
                <w:sz w:val="18"/>
              </w:rPr>
            </w:pPr>
          </w:p>
        </w:tc>
        <w:tc>
          <w:tcPr>
            <w:tcW w:w="1038" w:type="dxa"/>
            <w:tcBorders>
              <w:top w:val="single" w:color="auto" w:sz="4" w:space="0"/>
            </w:tcBorders>
            <w:shd w:val="clear" w:color="auto" w:fill="auto"/>
            <w:vAlign w:val="center"/>
          </w:tcPr>
          <w:p w14:paraId="501835D3">
            <w:pPr>
              <w:adjustRightInd w:val="0"/>
              <w:snapToGrid w:val="0"/>
              <w:spacing w:line="290" w:lineRule="exact"/>
              <w:ind w:firstLine="0" w:firstLineChars="0"/>
              <w:jc w:val="center"/>
              <w:rPr>
                <w:rFonts w:hint="eastAsia" w:ascii="仿宋" w:hAnsi="仿宋" w:cs="仿宋"/>
                <w:color w:val="auto"/>
                <w:sz w:val="18"/>
              </w:rPr>
            </w:pPr>
            <w:r>
              <w:rPr>
                <w:rFonts w:hint="eastAsia" w:ascii="仿宋" w:hAnsi="仿宋" w:cs="仿宋"/>
                <w:color w:val="auto"/>
                <w:sz w:val="18"/>
              </w:rPr>
              <w:t>室外构件</w:t>
            </w:r>
          </w:p>
        </w:tc>
        <w:tc>
          <w:tcPr>
            <w:tcW w:w="6082" w:type="dxa"/>
            <w:gridSpan w:val="3"/>
            <w:tcBorders>
              <w:top w:val="single" w:color="auto" w:sz="4" w:space="0"/>
            </w:tcBorders>
            <w:shd w:val="clear" w:color="auto" w:fill="auto"/>
            <w:vAlign w:val="center"/>
          </w:tcPr>
          <w:p w14:paraId="3CA3D402">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□脆性构件有破碎、破裂等现象；</w:t>
            </w:r>
          </w:p>
          <w:p w14:paraId="554A3465">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□构件有松动、松脱、裂纹等现象；</w:t>
            </w:r>
          </w:p>
          <w:p w14:paraId="66F21971">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□构件有不正常挤压、错位或变形。</w:t>
            </w:r>
          </w:p>
        </w:tc>
      </w:tr>
      <w:tr w14:paraId="17DFE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5" w:hRule="atLeast"/>
          <w:jc w:val="center"/>
        </w:trPr>
        <w:tc>
          <w:tcPr>
            <w:tcW w:w="1402" w:type="dxa"/>
            <w:vMerge w:val="continue"/>
            <w:shd w:val="clear" w:color="auto" w:fill="auto"/>
            <w:vAlign w:val="center"/>
          </w:tcPr>
          <w:p w14:paraId="56B45E65">
            <w:pPr>
              <w:widowControl/>
              <w:adjustRightInd/>
              <w:spacing w:line="240" w:lineRule="auto"/>
              <w:rPr>
                <w:rFonts w:hint="eastAsia" w:ascii="仿宋" w:hAnsi="仿宋" w:cs="仿宋"/>
                <w:color w:val="auto"/>
                <w:sz w:val="18"/>
              </w:rPr>
            </w:pPr>
          </w:p>
        </w:tc>
        <w:tc>
          <w:tcPr>
            <w:tcW w:w="1038" w:type="dxa"/>
            <w:shd w:val="clear" w:color="auto" w:fill="auto"/>
            <w:vAlign w:val="center"/>
          </w:tcPr>
          <w:p w14:paraId="0C487962">
            <w:pPr>
              <w:adjustRightInd w:val="0"/>
              <w:snapToGrid w:val="0"/>
              <w:spacing w:line="290" w:lineRule="exact"/>
              <w:ind w:firstLine="0" w:firstLineChars="0"/>
              <w:jc w:val="center"/>
              <w:rPr>
                <w:rFonts w:hint="eastAsia" w:ascii="仿宋" w:hAnsi="仿宋" w:cs="仿宋"/>
                <w:color w:val="auto"/>
                <w:sz w:val="18"/>
              </w:rPr>
            </w:pPr>
            <w:r>
              <w:rPr>
                <w:rFonts w:hint="eastAsia" w:ascii="仿宋" w:hAnsi="仿宋" w:cs="仿宋"/>
                <w:color w:val="auto"/>
                <w:sz w:val="18"/>
              </w:rPr>
              <w:t>开启窗</w:t>
            </w:r>
          </w:p>
        </w:tc>
        <w:tc>
          <w:tcPr>
            <w:tcW w:w="6082" w:type="dxa"/>
            <w:gridSpan w:val="3"/>
            <w:shd w:val="clear" w:color="auto" w:fill="auto"/>
            <w:vAlign w:val="center"/>
          </w:tcPr>
          <w:p w14:paraId="39599931">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□铰链、风撑、执手、锁点、锁座等五金配件有损坏、松脱或缺失；</w:t>
            </w:r>
          </w:p>
          <w:p w14:paraId="0335D5A8">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□固定开启窗五金配件的螺钉有损坏、缺失或严重锈蚀；</w:t>
            </w:r>
          </w:p>
          <w:p w14:paraId="08A3C2BC">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□开启窗启闭受阻、明显下坠或变形。</w:t>
            </w:r>
          </w:p>
        </w:tc>
      </w:tr>
      <w:tr w14:paraId="037EF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5" w:hRule="atLeast"/>
          <w:jc w:val="center"/>
        </w:trPr>
        <w:tc>
          <w:tcPr>
            <w:tcW w:w="1402" w:type="dxa"/>
            <w:vMerge w:val="continue"/>
            <w:tcBorders>
              <w:bottom w:val="single" w:color="auto" w:sz="2" w:space="0"/>
            </w:tcBorders>
            <w:shd w:val="clear" w:color="auto" w:fill="auto"/>
            <w:vAlign w:val="center"/>
          </w:tcPr>
          <w:p w14:paraId="6662F3BE">
            <w:pPr>
              <w:widowControl/>
              <w:adjustRightInd/>
              <w:spacing w:line="240" w:lineRule="auto"/>
              <w:rPr>
                <w:rFonts w:hint="eastAsia" w:ascii="仿宋" w:hAnsi="仿宋" w:cs="仿宋"/>
                <w:color w:val="auto"/>
                <w:sz w:val="18"/>
              </w:rPr>
            </w:pPr>
          </w:p>
        </w:tc>
        <w:tc>
          <w:tcPr>
            <w:tcW w:w="1038" w:type="dxa"/>
            <w:tcBorders>
              <w:bottom w:val="single" w:color="auto" w:sz="2" w:space="0"/>
            </w:tcBorders>
            <w:shd w:val="clear" w:color="auto" w:fill="auto"/>
            <w:vAlign w:val="center"/>
          </w:tcPr>
          <w:p w14:paraId="17870AD4">
            <w:pPr>
              <w:adjustRightInd w:val="0"/>
              <w:snapToGrid w:val="0"/>
              <w:spacing w:line="290" w:lineRule="exact"/>
              <w:ind w:firstLine="0" w:firstLineChars="0"/>
              <w:jc w:val="center"/>
              <w:rPr>
                <w:rFonts w:hint="eastAsia" w:ascii="仿宋" w:hAnsi="仿宋" w:cs="仿宋"/>
                <w:color w:val="auto"/>
                <w:sz w:val="18"/>
              </w:rPr>
            </w:pPr>
            <w:r>
              <w:rPr>
                <w:rFonts w:hint="eastAsia" w:ascii="仿宋" w:hAnsi="仿宋" w:cs="仿宋"/>
                <w:color w:val="auto"/>
                <w:sz w:val="18"/>
              </w:rPr>
              <w:t>受力构件</w:t>
            </w:r>
          </w:p>
        </w:tc>
        <w:tc>
          <w:tcPr>
            <w:tcW w:w="6082" w:type="dxa"/>
            <w:gridSpan w:val="3"/>
            <w:tcBorders>
              <w:bottom w:val="single" w:color="auto" w:sz="2" w:space="0"/>
            </w:tcBorders>
            <w:shd w:val="clear" w:color="auto" w:fill="auto"/>
            <w:vAlign w:val="center"/>
          </w:tcPr>
          <w:p w14:paraId="25945C26">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□构件有松动、移位、裂纹等现象；</w:t>
            </w:r>
          </w:p>
          <w:p w14:paraId="61B2A51A">
            <w:pPr>
              <w:pStyle w:val="27"/>
              <w:numPr>
                <w:ilvl w:val="0"/>
                <w:numId w:val="0"/>
              </w:numPr>
              <w:adjustRightInd w:val="0"/>
              <w:snapToGrid w:val="0"/>
              <w:spacing w:line="290" w:lineRule="exact"/>
              <w:rPr>
                <w:rFonts w:hint="eastAsia" w:ascii="仿宋" w:hAnsi="仿宋" w:eastAsia="仿宋" w:cs="仿宋"/>
                <w:color w:val="auto"/>
                <w:sz w:val="18"/>
                <w:szCs w:val="21"/>
              </w:rPr>
            </w:pPr>
            <w:r>
              <w:rPr>
                <w:rFonts w:hint="eastAsia" w:ascii="仿宋" w:hAnsi="仿宋" w:eastAsia="仿宋" w:cs="仿宋"/>
                <w:color w:val="auto"/>
                <w:sz w:val="18"/>
                <w:szCs w:val="21"/>
              </w:rPr>
              <w:t>□构件之间有不正常挤压、错位或变形；</w:t>
            </w:r>
          </w:p>
          <w:p w14:paraId="36154B8D">
            <w:pPr>
              <w:pStyle w:val="27"/>
              <w:numPr>
                <w:ilvl w:val="0"/>
                <w:numId w:val="0"/>
              </w:numPr>
              <w:adjustRightInd w:val="0"/>
              <w:snapToGrid w:val="0"/>
              <w:spacing w:line="290" w:lineRule="exact"/>
              <w:ind w:left="0" w:leftChars="0" w:firstLine="0" w:firstLineChars="0"/>
              <w:rPr>
                <w:rFonts w:hint="eastAsia" w:ascii="仿宋" w:hAnsi="仿宋" w:eastAsia="仿宋" w:cs="仿宋"/>
                <w:color w:val="auto"/>
                <w:sz w:val="18"/>
                <w:szCs w:val="21"/>
              </w:rPr>
            </w:pPr>
            <w:r>
              <w:rPr>
                <w:rFonts w:hint="eastAsia" w:ascii="仿宋" w:hAnsi="仿宋" w:eastAsia="仿宋" w:cs="仿宋"/>
                <w:color w:val="auto"/>
                <w:sz w:val="18"/>
                <w:szCs w:val="21"/>
              </w:rPr>
              <w:t>□构件的外露连接及紧固件有损坏、缺失或严重锈蚀。</w:t>
            </w:r>
          </w:p>
        </w:tc>
      </w:tr>
    </w:tbl>
    <w:p w14:paraId="489E24B4">
      <w:pPr>
        <w:pStyle w:val="25"/>
        <w:spacing w:before="156" w:beforeLines="50" w:after="156" w:afterLines="50"/>
        <w:ind w:firstLine="0" w:firstLineChars="0"/>
        <w:jc w:val="center"/>
        <w:rPr>
          <w:rFonts w:ascii="黑体" w:hAnsi="黑体" w:eastAsia="黑体"/>
          <w:color w:val="auto"/>
        </w:rPr>
      </w:pPr>
      <w:r>
        <w:rPr>
          <w:rFonts w:hint="eastAsia" w:ascii="黑体" w:hAnsi="黑体" w:eastAsia="黑体"/>
          <w:color w:val="auto"/>
        </w:rPr>
        <w:t>围护结构</w:t>
      </w:r>
      <w:r>
        <w:rPr>
          <w:rFonts w:hint="eastAsia" w:ascii="黑体" w:hAnsi="黑体" w:eastAsia="黑体"/>
          <w:color w:val="auto"/>
          <w:lang w:eastAsia="zh-CN"/>
        </w:rPr>
        <w:t>排查要点</w:t>
      </w:r>
      <w:r>
        <w:rPr>
          <w:rFonts w:hint="eastAsia" w:ascii="黑体" w:hAnsi="黑体" w:eastAsia="黑体"/>
          <w:color w:val="auto"/>
        </w:rPr>
        <w:t>表</w:t>
      </w:r>
      <w:r>
        <w:rPr>
          <w:rFonts w:hint="eastAsia" w:hAnsi="宋体"/>
          <w:color w:val="auto"/>
        </w:rPr>
        <w:t>（续）</w:t>
      </w:r>
    </w:p>
    <w:tbl>
      <w:tblPr>
        <w:tblStyle w:val="11"/>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02"/>
        <w:gridCol w:w="1038"/>
        <w:gridCol w:w="2896"/>
        <w:gridCol w:w="1481"/>
        <w:gridCol w:w="1705"/>
      </w:tblGrid>
      <w:tr w14:paraId="71BCE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0" w:hRule="atLeast"/>
          <w:jc w:val="center"/>
        </w:trPr>
        <w:tc>
          <w:tcPr>
            <w:tcW w:w="1402" w:type="dxa"/>
            <w:tcBorders>
              <w:top w:val="single" w:color="auto" w:sz="8" w:space="0"/>
              <w:bottom w:val="single" w:color="auto" w:sz="8" w:space="0"/>
            </w:tcBorders>
            <w:shd w:val="clear" w:color="auto" w:fill="auto"/>
            <w:vAlign w:val="center"/>
          </w:tcPr>
          <w:p w14:paraId="42FD14C8">
            <w:pPr>
              <w:spacing w:line="240" w:lineRule="auto"/>
              <w:ind w:firstLine="0" w:firstLineChars="0"/>
              <w:jc w:val="center"/>
              <w:rPr>
                <w:rFonts w:hint="eastAsia" w:ascii="仿宋" w:hAnsi="仿宋" w:eastAsia="仿宋" w:cs="仿宋"/>
                <w:color w:val="auto"/>
                <w:sz w:val="18"/>
                <w:lang w:val="en-US" w:eastAsia="zh-CN"/>
              </w:rPr>
            </w:pPr>
            <w:r>
              <w:rPr>
                <w:rFonts w:hint="eastAsia" w:ascii="仿宋" w:hAnsi="仿宋" w:cs="仿宋"/>
                <w:color w:val="auto"/>
                <w:sz w:val="18"/>
              </w:rPr>
              <w:t>房屋名称</w:t>
            </w:r>
          </w:p>
        </w:tc>
        <w:tc>
          <w:tcPr>
            <w:tcW w:w="3934" w:type="dxa"/>
            <w:gridSpan w:val="2"/>
            <w:tcBorders>
              <w:top w:val="single" w:color="auto" w:sz="8" w:space="0"/>
              <w:bottom w:val="single" w:color="auto" w:sz="8" w:space="0"/>
            </w:tcBorders>
            <w:shd w:val="clear" w:color="auto" w:fill="auto"/>
            <w:vAlign w:val="center"/>
          </w:tcPr>
          <w:p w14:paraId="0571A0B3">
            <w:pPr>
              <w:spacing w:line="240" w:lineRule="auto"/>
              <w:jc w:val="center"/>
              <w:rPr>
                <w:rFonts w:hint="eastAsia" w:ascii="仿宋" w:hAnsi="仿宋" w:cs="仿宋"/>
                <w:color w:val="auto"/>
                <w:sz w:val="18"/>
              </w:rPr>
            </w:pPr>
          </w:p>
        </w:tc>
        <w:tc>
          <w:tcPr>
            <w:tcW w:w="1481" w:type="dxa"/>
            <w:tcBorders>
              <w:top w:val="single" w:color="auto" w:sz="8" w:space="0"/>
              <w:bottom w:val="single" w:color="auto" w:sz="8" w:space="0"/>
            </w:tcBorders>
            <w:shd w:val="clear" w:color="auto" w:fill="auto"/>
            <w:vAlign w:val="center"/>
          </w:tcPr>
          <w:p w14:paraId="2BD65B2A">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lang w:eastAsia="zh-CN"/>
              </w:rPr>
              <w:t>排查</w:t>
            </w:r>
            <w:r>
              <w:rPr>
                <w:rFonts w:hint="eastAsia" w:ascii="仿宋" w:hAnsi="仿宋" w:cs="仿宋"/>
                <w:color w:val="auto"/>
                <w:sz w:val="18"/>
              </w:rPr>
              <w:t>时间</w:t>
            </w:r>
          </w:p>
        </w:tc>
        <w:tc>
          <w:tcPr>
            <w:tcW w:w="1705" w:type="dxa"/>
            <w:tcBorders>
              <w:top w:val="single" w:color="auto" w:sz="8" w:space="0"/>
              <w:bottom w:val="single" w:color="auto" w:sz="8" w:space="0"/>
            </w:tcBorders>
            <w:shd w:val="clear" w:color="auto" w:fill="auto"/>
            <w:vAlign w:val="center"/>
          </w:tcPr>
          <w:p w14:paraId="4AF9A91E">
            <w:pPr>
              <w:spacing w:line="240" w:lineRule="auto"/>
              <w:rPr>
                <w:rFonts w:hint="eastAsia" w:ascii="仿宋" w:hAnsi="仿宋" w:cs="仿宋"/>
                <w:color w:val="auto"/>
                <w:sz w:val="18"/>
              </w:rPr>
            </w:pPr>
          </w:p>
        </w:tc>
      </w:tr>
      <w:tr w14:paraId="573B8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7" w:hRule="atLeast"/>
          <w:jc w:val="center"/>
        </w:trPr>
        <w:tc>
          <w:tcPr>
            <w:tcW w:w="1402" w:type="dxa"/>
            <w:vMerge w:val="restart"/>
            <w:shd w:val="clear" w:color="auto" w:fill="auto"/>
            <w:vAlign w:val="center"/>
          </w:tcPr>
          <w:p w14:paraId="6837BCCB">
            <w:pPr>
              <w:spacing w:line="240" w:lineRule="auto"/>
              <w:ind w:firstLine="0" w:firstLineChars="0"/>
              <w:jc w:val="center"/>
              <w:rPr>
                <w:rFonts w:hint="eastAsia" w:ascii="仿宋" w:hAnsi="仿宋" w:cs="仿宋"/>
                <w:color w:val="auto"/>
                <w:sz w:val="18"/>
                <w:lang w:val="en-US" w:eastAsia="zh-CN"/>
              </w:rPr>
            </w:pPr>
            <w:r>
              <w:rPr>
                <w:rFonts w:hint="eastAsia" w:ascii="仿宋" w:hAnsi="仿宋" w:cs="仿宋"/>
                <w:color w:val="auto"/>
                <w:sz w:val="18"/>
              </w:rPr>
              <w:t>建筑幕墙</w:t>
            </w:r>
          </w:p>
        </w:tc>
        <w:tc>
          <w:tcPr>
            <w:tcW w:w="1038" w:type="dxa"/>
            <w:shd w:val="clear" w:color="auto" w:fill="auto"/>
            <w:vAlign w:val="center"/>
          </w:tcPr>
          <w:p w14:paraId="20686E43">
            <w:pPr>
              <w:adjustRightInd w:val="0"/>
              <w:snapToGrid w:val="0"/>
              <w:spacing w:line="270" w:lineRule="exact"/>
              <w:ind w:firstLine="0" w:firstLineChars="0"/>
              <w:jc w:val="center"/>
              <w:rPr>
                <w:rFonts w:hint="eastAsia" w:ascii="仿宋" w:hAnsi="仿宋" w:eastAsia="仿宋" w:cs="仿宋"/>
                <w:color w:val="auto"/>
                <w:sz w:val="18"/>
                <w:szCs w:val="22"/>
              </w:rPr>
            </w:pPr>
            <w:r>
              <w:rPr>
                <w:rFonts w:hint="eastAsia" w:ascii="仿宋" w:hAnsi="仿宋" w:cs="仿宋"/>
                <w:color w:val="auto"/>
                <w:sz w:val="18"/>
              </w:rPr>
              <w:t>雨水渗漏</w:t>
            </w:r>
          </w:p>
        </w:tc>
        <w:tc>
          <w:tcPr>
            <w:tcW w:w="6082" w:type="dxa"/>
            <w:gridSpan w:val="3"/>
            <w:shd w:val="clear" w:color="auto" w:fill="auto"/>
            <w:vAlign w:val="center"/>
          </w:tcPr>
          <w:p w14:paraId="0C2255A9">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□幕墙室内侧有严重渗漏现象；</w:t>
            </w:r>
          </w:p>
          <w:p w14:paraId="132B90A5">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□开启窗闭合不紧密</w:t>
            </w:r>
            <w:r>
              <w:rPr>
                <w:rFonts w:hint="eastAsia" w:ascii="仿宋" w:hAnsi="仿宋" w:eastAsia="仿宋" w:cs="仿宋"/>
                <w:color w:val="auto"/>
                <w:sz w:val="18"/>
                <w:szCs w:val="21"/>
                <w:lang w:eastAsia="zh-CN"/>
              </w:rPr>
              <w:t>、</w:t>
            </w:r>
            <w:r>
              <w:rPr>
                <w:rFonts w:hint="eastAsia" w:ascii="仿宋" w:hAnsi="仿宋" w:eastAsia="仿宋" w:cs="仿宋"/>
                <w:color w:val="auto"/>
                <w:sz w:val="18"/>
                <w:szCs w:val="21"/>
                <w:lang w:val="en-US" w:eastAsia="zh-CN"/>
              </w:rPr>
              <w:t>胶条不连续，</w:t>
            </w:r>
            <w:r>
              <w:rPr>
                <w:rFonts w:hint="eastAsia" w:ascii="仿宋" w:hAnsi="仿宋" w:eastAsia="仿宋" w:cs="仿宋"/>
                <w:color w:val="auto"/>
                <w:sz w:val="18"/>
                <w:szCs w:val="21"/>
              </w:rPr>
              <w:t>有功能性损坏和障碍且下雨时会连续渗漏；</w:t>
            </w:r>
          </w:p>
          <w:p w14:paraId="44C1797C">
            <w:pPr>
              <w:pStyle w:val="27"/>
              <w:numPr>
                <w:ilvl w:val="0"/>
                <w:numId w:val="0"/>
              </w:numPr>
              <w:adjustRightInd w:val="0"/>
              <w:snapToGrid w:val="0"/>
              <w:spacing w:line="270" w:lineRule="exact"/>
              <w:ind w:left="0" w:leftChars="0" w:firstLine="0" w:firstLineChars="0"/>
              <w:rPr>
                <w:rFonts w:hint="eastAsia" w:ascii="仿宋" w:hAnsi="仿宋" w:eastAsia="仿宋" w:cs="仿宋"/>
                <w:color w:val="auto"/>
                <w:sz w:val="18"/>
                <w:szCs w:val="21"/>
              </w:rPr>
            </w:pPr>
            <w:r>
              <w:rPr>
                <w:rFonts w:hint="eastAsia" w:ascii="仿宋" w:hAnsi="仿宋" w:eastAsia="仿宋" w:cs="仿宋"/>
                <w:color w:val="auto"/>
                <w:sz w:val="18"/>
                <w:szCs w:val="21"/>
              </w:rPr>
              <w:t>□密封胶有脱胶、开裂、起泡现象。</w:t>
            </w:r>
          </w:p>
        </w:tc>
      </w:tr>
      <w:tr w14:paraId="49858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61" w:hRule="atLeast"/>
          <w:jc w:val="center"/>
        </w:trPr>
        <w:tc>
          <w:tcPr>
            <w:tcW w:w="1402" w:type="dxa"/>
            <w:vMerge w:val="continue"/>
            <w:shd w:val="clear" w:color="auto" w:fill="auto"/>
            <w:vAlign w:val="center"/>
          </w:tcPr>
          <w:p w14:paraId="2C70333A">
            <w:pPr>
              <w:spacing w:line="240" w:lineRule="auto"/>
              <w:ind w:firstLine="0" w:firstLineChars="0"/>
              <w:jc w:val="center"/>
              <w:rPr>
                <w:rFonts w:hint="eastAsia" w:ascii="仿宋" w:hAnsi="仿宋" w:cs="仿宋"/>
                <w:color w:val="auto"/>
                <w:sz w:val="18"/>
                <w:lang w:val="en-US" w:eastAsia="zh-CN"/>
              </w:rPr>
            </w:pPr>
          </w:p>
        </w:tc>
        <w:tc>
          <w:tcPr>
            <w:tcW w:w="1038" w:type="dxa"/>
            <w:shd w:val="clear" w:color="auto" w:fill="auto"/>
            <w:vAlign w:val="center"/>
          </w:tcPr>
          <w:p w14:paraId="425201DE">
            <w:pPr>
              <w:adjustRightInd w:val="0"/>
              <w:snapToGrid w:val="0"/>
              <w:spacing w:line="270" w:lineRule="exact"/>
              <w:ind w:firstLine="0" w:firstLineChars="0"/>
              <w:jc w:val="center"/>
              <w:rPr>
                <w:rFonts w:hint="eastAsia" w:ascii="仿宋" w:hAnsi="仿宋" w:eastAsia="仿宋" w:cs="仿宋"/>
                <w:color w:val="auto"/>
                <w:sz w:val="18"/>
                <w:szCs w:val="22"/>
              </w:rPr>
            </w:pPr>
            <w:r>
              <w:rPr>
                <w:rFonts w:hint="eastAsia" w:ascii="仿宋" w:hAnsi="仿宋" w:cs="仿宋"/>
                <w:color w:val="auto"/>
                <w:sz w:val="18"/>
              </w:rPr>
              <w:t>不良行为</w:t>
            </w:r>
          </w:p>
        </w:tc>
        <w:tc>
          <w:tcPr>
            <w:tcW w:w="6082" w:type="dxa"/>
            <w:gridSpan w:val="3"/>
            <w:shd w:val="clear" w:color="auto" w:fill="auto"/>
            <w:vAlign w:val="center"/>
          </w:tcPr>
          <w:p w14:paraId="7B9E0727">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□幕墙受力构件、连接构造、防火封堵和防雷连接有被拆卸、更改等现象；</w:t>
            </w:r>
          </w:p>
          <w:p w14:paraId="45434EDA">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□室内吊顶、窗帘、隔墙等直接固定在幕墙受力构件上；</w:t>
            </w:r>
          </w:p>
          <w:p w14:paraId="4AD1E998">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□擅自在幕墙上设置霓虹灯、招牌及广告等设施或在幕墙构件上附加其他设施及荷载</w:t>
            </w:r>
            <w:r>
              <w:rPr>
                <w:rFonts w:hint="eastAsia" w:ascii="仿宋" w:hAnsi="仿宋" w:eastAsia="仿宋" w:cs="仿宋"/>
                <w:color w:val="auto"/>
                <w:sz w:val="18"/>
                <w:szCs w:val="21"/>
                <w:lang w:eastAsia="zh-CN"/>
              </w:rPr>
              <w:t>；</w:t>
            </w:r>
          </w:p>
          <w:p w14:paraId="0E36F9C6">
            <w:pPr>
              <w:pStyle w:val="27"/>
              <w:numPr>
                <w:ilvl w:val="0"/>
                <w:numId w:val="0"/>
              </w:numPr>
              <w:adjustRightInd w:val="0"/>
              <w:snapToGrid w:val="0"/>
              <w:spacing w:line="270" w:lineRule="exact"/>
              <w:ind w:left="0" w:leftChars="0" w:firstLine="0" w:firstLineChars="0"/>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幕墙的清洗、内装修对面板等构件产生损伤。</w:t>
            </w:r>
          </w:p>
        </w:tc>
      </w:tr>
      <w:tr w14:paraId="1B756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24" w:hRule="atLeast"/>
          <w:jc w:val="center"/>
        </w:trPr>
        <w:tc>
          <w:tcPr>
            <w:tcW w:w="1402" w:type="dxa"/>
            <w:vMerge w:val="restart"/>
            <w:shd w:val="clear" w:color="auto" w:fill="auto"/>
            <w:vAlign w:val="center"/>
          </w:tcPr>
          <w:p w14:paraId="302ED15C">
            <w:pPr>
              <w:spacing w:line="240" w:lineRule="auto"/>
              <w:ind w:firstLine="0" w:firstLineChars="0"/>
              <w:jc w:val="center"/>
              <w:rPr>
                <w:rFonts w:hint="default" w:ascii="仿宋" w:hAnsi="仿宋" w:eastAsia="仿宋" w:cs="仿宋"/>
                <w:color w:val="auto"/>
                <w:sz w:val="18"/>
                <w:lang w:val="en-US" w:eastAsia="zh-CN"/>
              </w:rPr>
            </w:pPr>
            <w:r>
              <w:rPr>
                <w:rFonts w:hint="eastAsia" w:ascii="仿宋" w:hAnsi="仿宋" w:cs="仿宋"/>
                <w:color w:val="auto"/>
                <w:sz w:val="18"/>
                <w:lang w:val="en-US" w:eastAsia="zh-CN"/>
              </w:rPr>
              <w:t>金属屋面</w:t>
            </w:r>
          </w:p>
        </w:tc>
        <w:tc>
          <w:tcPr>
            <w:tcW w:w="1038" w:type="dxa"/>
            <w:shd w:val="clear" w:color="auto" w:fill="auto"/>
            <w:vAlign w:val="center"/>
          </w:tcPr>
          <w:p w14:paraId="2D3EC9A7">
            <w:pPr>
              <w:adjustRightInd w:val="0"/>
              <w:snapToGrid w:val="0"/>
              <w:spacing w:line="270" w:lineRule="exact"/>
              <w:ind w:firstLine="0" w:firstLineChars="0"/>
              <w:jc w:val="center"/>
              <w:rPr>
                <w:rFonts w:hint="eastAsia" w:ascii="仿宋" w:hAnsi="仿宋" w:eastAsia="仿宋" w:cs="仿宋"/>
                <w:color w:val="auto"/>
                <w:sz w:val="18"/>
                <w:szCs w:val="22"/>
              </w:rPr>
            </w:pPr>
            <w:r>
              <w:rPr>
                <w:rFonts w:hint="eastAsia" w:ascii="仿宋" w:hAnsi="仿宋" w:eastAsia="仿宋" w:cs="仿宋"/>
                <w:color w:val="auto"/>
                <w:sz w:val="18"/>
                <w:szCs w:val="22"/>
              </w:rPr>
              <w:t>屋面主体</w:t>
            </w:r>
          </w:p>
          <w:p w14:paraId="6B56223F">
            <w:pPr>
              <w:adjustRightInd w:val="0"/>
              <w:snapToGrid w:val="0"/>
              <w:spacing w:line="270" w:lineRule="exact"/>
              <w:ind w:firstLine="0" w:firstLineChars="0"/>
              <w:jc w:val="center"/>
              <w:rPr>
                <w:rFonts w:hint="eastAsia" w:ascii="仿宋" w:hAnsi="仿宋" w:eastAsia="仿宋" w:cs="仿宋"/>
                <w:color w:val="auto"/>
                <w:sz w:val="18"/>
                <w:szCs w:val="21"/>
              </w:rPr>
            </w:pPr>
            <w:r>
              <w:rPr>
                <w:rFonts w:hint="eastAsia" w:ascii="仿宋" w:hAnsi="仿宋" w:eastAsia="仿宋" w:cs="仿宋"/>
                <w:color w:val="auto"/>
                <w:sz w:val="18"/>
                <w:szCs w:val="22"/>
              </w:rPr>
              <w:t>构件</w:t>
            </w:r>
          </w:p>
        </w:tc>
        <w:tc>
          <w:tcPr>
            <w:tcW w:w="6082" w:type="dxa"/>
            <w:gridSpan w:val="3"/>
            <w:shd w:val="clear" w:color="auto" w:fill="auto"/>
            <w:vAlign w:val="center"/>
          </w:tcPr>
          <w:p w14:paraId="5F787821">
            <w:pPr>
              <w:pStyle w:val="27"/>
              <w:keepNext w:val="0"/>
              <w:keepLines w:val="0"/>
              <w:pageBreakBefore w:val="0"/>
              <w:widowControl/>
              <w:numPr>
                <w:ilvl w:val="0"/>
                <w:numId w:val="0"/>
              </w:numPr>
              <w:kinsoku/>
              <w:wordWrap/>
              <w:overflowPunct/>
              <w:topLinePunct w:val="0"/>
              <w:autoSpaceDE/>
              <w:autoSpaceDN/>
              <w:bidi w:val="0"/>
              <w:adjustRightInd w:val="0"/>
              <w:snapToGrid w:val="0"/>
              <w:spacing w:line="250" w:lineRule="exact"/>
              <w:textAlignment w:val="auto"/>
              <w:rPr>
                <w:rFonts w:hint="eastAsia" w:ascii="仿宋" w:hAnsi="仿宋" w:eastAsia="仿宋" w:cs="仿宋"/>
                <w:color w:val="auto"/>
                <w:sz w:val="18"/>
                <w:szCs w:val="21"/>
                <w:lang w:eastAsia="zh-CN"/>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金属屋面整体</w:t>
            </w:r>
            <w:r>
              <w:rPr>
                <w:rFonts w:hint="eastAsia" w:ascii="仿宋" w:hAnsi="仿宋" w:eastAsia="仿宋" w:cs="仿宋"/>
                <w:color w:val="auto"/>
                <w:sz w:val="18"/>
                <w:szCs w:val="21"/>
              </w:rPr>
              <w:t>构造不合理，连接方式不当</w:t>
            </w:r>
            <w:r>
              <w:rPr>
                <w:rFonts w:hint="eastAsia" w:ascii="仿宋" w:hAnsi="仿宋" w:eastAsia="仿宋" w:cs="仿宋"/>
                <w:color w:val="auto"/>
                <w:sz w:val="18"/>
                <w:szCs w:val="21"/>
                <w:lang w:eastAsia="zh-CN"/>
              </w:rPr>
              <w:t>；</w:t>
            </w:r>
          </w:p>
          <w:p w14:paraId="5091367C">
            <w:pPr>
              <w:pStyle w:val="27"/>
              <w:keepNext w:val="0"/>
              <w:keepLines w:val="0"/>
              <w:pageBreakBefore w:val="0"/>
              <w:widowControl/>
              <w:numPr>
                <w:ilvl w:val="0"/>
                <w:numId w:val="0"/>
              </w:numPr>
              <w:kinsoku/>
              <w:wordWrap/>
              <w:overflowPunct/>
              <w:topLinePunct w:val="0"/>
              <w:autoSpaceDE/>
              <w:autoSpaceDN/>
              <w:bidi w:val="0"/>
              <w:adjustRightInd w:val="0"/>
              <w:snapToGrid w:val="0"/>
              <w:spacing w:line="250" w:lineRule="exact"/>
              <w:textAlignment w:val="auto"/>
              <w:rPr>
                <w:rFonts w:hint="default" w:ascii="仿宋" w:hAnsi="仿宋" w:eastAsia="仿宋" w:cs="仿宋"/>
                <w:color w:val="auto"/>
                <w:sz w:val="18"/>
                <w:szCs w:val="21"/>
                <w:lang w:val="en-US" w:eastAsia="zh-CN"/>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屋面板有明显的下垂、波浪形起伏或局部塌陷等变形情况；</w:t>
            </w:r>
          </w:p>
          <w:p w14:paraId="187A82AB">
            <w:pPr>
              <w:pStyle w:val="27"/>
              <w:keepNext w:val="0"/>
              <w:keepLines w:val="0"/>
              <w:pageBreakBefore w:val="0"/>
              <w:widowControl/>
              <w:numPr>
                <w:ilvl w:val="0"/>
                <w:numId w:val="0"/>
              </w:numPr>
              <w:kinsoku/>
              <w:wordWrap/>
              <w:overflowPunct/>
              <w:topLinePunct w:val="0"/>
              <w:autoSpaceDE/>
              <w:autoSpaceDN/>
              <w:bidi w:val="0"/>
              <w:adjustRightInd w:val="0"/>
              <w:snapToGrid w:val="0"/>
              <w:spacing w:line="250" w:lineRule="exact"/>
              <w:textAlignment w:val="auto"/>
              <w:rPr>
                <w:rFonts w:hint="eastAsia" w:ascii="仿宋" w:hAnsi="仿宋" w:eastAsia="仿宋" w:cs="仿宋"/>
                <w:color w:val="auto"/>
                <w:sz w:val="18"/>
                <w:szCs w:val="21"/>
              </w:rPr>
            </w:pPr>
            <w:r>
              <w:rPr>
                <w:rFonts w:hint="eastAsia" w:ascii="仿宋" w:hAnsi="仿宋" w:eastAsia="仿宋" w:cs="仿宋"/>
                <w:color w:val="auto"/>
                <w:sz w:val="18"/>
                <w:szCs w:val="21"/>
              </w:rPr>
              <w:t>□屋面板</w:t>
            </w:r>
            <w:r>
              <w:rPr>
                <w:rFonts w:hint="eastAsia" w:ascii="仿宋" w:hAnsi="仿宋" w:eastAsia="仿宋" w:cs="仿宋"/>
                <w:color w:val="auto"/>
                <w:sz w:val="18"/>
                <w:szCs w:val="21"/>
                <w:lang w:val="en-US" w:eastAsia="zh-CN"/>
              </w:rPr>
              <w:t>有</w:t>
            </w:r>
            <w:r>
              <w:rPr>
                <w:rStyle w:val="14"/>
                <w:rFonts w:hint="eastAsia" w:ascii="仿宋" w:hAnsi="仿宋" w:eastAsia="仿宋" w:cs="仿宋"/>
                <w:b w:val="0"/>
                <w:bCs w:val="0"/>
                <w:color w:val="auto"/>
                <w:sz w:val="18"/>
                <w:szCs w:val="21"/>
              </w:rPr>
              <w:t>撕裂、折痕、鼓包、大面积锈蚀、穿孔</w:t>
            </w:r>
            <w:r>
              <w:rPr>
                <w:rFonts w:hint="eastAsia" w:ascii="仿宋" w:hAnsi="仿宋" w:eastAsia="仿宋" w:cs="仿宋"/>
                <w:color w:val="auto"/>
                <w:sz w:val="18"/>
                <w:szCs w:val="21"/>
                <w:lang w:val="en-US" w:eastAsia="zh-CN"/>
              </w:rPr>
              <w:t>等损伤情况</w:t>
            </w:r>
            <w:r>
              <w:rPr>
                <w:rFonts w:hint="eastAsia" w:ascii="仿宋" w:hAnsi="仿宋" w:eastAsia="仿宋" w:cs="仿宋"/>
                <w:color w:val="auto"/>
                <w:sz w:val="18"/>
                <w:szCs w:val="21"/>
              </w:rPr>
              <w:t>；</w:t>
            </w:r>
          </w:p>
          <w:p w14:paraId="4FD0DD1E">
            <w:pPr>
              <w:pStyle w:val="27"/>
              <w:keepNext w:val="0"/>
              <w:keepLines w:val="0"/>
              <w:pageBreakBefore w:val="0"/>
              <w:widowControl/>
              <w:numPr>
                <w:ilvl w:val="0"/>
                <w:numId w:val="0"/>
              </w:numPr>
              <w:kinsoku/>
              <w:wordWrap/>
              <w:overflowPunct/>
              <w:topLinePunct w:val="0"/>
              <w:autoSpaceDE/>
              <w:autoSpaceDN/>
              <w:bidi w:val="0"/>
              <w:adjustRightInd w:val="0"/>
              <w:snapToGrid w:val="0"/>
              <w:spacing w:line="250" w:lineRule="exact"/>
              <w:textAlignment w:val="auto"/>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钢梁、檩条等有</w:t>
            </w:r>
            <w:r>
              <w:rPr>
                <w:rFonts w:hint="eastAsia" w:ascii="仿宋" w:hAnsi="仿宋" w:eastAsia="仿宋" w:cs="仿宋"/>
                <w:b w:val="0"/>
                <w:bCs w:val="0"/>
                <w:color w:val="auto"/>
                <w:sz w:val="18"/>
                <w:szCs w:val="21"/>
              </w:rPr>
              <w:t>明显弯曲、下垂、扭曲、局部凹陷</w:t>
            </w:r>
            <w:r>
              <w:rPr>
                <w:rFonts w:hint="eastAsia" w:ascii="仿宋" w:hAnsi="仿宋" w:eastAsia="仿宋" w:cs="仿宋"/>
                <w:b w:val="0"/>
                <w:bCs w:val="0"/>
                <w:color w:val="auto"/>
                <w:sz w:val="18"/>
                <w:szCs w:val="21"/>
                <w:lang w:val="en-US" w:eastAsia="zh-CN"/>
              </w:rPr>
              <w:t>等变形</w:t>
            </w:r>
            <w:r>
              <w:rPr>
                <w:rFonts w:hint="eastAsia" w:ascii="仿宋" w:hAnsi="仿宋" w:eastAsia="仿宋" w:cs="仿宋"/>
                <w:color w:val="auto"/>
                <w:sz w:val="18"/>
                <w:szCs w:val="21"/>
                <w:lang w:val="en-US" w:eastAsia="zh-CN"/>
              </w:rPr>
              <w:t>情况</w:t>
            </w:r>
            <w:r>
              <w:rPr>
                <w:rFonts w:hint="eastAsia" w:ascii="仿宋" w:hAnsi="仿宋" w:eastAsia="仿宋" w:cs="仿宋"/>
                <w:color w:val="auto"/>
                <w:sz w:val="18"/>
                <w:szCs w:val="21"/>
              </w:rPr>
              <w:t>；</w:t>
            </w:r>
          </w:p>
          <w:p w14:paraId="46B1F8A7">
            <w:pPr>
              <w:pStyle w:val="27"/>
              <w:keepNext w:val="0"/>
              <w:keepLines w:val="0"/>
              <w:pageBreakBefore w:val="0"/>
              <w:widowControl/>
              <w:numPr>
                <w:ilvl w:val="0"/>
                <w:numId w:val="0"/>
              </w:numPr>
              <w:kinsoku/>
              <w:wordWrap/>
              <w:overflowPunct/>
              <w:topLinePunct w:val="0"/>
              <w:autoSpaceDE/>
              <w:autoSpaceDN/>
              <w:bidi w:val="0"/>
              <w:adjustRightInd w:val="0"/>
              <w:snapToGrid w:val="0"/>
              <w:spacing w:line="250" w:lineRule="exact"/>
              <w:textAlignment w:val="auto"/>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钢梁、檩条等有裂缝、严重锈蚀等损伤情况</w:t>
            </w:r>
            <w:r>
              <w:rPr>
                <w:rFonts w:hint="eastAsia" w:ascii="仿宋" w:hAnsi="仿宋" w:eastAsia="仿宋" w:cs="仿宋"/>
                <w:color w:val="auto"/>
                <w:sz w:val="18"/>
                <w:szCs w:val="21"/>
                <w:lang w:eastAsia="zh-CN"/>
              </w:rPr>
              <w:t>；</w:t>
            </w:r>
          </w:p>
          <w:p w14:paraId="3C562705">
            <w:pPr>
              <w:pStyle w:val="27"/>
              <w:keepNext w:val="0"/>
              <w:keepLines w:val="0"/>
              <w:pageBreakBefore w:val="0"/>
              <w:widowControl/>
              <w:numPr>
                <w:ilvl w:val="0"/>
                <w:numId w:val="0"/>
              </w:numPr>
              <w:kinsoku/>
              <w:wordWrap/>
              <w:overflowPunct/>
              <w:topLinePunct w:val="0"/>
              <w:autoSpaceDE/>
              <w:autoSpaceDN/>
              <w:bidi w:val="0"/>
              <w:adjustRightInd w:val="0"/>
              <w:snapToGrid w:val="0"/>
              <w:spacing w:line="250" w:lineRule="exact"/>
              <w:textAlignment w:val="auto"/>
              <w:rPr>
                <w:rFonts w:hint="eastAsia" w:ascii="仿宋" w:hAnsi="仿宋" w:eastAsia="仿宋" w:cs="仿宋"/>
                <w:color w:val="auto"/>
                <w:sz w:val="18"/>
                <w:szCs w:val="21"/>
                <w:lang w:val="en-US" w:eastAsia="zh-CN"/>
              </w:rPr>
            </w:pPr>
            <w:r>
              <w:rPr>
                <w:rFonts w:hint="eastAsia" w:ascii="仿宋" w:hAnsi="仿宋" w:eastAsia="仿宋" w:cs="仿宋"/>
                <w:color w:val="auto"/>
                <w:sz w:val="18"/>
                <w:szCs w:val="21"/>
              </w:rPr>
              <w:t>□檩间拉条、斜拉条、撑杆有松动、缺失、弯曲</w:t>
            </w:r>
            <w:r>
              <w:rPr>
                <w:rFonts w:hint="eastAsia" w:ascii="仿宋" w:hAnsi="仿宋" w:eastAsia="仿宋" w:cs="仿宋"/>
                <w:color w:val="auto"/>
                <w:sz w:val="18"/>
                <w:szCs w:val="21"/>
                <w:lang w:val="en-US" w:eastAsia="zh-CN"/>
              </w:rPr>
              <w:t>等情况；</w:t>
            </w:r>
          </w:p>
          <w:p w14:paraId="0C40F37C">
            <w:pPr>
              <w:pStyle w:val="27"/>
              <w:keepNext w:val="0"/>
              <w:keepLines w:val="0"/>
              <w:pageBreakBefore w:val="0"/>
              <w:widowControl/>
              <w:numPr>
                <w:ilvl w:val="0"/>
                <w:numId w:val="0"/>
              </w:numPr>
              <w:kinsoku/>
              <w:wordWrap/>
              <w:overflowPunct/>
              <w:topLinePunct w:val="0"/>
              <w:autoSpaceDE/>
              <w:autoSpaceDN/>
              <w:bidi w:val="0"/>
              <w:adjustRightInd w:val="0"/>
              <w:snapToGrid w:val="0"/>
              <w:spacing w:line="250" w:lineRule="exact"/>
              <w:textAlignment w:val="auto"/>
              <w:rPr>
                <w:rFonts w:hint="default" w:ascii="仿宋" w:hAnsi="仿宋" w:eastAsia="仿宋" w:cs="仿宋"/>
                <w:color w:val="auto"/>
                <w:sz w:val="18"/>
                <w:szCs w:val="21"/>
                <w:lang w:val="en-US" w:eastAsia="zh-CN"/>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屋面水平支撑、柱间支撑有节点焊缝、螺栓破损等情况。</w:t>
            </w:r>
          </w:p>
        </w:tc>
      </w:tr>
      <w:tr w14:paraId="6A78B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24" w:hRule="atLeast"/>
          <w:jc w:val="center"/>
        </w:trPr>
        <w:tc>
          <w:tcPr>
            <w:tcW w:w="1402" w:type="dxa"/>
            <w:vMerge w:val="continue"/>
            <w:shd w:val="clear" w:color="auto" w:fill="auto"/>
            <w:vAlign w:val="center"/>
          </w:tcPr>
          <w:p w14:paraId="3EC65E4D">
            <w:pPr>
              <w:spacing w:line="240" w:lineRule="auto"/>
              <w:ind w:firstLine="0" w:firstLineChars="0"/>
              <w:jc w:val="center"/>
              <w:rPr>
                <w:rFonts w:hint="eastAsia" w:ascii="仿宋" w:hAnsi="仿宋" w:cs="仿宋"/>
                <w:color w:val="auto"/>
                <w:sz w:val="18"/>
              </w:rPr>
            </w:pPr>
          </w:p>
        </w:tc>
        <w:tc>
          <w:tcPr>
            <w:tcW w:w="1038" w:type="dxa"/>
            <w:shd w:val="clear" w:color="auto" w:fill="auto"/>
            <w:vAlign w:val="center"/>
          </w:tcPr>
          <w:p w14:paraId="60102F0E">
            <w:pPr>
              <w:adjustRightInd w:val="0"/>
              <w:snapToGrid w:val="0"/>
              <w:spacing w:line="270" w:lineRule="exact"/>
              <w:ind w:firstLine="0" w:firstLineChars="0"/>
              <w:jc w:val="center"/>
              <w:rPr>
                <w:rFonts w:hint="eastAsia" w:ascii="仿宋" w:hAnsi="仿宋" w:cs="仿宋"/>
                <w:color w:val="auto"/>
                <w:sz w:val="18"/>
                <w:szCs w:val="22"/>
                <w:lang w:val="en-US" w:eastAsia="zh-CN"/>
              </w:rPr>
            </w:pPr>
            <w:r>
              <w:rPr>
                <w:rFonts w:hint="eastAsia" w:ascii="仿宋" w:hAnsi="仿宋" w:eastAsia="仿宋" w:cs="仿宋"/>
                <w:color w:val="auto"/>
                <w:sz w:val="18"/>
                <w:szCs w:val="22"/>
              </w:rPr>
              <w:t>连接节点</w:t>
            </w:r>
            <w:r>
              <w:rPr>
                <w:rFonts w:hint="eastAsia" w:ascii="仿宋" w:hAnsi="仿宋" w:cs="仿宋"/>
                <w:color w:val="auto"/>
                <w:sz w:val="18"/>
                <w:szCs w:val="22"/>
                <w:lang w:val="en-US" w:eastAsia="zh-CN"/>
              </w:rPr>
              <w:t>与</w:t>
            </w:r>
          </w:p>
          <w:p w14:paraId="47B07844">
            <w:pPr>
              <w:adjustRightInd w:val="0"/>
              <w:snapToGrid w:val="0"/>
              <w:spacing w:line="270" w:lineRule="exact"/>
              <w:ind w:firstLine="0" w:firstLineChars="0"/>
              <w:jc w:val="center"/>
              <w:rPr>
                <w:rFonts w:hint="default" w:ascii="仿宋" w:hAnsi="仿宋" w:eastAsia="仿宋" w:cs="仿宋"/>
                <w:color w:val="auto"/>
                <w:sz w:val="18"/>
                <w:szCs w:val="22"/>
              </w:rPr>
            </w:pPr>
            <w:r>
              <w:rPr>
                <w:rFonts w:hint="eastAsia" w:ascii="仿宋" w:hAnsi="仿宋" w:cs="仿宋"/>
                <w:color w:val="auto"/>
                <w:sz w:val="18"/>
                <w:szCs w:val="22"/>
                <w:lang w:val="en-US" w:eastAsia="zh-CN"/>
              </w:rPr>
              <w:t>紧固件</w:t>
            </w:r>
          </w:p>
        </w:tc>
        <w:tc>
          <w:tcPr>
            <w:tcW w:w="6082" w:type="dxa"/>
            <w:gridSpan w:val="3"/>
            <w:shd w:val="clear" w:color="auto" w:fill="auto"/>
            <w:vAlign w:val="center"/>
          </w:tcPr>
          <w:p w14:paraId="79A5FF7D">
            <w:pPr>
              <w:pStyle w:val="27"/>
              <w:numPr>
                <w:ilvl w:val="0"/>
                <w:numId w:val="0"/>
              </w:numPr>
              <w:adjustRightInd w:val="0"/>
              <w:snapToGrid w:val="0"/>
              <w:spacing w:line="270" w:lineRule="exact"/>
              <w:rPr>
                <w:rFonts w:hint="default" w:ascii="仿宋" w:hAnsi="仿宋" w:eastAsia="仿宋" w:cs="仿宋"/>
                <w:color w:val="auto"/>
                <w:sz w:val="18"/>
                <w:szCs w:val="21"/>
                <w:lang w:val="en-US" w:eastAsia="zh-CN"/>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主要焊缝有脱焊、锈蚀、未焊透、裂纹等情况；</w:t>
            </w:r>
          </w:p>
          <w:p w14:paraId="3C94F79C">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螺栓、螺丝、铆钉等有缺失、断裂、松动、滑移、锈蚀、垫圈缺失等情况</w:t>
            </w:r>
            <w:r>
              <w:rPr>
                <w:rFonts w:hint="eastAsia" w:ascii="仿宋" w:hAnsi="仿宋" w:eastAsia="仿宋" w:cs="仿宋"/>
                <w:color w:val="auto"/>
                <w:sz w:val="18"/>
                <w:szCs w:val="21"/>
              </w:rPr>
              <w:t>；</w:t>
            </w:r>
          </w:p>
          <w:p w14:paraId="6ECC5ACB">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□固定屋面板的T型支座、固定夹具等</w:t>
            </w:r>
            <w:r>
              <w:rPr>
                <w:rFonts w:hint="eastAsia" w:ascii="仿宋" w:hAnsi="仿宋" w:eastAsia="仿宋" w:cs="仿宋"/>
                <w:color w:val="auto"/>
                <w:sz w:val="18"/>
                <w:szCs w:val="21"/>
                <w:lang w:val="en-US" w:eastAsia="zh-CN"/>
              </w:rPr>
              <w:t>有</w:t>
            </w:r>
            <w:r>
              <w:rPr>
                <w:rFonts w:hint="eastAsia" w:ascii="仿宋" w:hAnsi="仿宋" w:eastAsia="仿宋" w:cs="仿宋"/>
                <w:color w:val="auto"/>
                <w:sz w:val="18"/>
                <w:szCs w:val="21"/>
              </w:rPr>
              <w:t>滑移、变形、脱焊、螺栓松动</w:t>
            </w:r>
            <w:r>
              <w:rPr>
                <w:rFonts w:hint="eastAsia" w:ascii="仿宋" w:hAnsi="仿宋" w:eastAsia="仿宋" w:cs="仿宋"/>
                <w:b w:val="0"/>
                <w:bCs w:val="0"/>
                <w:color w:val="auto"/>
                <w:sz w:val="18"/>
                <w:szCs w:val="21"/>
                <w:lang w:val="en-US" w:eastAsia="zh-CN"/>
              </w:rPr>
              <w:t>等</w:t>
            </w:r>
            <w:r>
              <w:rPr>
                <w:rFonts w:hint="eastAsia" w:ascii="仿宋" w:hAnsi="仿宋" w:eastAsia="仿宋" w:cs="仿宋"/>
                <w:color w:val="auto"/>
                <w:sz w:val="18"/>
                <w:szCs w:val="21"/>
                <w:lang w:val="en-US" w:eastAsia="zh-CN"/>
              </w:rPr>
              <w:t>情况</w:t>
            </w:r>
            <w:r>
              <w:rPr>
                <w:rFonts w:hint="eastAsia" w:ascii="仿宋" w:hAnsi="仿宋" w:eastAsia="仿宋" w:cs="仿宋"/>
                <w:color w:val="auto"/>
                <w:sz w:val="18"/>
                <w:szCs w:val="21"/>
              </w:rPr>
              <w:t>；</w:t>
            </w:r>
          </w:p>
          <w:p w14:paraId="5EDC2047">
            <w:pPr>
              <w:pStyle w:val="27"/>
              <w:numPr>
                <w:ilvl w:val="0"/>
                <w:numId w:val="0"/>
              </w:numPr>
              <w:adjustRightInd w:val="0"/>
              <w:snapToGrid w:val="0"/>
              <w:spacing w:line="270" w:lineRule="exact"/>
              <w:rPr>
                <w:rFonts w:hint="eastAsia" w:ascii="仿宋" w:hAnsi="仿宋" w:eastAsia="仿宋" w:cs="仿宋"/>
                <w:color w:val="auto"/>
                <w:sz w:val="18"/>
                <w:szCs w:val="21"/>
                <w:lang w:eastAsia="zh-CN"/>
              </w:rPr>
            </w:pPr>
            <w:r>
              <w:rPr>
                <w:rFonts w:hint="eastAsia" w:ascii="仿宋" w:hAnsi="仿宋" w:eastAsia="仿宋" w:cs="仿宋"/>
                <w:color w:val="auto"/>
                <w:sz w:val="18"/>
                <w:szCs w:val="21"/>
              </w:rPr>
              <w:t>□</w:t>
            </w:r>
            <w:r>
              <w:rPr>
                <w:rFonts w:hint="eastAsia" w:ascii="仿宋" w:hAnsi="仿宋" w:eastAsia="仿宋" w:cs="仿宋"/>
                <w:i w:val="0"/>
                <w:iCs w:val="0"/>
                <w:caps w:val="0"/>
                <w:color w:val="auto"/>
                <w:spacing w:val="0"/>
                <w:sz w:val="18"/>
                <w:szCs w:val="21"/>
                <w:shd w:val="clear" w:fill="auto"/>
              </w:rPr>
              <w:t>立边咬合型屋面</w:t>
            </w:r>
            <w:r>
              <w:rPr>
                <w:rFonts w:hint="eastAsia" w:ascii="仿宋" w:hAnsi="仿宋" w:eastAsia="仿宋" w:cs="仿宋"/>
                <w:i w:val="0"/>
                <w:iCs w:val="0"/>
                <w:caps w:val="0"/>
                <w:color w:val="auto"/>
                <w:spacing w:val="0"/>
                <w:sz w:val="18"/>
                <w:szCs w:val="21"/>
                <w:shd w:val="clear" w:fill="auto"/>
                <w:lang w:eastAsia="zh-CN"/>
              </w:rPr>
              <w:t>的</w:t>
            </w:r>
            <w:r>
              <w:rPr>
                <w:rFonts w:hint="eastAsia" w:ascii="仿宋" w:hAnsi="仿宋" w:eastAsia="仿宋" w:cs="仿宋"/>
                <w:i w:val="0"/>
                <w:iCs w:val="0"/>
                <w:caps w:val="0"/>
                <w:color w:val="auto"/>
                <w:spacing w:val="0"/>
                <w:sz w:val="18"/>
                <w:szCs w:val="21"/>
                <w:shd w:val="clear" w:fill="auto"/>
              </w:rPr>
              <w:t>咬合口</w:t>
            </w:r>
            <w:r>
              <w:rPr>
                <w:rFonts w:hint="eastAsia" w:ascii="仿宋" w:hAnsi="仿宋" w:eastAsia="仿宋" w:cs="仿宋"/>
                <w:i w:val="0"/>
                <w:iCs w:val="0"/>
                <w:caps w:val="0"/>
                <w:color w:val="auto"/>
                <w:spacing w:val="0"/>
                <w:sz w:val="18"/>
                <w:szCs w:val="21"/>
                <w:shd w:val="clear"/>
                <w:lang w:val="en-US" w:eastAsia="zh-CN"/>
              </w:rPr>
              <w:t>有张开、松动、变形，</w:t>
            </w:r>
            <w:r>
              <w:rPr>
                <w:rFonts w:hint="eastAsia" w:ascii="仿宋" w:hAnsi="仿宋" w:eastAsia="仿宋" w:cs="仿宋"/>
                <w:i w:val="0"/>
                <w:iCs w:val="0"/>
                <w:caps w:val="0"/>
                <w:color w:val="auto"/>
                <w:spacing w:val="0"/>
                <w:sz w:val="18"/>
                <w:szCs w:val="21"/>
                <w:shd w:val="clear" w:fill="auto"/>
              </w:rPr>
              <w:t>锁边有变形、开裂或成型不良</w:t>
            </w:r>
            <w:r>
              <w:rPr>
                <w:rFonts w:hint="eastAsia" w:ascii="仿宋" w:hAnsi="仿宋" w:eastAsia="仿宋" w:cs="仿宋"/>
                <w:i w:val="0"/>
                <w:iCs w:val="0"/>
                <w:caps w:val="0"/>
                <w:color w:val="auto"/>
                <w:spacing w:val="0"/>
                <w:sz w:val="18"/>
                <w:szCs w:val="21"/>
                <w:shd w:val="clear"/>
                <w:lang w:val="en-US" w:eastAsia="zh-CN"/>
              </w:rPr>
              <w:t>等</w:t>
            </w:r>
            <w:r>
              <w:rPr>
                <w:rFonts w:hint="eastAsia" w:ascii="仿宋" w:hAnsi="仿宋" w:eastAsia="仿宋" w:cs="仿宋"/>
                <w:i w:val="0"/>
                <w:iCs w:val="0"/>
                <w:caps w:val="0"/>
                <w:color w:val="auto"/>
                <w:spacing w:val="0"/>
                <w:sz w:val="18"/>
                <w:szCs w:val="21"/>
                <w:shd w:val="clear" w:fill="auto"/>
              </w:rPr>
              <w:t>情况</w:t>
            </w:r>
            <w:r>
              <w:rPr>
                <w:rFonts w:hint="eastAsia" w:ascii="仿宋" w:hAnsi="仿宋" w:eastAsia="仿宋" w:cs="仿宋"/>
                <w:color w:val="auto"/>
                <w:sz w:val="18"/>
                <w:szCs w:val="21"/>
                <w:lang w:eastAsia="zh-CN"/>
              </w:rPr>
              <w:t>；</w:t>
            </w:r>
          </w:p>
          <w:p w14:paraId="3F6211DE">
            <w:pPr>
              <w:pStyle w:val="27"/>
              <w:numPr>
                <w:ilvl w:val="0"/>
                <w:numId w:val="0"/>
              </w:numPr>
              <w:adjustRightInd w:val="0"/>
              <w:snapToGrid w:val="0"/>
              <w:spacing w:line="270" w:lineRule="exact"/>
              <w:rPr>
                <w:rFonts w:hint="eastAsia" w:ascii="仿宋" w:hAnsi="仿宋" w:eastAsia="仿宋" w:cs="仿宋"/>
                <w:color w:val="auto"/>
                <w:sz w:val="18"/>
                <w:szCs w:val="21"/>
                <w:lang w:eastAsia="zh-CN"/>
              </w:rPr>
            </w:pPr>
            <w:r>
              <w:rPr>
                <w:rFonts w:hint="eastAsia" w:ascii="仿宋" w:hAnsi="仿宋" w:eastAsia="仿宋" w:cs="仿宋"/>
                <w:color w:val="auto"/>
                <w:sz w:val="18"/>
                <w:szCs w:val="21"/>
              </w:rPr>
              <w:t>□</w:t>
            </w:r>
            <w:r>
              <w:rPr>
                <w:rFonts w:hint="eastAsia" w:ascii="仿宋" w:hAnsi="仿宋" w:eastAsia="仿宋" w:cs="仿宋"/>
                <w:i w:val="0"/>
                <w:iCs w:val="0"/>
                <w:caps w:val="0"/>
                <w:color w:val="auto"/>
                <w:spacing w:val="0"/>
                <w:sz w:val="18"/>
                <w:szCs w:val="21"/>
                <w:shd w:val="clear"/>
              </w:rPr>
              <w:t>檐口、屋脊、山墙边角</w:t>
            </w:r>
            <w:r>
              <w:rPr>
                <w:rFonts w:hint="eastAsia" w:ascii="仿宋" w:hAnsi="仿宋" w:eastAsia="仿宋" w:cs="仿宋"/>
                <w:i w:val="0"/>
                <w:iCs w:val="0"/>
                <w:caps w:val="0"/>
                <w:color w:val="auto"/>
                <w:spacing w:val="0"/>
                <w:sz w:val="18"/>
                <w:szCs w:val="21"/>
                <w:shd w:val="clear"/>
                <w:lang w:val="en-US" w:eastAsia="zh-CN"/>
              </w:rPr>
              <w:t>等风荷载敏感区有</w:t>
            </w:r>
            <w:r>
              <w:rPr>
                <w:rFonts w:hint="eastAsia" w:ascii="仿宋" w:hAnsi="仿宋" w:eastAsia="仿宋" w:cs="仿宋"/>
                <w:i w:val="0"/>
                <w:iCs w:val="0"/>
                <w:caps w:val="0"/>
                <w:color w:val="auto"/>
                <w:spacing w:val="0"/>
                <w:sz w:val="18"/>
                <w:szCs w:val="21"/>
                <w:shd w:val="clear"/>
              </w:rPr>
              <w:t>紧固件和支座松动</w:t>
            </w:r>
            <w:r>
              <w:rPr>
                <w:rFonts w:hint="eastAsia" w:ascii="仿宋" w:hAnsi="仿宋" w:eastAsia="仿宋" w:cs="仿宋"/>
                <w:i w:val="0"/>
                <w:iCs w:val="0"/>
                <w:caps w:val="0"/>
                <w:color w:val="auto"/>
                <w:spacing w:val="0"/>
                <w:sz w:val="18"/>
                <w:szCs w:val="21"/>
                <w:shd w:val="clear"/>
                <w:lang w:eastAsia="zh-CN"/>
              </w:rPr>
              <w:t>，</w:t>
            </w:r>
            <w:r>
              <w:rPr>
                <w:rFonts w:hint="eastAsia" w:ascii="仿宋" w:hAnsi="仿宋" w:eastAsia="仿宋" w:cs="仿宋"/>
                <w:i w:val="0"/>
                <w:iCs w:val="0"/>
                <w:caps w:val="0"/>
                <w:color w:val="auto"/>
                <w:spacing w:val="0"/>
                <w:sz w:val="18"/>
                <w:szCs w:val="21"/>
                <w:shd w:val="clear"/>
                <w:lang w:val="en-US" w:eastAsia="zh-CN"/>
              </w:rPr>
              <w:t>未做加密设计等情况。</w:t>
            </w:r>
          </w:p>
        </w:tc>
      </w:tr>
      <w:tr w14:paraId="4E6B3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66" w:hRule="atLeast"/>
          <w:jc w:val="center"/>
        </w:trPr>
        <w:tc>
          <w:tcPr>
            <w:tcW w:w="1402" w:type="dxa"/>
            <w:vMerge w:val="continue"/>
            <w:shd w:val="clear" w:color="auto" w:fill="auto"/>
            <w:vAlign w:val="center"/>
          </w:tcPr>
          <w:p w14:paraId="60659389">
            <w:pPr>
              <w:spacing w:line="240" w:lineRule="auto"/>
              <w:ind w:firstLine="0" w:firstLineChars="0"/>
              <w:jc w:val="center"/>
              <w:rPr>
                <w:rFonts w:hint="eastAsia" w:ascii="仿宋" w:hAnsi="仿宋" w:cs="仿宋"/>
                <w:color w:val="auto"/>
                <w:sz w:val="18"/>
              </w:rPr>
            </w:pPr>
          </w:p>
        </w:tc>
        <w:tc>
          <w:tcPr>
            <w:tcW w:w="1038" w:type="dxa"/>
            <w:shd w:val="clear" w:color="auto" w:fill="auto"/>
            <w:vAlign w:val="center"/>
          </w:tcPr>
          <w:p w14:paraId="09F79C84">
            <w:pPr>
              <w:adjustRightInd w:val="0"/>
              <w:snapToGrid w:val="0"/>
              <w:spacing w:line="270" w:lineRule="exact"/>
              <w:ind w:firstLine="0" w:firstLineChars="0"/>
              <w:jc w:val="center"/>
              <w:rPr>
                <w:rFonts w:hint="eastAsia" w:ascii="仿宋" w:hAnsi="仿宋" w:eastAsia="仿宋" w:cs="仿宋"/>
                <w:i w:val="0"/>
                <w:iCs w:val="0"/>
                <w:caps w:val="0"/>
                <w:color w:val="auto"/>
                <w:spacing w:val="0"/>
                <w:sz w:val="18"/>
                <w:szCs w:val="22"/>
                <w:shd w:val="clear"/>
              </w:rPr>
            </w:pPr>
            <w:r>
              <w:rPr>
                <w:rFonts w:hint="eastAsia" w:ascii="仿宋" w:hAnsi="仿宋" w:eastAsia="仿宋" w:cs="仿宋"/>
                <w:color w:val="auto"/>
                <w:sz w:val="18"/>
                <w:szCs w:val="22"/>
              </w:rPr>
              <w:t>排水系统</w:t>
            </w:r>
          </w:p>
        </w:tc>
        <w:tc>
          <w:tcPr>
            <w:tcW w:w="6082" w:type="dxa"/>
            <w:gridSpan w:val="3"/>
            <w:shd w:val="clear" w:color="auto" w:fill="auto"/>
            <w:vAlign w:val="center"/>
          </w:tcPr>
          <w:p w14:paraId="5459EDC7">
            <w:pPr>
              <w:adjustRightInd w:val="0"/>
              <w:snapToGrid w:val="0"/>
              <w:spacing w:line="270" w:lineRule="exact"/>
              <w:ind w:firstLine="0" w:firstLineChars="0"/>
              <w:rPr>
                <w:rFonts w:hint="default" w:ascii="仿宋" w:hAnsi="仿宋" w:eastAsia="仿宋" w:cs="仿宋"/>
                <w:color w:val="auto"/>
                <w:sz w:val="18"/>
                <w:szCs w:val="22"/>
              </w:rPr>
            </w:pPr>
            <w:r>
              <w:rPr>
                <w:rFonts w:hint="eastAsia" w:ascii="仿宋" w:hAnsi="仿宋" w:eastAsia="仿宋" w:cs="仿宋"/>
                <w:color w:val="auto"/>
                <w:sz w:val="18"/>
                <w:szCs w:val="21"/>
              </w:rPr>
              <w:t>□</w:t>
            </w:r>
            <w:r>
              <w:rPr>
                <w:rFonts w:hint="eastAsia" w:ascii="仿宋" w:hAnsi="仿宋" w:eastAsia="仿宋" w:cs="仿宋"/>
                <w:color w:val="auto"/>
                <w:sz w:val="18"/>
                <w:szCs w:val="22"/>
              </w:rPr>
              <w:t>天沟、檐沟</w:t>
            </w:r>
            <w:r>
              <w:rPr>
                <w:rFonts w:hint="eastAsia" w:ascii="仿宋" w:hAnsi="仿宋" w:cs="仿宋"/>
                <w:color w:val="auto"/>
                <w:sz w:val="18"/>
                <w:szCs w:val="22"/>
                <w:lang w:val="en-US" w:eastAsia="zh-CN"/>
              </w:rPr>
              <w:t>有</w:t>
            </w:r>
            <w:r>
              <w:rPr>
                <w:rStyle w:val="14"/>
                <w:rFonts w:hint="eastAsia" w:ascii="仿宋" w:hAnsi="仿宋" w:eastAsia="仿宋" w:cs="仿宋"/>
                <w:b w:val="0"/>
                <w:bCs w:val="0"/>
                <w:color w:val="auto"/>
                <w:sz w:val="18"/>
                <w:szCs w:val="22"/>
              </w:rPr>
              <w:t>堵塞、锈蚀、变形、渗漏、坡度不足</w:t>
            </w:r>
            <w:r>
              <w:rPr>
                <w:rFonts w:hint="eastAsia" w:ascii="仿宋" w:hAnsi="仿宋" w:cs="仿宋"/>
                <w:color w:val="auto"/>
                <w:sz w:val="18"/>
                <w:szCs w:val="22"/>
                <w:lang w:val="en-US" w:eastAsia="zh-CN"/>
              </w:rPr>
              <w:t>等情况；</w:t>
            </w:r>
          </w:p>
          <w:p w14:paraId="463A751F">
            <w:pPr>
              <w:adjustRightInd w:val="0"/>
              <w:snapToGrid w:val="0"/>
              <w:spacing w:line="270" w:lineRule="exact"/>
              <w:ind w:firstLine="0" w:firstLineChars="0"/>
              <w:rPr>
                <w:rStyle w:val="14"/>
                <w:rFonts w:hint="default" w:ascii="仿宋" w:hAnsi="仿宋" w:eastAsia="仿宋" w:cs="仿宋"/>
                <w:b w:val="0"/>
                <w:bCs w:val="0"/>
                <w:color w:val="auto"/>
                <w:sz w:val="18"/>
                <w:szCs w:val="22"/>
              </w:rPr>
            </w:pPr>
            <w:r>
              <w:rPr>
                <w:rFonts w:hint="eastAsia" w:ascii="仿宋" w:hAnsi="仿宋" w:eastAsia="仿宋" w:cs="仿宋"/>
                <w:color w:val="auto"/>
                <w:sz w:val="18"/>
                <w:szCs w:val="21"/>
              </w:rPr>
              <w:t>□</w:t>
            </w:r>
            <w:r>
              <w:rPr>
                <w:rFonts w:hint="eastAsia" w:ascii="仿宋" w:hAnsi="仿宋" w:eastAsia="仿宋" w:cs="仿宋"/>
                <w:color w:val="auto"/>
                <w:sz w:val="18"/>
                <w:szCs w:val="22"/>
              </w:rPr>
              <w:t>落水口</w:t>
            </w:r>
            <w:r>
              <w:rPr>
                <w:rFonts w:hint="eastAsia" w:ascii="仿宋" w:hAnsi="仿宋" w:cs="仿宋"/>
                <w:color w:val="auto"/>
                <w:sz w:val="18"/>
                <w:szCs w:val="22"/>
                <w:lang w:eastAsia="zh-CN"/>
              </w:rPr>
              <w:t>、</w:t>
            </w:r>
            <w:r>
              <w:rPr>
                <w:rFonts w:hint="eastAsia" w:ascii="仿宋" w:hAnsi="仿宋" w:eastAsia="仿宋" w:cs="仿宋"/>
                <w:color w:val="auto"/>
                <w:sz w:val="18"/>
                <w:szCs w:val="22"/>
              </w:rPr>
              <w:t>雨水斗</w:t>
            </w:r>
            <w:r>
              <w:rPr>
                <w:rFonts w:hint="eastAsia" w:ascii="仿宋" w:hAnsi="仿宋" w:cs="仿宋"/>
                <w:color w:val="auto"/>
                <w:sz w:val="18"/>
                <w:szCs w:val="22"/>
                <w:lang w:val="en-US" w:eastAsia="zh-CN"/>
              </w:rPr>
              <w:t>有</w:t>
            </w:r>
            <w:r>
              <w:rPr>
                <w:rStyle w:val="14"/>
                <w:rFonts w:hint="eastAsia" w:ascii="仿宋" w:hAnsi="仿宋" w:eastAsia="仿宋" w:cs="仿宋"/>
                <w:b w:val="0"/>
                <w:bCs w:val="0"/>
                <w:color w:val="auto"/>
                <w:sz w:val="18"/>
                <w:szCs w:val="22"/>
              </w:rPr>
              <w:t>杂物堵塞、数量不足、固定松动</w:t>
            </w:r>
            <w:r>
              <w:rPr>
                <w:rFonts w:hint="eastAsia" w:ascii="仿宋" w:hAnsi="仿宋" w:cs="仿宋"/>
                <w:b w:val="0"/>
                <w:bCs w:val="0"/>
                <w:color w:val="auto"/>
                <w:sz w:val="18"/>
                <w:szCs w:val="22"/>
                <w:lang w:val="en-US" w:eastAsia="zh-CN"/>
              </w:rPr>
              <w:t>等情况；</w:t>
            </w:r>
          </w:p>
          <w:p w14:paraId="7A17CAC5">
            <w:pPr>
              <w:adjustRightInd w:val="0"/>
              <w:snapToGrid w:val="0"/>
              <w:spacing w:line="270" w:lineRule="exact"/>
              <w:ind w:firstLine="0" w:firstLineChars="0"/>
              <w:rPr>
                <w:rStyle w:val="15"/>
                <w:rFonts w:hint="eastAsia" w:ascii="宋体" w:hAnsi="宋体" w:eastAsia="宋体" w:cs="宋体"/>
                <w:b/>
                <w:bCs/>
                <w:color w:val="auto"/>
                <w:sz w:val="24"/>
                <w:szCs w:val="24"/>
              </w:rPr>
            </w:pPr>
            <w:r>
              <w:rPr>
                <w:rFonts w:hint="eastAsia" w:ascii="仿宋" w:hAnsi="仿宋" w:eastAsia="仿宋" w:cs="仿宋"/>
                <w:color w:val="auto"/>
                <w:sz w:val="18"/>
                <w:szCs w:val="21"/>
              </w:rPr>
              <w:t>□</w:t>
            </w:r>
            <w:r>
              <w:rPr>
                <w:rFonts w:hint="eastAsia" w:ascii="仿宋" w:hAnsi="仿宋" w:cs="仿宋"/>
                <w:color w:val="auto"/>
                <w:sz w:val="18"/>
                <w:szCs w:val="21"/>
                <w:lang w:val="en-US" w:eastAsia="zh-CN"/>
              </w:rPr>
              <w:t>存在未设置</w:t>
            </w:r>
            <w:r>
              <w:rPr>
                <w:rFonts w:hint="eastAsia" w:ascii="仿宋" w:hAnsi="仿宋" w:eastAsia="仿宋" w:cs="仿宋"/>
                <w:color w:val="auto"/>
                <w:sz w:val="18"/>
                <w:szCs w:val="22"/>
              </w:rPr>
              <w:t>溢流口、溢流口</w:t>
            </w:r>
            <w:r>
              <w:rPr>
                <w:rFonts w:hint="eastAsia" w:ascii="仿宋" w:hAnsi="仿宋" w:cs="仿宋"/>
                <w:color w:val="auto"/>
                <w:sz w:val="18"/>
                <w:szCs w:val="22"/>
                <w:lang w:val="en-US" w:eastAsia="zh-CN"/>
              </w:rPr>
              <w:t>设置不合理、堵塞等情况</w:t>
            </w:r>
            <w:r>
              <w:rPr>
                <w:rFonts w:hint="eastAsia" w:ascii="仿宋" w:hAnsi="仿宋" w:eastAsia="仿宋" w:cs="仿宋"/>
                <w:color w:val="auto"/>
                <w:sz w:val="18"/>
                <w:szCs w:val="22"/>
              </w:rPr>
              <w:t>。</w:t>
            </w:r>
          </w:p>
        </w:tc>
      </w:tr>
      <w:tr w14:paraId="6DD58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1402" w:type="dxa"/>
            <w:vMerge w:val="continue"/>
            <w:shd w:val="clear" w:color="auto" w:fill="auto"/>
            <w:vAlign w:val="center"/>
          </w:tcPr>
          <w:p w14:paraId="3F11577B">
            <w:pPr>
              <w:spacing w:line="240" w:lineRule="auto"/>
              <w:ind w:firstLine="0" w:firstLineChars="0"/>
              <w:jc w:val="center"/>
              <w:rPr>
                <w:rFonts w:hint="eastAsia" w:ascii="仿宋" w:hAnsi="仿宋" w:cs="仿宋"/>
                <w:color w:val="auto"/>
                <w:sz w:val="18"/>
              </w:rPr>
            </w:pPr>
          </w:p>
        </w:tc>
        <w:tc>
          <w:tcPr>
            <w:tcW w:w="1038" w:type="dxa"/>
            <w:shd w:val="clear" w:color="auto" w:fill="auto"/>
            <w:vAlign w:val="center"/>
          </w:tcPr>
          <w:p w14:paraId="5034D097">
            <w:pPr>
              <w:adjustRightInd w:val="0"/>
              <w:snapToGrid w:val="0"/>
              <w:spacing w:line="270" w:lineRule="exact"/>
              <w:ind w:firstLine="0" w:firstLineChars="0"/>
              <w:jc w:val="center"/>
              <w:rPr>
                <w:rFonts w:hint="eastAsia" w:ascii="仿宋" w:hAnsi="仿宋" w:eastAsia="仿宋" w:cs="仿宋"/>
                <w:color w:val="auto"/>
                <w:sz w:val="18"/>
                <w:szCs w:val="22"/>
              </w:rPr>
            </w:pPr>
            <w:r>
              <w:rPr>
                <w:rFonts w:hint="eastAsia" w:ascii="仿宋" w:hAnsi="仿宋" w:cs="仿宋"/>
                <w:color w:val="auto"/>
                <w:sz w:val="18"/>
              </w:rPr>
              <w:t>雨水渗漏</w:t>
            </w:r>
          </w:p>
        </w:tc>
        <w:tc>
          <w:tcPr>
            <w:tcW w:w="6082" w:type="dxa"/>
            <w:gridSpan w:val="3"/>
            <w:shd w:val="clear" w:color="auto" w:fill="auto"/>
            <w:vAlign w:val="center"/>
          </w:tcPr>
          <w:p w14:paraId="782CEAC5">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金属屋面</w:t>
            </w:r>
            <w:r>
              <w:rPr>
                <w:rFonts w:hint="eastAsia" w:ascii="仿宋" w:hAnsi="仿宋" w:eastAsia="仿宋" w:cs="仿宋"/>
                <w:color w:val="auto"/>
                <w:sz w:val="18"/>
                <w:szCs w:val="21"/>
              </w:rPr>
              <w:t>内侧有严重渗漏现象；</w:t>
            </w:r>
          </w:p>
          <w:p w14:paraId="1100006C">
            <w:pPr>
              <w:pStyle w:val="27"/>
              <w:numPr>
                <w:ilvl w:val="0"/>
                <w:numId w:val="0"/>
              </w:numPr>
              <w:adjustRightInd w:val="0"/>
              <w:snapToGrid w:val="0"/>
              <w:spacing w:line="270" w:lineRule="exact"/>
              <w:ind w:left="0" w:leftChars="0" w:firstLine="0" w:firstLineChars="0"/>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屋面板接缝、</w:t>
            </w:r>
            <w:r>
              <w:rPr>
                <w:rFonts w:hint="eastAsia" w:ascii="仿宋" w:hAnsi="仿宋" w:eastAsia="仿宋" w:cs="仿宋"/>
                <w:color w:val="auto"/>
                <w:sz w:val="18"/>
                <w:szCs w:val="21"/>
              </w:rPr>
              <w:t>密封胶有开裂、</w:t>
            </w:r>
            <w:r>
              <w:rPr>
                <w:rFonts w:hint="eastAsia" w:ascii="仿宋" w:hAnsi="仿宋" w:eastAsia="仿宋" w:cs="仿宋"/>
                <w:color w:val="auto"/>
                <w:sz w:val="18"/>
                <w:szCs w:val="21"/>
                <w:lang w:val="en-US" w:eastAsia="zh-CN"/>
              </w:rPr>
              <w:t>缝隙或老化等</w:t>
            </w:r>
            <w:r>
              <w:rPr>
                <w:rFonts w:hint="eastAsia" w:ascii="仿宋" w:hAnsi="仿宋" w:eastAsia="仿宋" w:cs="仿宋"/>
                <w:color w:val="auto"/>
                <w:sz w:val="18"/>
                <w:szCs w:val="21"/>
              </w:rPr>
              <w:t>现象。</w:t>
            </w:r>
          </w:p>
        </w:tc>
      </w:tr>
      <w:tr w14:paraId="32E08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83" w:hRule="atLeast"/>
          <w:jc w:val="center"/>
        </w:trPr>
        <w:tc>
          <w:tcPr>
            <w:tcW w:w="1402" w:type="dxa"/>
            <w:vMerge w:val="continue"/>
            <w:shd w:val="clear" w:color="auto" w:fill="auto"/>
            <w:vAlign w:val="center"/>
          </w:tcPr>
          <w:p w14:paraId="2B5B6435">
            <w:pPr>
              <w:spacing w:line="240" w:lineRule="auto"/>
              <w:ind w:firstLine="0" w:firstLineChars="0"/>
              <w:jc w:val="center"/>
              <w:rPr>
                <w:rFonts w:hint="eastAsia" w:ascii="仿宋" w:hAnsi="仿宋" w:cs="仿宋"/>
                <w:color w:val="auto"/>
                <w:sz w:val="18"/>
              </w:rPr>
            </w:pPr>
          </w:p>
        </w:tc>
        <w:tc>
          <w:tcPr>
            <w:tcW w:w="1038" w:type="dxa"/>
            <w:shd w:val="clear" w:color="auto" w:fill="auto"/>
            <w:vAlign w:val="center"/>
          </w:tcPr>
          <w:p w14:paraId="1EF71926">
            <w:pPr>
              <w:adjustRightInd w:val="0"/>
              <w:snapToGrid w:val="0"/>
              <w:spacing w:line="270" w:lineRule="exact"/>
              <w:ind w:firstLine="0" w:firstLineChars="0"/>
              <w:jc w:val="center"/>
              <w:rPr>
                <w:rFonts w:hint="eastAsia" w:ascii="仿宋" w:hAnsi="仿宋" w:cs="仿宋"/>
                <w:color w:val="auto"/>
                <w:sz w:val="18"/>
                <w:szCs w:val="22"/>
                <w:lang w:val="en-US" w:eastAsia="zh-CN"/>
              </w:rPr>
            </w:pPr>
            <w:r>
              <w:rPr>
                <w:rFonts w:hint="eastAsia" w:ascii="仿宋" w:hAnsi="仿宋" w:cs="仿宋"/>
                <w:color w:val="auto"/>
                <w:sz w:val="18"/>
                <w:szCs w:val="22"/>
                <w:lang w:val="en-US" w:eastAsia="zh-CN"/>
              </w:rPr>
              <w:t>其他检查</w:t>
            </w:r>
          </w:p>
          <w:p w14:paraId="10946B6B">
            <w:pPr>
              <w:adjustRightInd w:val="0"/>
              <w:snapToGrid w:val="0"/>
              <w:spacing w:line="270" w:lineRule="exact"/>
              <w:ind w:firstLine="0" w:firstLineChars="0"/>
              <w:jc w:val="center"/>
              <w:rPr>
                <w:rFonts w:hint="default" w:ascii="仿宋" w:hAnsi="仿宋" w:eastAsia="仿宋" w:cs="仿宋"/>
                <w:color w:val="auto"/>
                <w:sz w:val="18"/>
                <w:szCs w:val="22"/>
              </w:rPr>
            </w:pPr>
            <w:r>
              <w:rPr>
                <w:rFonts w:hint="eastAsia" w:ascii="仿宋" w:hAnsi="仿宋" w:cs="仿宋"/>
                <w:color w:val="auto"/>
                <w:sz w:val="18"/>
                <w:szCs w:val="22"/>
                <w:lang w:val="en-US" w:eastAsia="zh-CN"/>
              </w:rPr>
              <w:t>要点</w:t>
            </w:r>
          </w:p>
        </w:tc>
        <w:tc>
          <w:tcPr>
            <w:tcW w:w="6082" w:type="dxa"/>
            <w:gridSpan w:val="3"/>
            <w:shd w:val="clear" w:color="auto" w:fill="auto"/>
            <w:vAlign w:val="center"/>
          </w:tcPr>
          <w:p w14:paraId="6A47A412">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□擅自在</w:t>
            </w:r>
            <w:r>
              <w:rPr>
                <w:rFonts w:hint="eastAsia" w:ascii="仿宋" w:hAnsi="仿宋" w:eastAsia="仿宋" w:cs="仿宋"/>
                <w:color w:val="auto"/>
                <w:sz w:val="18"/>
                <w:szCs w:val="21"/>
                <w:lang w:val="en-US" w:eastAsia="zh-CN"/>
              </w:rPr>
              <w:t>金属屋面上</w:t>
            </w:r>
            <w:r>
              <w:rPr>
                <w:rFonts w:hint="eastAsia" w:ascii="仿宋" w:hAnsi="仿宋" w:eastAsia="仿宋" w:cs="仿宋"/>
                <w:i w:val="0"/>
                <w:iCs w:val="0"/>
                <w:caps w:val="0"/>
                <w:color w:val="auto"/>
                <w:spacing w:val="0"/>
                <w:sz w:val="18"/>
                <w:szCs w:val="21"/>
                <w:shd w:val="clear" w:fill="auto"/>
              </w:rPr>
              <w:t>安装光伏系统、广告牌等设备</w:t>
            </w:r>
            <w:r>
              <w:rPr>
                <w:rFonts w:hint="eastAsia" w:ascii="仿宋" w:hAnsi="仿宋" w:eastAsia="仿宋" w:cs="仿宋"/>
                <w:i w:val="0"/>
                <w:iCs w:val="0"/>
                <w:caps w:val="0"/>
                <w:color w:val="auto"/>
                <w:spacing w:val="0"/>
                <w:sz w:val="18"/>
                <w:szCs w:val="21"/>
                <w:shd w:val="clear"/>
                <w:lang w:val="en-US" w:eastAsia="zh-CN"/>
              </w:rPr>
              <w:t>或</w:t>
            </w:r>
            <w:r>
              <w:rPr>
                <w:rFonts w:hint="eastAsia" w:ascii="仿宋" w:hAnsi="仿宋" w:eastAsia="仿宋" w:cs="仿宋"/>
                <w:color w:val="auto"/>
                <w:sz w:val="18"/>
                <w:szCs w:val="21"/>
              </w:rPr>
              <w:t>附加其他设施及荷载</w:t>
            </w:r>
            <w:r>
              <w:rPr>
                <w:rFonts w:hint="eastAsia" w:ascii="仿宋" w:hAnsi="仿宋" w:eastAsia="仿宋" w:cs="仿宋"/>
                <w:color w:val="auto"/>
                <w:sz w:val="18"/>
                <w:szCs w:val="21"/>
                <w:lang w:eastAsia="zh-CN"/>
              </w:rPr>
              <w:t>；</w:t>
            </w:r>
          </w:p>
          <w:p w14:paraId="4D0E6D1D">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□边缘泛水板有翘起、裂缝、锈蚀或与屋面板分离</w:t>
            </w:r>
            <w:r>
              <w:rPr>
                <w:rFonts w:hint="eastAsia" w:ascii="仿宋" w:hAnsi="仿宋" w:eastAsia="仿宋" w:cs="仿宋"/>
                <w:color w:val="auto"/>
                <w:sz w:val="18"/>
                <w:szCs w:val="21"/>
                <w:lang w:val="en-US" w:eastAsia="zh-CN"/>
              </w:rPr>
              <w:t>等情况</w:t>
            </w:r>
            <w:r>
              <w:rPr>
                <w:rFonts w:hint="eastAsia" w:ascii="仿宋" w:hAnsi="仿宋" w:eastAsia="仿宋" w:cs="仿宋"/>
                <w:color w:val="auto"/>
                <w:sz w:val="18"/>
                <w:szCs w:val="21"/>
                <w:lang w:eastAsia="zh-CN"/>
              </w:rPr>
              <w:t>；</w:t>
            </w:r>
          </w:p>
          <w:p w14:paraId="02E5C201">
            <w:pPr>
              <w:pStyle w:val="27"/>
              <w:numPr>
                <w:ilvl w:val="0"/>
                <w:numId w:val="0"/>
              </w:numPr>
              <w:adjustRightInd w:val="0"/>
              <w:snapToGrid w:val="0"/>
              <w:spacing w:line="270" w:lineRule="exact"/>
              <w:rPr>
                <w:rFonts w:hint="eastAsia" w:ascii="仿宋" w:hAnsi="仿宋" w:eastAsia="仿宋" w:cs="仿宋"/>
                <w:color w:val="auto"/>
                <w:sz w:val="18"/>
                <w:szCs w:val="21"/>
                <w:lang w:val="en-US" w:eastAsia="zh-CN"/>
              </w:rPr>
            </w:pPr>
            <w:r>
              <w:rPr>
                <w:rFonts w:hint="eastAsia" w:ascii="仿宋" w:hAnsi="仿宋" w:eastAsia="仿宋" w:cs="仿宋"/>
                <w:color w:val="auto"/>
                <w:sz w:val="18"/>
                <w:szCs w:val="21"/>
              </w:rPr>
              <w:t>□</w:t>
            </w:r>
            <w:r>
              <w:rPr>
                <w:rFonts w:hint="eastAsia" w:ascii="仿宋" w:hAnsi="仿宋" w:eastAsia="仿宋" w:cs="仿宋"/>
                <w:color w:val="auto"/>
                <w:spacing w:val="-6"/>
                <w:sz w:val="18"/>
                <w:szCs w:val="21"/>
              </w:rPr>
              <w:t>天窗、通风器、风机、避雷带、光伏支架</w:t>
            </w:r>
            <w:r>
              <w:rPr>
                <w:rFonts w:hint="eastAsia" w:ascii="仿宋" w:hAnsi="仿宋" w:eastAsia="仿宋" w:cs="仿宋"/>
                <w:color w:val="auto"/>
                <w:spacing w:val="-6"/>
                <w:sz w:val="18"/>
                <w:szCs w:val="21"/>
                <w:lang w:val="en-US" w:eastAsia="zh-CN"/>
              </w:rPr>
              <w:t>等屋面附属物有底座松动、固定不牢等；</w:t>
            </w:r>
          </w:p>
          <w:p w14:paraId="3695BBEA">
            <w:pPr>
              <w:pStyle w:val="27"/>
              <w:numPr>
                <w:ilvl w:val="0"/>
                <w:numId w:val="0"/>
              </w:numPr>
              <w:adjustRightInd w:val="0"/>
              <w:snapToGrid w:val="0"/>
              <w:spacing w:line="270" w:lineRule="exact"/>
              <w:rPr>
                <w:rFonts w:hint="eastAsia" w:ascii="仿宋" w:hAnsi="仿宋" w:eastAsia="仿宋" w:cs="仿宋"/>
                <w:color w:val="auto"/>
                <w:sz w:val="18"/>
                <w:szCs w:val="21"/>
                <w:lang w:val="en-US" w:eastAsia="zh-CN"/>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屋面有未清理或加固的杂物、材料、设备等情况；</w:t>
            </w:r>
          </w:p>
          <w:p w14:paraId="4F4865DA">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val="en-US" w:eastAsia="zh-CN"/>
              </w:rPr>
              <w:t>风口百叶、防护网有破损、松动等情况。</w:t>
            </w:r>
          </w:p>
        </w:tc>
      </w:tr>
      <w:tr w14:paraId="6F91A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2" w:hRule="atLeast"/>
          <w:jc w:val="center"/>
        </w:trPr>
        <w:tc>
          <w:tcPr>
            <w:tcW w:w="1402" w:type="dxa"/>
            <w:shd w:val="clear" w:color="auto" w:fill="auto"/>
            <w:vAlign w:val="center"/>
          </w:tcPr>
          <w:p w14:paraId="7A349EB4">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lang w:val="en-US" w:eastAsia="zh-CN"/>
              </w:rPr>
              <w:t>非金属</w:t>
            </w:r>
            <w:r>
              <w:rPr>
                <w:rFonts w:hint="eastAsia" w:ascii="仿宋" w:hAnsi="仿宋" w:cs="仿宋"/>
                <w:color w:val="auto"/>
                <w:sz w:val="18"/>
              </w:rPr>
              <w:t>屋面</w:t>
            </w:r>
            <w:r>
              <w:rPr>
                <w:rFonts w:hint="eastAsia" w:ascii="仿宋" w:hAnsi="仿宋" w:cs="仿宋"/>
                <w:color w:val="auto"/>
                <w:sz w:val="18"/>
                <w:lang w:val="en-US" w:eastAsia="zh-CN"/>
              </w:rPr>
              <w:t>及</w:t>
            </w:r>
            <w:r>
              <w:rPr>
                <w:rFonts w:hint="eastAsia" w:ascii="仿宋" w:hAnsi="仿宋" w:cs="仿宋"/>
                <w:color w:val="auto"/>
                <w:sz w:val="18"/>
              </w:rPr>
              <w:t>地下空间排水</w:t>
            </w:r>
          </w:p>
        </w:tc>
        <w:tc>
          <w:tcPr>
            <w:tcW w:w="7120" w:type="dxa"/>
            <w:gridSpan w:val="4"/>
            <w:shd w:val="clear" w:color="auto" w:fill="auto"/>
            <w:vAlign w:val="center"/>
          </w:tcPr>
          <w:p w14:paraId="406FA13D">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□屋面出现渗漏现象；</w:t>
            </w:r>
          </w:p>
          <w:p w14:paraId="73F615B7">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□屋面的雨水落水口、落水管存在杂物，落水管线出现开裂、脱落、渗水等；</w:t>
            </w:r>
          </w:p>
          <w:p w14:paraId="62576C2D">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eastAsia="zh-CN"/>
              </w:rPr>
              <w:t>排查</w:t>
            </w:r>
            <w:r>
              <w:rPr>
                <w:rFonts w:hint="eastAsia" w:ascii="仿宋" w:hAnsi="仿宋" w:eastAsia="仿宋" w:cs="仿宋"/>
                <w:color w:val="auto"/>
                <w:sz w:val="18"/>
                <w:szCs w:val="21"/>
              </w:rPr>
              <w:t>地下车库、地下室及人防、首层出入口，对低于室外地面易发生雨水倒灌的部位，出入口未配备挡水板、或未准备防汛沙袋；</w:t>
            </w:r>
          </w:p>
          <w:p w14:paraId="25A43C50">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szCs w:val="21"/>
                <w:lang w:eastAsia="zh-CN"/>
              </w:rPr>
              <w:t>排查</w:t>
            </w:r>
            <w:r>
              <w:rPr>
                <w:rFonts w:hint="eastAsia" w:ascii="仿宋" w:hAnsi="仿宋" w:eastAsia="仿宋" w:cs="仿宋"/>
                <w:color w:val="auto"/>
                <w:sz w:val="18"/>
                <w:szCs w:val="21"/>
              </w:rPr>
              <w:t>所有排水泵运转及排水情况；</w:t>
            </w:r>
          </w:p>
          <w:p w14:paraId="23D689CD">
            <w:pPr>
              <w:pStyle w:val="27"/>
              <w:numPr>
                <w:ilvl w:val="0"/>
                <w:numId w:val="0"/>
              </w:numPr>
              <w:adjustRightInd w:val="0"/>
              <w:snapToGrid w:val="0"/>
              <w:spacing w:line="270" w:lineRule="exact"/>
              <w:rPr>
                <w:rFonts w:hint="eastAsia" w:ascii="仿宋" w:hAnsi="仿宋" w:eastAsia="仿宋" w:cs="仿宋"/>
                <w:color w:val="auto"/>
                <w:sz w:val="18"/>
                <w:szCs w:val="21"/>
              </w:rPr>
            </w:pPr>
            <w:r>
              <w:rPr>
                <w:rFonts w:hint="eastAsia" w:ascii="仿宋" w:hAnsi="仿宋" w:eastAsia="仿宋" w:cs="仿宋"/>
                <w:color w:val="auto"/>
                <w:sz w:val="18"/>
                <w:szCs w:val="21"/>
              </w:rPr>
              <w:t>□</w:t>
            </w:r>
            <w:r>
              <w:rPr>
                <w:rFonts w:hint="eastAsia" w:ascii="仿宋" w:hAnsi="仿宋" w:eastAsia="仿宋" w:cs="仿宋"/>
                <w:color w:val="auto"/>
                <w:sz w:val="18"/>
              </w:rPr>
              <w:t>室外散水损坏以及排水系统不通畅。</w:t>
            </w:r>
          </w:p>
        </w:tc>
      </w:tr>
      <w:tr w14:paraId="4C7F9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atLeast"/>
          <w:jc w:val="center"/>
        </w:trPr>
        <w:tc>
          <w:tcPr>
            <w:tcW w:w="1402" w:type="dxa"/>
            <w:shd w:val="clear" w:color="auto" w:fill="auto"/>
            <w:vAlign w:val="center"/>
          </w:tcPr>
          <w:p w14:paraId="5D5CB35C">
            <w:pPr>
              <w:spacing w:line="240" w:lineRule="auto"/>
              <w:ind w:firstLine="0" w:firstLineChars="0"/>
              <w:jc w:val="center"/>
              <w:rPr>
                <w:rFonts w:hint="eastAsia" w:ascii="仿宋" w:hAnsi="仿宋" w:cs="仿宋"/>
                <w:color w:val="auto"/>
                <w:sz w:val="18"/>
              </w:rPr>
            </w:pPr>
            <w:r>
              <w:rPr>
                <w:rFonts w:hint="eastAsia" w:ascii="仿宋" w:hAnsi="仿宋" w:cs="仿宋"/>
                <w:color w:val="auto"/>
                <w:sz w:val="18"/>
                <w:lang w:val="en-US" w:eastAsia="zh-CN"/>
              </w:rPr>
              <w:t>排查单位</w:t>
            </w:r>
          </w:p>
        </w:tc>
        <w:tc>
          <w:tcPr>
            <w:tcW w:w="3934" w:type="dxa"/>
            <w:gridSpan w:val="2"/>
            <w:shd w:val="clear" w:color="auto" w:fill="auto"/>
            <w:vAlign w:val="center"/>
          </w:tcPr>
          <w:p w14:paraId="21C1D247">
            <w:pPr>
              <w:spacing w:line="240" w:lineRule="auto"/>
              <w:ind w:firstLine="360" w:firstLineChars="200"/>
              <w:jc w:val="center"/>
              <w:rPr>
                <w:rFonts w:hint="eastAsia" w:ascii="仿宋" w:hAnsi="仿宋" w:cs="仿宋"/>
                <w:color w:val="auto"/>
                <w:sz w:val="18"/>
                <w:szCs w:val="21"/>
              </w:rPr>
            </w:pPr>
          </w:p>
        </w:tc>
        <w:tc>
          <w:tcPr>
            <w:tcW w:w="1481" w:type="dxa"/>
            <w:shd w:val="clear" w:color="auto" w:fill="auto"/>
            <w:vAlign w:val="center"/>
          </w:tcPr>
          <w:p w14:paraId="4789C7BE">
            <w:pPr>
              <w:spacing w:line="240" w:lineRule="auto"/>
              <w:ind w:firstLine="0" w:firstLineChars="0"/>
              <w:jc w:val="center"/>
              <w:rPr>
                <w:rFonts w:hint="eastAsia" w:ascii="仿宋" w:hAnsi="仿宋" w:cs="仿宋"/>
                <w:color w:val="auto"/>
                <w:sz w:val="18"/>
                <w:szCs w:val="21"/>
              </w:rPr>
            </w:pPr>
            <w:r>
              <w:rPr>
                <w:rFonts w:hint="eastAsia" w:ascii="仿宋" w:hAnsi="仿宋" w:cs="仿宋"/>
                <w:color w:val="auto"/>
                <w:sz w:val="18"/>
                <w:lang w:eastAsia="zh-CN"/>
              </w:rPr>
              <w:t>排查</w:t>
            </w:r>
            <w:r>
              <w:rPr>
                <w:rFonts w:hint="eastAsia" w:ascii="仿宋" w:hAnsi="仿宋" w:cs="仿宋"/>
                <w:color w:val="auto"/>
                <w:sz w:val="18"/>
                <w:lang w:val="en-US" w:eastAsia="zh-CN"/>
              </w:rPr>
              <w:t>人员</w:t>
            </w:r>
          </w:p>
        </w:tc>
        <w:tc>
          <w:tcPr>
            <w:tcW w:w="1705" w:type="dxa"/>
            <w:shd w:val="clear" w:color="auto" w:fill="auto"/>
            <w:vAlign w:val="center"/>
          </w:tcPr>
          <w:p w14:paraId="5A026BA8">
            <w:pPr>
              <w:spacing w:line="240" w:lineRule="auto"/>
              <w:ind w:firstLine="360" w:firstLineChars="200"/>
              <w:jc w:val="center"/>
              <w:rPr>
                <w:rFonts w:hint="eastAsia" w:ascii="仿宋" w:hAnsi="仿宋" w:cs="仿宋"/>
                <w:color w:val="auto"/>
                <w:sz w:val="18"/>
                <w:szCs w:val="21"/>
              </w:rPr>
            </w:pPr>
          </w:p>
        </w:tc>
      </w:tr>
      <w:tr w14:paraId="393B9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6" w:hRule="atLeast"/>
          <w:jc w:val="center"/>
        </w:trPr>
        <w:tc>
          <w:tcPr>
            <w:tcW w:w="8522" w:type="dxa"/>
            <w:gridSpan w:val="5"/>
            <w:tcBorders>
              <w:bottom w:val="single" w:color="auto" w:sz="8" w:space="0"/>
            </w:tcBorders>
            <w:shd w:val="clear" w:color="auto" w:fill="auto"/>
            <w:vAlign w:val="center"/>
          </w:tcPr>
          <w:p w14:paraId="6616D0B1">
            <w:pPr>
              <w:spacing w:line="240" w:lineRule="auto"/>
              <w:ind w:firstLine="0" w:firstLineChars="0"/>
              <w:rPr>
                <w:rFonts w:hint="eastAsia" w:ascii="仿宋" w:hAnsi="仿宋" w:cs="仿宋"/>
                <w:color w:val="auto"/>
                <w:sz w:val="18"/>
              </w:rPr>
            </w:pPr>
            <w:r>
              <w:rPr>
                <w:rFonts w:hint="eastAsia" w:ascii="仿宋" w:hAnsi="仿宋" w:cs="仿宋"/>
                <w:color w:val="auto"/>
                <w:sz w:val="18"/>
              </w:rPr>
              <w:t>注：栏杆高度应从楼地面或屋面至栏杆扶手顶面垂直高度计算，如底部有宽度大于或等于0.22m，且高度低于或等于0.45m的可踏部位，应从可踏部位顶面起计算。</w:t>
            </w:r>
          </w:p>
        </w:tc>
      </w:tr>
    </w:tbl>
    <w:p w14:paraId="0D9E016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578" w:lineRule="exact"/>
        <w:ind w:leftChars="0" w:right="0" w:rightChars="0" w:firstLine="0" w:firstLineChars="0"/>
        <w:jc w:val="both"/>
        <w:textAlignment w:val="auto"/>
        <w:outlineLvl w:val="0"/>
        <w:rPr>
          <w:rFonts w:hint="default" w:ascii="黑体" w:hAnsi="黑体" w:eastAsia="黑体" w:cs="黑体"/>
          <w:b/>
          <w:color w:val="auto"/>
          <w:kern w:val="2"/>
          <w:sz w:val="32"/>
          <w:szCs w:val="32"/>
          <w:lang w:val="en-US" w:eastAsia="zh-CN" w:bidi="ar-SA"/>
        </w:rPr>
      </w:pPr>
    </w:p>
    <w:sectPr>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Noto Sans CJK SC"/>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26"/>
      <w:suff w:val="space"/>
      <w:lvlText w:val="表%1.%2"/>
      <w:lvlJc w:val="center"/>
      <w:pPr>
        <w:ind w:left="4962"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829999"/>
    <w:multiLevelType w:val="multilevel"/>
    <w:tmpl w:val="76829999"/>
    <w:lvl w:ilvl="0" w:tentative="0">
      <w:start w:val="1"/>
      <w:numFmt w:val="lowerLetter"/>
      <w:pStyle w:val="2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35"/>
    <w:rsid w:val="000061D2"/>
    <w:rsid w:val="00044EB2"/>
    <w:rsid w:val="000F769E"/>
    <w:rsid w:val="00105747"/>
    <w:rsid w:val="0011533D"/>
    <w:rsid w:val="0025092D"/>
    <w:rsid w:val="00252602"/>
    <w:rsid w:val="002807DD"/>
    <w:rsid w:val="00346399"/>
    <w:rsid w:val="00347AAE"/>
    <w:rsid w:val="00412481"/>
    <w:rsid w:val="00464950"/>
    <w:rsid w:val="004942F4"/>
    <w:rsid w:val="00495C63"/>
    <w:rsid w:val="004D736C"/>
    <w:rsid w:val="00574CEA"/>
    <w:rsid w:val="005F5955"/>
    <w:rsid w:val="0066727D"/>
    <w:rsid w:val="006D3FBC"/>
    <w:rsid w:val="00792522"/>
    <w:rsid w:val="007D0C58"/>
    <w:rsid w:val="008B5DFF"/>
    <w:rsid w:val="008C465B"/>
    <w:rsid w:val="008E00C8"/>
    <w:rsid w:val="009070CA"/>
    <w:rsid w:val="00934F42"/>
    <w:rsid w:val="009A53E2"/>
    <w:rsid w:val="009B24D2"/>
    <w:rsid w:val="009E6945"/>
    <w:rsid w:val="00A81995"/>
    <w:rsid w:val="00AA1266"/>
    <w:rsid w:val="00B3358E"/>
    <w:rsid w:val="00B4613E"/>
    <w:rsid w:val="00B7616D"/>
    <w:rsid w:val="00BB47C0"/>
    <w:rsid w:val="00BC1A2B"/>
    <w:rsid w:val="00BC4386"/>
    <w:rsid w:val="00BF273A"/>
    <w:rsid w:val="00C23F67"/>
    <w:rsid w:val="00C25A2F"/>
    <w:rsid w:val="00C47E92"/>
    <w:rsid w:val="00CC6C35"/>
    <w:rsid w:val="00CD52EC"/>
    <w:rsid w:val="00CE0366"/>
    <w:rsid w:val="00D17D61"/>
    <w:rsid w:val="00DA216E"/>
    <w:rsid w:val="00DB23B7"/>
    <w:rsid w:val="00DD00DD"/>
    <w:rsid w:val="00E017D5"/>
    <w:rsid w:val="00E44195"/>
    <w:rsid w:val="00EA3061"/>
    <w:rsid w:val="00F06B8D"/>
    <w:rsid w:val="00FD4EF6"/>
    <w:rsid w:val="01791910"/>
    <w:rsid w:val="02081567"/>
    <w:rsid w:val="021C110F"/>
    <w:rsid w:val="02BB6F86"/>
    <w:rsid w:val="02C80592"/>
    <w:rsid w:val="040469C4"/>
    <w:rsid w:val="04856557"/>
    <w:rsid w:val="049A5A47"/>
    <w:rsid w:val="04A3498F"/>
    <w:rsid w:val="05046078"/>
    <w:rsid w:val="067D06CA"/>
    <w:rsid w:val="06875CA3"/>
    <w:rsid w:val="0699410A"/>
    <w:rsid w:val="06C70A28"/>
    <w:rsid w:val="0757624F"/>
    <w:rsid w:val="0765064B"/>
    <w:rsid w:val="081343B5"/>
    <w:rsid w:val="081B54CF"/>
    <w:rsid w:val="0821309E"/>
    <w:rsid w:val="08D14947"/>
    <w:rsid w:val="09F552B5"/>
    <w:rsid w:val="0A3F1925"/>
    <w:rsid w:val="0A561EFE"/>
    <w:rsid w:val="0A5F6F7E"/>
    <w:rsid w:val="0A640A9C"/>
    <w:rsid w:val="0A675232"/>
    <w:rsid w:val="0A6D1E33"/>
    <w:rsid w:val="0B0E30C9"/>
    <w:rsid w:val="0CF6647E"/>
    <w:rsid w:val="0D32576B"/>
    <w:rsid w:val="0D3A2B85"/>
    <w:rsid w:val="0DAF7237"/>
    <w:rsid w:val="0DEC0977"/>
    <w:rsid w:val="0E376664"/>
    <w:rsid w:val="0E854C09"/>
    <w:rsid w:val="0F067DC0"/>
    <w:rsid w:val="0F890F70"/>
    <w:rsid w:val="104A285C"/>
    <w:rsid w:val="104D4C67"/>
    <w:rsid w:val="10C96003"/>
    <w:rsid w:val="11372319"/>
    <w:rsid w:val="115413EB"/>
    <w:rsid w:val="119E6423"/>
    <w:rsid w:val="11B34839"/>
    <w:rsid w:val="11EC514B"/>
    <w:rsid w:val="11F02EAB"/>
    <w:rsid w:val="125501B6"/>
    <w:rsid w:val="129D6A2C"/>
    <w:rsid w:val="12EB74DC"/>
    <w:rsid w:val="13705CD4"/>
    <w:rsid w:val="13795FFC"/>
    <w:rsid w:val="13FD68C7"/>
    <w:rsid w:val="14DE3B0C"/>
    <w:rsid w:val="15AB6E64"/>
    <w:rsid w:val="15CE7AD5"/>
    <w:rsid w:val="15EA6369"/>
    <w:rsid w:val="16BE1602"/>
    <w:rsid w:val="16DD4BE9"/>
    <w:rsid w:val="174C53A2"/>
    <w:rsid w:val="174F2994"/>
    <w:rsid w:val="17C8610C"/>
    <w:rsid w:val="1831173C"/>
    <w:rsid w:val="18333792"/>
    <w:rsid w:val="18D7395E"/>
    <w:rsid w:val="191E620A"/>
    <w:rsid w:val="19481776"/>
    <w:rsid w:val="199E2A2A"/>
    <w:rsid w:val="1A24746C"/>
    <w:rsid w:val="1A4929AD"/>
    <w:rsid w:val="1A74631B"/>
    <w:rsid w:val="1AC36490"/>
    <w:rsid w:val="1B2674C4"/>
    <w:rsid w:val="1B7EABF4"/>
    <w:rsid w:val="1B916CE1"/>
    <w:rsid w:val="1BDAB5F9"/>
    <w:rsid w:val="1BFE00D3"/>
    <w:rsid w:val="1C5F6C1C"/>
    <w:rsid w:val="1D866232"/>
    <w:rsid w:val="1DFD4119"/>
    <w:rsid w:val="1E1D2D52"/>
    <w:rsid w:val="1E4F7829"/>
    <w:rsid w:val="1E8B6A80"/>
    <w:rsid w:val="1EDBBCF9"/>
    <w:rsid w:val="1EE43126"/>
    <w:rsid w:val="1EF72FFB"/>
    <w:rsid w:val="1F693A25"/>
    <w:rsid w:val="1F705FF7"/>
    <w:rsid w:val="1F770DE5"/>
    <w:rsid w:val="1F8CCBCD"/>
    <w:rsid w:val="1F925C1F"/>
    <w:rsid w:val="1FA96993"/>
    <w:rsid w:val="1FBFDFB4"/>
    <w:rsid w:val="1FC96741"/>
    <w:rsid w:val="1FDD42CC"/>
    <w:rsid w:val="2039428F"/>
    <w:rsid w:val="20EB173C"/>
    <w:rsid w:val="210A1779"/>
    <w:rsid w:val="21572BD9"/>
    <w:rsid w:val="22C12511"/>
    <w:rsid w:val="22F339AC"/>
    <w:rsid w:val="233E5BF1"/>
    <w:rsid w:val="236057E7"/>
    <w:rsid w:val="23772A42"/>
    <w:rsid w:val="256841CA"/>
    <w:rsid w:val="259B7AB4"/>
    <w:rsid w:val="26754E25"/>
    <w:rsid w:val="26BF72A8"/>
    <w:rsid w:val="27AE5157"/>
    <w:rsid w:val="28136E4F"/>
    <w:rsid w:val="28226D8C"/>
    <w:rsid w:val="28A25AE2"/>
    <w:rsid w:val="299A6BA3"/>
    <w:rsid w:val="2B392C5C"/>
    <w:rsid w:val="2B5843D5"/>
    <w:rsid w:val="2BB15F98"/>
    <w:rsid w:val="2BF51197"/>
    <w:rsid w:val="2C003224"/>
    <w:rsid w:val="2C4F8064"/>
    <w:rsid w:val="2C7548FE"/>
    <w:rsid w:val="2D6D3827"/>
    <w:rsid w:val="2DBEFE6A"/>
    <w:rsid w:val="2DFF469E"/>
    <w:rsid w:val="2E7F739E"/>
    <w:rsid w:val="2E9F38F4"/>
    <w:rsid w:val="2F37B6A6"/>
    <w:rsid w:val="2F6528E1"/>
    <w:rsid w:val="2F870FA2"/>
    <w:rsid w:val="30A03E54"/>
    <w:rsid w:val="30CE06D7"/>
    <w:rsid w:val="30E91417"/>
    <w:rsid w:val="31081D8E"/>
    <w:rsid w:val="31CA734B"/>
    <w:rsid w:val="32201F90"/>
    <w:rsid w:val="337C0B05"/>
    <w:rsid w:val="33CB74FA"/>
    <w:rsid w:val="33CD151E"/>
    <w:rsid w:val="33FB8F85"/>
    <w:rsid w:val="341B1908"/>
    <w:rsid w:val="349921D7"/>
    <w:rsid w:val="34BD6B49"/>
    <w:rsid w:val="34E3EC76"/>
    <w:rsid w:val="34FB5928"/>
    <w:rsid w:val="352076AF"/>
    <w:rsid w:val="355113AD"/>
    <w:rsid w:val="35607A77"/>
    <w:rsid w:val="35E351C9"/>
    <w:rsid w:val="35F04FF6"/>
    <w:rsid w:val="35F971A6"/>
    <w:rsid w:val="36D4B143"/>
    <w:rsid w:val="36F90C7C"/>
    <w:rsid w:val="374C22B4"/>
    <w:rsid w:val="377D8F18"/>
    <w:rsid w:val="37870187"/>
    <w:rsid w:val="379839ED"/>
    <w:rsid w:val="37BFC605"/>
    <w:rsid w:val="37DD6931"/>
    <w:rsid w:val="381A57AB"/>
    <w:rsid w:val="38537D62"/>
    <w:rsid w:val="38D01347"/>
    <w:rsid w:val="394A250A"/>
    <w:rsid w:val="3A7D18C1"/>
    <w:rsid w:val="3A835D1C"/>
    <w:rsid w:val="3B304812"/>
    <w:rsid w:val="3B6745BB"/>
    <w:rsid w:val="3BB6119B"/>
    <w:rsid w:val="3BDF001A"/>
    <w:rsid w:val="3C585A10"/>
    <w:rsid w:val="3C9F5A02"/>
    <w:rsid w:val="3D550DAB"/>
    <w:rsid w:val="3DBD69BF"/>
    <w:rsid w:val="3F7D4A89"/>
    <w:rsid w:val="3F9179CD"/>
    <w:rsid w:val="3FBCCAAE"/>
    <w:rsid w:val="3FBE219D"/>
    <w:rsid w:val="3FF52933"/>
    <w:rsid w:val="40135220"/>
    <w:rsid w:val="40191952"/>
    <w:rsid w:val="40C21B2A"/>
    <w:rsid w:val="41B168F3"/>
    <w:rsid w:val="41E765E6"/>
    <w:rsid w:val="4248557F"/>
    <w:rsid w:val="43035AFF"/>
    <w:rsid w:val="438D04EE"/>
    <w:rsid w:val="43961585"/>
    <w:rsid w:val="44126070"/>
    <w:rsid w:val="444F116D"/>
    <w:rsid w:val="45105AA8"/>
    <w:rsid w:val="4534475B"/>
    <w:rsid w:val="460E2FEA"/>
    <w:rsid w:val="46355AAE"/>
    <w:rsid w:val="46610A04"/>
    <w:rsid w:val="488C2ACF"/>
    <w:rsid w:val="49791967"/>
    <w:rsid w:val="49C36B61"/>
    <w:rsid w:val="49F27AB0"/>
    <w:rsid w:val="4A670154"/>
    <w:rsid w:val="4BCD2A57"/>
    <w:rsid w:val="4BD81B48"/>
    <w:rsid w:val="4CBFE2EF"/>
    <w:rsid w:val="4D4465CA"/>
    <w:rsid w:val="4DFFD397"/>
    <w:rsid w:val="4E026137"/>
    <w:rsid w:val="4EB774FA"/>
    <w:rsid w:val="4EBB2220"/>
    <w:rsid w:val="4EBF3631"/>
    <w:rsid w:val="4F015942"/>
    <w:rsid w:val="4F500AFB"/>
    <w:rsid w:val="4F7F1265"/>
    <w:rsid w:val="512378E9"/>
    <w:rsid w:val="514C537E"/>
    <w:rsid w:val="52EF70FD"/>
    <w:rsid w:val="53204037"/>
    <w:rsid w:val="53267C53"/>
    <w:rsid w:val="53BDB7CF"/>
    <w:rsid w:val="544A37BA"/>
    <w:rsid w:val="55E88F09"/>
    <w:rsid w:val="561B4E01"/>
    <w:rsid w:val="56365618"/>
    <w:rsid w:val="568579DF"/>
    <w:rsid w:val="569165CB"/>
    <w:rsid w:val="56FBD2E1"/>
    <w:rsid w:val="571E4079"/>
    <w:rsid w:val="573C555D"/>
    <w:rsid w:val="575536B7"/>
    <w:rsid w:val="5801529C"/>
    <w:rsid w:val="58557B0F"/>
    <w:rsid w:val="58F12B06"/>
    <w:rsid w:val="59161932"/>
    <w:rsid w:val="591B12EB"/>
    <w:rsid w:val="59BC7062"/>
    <w:rsid w:val="59FF92FD"/>
    <w:rsid w:val="5A7B0A82"/>
    <w:rsid w:val="5B6E2799"/>
    <w:rsid w:val="5B7025B1"/>
    <w:rsid w:val="5BBF658C"/>
    <w:rsid w:val="5CCD059F"/>
    <w:rsid w:val="5CD3EBAE"/>
    <w:rsid w:val="5D054E08"/>
    <w:rsid w:val="5D375134"/>
    <w:rsid w:val="5D6D4555"/>
    <w:rsid w:val="5D6D7454"/>
    <w:rsid w:val="5DB5519C"/>
    <w:rsid w:val="5E97220B"/>
    <w:rsid w:val="5EBAD3CA"/>
    <w:rsid w:val="5EFD2102"/>
    <w:rsid w:val="5F166FC9"/>
    <w:rsid w:val="5F60156B"/>
    <w:rsid w:val="5F6E24BE"/>
    <w:rsid w:val="5FFA1C3A"/>
    <w:rsid w:val="60833004"/>
    <w:rsid w:val="60F14808"/>
    <w:rsid w:val="60F7717F"/>
    <w:rsid w:val="61150D8F"/>
    <w:rsid w:val="6132671C"/>
    <w:rsid w:val="614861D9"/>
    <w:rsid w:val="61687975"/>
    <w:rsid w:val="62D97066"/>
    <w:rsid w:val="63B860B5"/>
    <w:rsid w:val="64271CD1"/>
    <w:rsid w:val="646A62E7"/>
    <w:rsid w:val="648E1938"/>
    <w:rsid w:val="655D1D57"/>
    <w:rsid w:val="658C7325"/>
    <w:rsid w:val="66074935"/>
    <w:rsid w:val="66105B76"/>
    <w:rsid w:val="663B0DF8"/>
    <w:rsid w:val="66915C29"/>
    <w:rsid w:val="681259D3"/>
    <w:rsid w:val="6A735886"/>
    <w:rsid w:val="6AAD6A36"/>
    <w:rsid w:val="6AAF06F5"/>
    <w:rsid w:val="6BCD0C60"/>
    <w:rsid w:val="6BF9DAB5"/>
    <w:rsid w:val="6C301755"/>
    <w:rsid w:val="6C9003BD"/>
    <w:rsid w:val="6CC422F4"/>
    <w:rsid w:val="6D7DB949"/>
    <w:rsid w:val="6DFE755F"/>
    <w:rsid w:val="6E10519E"/>
    <w:rsid w:val="6E1E2F89"/>
    <w:rsid w:val="6E8F1409"/>
    <w:rsid w:val="6F7D486D"/>
    <w:rsid w:val="6F9F1F25"/>
    <w:rsid w:val="6FA00C3F"/>
    <w:rsid w:val="6FB82340"/>
    <w:rsid w:val="6FBB39A3"/>
    <w:rsid w:val="6FE71F6E"/>
    <w:rsid w:val="6FFBD459"/>
    <w:rsid w:val="71372695"/>
    <w:rsid w:val="714D8722"/>
    <w:rsid w:val="71B50D65"/>
    <w:rsid w:val="71DE0100"/>
    <w:rsid w:val="726108F7"/>
    <w:rsid w:val="728D37AE"/>
    <w:rsid w:val="72A23015"/>
    <w:rsid w:val="72E3E4BA"/>
    <w:rsid w:val="733F1ED2"/>
    <w:rsid w:val="737BC252"/>
    <w:rsid w:val="73BFFF4D"/>
    <w:rsid w:val="73EB3522"/>
    <w:rsid w:val="74A937D7"/>
    <w:rsid w:val="75167B4E"/>
    <w:rsid w:val="753C07D7"/>
    <w:rsid w:val="75F90AA9"/>
    <w:rsid w:val="763B153A"/>
    <w:rsid w:val="76AD3D01"/>
    <w:rsid w:val="76B466CC"/>
    <w:rsid w:val="76FD65DB"/>
    <w:rsid w:val="77302EC9"/>
    <w:rsid w:val="77385018"/>
    <w:rsid w:val="77783FCC"/>
    <w:rsid w:val="777B2E1D"/>
    <w:rsid w:val="77951495"/>
    <w:rsid w:val="77AFDB33"/>
    <w:rsid w:val="77B24FA2"/>
    <w:rsid w:val="77B9EC2E"/>
    <w:rsid w:val="77BD1DD4"/>
    <w:rsid w:val="77DE18C5"/>
    <w:rsid w:val="77FBC758"/>
    <w:rsid w:val="77FEF6E4"/>
    <w:rsid w:val="789FC396"/>
    <w:rsid w:val="79776FC8"/>
    <w:rsid w:val="797FAEAB"/>
    <w:rsid w:val="79FD8548"/>
    <w:rsid w:val="7A3D20B0"/>
    <w:rsid w:val="7A5C258F"/>
    <w:rsid w:val="7A66190C"/>
    <w:rsid w:val="7A925AAA"/>
    <w:rsid w:val="7B690757"/>
    <w:rsid w:val="7B7F5CF8"/>
    <w:rsid w:val="7BD42ABA"/>
    <w:rsid w:val="7BE30481"/>
    <w:rsid w:val="7BE4D8CB"/>
    <w:rsid w:val="7BE74CF3"/>
    <w:rsid w:val="7BEA553C"/>
    <w:rsid w:val="7BFA2D52"/>
    <w:rsid w:val="7C7FFA5F"/>
    <w:rsid w:val="7CC94FCC"/>
    <w:rsid w:val="7CCF345B"/>
    <w:rsid w:val="7CF78B7D"/>
    <w:rsid w:val="7CFF09FB"/>
    <w:rsid w:val="7D3DE666"/>
    <w:rsid w:val="7DC5EE7F"/>
    <w:rsid w:val="7DDFADB0"/>
    <w:rsid w:val="7DDFFC2F"/>
    <w:rsid w:val="7DFCB3E1"/>
    <w:rsid w:val="7EF9519D"/>
    <w:rsid w:val="7EFA4890"/>
    <w:rsid w:val="7F006A34"/>
    <w:rsid w:val="7F0A2251"/>
    <w:rsid w:val="7F13280B"/>
    <w:rsid w:val="7F9CC64D"/>
    <w:rsid w:val="7F9D1317"/>
    <w:rsid w:val="7FA4FFB2"/>
    <w:rsid w:val="7FBF43BB"/>
    <w:rsid w:val="7FDA935A"/>
    <w:rsid w:val="7FE7D7E7"/>
    <w:rsid w:val="7FF2459F"/>
    <w:rsid w:val="7FF774FF"/>
    <w:rsid w:val="7FFEE9C1"/>
    <w:rsid w:val="7FFEFC41"/>
    <w:rsid w:val="7FFFE846"/>
    <w:rsid w:val="8A79D14D"/>
    <w:rsid w:val="97B3C3ED"/>
    <w:rsid w:val="9EDE6C3F"/>
    <w:rsid w:val="9EFE84B9"/>
    <w:rsid w:val="A5EDF650"/>
    <w:rsid w:val="AB3D784B"/>
    <w:rsid w:val="ADEDDAB8"/>
    <w:rsid w:val="AFFD06D6"/>
    <w:rsid w:val="B57707CB"/>
    <w:rsid w:val="B7FC65A0"/>
    <w:rsid w:val="B83FBC2C"/>
    <w:rsid w:val="B971943E"/>
    <w:rsid w:val="BADFF29C"/>
    <w:rsid w:val="BB065A99"/>
    <w:rsid w:val="BB7FB277"/>
    <w:rsid w:val="BD26FBAB"/>
    <w:rsid w:val="BD7B2914"/>
    <w:rsid w:val="BDEF0452"/>
    <w:rsid w:val="BDFB8EB2"/>
    <w:rsid w:val="BED654D2"/>
    <w:rsid w:val="BEDD19FC"/>
    <w:rsid w:val="BF52D18E"/>
    <w:rsid w:val="BF635929"/>
    <w:rsid w:val="BF6B240B"/>
    <w:rsid w:val="BFDDF510"/>
    <w:rsid w:val="BFFDF2D4"/>
    <w:rsid w:val="BFFFD813"/>
    <w:rsid w:val="CBEB92BE"/>
    <w:rsid w:val="CF2E33CD"/>
    <w:rsid w:val="CFF78C8E"/>
    <w:rsid w:val="D9F7711F"/>
    <w:rsid w:val="DBD77B4B"/>
    <w:rsid w:val="DBFBCAEA"/>
    <w:rsid w:val="DBFD19FE"/>
    <w:rsid w:val="DBFF1DF2"/>
    <w:rsid w:val="DDEF0F1C"/>
    <w:rsid w:val="DE1EE9F8"/>
    <w:rsid w:val="DEFE094F"/>
    <w:rsid w:val="DF775877"/>
    <w:rsid w:val="DFC02852"/>
    <w:rsid w:val="DFF31509"/>
    <w:rsid w:val="DFFF7F9F"/>
    <w:rsid w:val="E2DDC33E"/>
    <w:rsid w:val="E3310541"/>
    <w:rsid w:val="E3DCDC3C"/>
    <w:rsid w:val="E3FA3C23"/>
    <w:rsid w:val="E6DDFEA3"/>
    <w:rsid w:val="E75FBE40"/>
    <w:rsid w:val="E7FB8C4B"/>
    <w:rsid w:val="E7FDBFC7"/>
    <w:rsid w:val="E96FE584"/>
    <w:rsid w:val="E9F53B44"/>
    <w:rsid w:val="EAFDDC5A"/>
    <w:rsid w:val="EBB34937"/>
    <w:rsid w:val="EBFD8C62"/>
    <w:rsid w:val="ECDF7678"/>
    <w:rsid w:val="ED7D9E38"/>
    <w:rsid w:val="EDFDF662"/>
    <w:rsid w:val="EE776A99"/>
    <w:rsid w:val="EE78732E"/>
    <w:rsid w:val="EE7FA998"/>
    <w:rsid w:val="EEEF322D"/>
    <w:rsid w:val="EF7F9DED"/>
    <w:rsid w:val="EFA7140C"/>
    <w:rsid w:val="EFBF6742"/>
    <w:rsid w:val="EFE7C0A3"/>
    <w:rsid w:val="EFF64FF4"/>
    <w:rsid w:val="EFFE668F"/>
    <w:rsid w:val="EFFF0A15"/>
    <w:rsid w:val="F2983FBD"/>
    <w:rsid w:val="F37F6D70"/>
    <w:rsid w:val="F675264E"/>
    <w:rsid w:val="F6E39859"/>
    <w:rsid w:val="F6EBDCB0"/>
    <w:rsid w:val="F6EF3BBD"/>
    <w:rsid w:val="F7379D82"/>
    <w:rsid w:val="F76D61EF"/>
    <w:rsid w:val="F8F7AE7F"/>
    <w:rsid w:val="F9BF7370"/>
    <w:rsid w:val="F9DE0B6A"/>
    <w:rsid w:val="F9DFF155"/>
    <w:rsid w:val="F9FF6F8F"/>
    <w:rsid w:val="FA4FE036"/>
    <w:rsid w:val="FA67F320"/>
    <w:rsid w:val="FAD395CF"/>
    <w:rsid w:val="FAF7B25F"/>
    <w:rsid w:val="FB1FDEFB"/>
    <w:rsid w:val="FB792A06"/>
    <w:rsid w:val="FB7D1E64"/>
    <w:rsid w:val="FBA5F0A5"/>
    <w:rsid w:val="FBBE20F5"/>
    <w:rsid w:val="FBDBCC07"/>
    <w:rsid w:val="FBDFB4A6"/>
    <w:rsid w:val="FBF56DB9"/>
    <w:rsid w:val="FBFF2075"/>
    <w:rsid w:val="FC3F6A51"/>
    <w:rsid w:val="FD7AD9D9"/>
    <w:rsid w:val="FD7F250B"/>
    <w:rsid w:val="FDA38A3A"/>
    <w:rsid w:val="FDD7D50C"/>
    <w:rsid w:val="FDF9D6A9"/>
    <w:rsid w:val="FE3EE7DF"/>
    <w:rsid w:val="FE7F4DE5"/>
    <w:rsid w:val="FEE93C84"/>
    <w:rsid w:val="FEF62856"/>
    <w:rsid w:val="FEF8B3AD"/>
    <w:rsid w:val="FF2C2591"/>
    <w:rsid w:val="FF2EE254"/>
    <w:rsid w:val="FF4F5BCC"/>
    <w:rsid w:val="FF5B93CE"/>
    <w:rsid w:val="FF6A32FA"/>
    <w:rsid w:val="FF7E559E"/>
    <w:rsid w:val="FF7F2D98"/>
    <w:rsid w:val="FF7F53D2"/>
    <w:rsid w:val="FFBFB8D0"/>
    <w:rsid w:val="FFDDD4DA"/>
    <w:rsid w:val="FFDE8DD2"/>
    <w:rsid w:val="FFECC216"/>
    <w:rsid w:val="FFEF2483"/>
    <w:rsid w:val="FFF4CB98"/>
    <w:rsid w:val="FFF5A596"/>
    <w:rsid w:val="FFF77DEA"/>
    <w:rsid w:val="FFFF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 w:asciiTheme="minorAscii" w:hAnsiTheme="minorAscii" w:cstheme="minorBidi"/>
      <w:kern w:val="2"/>
      <w:sz w:val="32"/>
      <w:szCs w:val="22"/>
      <w:lang w:val="en-US" w:eastAsia="zh-CN" w:bidi="ar-SA"/>
    </w:rPr>
  </w:style>
  <w:style w:type="paragraph" w:styleId="2">
    <w:name w:val="heading 1"/>
    <w:basedOn w:val="1"/>
    <w:next w:val="1"/>
    <w:link w:val="18"/>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50" w:beforeLines="50" w:beforeAutospacing="0" w:after="50" w:afterLines="50" w:afterAutospacing="0" w:line="360" w:lineRule="auto"/>
      <w:jc w:val="center"/>
      <w:outlineLvl w:val="1"/>
    </w:pPr>
    <w:rPr>
      <w:rFonts w:ascii="Times New Roman" w:hAnsi="Times New Roman" w:eastAsia="黑体"/>
      <w:sz w:val="28"/>
    </w:rPr>
  </w:style>
  <w:style w:type="paragraph" w:styleId="4">
    <w:name w:val="heading 3"/>
    <w:basedOn w:val="1"/>
    <w:next w:val="1"/>
    <w:unhideWhenUsed/>
    <w:qFormat/>
    <w:uiPriority w:val="0"/>
    <w:pPr>
      <w:keepNext/>
      <w:keepLines/>
      <w:spacing w:beforeLines="0" w:beforeAutospacing="0" w:afterLines="0" w:afterAutospacing="0" w:line="240" w:lineRule="auto"/>
      <w:ind w:firstLine="0" w:firstLineChars="0"/>
      <w:outlineLvl w:val="2"/>
    </w:pPr>
    <w:rPr>
      <w:rFonts w:ascii="Times New Roman" w:hAnsi="Times New Roman"/>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semiHidden/>
    <w:unhideWhenUsed/>
    <w:qFormat/>
    <w:uiPriority w:val="99"/>
    <w:pPr>
      <w:jc w:val="left"/>
    </w:pPr>
  </w:style>
  <w:style w:type="paragraph" w:styleId="7">
    <w:name w:val="Body Text"/>
    <w:basedOn w:val="1"/>
    <w:next w:val="1"/>
    <w:qFormat/>
    <w:uiPriority w:val="0"/>
    <w:rPr>
      <w:rFonts w:ascii="宋体" w:hAnsi="宋体" w:eastAsia="宋体" w:cs="宋体"/>
      <w:sz w:val="28"/>
      <w:szCs w:val="28"/>
      <w:lang w:val="en-US" w:eastAsia="en-US" w:bidi="ar-SA"/>
    </w:rPr>
  </w:style>
  <w:style w:type="paragraph" w:styleId="8">
    <w:name w:val="Body Text Indent"/>
    <w:basedOn w:val="1"/>
    <w:qFormat/>
    <w:uiPriority w:val="0"/>
    <w:pPr>
      <w:adjustRightInd w:val="0"/>
      <w:ind w:firstLine="490"/>
      <w:jc w:val="left"/>
    </w:pPr>
    <w:rPr>
      <w:rFonts w:hint="eastAsia" w:ascii="宋体" w:hAnsi="宋体"/>
      <w:sz w:val="24"/>
    </w:rPr>
  </w:style>
  <w:style w:type="paragraph" w:styleId="9">
    <w:name w:val="footnote text"/>
    <w:basedOn w:val="1"/>
    <w:link w:val="22"/>
    <w:unhideWhenUsed/>
    <w:qFormat/>
    <w:uiPriority w:val="99"/>
    <w:pPr>
      <w:widowControl/>
      <w:jc w:val="left"/>
    </w:pPr>
    <w:rPr>
      <w:rFonts w:cs="Times New Roman"/>
      <w:kern w:val="0"/>
      <w:sz w:val="20"/>
      <w:szCs w:val="20"/>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Light Shading Accent 1"/>
    <w:basedOn w:val="11"/>
    <w:qFormat/>
    <w:uiPriority w:val="60"/>
    <w:rPr>
      <w:color w:val="2E75B6" w:themeColor="accent1" w:themeShade="BF"/>
      <w:kern w:val="0"/>
      <w:sz w:val="22"/>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15">
    <w:name w:val="Strong"/>
    <w:basedOn w:val="14"/>
    <w:qFormat/>
    <w:uiPriority w:val="0"/>
    <w:rPr>
      <w:b/>
    </w:rPr>
  </w:style>
  <w:style w:type="character" w:styleId="16">
    <w:name w:val="Emphasis"/>
    <w:basedOn w:val="14"/>
    <w:qFormat/>
    <w:uiPriority w:val="20"/>
    <w:rPr>
      <w:i/>
    </w:rPr>
  </w:style>
  <w:style w:type="character" w:styleId="17">
    <w:name w:val="Hyperlink"/>
    <w:qFormat/>
    <w:uiPriority w:val="99"/>
    <w:rPr>
      <w:rFonts w:ascii="宋体" w:hAnsi="Times New Roman" w:eastAsia="宋体"/>
      <w:color w:val="auto"/>
      <w:spacing w:val="0"/>
      <w:w w:val="100"/>
      <w:position w:val="0"/>
      <w:sz w:val="21"/>
      <w:u w:val="none"/>
      <w:vertAlign w:val="baseline"/>
    </w:rPr>
  </w:style>
  <w:style w:type="character" w:customStyle="1" w:styleId="18">
    <w:name w:val="标题 1 Char"/>
    <w:link w:val="2"/>
    <w:qFormat/>
    <w:uiPriority w:val="9"/>
    <w:rPr>
      <w:rFonts w:hint="eastAsia" w:ascii="宋体" w:hAnsi="宋体" w:eastAsia="宋体" w:cs="宋体"/>
      <w:b/>
      <w:bCs/>
      <w:kern w:val="44"/>
      <w:sz w:val="48"/>
      <w:szCs w:val="48"/>
      <w:lang w:val="en-US" w:eastAsia="zh-CN" w:bidi="ar"/>
    </w:rPr>
  </w:style>
  <w:style w:type="paragraph" w:customStyle="1" w:styleId="19">
    <w:name w:val="正文首行缩进 21"/>
    <w:basedOn w:val="8"/>
    <w:qFormat/>
    <w:uiPriority w:val="0"/>
    <w:pPr>
      <w:tabs>
        <w:tab w:val="left" w:pos="900"/>
      </w:tabs>
      <w:ind w:firstLine="420"/>
    </w:pPr>
    <w:rPr>
      <w:rFonts w:ascii="Times New Roman" w:hAnsi="Times New Roman"/>
    </w:rPr>
  </w:style>
  <w:style w:type="paragraph" w:styleId="20">
    <w:name w:val="List Paragraph"/>
    <w:basedOn w:val="1"/>
    <w:qFormat/>
    <w:uiPriority w:val="34"/>
    <w:pPr>
      <w:ind w:firstLine="420" w:firstLineChars="200"/>
    </w:pPr>
  </w:style>
  <w:style w:type="paragraph" w:customStyle="1" w:styleId="21">
    <w:name w:val="Decimal Aligned"/>
    <w:basedOn w:val="1"/>
    <w:qFormat/>
    <w:uiPriority w:val="40"/>
    <w:pPr>
      <w:widowControl/>
      <w:tabs>
        <w:tab w:val="decimal" w:pos="360"/>
      </w:tabs>
      <w:spacing w:after="200" w:line="276" w:lineRule="auto"/>
      <w:jc w:val="left"/>
    </w:pPr>
    <w:rPr>
      <w:rFonts w:cs="Times New Roman"/>
      <w:kern w:val="0"/>
      <w:sz w:val="22"/>
    </w:rPr>
  </w:style>
  <w:style w:type="character" w:customStyle="1" w:styleId="22">
    <w:name w:val="脚注文本 字符"/>
    <w:basedOn w:val="14"/>
    <w:link w:val="9"/>
    <w:qFormat/>
    <w:uiPriority w:val="99"/>
    <w:rPr>
      <w:rFonts w:cs="Times New Roman"/>
      <w:kern w:val="0"/>
      <w:sz w:val="20"/>
      <w:szCs w:val="20"/>
    </w:rPr>
  </w:style>
  <w:style w:type="character" w:customStyle="1" w:styleId="23">
    <w:name w:val="Subtle Emphasis"/>
    <w:basedOn w:val="14"/>
    <w:qFormat/>
    <w:uiPriority w:val="19"/>
    <w:rPr>
      <w:i/>
      <w:iCs/>
    </w:rPr>
  </w:style>
  <w:style w:type="character" w:customStyle="1" w:styleId="24">
    <w:name w:val="批注文字 Char"/>
    <w:link w:val="6"/>
    <w:qFormat/>
    <w:uiPriority w:val="0"/>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标准文件_附录表标题"/>
    <w:next w:val="25"/>
    <w:qFormat/>
    <w:uiPriority w:val="0"/>
    <w:pPr>
      <w:numPr>
        <w:ilvl w:val="1"/>
        <w:numId w:val="1"/>
      </w:numPr>
      <w:adjustRightInd w:val="0"/>
      <w:snapToGrid w:val="0"/>
      <w:spacing w:beforeLines="50" w:afterLines="50"/>
      <w:ind w:left="0" w:firstLine="420"/>
      <w:jc w:val="center"/>
      <w:textAlignment w:val="baseline"/>
    </w:pPr>
    <w:rPr>
      <w:rFonts w:ascii="黑体" w:hAnsi="Times New Roman" w:eastAsia="黑体" w:cs="Times New Roman"/>
      <w:kern w:val="21"/>
      <w:sz w:val="21"/>
      <w:lang w:val="en-US" w:eastAsia="zh-CN" w:bidi="ar-SA"/>
    </w:rPr>
  </w:style>
  <w:style w:type="paragraph" w:customStyle="1" w:styleId="27">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7756</Words>
  <Characters>7912</Characters>
  <Lines>33</Lines>
  <Paragraphs>9</Paragraphs>
  <TotalTime>48</TotalTime>
  <ScaleCrop>false</ScaleCrop>
  <LinksUpToDate>false</LinksUpToDate>
  <CharactersWithSpaces>7954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2024-06-07T19:57:00Z</dcterms:created>
  <dc:creator>kge-group</dc:creator>
  <cp:lastModifiedBy>laitingting</cp:lastModifiedBy>
  <cp:lastPrinted>2026-05-25T06:59:00Z</cp:lastPrinted>
  <dcterms:modified xsi:type="dcterms:W3CDTF">2026-06-08T09:31:16Z</dcterms:modified>
  <dc:title>珠海市高层建筑围护结构防台风</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931C075E0828B1300331156A0DDBEB69_43</vt:lpwstr>
  </property>
  <property fmtid="{D5CDD505-2E9C-101B-9397-08002B2CF9AE}" pid="4" name="KSOTemplateDocerSaveRecord">
    <vt:lpwstr>eyJoZGlkIjoiNWZkOGZkYmNlZmQ5NGYzNGQ5M2QxMWU3MDFmMDRiNDkiLCJ1c2VySWQiOiI1ODMxNjU0NDYifQ==</vt:lpwstr>
  </property>
</Properties>
</file>