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B0978">
      <w:pPr>
        <w:spacing w:line="578" w:lineRule="exact"/>
        <w:jc w:val="center"/>
        <w:rPr>
          <w:rFonts w:eastAsia="方正小标宋简体"/>
          <w:color w:val="000000"/>
          <w:sz w:val="36"/>
          <w:szCs w:val="36"/>
        </w:rPr>
      </w:pPr>
      <w:r>
        <w:rPr>
          <w:rFonts w:hint="eastAsia" w:eastAsia="方正小标宋简体"/>
          <w:color w:val="000000"/>
          <w:sz w:val="36"/>
          <w:szCs w:val="36"/>
          <w:lang w:val="en-US" w:eastAsia="zh-CN"/>
        </w:rPr>
        <w:t>砂轮</w:t>
      </w:r>
      <w:r>
        <w:rPr>
          <w:rFonts w:hint="eastAsia" w:eastAsia="方正小标宋简体"/>
          <w:color w:val="000000"/>
          <w:sz w:val="36"/>
          <w:szCs w:val="36"/>
        </w:rPr>
        <w:t>产品质量监督抽查实施细则</w:t>
      </w:r>
    </w:p>
    <w:p w14:paraId="48EAB49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14:paraId="4CACAC9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14:paraId="1416087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14:paraId="5790A454">
      <w:pPr>
        <w:snapToGrid w:val="0"/>
        <w:spacing w:line="440" w:lineRule="exact"/>
        <w:ind w:firstLine="640" w:firstLineChars="200"/>
        <w:rPr>
          <w:color w:val="000000"/>
          <w:szCs w:val="21"/>
        </w:rPr>
      </w:pPr>
      <w:r>
        <w:rPr>
          <w:color w:val="000000"/>
          <w:szCs w:val="21"/>
        </w:rPr>
        <w:t>以随机抽样的方式在被抽样生</w:t>
      </w:r>
      <w:r>
        <w:rPr>
          <w:szCs w:val="21"/>
        </w:rPr>
        <w:t>产者、销售者的</w:t>
      </w:r>
      <w:r>
        <w:rPr>
          <w:color w:val="000000"/>
          <w:szCs w:val="21"/>
        </w:rPr>
        <w:t>待销产品中抽取。</w:t>
      </w:r>
    </w:p>
    <w:p w14:paraId="0B91A403">
      <w:pPr>
        <w:snapToGrid w:val="0"/>
        <w:spacing w:line="440" w:lineRule="exact"/>
        <w:ind w:firstLine="640" w:firstLineChars="200"/>
        <w:rPr>
          <w:color w:val="000000"/>
          <w:szCs w:val="21"/>
        </w:rPr>
      </w:pPr>
      <w:r>
        <w:rPr>
          <w:color w:val="000000"/>
          <w:szCs w:val="21"/>
        </w:rPr>
        <w:t>随机数一般可使用随机数表等方法产生。</w:t>
      </w:r>
    </w:p>
    <w:p w14:paraId="550D880B">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color w:val="000000"/>
          <w:sz w:val="28"/>
          <w:szCs w:val="28"/>
        </w:rPr>
      </w:pPr>
      <w:r>
        <w:rPr>
          <w:szCs w:val="21"/>
        </w:rPr>
        <w:t>每批次产品抽取样品20片，其中10片作为检验样品，10片作为备用样品。</w:t>
      </w:r>
      <w:bookmarkStart w:id="0" w:name="_GoBack"/>
      <w:bookmarkEnd w:id="0"/>
    </w:p>
    <w:p w14:paraId="262B8244">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14:paraId="4D41A1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表1</w:t>
      </w:r>
      <w:r>
        <w:rPr>
          <w:color w:val="000000"/>
          <w:szCs w:val="21"/>
        </w:rPr>
        <w:t xml:space="preserve"> </w:t>
      </w:r>
      <w:r>
        <w:rPr>
          <w:rFonts w:hint="eastAsia" w:ascii="仿宋" w:hAnsi="仿宋" w:eastAsia="仿宋" w:cs="仿宋"/>
          <w:color w:val="000000"/>
          <w:sz w:val="28"/>
          <w:szCs w:val="28"/>
        </w:rPr>
        <w:t>固结磨具 修磨用钹形砂轮</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JB/T 3715—2016</w:t>
      </w:r>
      <w:r>
        <w:rPr>
          <w:rFonts w:hint="eastAsia" w:ascii="仿宋" w:hAnsi="仿宋" w:eastAsia="仿宋" w:cs="仿宋"/>
          <w:color w:val="000000"/>
          <w:sz w:val="28"/>
          <w:szCs w:val="28"/>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5096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E0346A6">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5E8E2384">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2DF0B785">
            <w:pPr>
              <w:snapToGrid w:val="0"/>
              <w:spacing w:line="440" w:lineRule="exact"/>
              <w:jc w:val="center"/>
              <w:rPr>
                <w:rFonts w:eastAsia="宋体"/>
                <w:color w:val="000000"/>
                <w:sz w:val="21"/>
                <w:szCs w:val="21"/>
              </w:rPr>
            </w:pPr>
            <w:r>
              <w:rPr>
                <w:rFonts w:eastAsia="宋体"/>
                <w:color w:val="000000"/>
                <w:sz w:val="21"/>
                <w:szCs w:val="21"/>
              </w:rPr>
              <w:t>检验方法</w:t>
            </w:r>
          </w:p>
        </w:tc>
      </w:tr>
      <w:tr w14:paraId="1333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20D71CC">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4B47F84D">
            <w:pPr>
              <w:snapToGrid w:val="0"/>
              <w:spacing w:line="440" w:lineRule="exact"/>
              <w:jc w:val="center"/>
              <w:rPr>
                <w:rFonts w:hint="eastAsia" w:eastAsia="宋体"/>
                <w:color w:val="000000"/>
                <w:sz w:val="21"/>
                <w:szCs w:val="21"/>
              </w:rPr>
            </w:pPr>
            <w:r>
              <w:rPr>
                <w:rFonts w:hint="eastAsia" w:eastAsia="宋体"/>
                <w:color w:val="000000"/>
                <w:sz w:val="21"/>
                <w:szCs w:val="21"/>
              </w:rPr>
              <w:t>回转强度</w:t>
            </w:r>
          </w:p>
        </w:tc>
        <w:tc>
          <w:tcPr>
            <w:tcW w:w="3828" w:type="dxa"/>
            <w:vAlign w:val="center"/>
          </w:tcPr>
          <w:p w14:paraId="65638CEA">
            <w:pPr>
              <w:snapToGrid w:val="0"/>
              <w:spacing w:line="440" w:lineRule="exact"/>
              <w:jc w:val="center"/>
              <w:rPr>
                <w:rFonts w:hint="eastAsia" w:eastAsia="宋体"/>
                <w:color w:val="000000"/>
                <w:sz w:val="21"/>
                <w:szCs w:val="21"/>
              </w:rPr>
            </w:pPr>
            <w:r>
              <w:rPr>
                <w:rFonts w:hint="eastAsia" w:eastAsia="宋体"/>
                <w:color w:val="000000"/>
                <w:sz w:val="21"/>
                <w:szCs w:val="21"/>
              </w:rPr>
              <w:t>GB/T 2493—2023</w:t>
            </w:r>
          </w:p>
        </w:tc>
      </w:tr>
      <w:tr w14:paraId="29FA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9AD00AB">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1264F55A">
            <w:pPr>
              <w:snapToGrid w:val="0"/>
              <w:spacing w:line="440" w:lineRule="exact"/>
              <w:jc w:val="center"/>
              <w:rPr>
                <w:rFonts w:hint="eastAsia" w:eastAsia="宋体"/>
                <w:color w:val="000000"/>
                <w:sz w:val="21"/>
                <w:szCs w:val="21"/>
              </w:rPr>
            </w:pPr>
            <w:r>
              <w:rPr>
                <w:rFonts w:hint="eastAsia" w:eastAsia="宋体"/>
                <w:color w:val="000000"/>
                <w:sz w:val="21"/>
                <w:szCs w:val="21"/>
              </w:rPr>
              <w:t>孔径</w:t>
            </w:r>
          </w:p>
        </w:tc>
        <w:tc>
          <w:tcPr>
            <w:tcW w:w="3828" w:type="dxa"/>
            <w:vAlign w:val="center"/>
          </w:tcPr>
          <w:p w14:paraId="16CB8E6E">
            <w:pPr>
              <w:snapToGrid w:val="0"/>
              <w:spacing w:line="440" w:lineRule="exact"/>
              <w:jc w:val="center"/>
              <w:rPr>
                <w:rFonts w:hint="eastAsia" w:eastAsia="宋体"/>
                <w:color w:val="000000"/>
                <w:sz w:val="21"/>
                <w:szCs w:val="21"/>
              </w:rPr>
            </w:pPr>
            <w:r>
              <w:rPr>
                <w:rFonts w:hint="eastAsia" w:eastAsia="宋体"/>
                <w:color w:val="000000"/>
                <w:sz w:val="21"/>
                <w:szCs w:val="21"/>
              </w:rPr>
              <w:t>JB/T 7992—2017</w:t>
            </w:r>
          </w:p>
        </w:tc>
      </w:tr>
      <w:tr w14:paraId="70DA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68EE95F">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4C7824F4">
            <w:pPr>
              <w:snapToGrid w:val="0"/>
              <w:spacing w:line="440" w:lineRule="exact"/>
              <w:jc w:val="center"/>
              <w:rPr>
                <w:rFonts w:hint="eastAsia" w:eastAsia="宋体"/>
                <w:color w:val="000000"/>
                <w:sz w:val="21"/>
                <w:szCs w:val="21"/>
              </w:rPr>
            </w:pPr>
            <w:r>
              <w:rPr>
                <w:rFonts w:hint="eastAsia" w:eastAsia="宋体"/>
                <w:color w:val="000000"/>
                <w:sz w:val="21"/>
                <w:szCs w:val="21"/>
              </w:rPr>
              <w:t>不平衡量</w:t>
            </w:r>
          </w:p>
        </w:tc>
        <w:tc>
          <w:tcPr>
            <w:tcW w:w="3828" w:type="dxa"/>
            <w:vAlign w:val="center"/>
          </w:tcPr>
          <w:p w14:paraId="0241D251">
            <w:pPr>
              <w:snapToGrid w:val="0"/>
              <w:spacing w:line="440" w:lineRule="exact"/>
              <w:jc w:val="center"/>
              <w:rPr>
                <w:rFonts w:hint="eastAsia" w:eastAsia="宋体"/>
                <w:color w:val="000000"/>
                <w:sz w:val="21"/>
                <w:szCs w:val="21"/>
              </w:rPr>
            </w:pPr>
            <w:r>
              <w:rPr>
                <w:rFonts w:hint="eastAsia" w:eastAsia="宋体"/>
                <w:color w:val="000000"/>
                <w:sz w:val="21"/>
                <w:szCs w:val="21"/>
              </w:rPr>
              <w:t>GB/T 2492—2017</w:t>
            </w:r>
          </w:p>
        </w:tc>
      </w:tr>
      <w:tr w14:paraId="5F8D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42" w:type="dxa"/>
            <w:vAlign w:val="center"/>
          </w:tcPr>
          <w:p w14:paraId="4D5F5D09">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55FFFE8D">
            <w:pPr>
              <w:snapToGrid w:val="0"/>
              <w:spacing w:line="440" w:lineRule="exact"/>
              <w:jc w:val="center"/>
              <w:rPr>
                <w:rFonts w:hint="eastAsia" w:eastAsia="宋体"/>
                <w:color w:val="000000"/>
                <w:sz w:val="21"/>
                <w:szCs w:val="21"/>
                <w:lang w:eastAsia="zh-CN"/>
              </w:rPr>
            </w:pPr>
            <w:r>
              <w:rPr>
                <w:rFonts w:hint="eastAsia" w:eastAsia="宋体"/>
                <w:color w:val="000000"/>
                <w:sz w:val="21"/>
                <w:szCs w:val="21"/>
                <w:lang w:val="en-US" w:eastAsia="zh-CN"/>
              </w:rPr>
              <w:t>标志</w:t>
            </w:r>
          </w:p>
        </w:tc>
        <w:tc>
          <w:tcPr>
            <w:tcW w:w="3828" w:type="dxa"/>
            <w:vAlign w:val="center"/>
          </w:tcPr>
          <w:p w14:paraId="383D9993">
            <w:pPr>
              <w:snapToGrid w:val="0"/>
              <w:spacing w:line="440" w:lineRule="exact"/>
              <w:jc w:val="center"/>
              <w:rPr>
                <w:rFonts w:eastAsia="宋体"/>
                <w:color w:val="000000"/>
                <w:sz w:val="21"/>
                <w:szCs w:val="21"/>
              </w:rPr>
            </w:pPr>
            <w:r>
              <w:rPr>
                <w:rFonts w:hint="eastAsia" w:eastAsia="宋体"/>
                <w:color w:val="000000"/>
                <w:sz w:val="21"/>
                <w:szCs w:val="21"/>
              </w:rPr>
              <w:t>JB/T 3715—2016</w:t>
            </w:r>
          </w:p>
        </w:tc>
      </w:tr>
    </w:tbl>
    <w:p w14:paraId="7F0ADEF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p>
    <w:p w14:paraId="7114CBC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表</w:t>
      </w:r>
      <w:r>
        <w:rPr>
          <w:rFonts w:hint="eastAsia" w:ascii="仿宋" w:hAnsi="仿宋" w:eastAsia="仿宋" w:cs="仿宋"/>
          <w:color w:val="000000"/>
          <w:sz w:val="28"/>
          <w:szCs w:val="28"/>
          <w:lang w:val="en-US" w:eastAsia="zh-CN"/>
        </w:rPr>
        <w:t>2</w:t>
      </w:r>
      <w:r>
        <w:rPr>
          <w:color w:val="000000"/>
          <w:szCs w:val="21"/>
        </w:rPr>
        <w:t xml:space="preserve"> 固结磨具 纤维增强树脂切割砂轮</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 xml:space="preserve">JB/T </w:t>
      </w:r>
      <w:r>
        <w:rPr>
          <w:rFonts w:hint="eastAsia" w:ascii="仿宋" w:hAnsi="仿宋" w:eastAsia="仿宋" w:cs="仿宋"/>
          <w:color w:val="000000"/>
          <w:sz w:val="28"/>
          <w:szCs w:val="28"/>
          <w:lang w:val="en-US" w:eastAsia="zh-CN"/>
        </w:rPr>
        <w:t>4175</w:t>
      </w:r>
      <w:r>
        <w:rPr>
          <w:rFonts w:hint="eastAsia" w:ascii="仿宋" w:hAnsi="仿宋" w:eastAsia="仿宋" w:cs="仿宋"/>
          <w:color w:val="000000"/>
          <w:sz w:val="28"/>
          <w:szCs w:val="28"/>
        </w:rPr>
        <w:t>—2016</w:t>
      </w:r>
      <w:r>
        <w:rPr>
          <w:rFonts w:hint="eastAsia" w:ascii="仿宋" w:hAnsi="仿宋" w:eastAsia="仿宋" w:cs="仿宋"/>
          <w:color w:val="000000"/>
          <w:sz w:val="28"/>
          <w:szCs w:val="28"/>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5DEC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01A534A">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18F823A2">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3233CA40">
            <w:pPr>
              <w:snapToGrid w:val="0"/>
              <w:spacing w:line="440" w:lineRule="exact"/>
              <w:jc w:val="center"/>
              <w:rPr>
                <w:rFonts w:eastAsia="宋体"/>
                <w:color w:val="000000"/>
                <w:sz w:val="21"/>
                <w:szCs w:val="21"/>
              </w:rPr>
            </w:pPr>
            <w:r>
              <w:rPr>
                <w:rFonts w:eastAsia="宋体"/>
                <w:color w:val="000000"/>
                <w:sz w:val="21"/>
                <w:szCs w:val="21"/>
              </w:rPr>
              <w:t>检验方法</w:t>
            </w:r>
          </w:p>
        </w:tc>
      </w:tr>
      <w:tr w14:paraId="4BFF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A3AB06E">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3345F942">
            <w:pPr>
              <w:snapToGrid w:val="0"/>
              <w:spacing w:line="440" w:lineRule="exact"/>
              <w:jc w:val="center"/>
              <w:rPr>
                <w:rFonts w:hint="eastAsia" w:eastAsia="宋体"/>
                <w:color w:val="000000"/>
                <w:sz w:val="21"/>
                <w:szCs w:val="21"/>
              </w:rPr>
            </w:pPr>
            <w:r>
              <w:rPr>
                <w:rFonts w:hint="eastAsia" w:eastAsia="宋体"/>
                <w:color w:val="000000"/>
                <w:sz w:val="21"/>
                <w:szCs w:val="21"/>
              </w:rPr>
              <w:t>回转强度</w:t>
            </w:r>
          </w:p>
        </w:tc>
        <w:tc>
          <w:tcPr>
            <w:tcW w:w="3828" w:type="dxa"/>
            <w:vAlign w:val="center"/>
          </w:tcPr>
          <w:p w14:paraId="010EA6B2">
            <w:pPr>
              <w:snapToGrid w:val="0"/>
              <w:spacing w:line="440" w:lineRule="exact"/>
              <w:jc w:val="center"/>
              <w:rPr>
                <w:rFonts w:hint="eastAsia" w:eastAsia="宋体"/>
                <w:color w:val="000000"/>
                <w:sz w:val="21"/>
                <w:szCs w:val="21"/>
              </w:rPr>
            </w:pPr>
            <w:r>
              <w:rPr>
                <w:rFonts w:hint="eastAsia" w:eastAsia="宋体"/>
                <w:color w:val="000000"/>
                <w:sz w:val="21"/>
                <w:szCs w:val="21"/>
              </w:rPr>
              <w:t>GB/T 2493—2023</w:t>
            </w:r>
          </w:p>
        </w:tc>
      </w:tr>
      <w:tr w14:paraId="00314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DEBEDAB">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7D779DC3">
            <w:pPr>
              <w:snapToGrid w:val="0"/>
              <w:spacing w:line="440" w:lineRule="exact"/>
              <w:jc w:val="center"/>
              <w:rPr>
                <w:rFonts w:hint="eastAsia" w:eastAsia="宋体"/>
                <w:color w:val="000000"/>
                <w:sz w:val="21"/>
                <w:szCs w:val="21"/>
              </w:rPr>
            </w:pPr>
            <w:r>
              <w:rPr>
                <w:rFonts w:hint="eastAsia" w:eastAsia="宋体"/>
                <w:color w:val="000000"/>
                <w:sz w:val="21"/>
                <w:szCs w:val="21"/>
              </w:rPr>
              <w:t>孔径</w:t>
            </w:r>
          </w:p>
        </w:tc>
        <w:tc>
          <w:tcPr>
            <w:tcW w:w="3828" w:type="dxa"/>
            <w:vAlign w:val="center"/>
          </w:tcPr>
          <w:p w14:paraId="725E0EF5">
            <w:pPr>
              <w:snapToGrid w:val="0"/>
              <w:spacing w:line="440" w:lineRule="exact"/>
              <w:jc w:val="center"/>
              <w:rPr>
                <w:rFonts w:hint="eastAsia" w:eastAsia="宋体"/>
                <w:color w:val="000000"/>
                <w:sz w:val="21"/>
                <w:szCs w:val="21"/>
              </w:rPr>
            </w:pPr>
            <w:r>
              <w:rPr>
                <w:rFonts w:hint="eastAsia" w:eastAsia="宋体"/>
                <w:color w:val="000000"/>
                <w:sz w:val="21"/>
                <w:szCs w:val="21"/>
              </w:rPr>
              <w:t>JB/T 7992—2017</w:t>
            </w:r>
          </w:p>
        </w:tc>
      </w:tr>
      <w:tr w14:paraId="7D03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ACFC68E">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0DB30A0C">
            <w:pPr>
              <w:snapToGrid w:val="0"/>
              <w:spacing w:line="440" w:lineRule="exact"/>
              <w:jc w:val="center"/>
              <w:rPr>
                <w:rFonts w:hint="eastAsia" w:eastAsia="宋体"/>
                <w:color w:val="000000"/>
                <w:sz w:val="21"/>
                <w:szCs w:val="21"/>
              </w:rPr>
            </w:pPr>
            <w:r>
              <w:rPr>
                <w:rFonts w:hint="eastAsia" w:eastAsia="宋体"/>
                <w:color w:val="000000"/>
                <w:sz w:val="21"/>
                <w:szCs w:val="21"/>
              </w:rPr>
              <w:t>不平衡量</w:t>
            </w:r>
          </w:p>
        </w:tc>
        <w:tc>
          <w:tcPr>
            <w:tcW w:w="3828" w:type="dxa"/>
            <w:vAlign w:val="center"/>
          </w:tcPr>
          <w:p w14:paraId="6960C4F7">
            <w:pPr>
              <w:snapToGrid w:val="0"/>
              <w:spacing w:line="440" w:lineRule="exact"/>
              <w:jc w:val="center"/>
              <w:rPr>
                <w:rFonts w:hint="eastAsia" w:eastAsia="宋体"/>
                <w:color w:val="000000"/>
                <w:sz w:val="21"/>
                <w:szCs w:val="21"/>
              </w:rPr>
            </w:pPr>
            <w:r>
              <w:rPr>
                <w:rFonts w:hint="eastAsia" w:eastAsia="宋体"/>
                <w:color w:val="000000"/>
                <w:sz w:val="21"/>
                <w:szCs w:val="21"/>
              </w:rPr>
              <w:t>GB/T 2492—2017</w:t>
            </w:r>
          </w:p>
        </w:tc>
      </w:tr>
      <w:tr w14:paraId="224E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42" w:type="dxa"/>
            <w:vAlign w:val="center"/>
          </w:tcPr>
          <w:p w14:paraId="62917AB5">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20D29354">
            <w:pPr>
              <w:snapToGrid w:val="0"/>
              <w:spacing w:line="440" w:lineRule="exact"/>
              <w:jc w:val="center"/>
              <w:rPr>
                <w:rFonts w:hint="eastAsia" w:eastAsia="宋体"/>
                <w:color w:val="000000"/>
                <w:sz w:val="21"/>
                <w:szCs w:val="21"/>
                <w:lang w:eastAsia="zh-CN"/>
              </w:rPr>
            </w:pPr>
            <w:r>
              <w:rPr>
                <w:rFonts w:hint="eastAsia" w:eastAsia="宋体"/>
                <w:color w:val="000000"/>
                <w:sz w:val="21"/>
                <w:szCs w:val="21"/>
                <w:lang w:val="en-US" w:eastAsia="zh-CN"/>
              </w:rPr>
              <w:t>标志</w:t>
            </w:r>
          </w:p>
        </w:tc>
        <w:tc>
          <w:tcPr>
            <w:tcW w:w="3828" w:type="dxa"/>
            <w:vAlign w:val="center"/>
          </w:tcPr>
          <w:p w14:paraId="7B036FBF">
            <w:pPr>
              <w:snapToGrid w:val="0"/>
              <w:spacing w:line="440" w:lineRule="exact"/>
              <w:jc w:val="center"/>
              <w:rPr>
                <w:rFonts w:eastAsia="宋体"/>
                <w:color w:val="000000"/>
                <w:sz w:val="21"/>
                <w:szCs w:val="21"/>
              </w:rPr>
            </w:pPr>
            <w:r>
              <w:rPr>
                <w:rFonts w:hint="eastAsia" w:eastAsia="宋体"/>
                <w:color w:val="000000"/>
                <w:sz w:val="21"/>
                <w:szCs w:val="21"/>
              </w:rPr>
              <w:t xml:space="preserve">JB/T </w:t>
            </w:r>
            <w:r>
              <w:rPr>
                <w:rFonts w:hint="eastAsia" w:eastAsia="宋体"/>
                <w:color w:val="000000"/>
                <w:sz w:val="21"/>
                <w:szCs w:val="21"/>
                <w:lang w:val="en-US" w:eastAsia="zh-CN"/>
              </w:rPr>
              <w:t>4175</w:t>
            </w:r>
            <w:r>
              <w:rPr>
                <w:rFonts w:hint="eastAsia" w:eastAsia="宋体"/>
                <w:color w:val="000000"/>
                <w:sz w:val="21"/>
                <w:szCs w:val="21"/>
              </w:rPr>
              <w:t>—2016</w:t>
            </w:r>
          </w:p>
        </w:tc>
      </w:tr>
    </w:tbl>
    <w:p w14:paraId="2121D57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14:paraId="175A0EA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14:paraId="3E50A4E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p>
    <w:p w14:paraId="561D7BFD">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14:paraId="084220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14:paraId="22B3C9B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3715—2016 固结磨具 修磨用钹形砂轮</w:t>
      </w:r>
    </w:p>
    <w:p w14:paraId="62478CD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JB/T 4175—2016 固结磨具 纤维增强树脂切割砂轮</w:t>
      </w:r>
    </w:p>
    <w:p w14:paraId="3A2143A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14:paraId="18AB512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14:paraId="4826FCE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14:paraId="7555012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14:paraId="5AAE7BA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14:paraId="0702C31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14:paraId="06701A2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14:paraId="560AEB2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14:paraId="2581C253">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535FF"/>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97F5C"/>
    <w:rsid w:val="002A64B6"/>
    <w:rsid w:val="00301072"/>
    <w:rsid w:val="00332057"/>
    <w:rsid w:val="00335206"/>
    <w:rsid w:val="00342176"/>
    <w:rsid w:val="00373DCF"/>
    <w:rsid w:val="003B11C0"/>
    <w:rsid w:val="003B2A4D"/>
    <w:rsid w:val="003B5B67"/>
    <w:rsid w:val="003B6CED"/>
    <w:rsid w:val="003C45BD"/>
    <w:rsid w:val="003C6E53"/>
    <w:rsid w:val="00427ECE"/>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B3B69"/>
    <w:rsid w:val="00A13D1F"/>
    <w:rsid w:val="00A2577D"/>
    <w:rsid w:val="00A32074"/>
    <w:rsid w:val="00A53ABD"/>
    <w:rsid w:val="00A567BE"/>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104F0"/>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00A68DF"/>
    <w:rsid w:val="1120604C"/>
    <w:rsid w:val="14A811C1"/>
    <w:rsid w:val="14B22FC0"/>
    <w:rsid w:val="14C94D0F"/>
    <w:rsid w:val="14DC4A04"/>
    <w:rsid w:val="18815DFF"/>
    <w:rsid w:val="1B0B03E1"/>
    <w:rsid w:val="1CB03ADB"/>
    <w:rsid w:val="1E2462E4"/>
    <w:rsid w:val="20EC42E8"/>
    <w:rsid w:val="26C91E87"/>
    <w:rsid w:val="2C8B1EB6"/>
    <w:rsid w:val="2E22383C"/>
    <w:rsid w:val="2F9F2AED"/>
    <w:rsid w:val="33305070"/>
    <w:rsid w:val="362F7A57"/>
    <w:rsid w:val="38F16460"/>
    <w:rsid w:val="3EA63DA8"/>
    <w:rsid w:val="3F736EC6"/>
    <w:rsid w:val="3F7F6C12"/>
    <w:rsid w:val="3FDFC5DE"/>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ADF82CF"/>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DED697E"/>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803</Words>
  <Characters>1088</Characters>
  <Lines>7</Lines>
  <Paragraphs>2</Paragraphs>
  <TotalTime>16</TotalTime>
  <ScaleCrop>false</ScaleCrop>
  <LinksUpToDate>false</LinksUpToDate>
  <CharactersWithSpaces>1112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Seastar</cp:lastModifiedBy>
  <dcterms:modified xsi:type="dcterms:W3CDTF">2026-05-08T02:15:38Z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92E9323BE9454852981A015F9BCF70D5_13</vt:lpwstr>
  </property>
  <property fmtid="{D5CDD505-2E9C-101B-9397-08002B2CF9AE}" pid="4" name="KSOTemplateDocerSaveRecord">
    <vt:lpwstr>eyJoZGlkIjoiYzZkYjg2ZWFjYWE0OGY3MWIyMWQzODE4MGRhZmRjNDgiLCJ1c2VySWQiOiI1NDA4ODkxOTYifQ==</vt:lpwstr>
  </property>
</Properties>
</file>