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eastAsia="方正小标宋简体" w:cs="方正小标宋简体"/>
          <w:sz w:val="36"/>
          <w:szCs w:val="36"/>
        </w:rPr>
      </w:pPr>
      <w:r>
        <w:rPr>
          <w:rFonts w:hint="eastAsia" w:eastAsia="方正小标宋简体" w:cs="方正小标宋简体"/>
          <w:sz w:val="36"/>
          <w:szCs w:val="36"/>
          <w:lang w:eastAsia="zh-CN"/>
        </w:rPr>
        <w:t>成品油</w:t>
      </w:r>
      <w:r>
        <w:rPr>
          <w:rFonts w:hint="eastAsia" w:eastAsia="方正小标宋简体" w:cs="方正小标宋简体"/>
          <w:sz w:val="36"/>
          <w:szCs w:val="36"/>
        </w:rPr>
        <w:t>产品</w:t>
      </w:r>
      <w:bookmarkStart w:id="0" w:name="_GoBack"/>
      <w:bookmarkEnd w:id="0"/>
      <w:r>
        <w:rPr>
          <w:rFonts w:hint="eastAsia" w:eastAsia="方正小标宋简体" w:cs="方正小标宋简体"/>
          <w:sz w:val="36"/>
          <w:szCs w:val="36"/>
        </w:rPr>
        <w:t>质量监督抽查实施细则</w:t>
      </w:r>
    </w:p>
    <w:p>
      <w:pPr>
        <w:spacing w:line="560" w:lineRule="exact"/>
        <w:jc w:val="center"/>
        <w:rPr>
          <w:rFonts w:eastAsia="楷体_GB2312" w:cs="楷体_GB2312"/>
          <w:szCs w:val="40"/>
        </w:rPr>
      </w:pPr>
      <w:r>
        <w:rPr>
          <w:rFonts w:hint="eastAsia" w:eastAsia="楷体_GB2312" w:cs="楷体_GB2312"/>
          <w:szCs w:val="40"/>
        </w:rPr>
        <w:t>（2026年版）</w:t>
      </w:r>
    </w:p>
    <w:p>
      <w:pPr>
        <w:spacing w:line="560" w:lineRule="exact"/>
        <w:rPr>
          <w:rFonts w:cs="仿宋_GB2312"/>
          <w:szCs w:val="40"/>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eastAsia="黑体"/>
          <w:sz w:val="28"/>
          <w:szCs w:val="28"/>
        </w:rPr>
      </w:pPr>
      <w:r>
        <w:rPr>
          <w:rFonts w:hint="eastAsia" w:eastAsia="黑体"/>
          <w:sz w:val="28"/>
          <w:szCs w:val="28"/>
          <w:lang w:eastAsia="zh-CN"/>
        </w:rPr>
        <w:t>一、</w:t>
      </w:r>
      <w:r>
        <w:rPr>
          <w:rFonts w:eastAsia="黑体"/>
          <w:sz w:val="28"/>
          <w:szCs w:val="28"/>
        </w:rPr>
        <w:t>抽样方法</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cs="仿宋_GB2312"/>
          <w:sz w:val="28"/>
          <w:szCs w:val="28"/>
          <w:lang w:bidi="ar"/>
        </w:rPr>
      </w:pPr>
      <w:r>
        <w:rPr>
          <w:rFonts w:hint="eastAsia" w:cs="仿宋_GB2312"/>
          <w:sz w:val="28"/>
          <w:szCs w:val="28"/>
          <w:lang w:bidi="ar"/>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cs="仿宋_GB2312"/>
          <w:sz w:val="28"/>
          <w:szCs w:val="28"/>
          <w:lang w:bidi="ar"/>
        </w:rPr>
      </w:pPr>
      <w:r>
        <w:rPr>
          <w:rFonts w:hint="eastAsia" w:cs="仿宋_GB2312"/>
          <w:sz w:val="28"/>
          <w:szCs w:val="28"/>
          <w:lang w:bidi="ar"/>
        </w:rPr>
        <w:t>随机数一般可使用随机数表等方法产生。</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cs="仿宋_GB2312"/>
          <w:sz w:val="28"/>
          <w:szCs w:val="28"/>
          <w:lang w:bidi="ar"/>
        </w:rPr>
      </w:pPr>
      <w:r>
        <w:rPr>
          <w:rFonts w:hint="eastAsia" w:cs="仿宋_GB2312"/>
          <w:sz w:val="28"/>
          <w:szCs w:val="28"/>
          <w:lang w:bidi="ar"/>
        </w:rPr>
        <w:t>抽查数量：每款产品抽取2组样本，第1组用于检验，第2组用于备样。每组样本需抽取样品数量如下表所示：</w:t>
      </w:r>
    </w:p>
    <w:tbl>
      <w:tblPr>
        <w:tblStyle w:val="4"/>
        <w:tblW w:w="91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
        <w:gridCol w:w="1800"/>
        <w:gridCol w:w="3244"/>
        <w:gridCol w:w="3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889"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Theme="majorEastAsia" w:hAnsiTheme="majorEastAsia" w:eastAsiaTheme="majorEastAsia" w:cstheme="majorEastAsia"/>
                <w:b/>
                <w:bCs/>
                <w:sz w:val="21"/>
                <w:szCs w:val="21"/>
              </w:rPr>
            </w:pPr>
            <w:r>
              <w:rPr>
                <w:rFonts w:hint="eastAsia" w:asciiTheme="majorEastAsia" w:hAnsiTheme="majorEastAsia" w:eastAsiaTheme="majorEastAsia" w:cstheme="majorEastAsia"/>
                <w:b/>
                <w:bCs/>
                <w:sz w:val="21"/>
                <w:szCs w:val="21"/>
                <w:lang w:bidi="ar"/>
              </w:rPr>
              <w:t>序号</w:t>
            </w:r>
          </w:p>
        </w:tc>
        <w:tc>
          <w:tcPr>
            <w:tcW w:w="1800"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Theme="majorEastAsia" w:hAnsiTheme="majorEastAsia" w:eastAsiaTheme="majorEastAsia" w:cstheme="majorEastAsia"/>
                <w:b/>
                <w:bCs/>
                <w:sz w:val="21"/>
                <w:szCs w:val="21"/>
              </w:rPr>
            </w:pPr>
            <w:r>
              <w:rPr>
                <w:rFonts w:hint="eastAsia" w:asciiTheme="majorEastAsia" w:hAnsiTheme="majorEastAsia" w:eastAsiaTheme="majorEastAsia" w:cstheme="majorEastAsia"/>
                <w:b/>
                <w:bCs/>
                <w:sz w:val="21"/>
                <w:szCs w:val="21"/>
                <w:lang w:bidi="ar"/>
              </w:rPr>
              <w:t>产品名称</w:t>
            </w:r>
          </w:p>
        </w:tc>
        <w:tc>
          <w:tcPr>
            <w:tcW w:w="3244"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Theme="majorEastAsia" w:hAnsiTheme="majorEastAsia" w:eastAsiaTheme="majorEastAsia" w:cstheme="majorEastAsia"/>
                <w:b/>
                <w:bCs/>
                <w:sz w:val="21"/>
                <w:szCs w:val="21"/>
              </w:rPr>
            </w:pPr>
            <w:r>
              <w:rPr>
                <w:rFonts w:hint="eastAsia" w:asciiTheme="majorEastAsia" w:hAnsiTheme="majorEastAsia" w:eastAsiaTheme="majorEastAsia" w:cstheme="majorEastAsia"/>
                <w:b/>
                <w:bCs/>
                <w:sz w:val="21"/>
                <w:szCs w:val="21"/>
                <w:lang w:bidi="ar"/>
              </w:rPr>
              <w:t>第1组数量</w:t>
            </w:r>
          </w:p>
        </w:tc>
        <w:tc>
          <w:tcPr>
            <w:tcW w:w="3234"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Theme="majorEastAsia" w:hAnsiTheme="majorEastAsia" w:eastAsiaTheme="majorEastAsia" w:cstheme="majorEastAsia"/>
                <w:b/>
                <w:bCs/>
                <w:sz w:val="21"/>
                <w:szCs w:val="21"/>
                <w:lang w:bidi="ar"/>
              </w:rPr>
            </w:pPr>
            <w:r>
              <w:rPr>
                <w:rFonts w:hint="eastAsia" w:asciiTheme="majorEastAsia" w:hAnsiTheme="majorEastAsia" w:eastAsiaTheme="majorEastAsia" w:cstheme="majorEastAsia"/>
                <w:b/>
                <w:bCs/>
                <w:sz w:val="21"/>
                <w:szCs w:val="21"/>
                <w:lang w:bidi="ar"/>
              </w:rPr>
              <w:t>第2组数量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89" w:type="dxa"/>
            <w:tcBorders>
              <w:top w:val="single" w:color="auto" w:sz="4" w:space="0"/>
              <w:left w:val="single" w:color="auto" w:sz="4" w:space="0"/>
              <w:bottom w:val="single" w:color="auto" w:sz="4" w:space="0"/>
              <w:right w:val="single" w:color="auto" w:sz="4" w:space="0"/>
            </w:tcBorders>
            <w:vAlign w:val="center"/>
          </w:tcPr>
          <w:p>
            <w:pPr>
              <w:snapToGrid w:val="0"/>
              <w:spacing w:line="5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w:t>
            </w:r>
          </w:p>
        </w:tc>
        <w:tc>
          <w:tcPr>
            <w:tcW w:w="180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hint="eastAsia" w:asciiTheme="majorEastAsia" w:hAnsiTheme="majorEastAsia" w:eastAsiaTheme="majorEastAsia" w:cstheme="majorEastAsia"/>
                <w:sz w:val="21"/>
                <w:szCs w:val="21"/>
                <w:lang w:bidi="ar"/>
              </w:rPr>
            </w:pPr>
            <w:r>
              <w:rPr>
                <w:rFonts w:hint="eastAsia" w:asciiTheme="majorEastAsia" w:hAnsiTheme="majorEastAsia" w:eastAsiaTheme="majorEastAsia" w:cstheme="majorEastAsia"/>
                <w:sz w:val="21"/>
                <w:szCs w:val="21"/>
                <w:lang w:bidi="ar"/>
              </w:rPr>
              <w:t>车用汽油</w:t>
            </w:r>
          </w:p>
        </w:tc>
        <w:tc>
          <w:tcPr>
            <w:tcW w:w="324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hint="eastAsia" w:asciiTheme="majorEastAsia" w:hAnsiTheme="majorEastAsia" w:eastAsiaTheme="majorEastAsia" w:cstheme="majorEastAsia"/>
                <w:sz w:val="21"/>
                <w:szCs w:val="21"/>
                <w:lang w:bidi="ar"/>
              </w:rPr>
            </w:pPr>
            <w:r>
              <w:rPr>
                <w:rFonts w:hint="eastAsia" w:asciiTheme="majorEastAsia" w:hAnsiTheme="majorEastAsia" w:eastAsiaTheme="majorEastAsia" w:cstheme="majorEastAsia"/>
                <w:sz w:val="21"/>
                <w:szCs w:val="21"/>
                <w:lang w:bidi="ar"/>
              </w:rPr>
              <w:t>至少2.7L（包含2部分，第一部分至少2L，第二部分至少700mL）</w:t>
            </w:r>
          </w:p>
        </w:tc>
        <w:tc>
          <w:tcPr>
            <w:tcW w:w="323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hint="eastAsia" w:asciiTheme="majorEastAsia" w:hAnsiTheme="majorEastAsia" w:eastAsiaTheme="majorEastAsia" w:cstheme="majorEastAsia"/>
                <w:sz w:val="21"/>
                <w:szCs w:val="21"/>
                <w:lang w:bidi="ar"/>
              </w:rPr>
            </w:pPr>
            <w:r>
              <w:rPr>
                <w:rFonts w:hint="eastAsia" w:asciiTheme="majorEastAsia" w:hAnsiTheme="majorEastAsia" w:eastAsiaTheme="majorEastAsia" w:cstheme="majorEastAsia"/>
                <w:sz w:val="21"/>
                <w:szCs w:val="21"/>
                <w:lang w:bidi="ar"/>
              </w:rPr>
              <w:t>至少2.7L（包含2部分，第一部分至少2L，第二部分至少700mL）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89" w:type="dxa"/>
            <w:tcBorders>
              <w:top w:val="single" w:color="auto" w:sz="4" w:space="0"/>
              <w:left w:val="single" w:color="auto" w:sz="4" w:space="0"/>
              <w:bottom w:val="single" w:color="auto" w:sz="4" w:space="0"/>
              <w:right w:val="single" w:color="auto" w:sz="4" w:space="0"/>
            </w:tcBorders>
            <w:vAlign w:val="center"/>
          </w:tcPr>
          <w:p>
            <w:pPr>
              <w:snapToGrid w:val="0"/>
              <w:spacing w:line="5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2</w:t>
            </w:r>
          </w:p>
        </w:tc>
        <w:tc>
          <w:tcPr>
            <w:tcW w:w="180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hint="eastAsia" w:asciiTheme="majorEastAsia" w:hAnsiTheme="majorEastAsia" w:eastAsiaTheme="majorEastAsia" w:cstheme="majorEastAsia"/>
                <w:sz w:val="21"/>
                <w:szCs w:val="21"/>
                <w:lang w:bidi="ar"/>
              </w:rPr>
            </w:pPr>
            <w:r>
              <w:rPr>
                <w:rFonts w:hint="eastAsia" w:asciiTheme="majorEastAsia" w:hAnsiTheme="majorEastAsia" w:eastAsiaTheme="majorEastAsia" w:cstheme="majorEastAsia"/>
                <w:sz w:val="21"/>
                <w:szCs w:val="21"/>
                <w:lang w:bidi="ar"/>
              </w:rPr>
              <w:t>车用柴油</w:t>
            </w:r>
          </w:p>
        </w:tc>
        <w:tc>
          <w:tcPr>
            <w:tcW w:w="324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hint="eastAsia" w:asciiTheme="majorEastAsia" w:hAnsiTheme="majorEastAsia" w:eastAsiaTheme="majorEastAsia" w:cstheme="majorEastAsia"/>
                <w:sz w:val="21"/>
                <w:szCs w:val="21"/>
                <w:lang w:bidi="ar"/>
              </w:rPr>
            </w:pPr>
            <w:r>
              <w:rPr>
                <w:rFonts w:hint="eastAsia" w:asciiTheme="majorEastAsia" w:hAnsiTheme="majorEastAsia" w:eastAsiaTheme="majorEastAsia" w:cstheme="majorEastAsia"/>
                <w:sz w:val="21"/>
                <w:szCs w:val="21"/>
                <w:lang w:bidi="ar"/>
              </w:rPr>
              <w:t>至少2L</w:t>
            </w:r>
          </w:p>
        </w:tc>
        <w:tc>
          <w:tcPr>
            <w:tcW w:w="323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hint="eastAsia" w:asciiTheme="majorEastAsia" w:hAnsiTheme="majorEastAsia" w:eastAsiaTheme="majorEastAsia" w:cstheme="majorEastAsia"/>
                <w:sz w:val="21"/>
                <w:szCs w:val="21"/>
                <w:lang w:bidi="ar"/>
              </w:rPr>
            </w:pPr>
            <w:r>
              <w:rPr>
                <w:rFonts w:hint="eastAsia" w:asciiTheme="majorEastAsia" w:hAnsiTheme="majorEastAsia" w:eastAsiaTheme="majorEastAsia" w:cstheme="majorEastAsia"/>
                <w:sz w:val="21"/>
                <w:szCs w:val="21"/>
                <w:lang w:bidi="ar"/>
              </w:rPr>
              <w:t>至少2L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89" w:type="dxa"/>
            <w:tcBorders>
              <w:top w:val="single" w:color="auto" w:sz="4" w:space="0"/>
              <w:left w:val="single" w:color="auto" w:sz="4" w:space="0"/>
              <w:bottom w:val="single" w:color="auto" w:sz="4" w:space="0"/>
              <w:right w:val="single" w:color="auto" w:sz="4" w:space="0"/>
            </w:tcBorders>
            <w:vAlign w:val="center"/>
          </w:tcPr>
          <w:p>
            <w:pPr>
              <w:snapToGrid w:val="0"/>
              <w:spacing w:line="5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3</w:t>
            </w:r>
          </w:p>
        </w:tc>
        <w:tc>
          <w:tcPr>
            <w:tcW w:w="180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hint="eastAsia" w:asciiTheme="majorEastAsia" w:hAnsiTheme="majorEastAsia" w:eastAsiaTheme="majorEastAsia" w:cstheme="majorEastAsia"/>
                <w:sz w:val="21"/>
                <w:szCs w:val="21"/>
                <w:lang w:bidi="ar"/>
              </w:rPr>
            </w:pPr>
            <w:r>
              <w:rPr>
                <w:rFonts w:hint="eastAsia" w:asciiTheme="majorEastAsia" w:hAnsiTheme="majorEastAsia" w:eastAsiaTheme="majorEastAsia" w:cstheme="majorEastAsia"/>
                <w:sz w:val="21"/>
                <w:szCs w:val="21"/>
                <w:lang w:bidi="ar"/>
              </w:rPr>
              <w:t>船用燃料油</w:t>
            </w:r>
          </w:p>
        </w:tc>
        <w:tc>
          <w:tcPr>
            <w:tcW w:w="324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hint="eastAsia" w:asciiTheme="majorEastAsia" w:hAnsiTheme="majorEastAsia" w:eastAsiaTheme="majorEastAsia" w:cstheme="majorEastAsia"/>
                <w:sz w:val="21"/>
                <w:szCs w:val="21"/>
                <w:lang w:bidi="ar"/>
              </w:rPr>
            </w:pPr>
            <w:r>
              <w:rPr>
                <w:rFonts w:hint="eastAsia" w:asciiTheme="majorEastAsia" w:hAnsiTheme="majorEastAsia" w:eastAsiaTheme="majorEastAsia" w:cstheme="majorEastAsia"/>
                <w:sz w:val="21"/>
                <w:szCs w:val="21"/>
                <w:lang w:bidi="ar"/>
              </w:rPr>
              <w:t>至少2L</w:t>
            </w:r>
          </w:p>
        </w:tc>
        <w:tc>
          <w:tcPr>
            <w:tcW w:w="323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hint="eastAsia" w:asciiTheme="majorEastAsia" w:hAnsiTheme="majorEastAsia" w:eastAsiaTheme="majorEastAsia" w:cstheme="majorEastAsia"/>
                <w:sz w:val="21"/>
                <w:szCs w:val="21"/>
                <w:lang w:bidi="ar"/>
              </w:rPr>
            </w:pPr>
            <w:r>
              <w:rPr>
                <w:rFonts w:hint="eastAsia" w:asciiTheme="majorEastAsia" w:hAnsiTheme="majorEastAsia" w:eastAsiaTheme="majorEastAsia" w:cstheme="majorEastAsia"/>
                <w:sz w:val="21"/>
                <w:szCs w:val="21"/>
                <w:lang w:bidi="ar"/>
              </w:rPr>
              <w:t>至少2L</w:t>
            </w:r>
          </w:p>
        </w:tc>
      </w:tr>
    </w:tbl>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cs="仿宋_GB2312"/>
          <w:sz w:val="28"/>
          <w:szCs w:val="28"/>
          <w:lang w:bidi="ar"/>
        </w:rPr>
      </w:pPr>
      <w:r>
        <w:rPr>
          <w:rFonts w:hint="eastAsia" w:cs="仿宋_GB2312"/>
          <w:sz w:val="28"/>
          <w:szCs w:val="28"/>
          <w:lang w:bidi="ar"/>
        </w:rPr>
        <w:t>抽样方法如下：在生产企业（油库）抽样时，按GB/T 4756—2015《石油液体手工取样法》规定的方法抽取样本；在加油站或燃油供应船舶或燃油供应车辆抽样时，直接在加油机加油枪或加油管出口处（或取样处）随机抽取样本。抽取样本前，通过油枪或油管将至少4L油品放出，清洗加油管，避免加油管污染样品；同时清洗取样罐至少3次。将抽取的样品密封，贴上样品标签，加封封条，全部带回检验机构。</w:t>
      </w:r>
    </w:p>
    <w:p>
      <w:pPr>
        <w:spacing w:line="560" w:lineRule="exact"/>
        <w:ind w:firstLine="560" w:firstLineChars="200"/>
        <w:jc w:val="left"/>
        <w:rPr>
          <w:rFonts w:eastAsia="黑体"/>
          <w:sz w:val="28"/>
          <w:szCs w:val="28"/>
        </w:rPr>
      </w:pPr>
      <w:r>
        <w:rPr>
          <w:rFonts w:hint="eastAsia" w:eastAsia="黑体"/>
          <w:sz w:val="28"/>
          <w:szCs w:val="28"/>
          <w:lang w:eastAsia="zh-CN"/>
        </w:rPr>
        <w:t>二、</w:t>
      </w:r>
      <w:r>
        <w:rPr>
          <w:rFonts w:hint="eastAsia" w:eastAsia="黑体"/>
          <w:sz w:val="28"/>
          <w:szCs w:val="28"/>
        </w:rPr>
        <w:t>检验依据</w:t>
      </w:r>
    </w:p>
    <w:p>
      <w:pPr>
        <w:spacing w:line="560" w:lineRule="exact"/>
        <w:ind w:firstLine="560" w:firstLineChars="200"/>
        <w:jc w:val="left"/>
        <w:rPr>
          <w:rFonts w:eastAsia="楷体_GB2312" w:cs="楷体_GB2312"/>
          <w:szCs w:val="32"/>
          <w:lang w:bidi="ar"/>
        </w:rPr>
      </w:pPr>
      <w:r>
        <w:rPr>
          <w:rFonts w:hint="eastAsia" w:eastAsia="楷体_GB2312" w:cs="楷体_GB2312"/>
          <w:sz w:val="28"/>
          <w:szCs w:val="28"/>
          <w:lang w:eastAsia="zh-CN" w:bidi="ar"/>
        </w:rPr>
        <w:t>（一）</w:t>
      </w:r>
      <w:r>
        <w:rPr>
          <w:rFonts w:hint="eastAsia" w:eastAsia="楷体_GB2312" w:cs="楷体_GB2312"/>
          <w:sz w:val="28"/>
          <w:szCs w:val="28"/>
          <w:lang w:bidi="ar"/>
        </w:rPr>
        <w:t>车用汽油</w:t>
      </w:r>
    </w:p>
    <w:tbl>
      <w:tblPr>
        <w:tblStyle w:val="4"/>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
        <w:gridCol w:w="4126"/>
        <w:gridCol w:w="4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6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Theme="majorEastAsia" w:hAnsiTheme="majorEastAsia" w:eastAsiaTheme="majorEastAsia" w:cstheme="majorEastAsia"/>
                <w:b/>
                <w:bCs/>
                <w:sz w:val="21"/>
                <w:szCs w:val="21"/>
              </w:rPr>
            </w:pPr>
            <w:r>
              <w:rPr>
                <w:rFonts w:hint="eastAsia" w:asciiTheme="majorEastAsia" w:hAnsiTheme="majorEastAsia" w:eastAsiaTheme="majorEastAsia" w:cstheme="majorEastAsia"/>
                <w:b/>
                <w:bCs/>
                <w:sz w:val="21"/>
                <w:szCs w:val="21"/>
                <w:lang w:bidi="ar"/>
              </w:rPr>
              <w:t>序号</w:t>
            </w:r>
          </w:p>
        </w:tc>
        <w:tc>
          <w:tcPr>
            <w:tcW w:w="412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Theme="majorEastAsia" w:hAnsiTheme="majorEastAsia" w:eastAsiaTheme="majorEastAsia" w:cstheme="majorEastAsia"/>
                <w:b/>
                <w:bCs/>
                <w:sz w:val="21"/>
                <w:szCs w:val="21"/>
              </w:rPr>
            </w:pPr>
            <w:r>
              <w:rPr>
                <w:rFonts w:hint="eastAsia" w:asciiTheme="majorEastAsia" w:hAnsiTheme="majorEastAsia" w:eastAsiaTheme="majorEastAsia" w:cstheme="majorEastAsia"/>
                <w:b/>
                <w:bCs/>
                <w:sz w:val="21"/>
                <w:szCs w:val="21"/>
                <w:lang w:bidi="ar"/>
              </w:rPr>
              <w:t>检验项目</w:t>
            </w:r>
          </w:p>
        </w:tc>
        <w:tc>
          <w:tcPr>
            <w:tcW w:w="408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Theme="majorEastAsia" w:hAnsiTheme="majorEastAsia" w:eastAsiaTheme="majorEastAsia" w:cstheme="majorEastAsia"/>
                <w:b/>
                <w:bCs/>
                <w:sz w:val="21"/>
                <w:szCs w:val="21"/>
              </w:rPr>
            </w:pPr>
            <w:r>
              <w:rPr>
                <w:rFonts w:hint="eastAsia" w:asciiTheme="majorEastAsia" w:hAnsiTheme="majorEastAsia" w:eastAsiaTheme="majorEastAsia" w:cstheme="majorEastAsia"/>
                <w:b/>
                <w:bCs/>
                <w:sz w:val="21"/>
                <w:szCs w:val="21"/>
                <w:lang w:bidi="ar"/>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61" w:type="dxa"/>
            <w:tcBorders>
              <w:top w:val="single" w:color="auto" w:sz="4" w:space="0"/>
              <w:left w:val="single" w:color="auto" w:sz="4" w:space="0"/>
              <w:bottom w:val="single" w:color="auto" w:sz="4" w:space="0"/>
              <w:right w:val="single" w:color="auto" w:sz="4" w:space="0"/>
            </w:tcBorders>
            <w:vAlign w:val="center"/>
          </w:tcPr>
          <w:p>
            <w:pPr>
              <w:pStyle w:val="8"/>
              <w:numPr>
                <w:ilvl w:val="0"/>
                <w:numId w:val="1"/>
              </w:numPr>
              <w:snapToGrid w:val="0"/>
              <w:spacing w:line="560" w:lineRule="exact"/>
              <w:ind w:firstLineChars="0"/>
              <w:jc w:val="center"/>
              <w:rPr>
                <w:rFonts w:hint="eastAsia" w:asciiTheme="majorEastAsia" w:hAnsiTheme="majorEastAsia" w:eastAsiaTheme="majorEastAsia" w:cstheme="majorEastAsia"/>
                <w:sz w:val="21"/>
                <w:szCs w:val="21"/>
              </w:rPr>
            </w:pPr>
          </w:p>
        </w:tc>
        <w:tc>
          <w:tcPr>
            <w:tcW w:w="4126" w:type="dxa"/>
            <w:tcBorders>
              <w:top w:val="single" w:color="auto" w:sz="4" w:space="0"/>
              <w:left w:val="single" w:color="auto" w:sz="4" w:space="0"/>
              <w:bottom w:val="single" w:color="auto" w:sz="4" w:space="0"/>
              <w:right w:val="single" w:color="auto" w:sz="4" w:space="0"/>
            </w:tcBorders>
            <w:vAlign w:val="center"/>
          </w:tcPr>
          <w:p>
            <w:pPr>
              <w:snapToGrid w:val="0"/>
              <w:spacing w:line="5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机械杂质及水分</w:t>
            </w:r>
          </w:p>
        </w:tc>
        <w:tc>
          <w:tcPr>
            <w:tcW w:w="4087" w:type="dxa"/>
            <w:tcBorders>
              <w:top w:val="single" w:color="auto" w:sz="4" w:space="0"/>
              <w:left w:val="single" w:color="auto" w:sz="4" w:space="0"/>
              <w:bottom w:val="single" w:color="auto" w:sz="4" w:space="0"/>
              <w:right w:val="single" w:color="auto" w:sz="4" w:space="0"/>
            </w:tcBorders>
            <w:vAlign w:val="center"/>
          </w:tcPr>
          <w:p>
            <w:pPr>
              <w:snapToGrid w:val="0"/>
              <w:spacing w:line="5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目测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61" w:type="dxa"/>
            <w:tcBorders>
              <w:top w:val="single" w:color="auto" w:sz="4" w:space="0"/>
              <w:left w:val="single" w:color="auto" w:sz="4" w:space="0"/>
              <w:bottom w:val="single" w:color="auto" w:sz="4" w:space="0"/>
              <w:right w:val="single" w:color="auto" w:sz="4" w:space="0"/>
            </w:tcBorders>
            <w:vAlign w:val="center"/>
          </w:tcPr>
          <w:p>
            <w:pPr>
              <w:pStyle w:val="8"/>
              <w:numPr>
                <w:ilvl w:val="0"/>
                <w:numId w:val="1"/>
              </w:numPr>
              <w:snapToGrid w:val="0"/>
              <w:spacing w:line="560" w:lineRule="exact"/>
              <w:ind w:firstLineChars="0"/>
              <w:jc w:val="center"/>
              <w:rPr>
                <w:rFonts w:hint="eastAsia" w:asciiTheme="majorEastAsia" w:hAnsiTheme="majorEastAsia" w:eastAsiaTheme="majorEastAsia" w:cstheme="majorEastAsia"/>
                <w:sz w:val="21"/>
                <w:szCs w:val="21"/>
              </w:rPr>
            </w:pPr>
          </w:p>
        </w:tc>
        <w:tc>
          <w:tcPr>
            <w:tcW w:w="4126" w:type="dxa"/>
            <w:tcBorders>
              <w:top w:val="single" w:color="auto" w:sz="4" w:space="0"/>
              <w:left w:val="single" w:color="auto" w:sz="4" w:space="0"/>
              <w:bottom w:val="single" w:color="auto" w:sz="4" w:space="0"/>
              <w:right w:val="single" w:color="auto" w:sz="4" w:space="0"/>
            </w:tcBorders>
            <w:vAlign w:val="center"/>
          </w:tcPr>
          <w:p>
            <w:pPr>
              <w:snapToGrid w:val="0"/>
              <w:spacing w:line="5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硫含量</w:t>
            </w:r>
          </w:p>
        </w:tc>
        <w:tc>
          <w:tcPr>
            <w:tcW w:w="4087" w:type="dxa"/>
            <w:tcBorders>
              <w:top w:val="single" w:color="auto" w:sz="4" w:space="0"/>
              <w:left w:val="single" w:color="auto" w:sz="4" w:space="0"/>
              <w:bottom w:val="single" w:color="auto" w:sz="4" w:space="0"/>
              <w:right w:val="single" w:color="auto" w:sz="4" w:space="0"/>
            </w:tcBorders>
            <w:vAlign w:val="center"/>
          </w:tcPr>
          <w:p>
            <w:pPr>
              <w:snapToGrid w:val="0"/>
              <w:spacing w:line="5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SH/T 0689-2000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61" w:type="dxa"/>
            <w:tcBorders>
              <w:top w:val="single" w:color="auto" w:sz="4" w:space="0"/>
              <w:left w:val="single" w:color="auto" w:sz="4" w:space="0"/>
              <w:bottom w:val="single" w:color="auto" w:sz="4" w:space="0"/>
              <w:right w:val="single" w:color="auto" w:sz="4" w:space="0"/>
            </w:tcBorders>
            <w:vAlign w:val="center"/>
          </w:tcPr>
          <w:p>
            <w:pPr>
              <w:pStyle w:val="8"/>
              <w:numPr>
                <w:ilvl w:val="0"/>
                <w:numId w:val="1"/>
              </w:numPr>
              <w:snapToGrid w:val="0"/>
              <w:spacing w:line="560" w:lineRule="exact"/>
              <w:ind w:firstLineChars="0"/>
              <w:jc w:val="center"/>
              <w:rPr>
                <w:rFonts w:hint="eastAsia" w:asciiTheme="majorEastAsia" w:hAnsiTheme="majorEastAsia" w:eastAsiaTheme="majorEastAsia" w:cstheme="majorEastAsia"/>
                <w:sz w:val="21"/>
                <w:szCs w:val="21"/>
              </w:rPr>
            </w:pPr>
          </w:p>
        </w:tc>
        <w:tc>
          <w:tcPr>
            <w:tcW w:w="4126" w:type="dxa"/>
            <w:tcBorders>
              <w:top w:val="single" w:color="auto" w:sz="4" w:space="0"/>
              <w:left w:val="single" w:color="auto" w:sz="4" w:space="0"/>
              <w:bottom w:val="single" w:color="auto" w:sz="4" w:space="0"/>
              <w:right w:val="single" w:color="auto" w:sz="4" w:space="0"/>
            </w:tcBorders>
            <w:vAlign w:val="center"/>
          </w:tcPr>
          <w:p>
            <w:pPr>
              <w:snapToGrid w:val="0"/>
              <w:spacing w:line="5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馏程</w:t>
            </w:r>
          </w:p>
        </w:tc>
        <w:tc>
          <w:tcPr>
            <w:tcW w:w="4087" w:type="dxa"/>
            <w:tcBorders>
              <w:top w:val="single" w:color="auto" w:sz="4" w:space="0"/>
              <w:left w:val="single" w:color="auto" w:sz="4" w:space="0"/>
              <w:bottom w:val="single" w:color="auto" w:sz="4" w:space="0"/>
              <w:right w:val="single" w:color="auto" w:sz="4" w:space="0"/>
            </w:tcBorders>
            <w:vAlign w:val="center"/>
          </w:tcPr>
          <w:p>
            <w:pPr>
              <w:snapToGrid w:val="0"/>
              <w:spacing w:line="5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GB/T 6536-2010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61" w:type="dxa"/>
            <w:tcBorders>
              <w:top w:val="single" w:color="auto" w:sz="4" w:space="0"/>
              <w:left w:val="single" w:color="auto" w:sz="4" w:space="0"/>
              <w:bottom w:val="single" w:color="auto" w:sz="4" w:space="0"/>
              <w:right w:val="single" w:color="auto" w:sz="4" w:space="0"/>
            </w:tcBorders>
            <w:vAlign w:val="center"/>
          </w:tcPr>
          <w:p>
            <w:pPr>
              <w:pStyle w:val="8"/>
              <w:numPr>
                <w:ilvl w:val="0"/>
                <w:numId w:val="1"/>
              </w:numPr>
              <w:snapToGrid w:val="0"/>
              <w:spacing w:line="560" w:lineRule="exact"/>
              <w:ind w:firstLineChars="0"/>
              <w:jc w:val="center"/>
              <w:rPr>
                <w:rFonts w:hint="eastAsia" w:asciiTheme="majorEastAsia" w:hAnsiTheme="majorEastAsia" w:eastAsiaTheme="majorEastAsia" w:cstheme="majorEastAsia"/>
                <w:sz w:val="21"/>
                <w:szCs w:val="21"/>
              </w:rPr>
            </w:pPr>
          </w:p>
        </w:tc>
        <w:tc>
          <w:tcPr>
            <w:tcW w:w="4126" w:type="dxa"/>
            <w:tcBorders>
              <w:top w:val="single" w:color="auto" w:sz="4" w:space="0"/>
              <w:left w:val="single" w:color="auto" w:sz="4" w:space="0"/>
              <w:bottom w:val="single" w:color="auto" w:sz="4" w:space="0"/>
              <w:right w:val="single" w:color="auto" w:sz="4" w:space="0"/>
            </w:tcBorders>
            <w:vAlign w:val="center"/>
          </w:tcPr>
          <w:p>
            <w:pPr>
              <w:snapToGrid w:val="0"/>
              <w:spacing w:line="5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密度</w:t>
            </w:r>
          </w:p>
        </w:tc>
        <w:tc>
          <w:tcPr>
            <w:tcW w:w="4087" w:type="dxa"/>
            <w:tcBorders>
              <w:top w:val="single" w:color="auto" w:sz="4" w:space="0"/>
              <w:left w:val="single" w:color="auto" w:sz="4" w:space="0"/>
              <w:bottom w:val="single" w:color="auto" w:sz="4" w:space="0"/>
              <w:right w:val="single" w:color="auto" w:sz="4" w:space="0"/>
            </w:tcBorders>
            <w:vAlign w:val="center"/>
          </w:tcPr>
          <w:p>
            <w:pPr>
              <w:snapToGrid w:val="0"/>
              <w:spacing w:line="5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GB/T 1884－2000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61" w:type="dxa"/>
            <w:tcBorders>
              <w:top w:val="single" w:color="auto" w:sz="4" w:space="0"/>
              <w:left w:val="single" w:color="auto" w:sz="4" w:space="0"/>
              <w:bottom w:val="single" w:color="auto" w:sz="4" w:space="0"/>
              <w:right w:val="single" w:color="auto" w:sz="4" w:space="0"/>
            </w:tcBorders>
            <w:vAlign w:val="center"/>
          </w:tcPr>
          <w:p>
            <w:pPr>
              <w:pStyle w:val="8"/>
              <w:numPr>
                <w:ilvl w:val="0"/>
                <w:numId w:val="1"/>
              </w:numPr>
              <w:snapToGrid w:val="0"/>
              <w:spacing w:line="560" w:lineRule="exact"/>
              <w:ind w:firstLineChars="0"/>
              <w:jc w:val="center"/>
              <w:rPr>
                <w:rFonts w:hint="eastAsia" w:asciiTheme="majorEastAsia" w:hAnsiTheme="majorEastAsia" w:eastAsiaTheme="majorEastAsia" w:cstheme="majorEastAsia"/>
                <w:sz w:val="21"/>
                <w:szCs w:val="21"/>
              </w:rPr>
            </w:pPr>
          </w:p>
        </w:tc>
        <w:tc>
          <w:tcPr>
            <w:tcW w:w="4126" w:type="dxa"/>
            <w:tcBorders>
              <w:top w:val="single" w:color="auto" w:sz="4" w:space="0"/>
              <w:left w:val="single" w:color="auto" w:sz="4" w:space="0"/>
              <w:bottom w:val="single" w:color="auto" w:sz="4" w:space="0"/>
              <w:right w:val="single" w:color="auto" w:sz="4" w:space="0"/>
            </w:tcBorders>
            <w:vAlign w:val="center"/>
          </w:tcPr>
          <w:p>
            <w:pPr>
              <w:snapToGrid w:val="0"/>
              <w:spacing w:line="5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硫醇</w:t>
            </w:r>
          </w:p>
        </w:tc>
        <w:tc>
          <w:tcPr>
            <w:tcW w:w="4087" w:type="dxa"/>
            <w:tcBorders>
              <w:top w:val="single" w:color="auto" w:sz="4" w:space="0"/>
              <w:left w:val="single" w:color="auto" w:sz="4" w:space="0"/>
              <w:bottom w:val="single" w:color="auto" w:sz="4" w:space="0"/>
              <w:right w:val="single" w:color="auto" w:sz="4" w:space="0"/>
            </w:tcBorders>
            <w:vAlign w:val="center"/>
          </w:tcPr>
          <w:p>
            <w:pPr>
              <w:snapToGrid w:val="0"/>
              <w:spacing w:line="5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NB/SH/T 0174-2015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61" w:type="dxa"/>
            <w:tcBorders>
              <w:top w:val="single" w:color="auto" w:sz="4" w:space="0"/>
              <w:left w:val="single" w:color="auto" w:sz="4" w:space="0"/>
              <w:bottom w:val="single" w:color="auto" w:sz="4" w:space="0"/>
              <w:right w:val="single" w:color="auto" w:sz="4" w:space="0"/>
            </w:tcBorders>
            <w:vAlign w:val="center"/>
          </w:tcPr>
          <w:p>
            <w:pPr>
              <w:pStyle w:val="8"/>
              <w:numPr>
                <w:ilvl w:val="0"/>
                <w:numId w:val="1"/>
              </w:numPr>
              <w:snapToGrid w:val="0"/>
              <w:spacing w:line="560" w:lineRule="exact"/>
              <w:ind w:firstLineChars="0"/>
              <w:jc w:val="center"/>
              <w:rPr>
                <w:rFonts w:hint="eastAsia" w:asciiTheme="majorEastAsia" w:hAnsiTheme="majorEastAsia" w:eastAsiaTheme="majorEastAsia" w:cstheme="majorEastAsia"/>
                <w:sz w:val="21"/>
                <w:szCs w:val="21"/>
              </w:rPr>
            </w:pPr>
          </w:p>
        </w:tc>
        <w:tc>
          <w:tcPr>
            <w:tcW w:w="4126" w:type="dxa"/>
            <w:tcBorders>
              <w:top w:val="single" w:color="auto" w:sz="4" w:space="0"/>
              <w:left w:val="single" w:color="auto" w:sz="4" w:space="0"/>
              <w:bottom w:val="single" w:color="auto" w:sz="4" w:space="0"/>
              <w:right w:val="single" w:color="auto" w:sz="4" w:space="0"/>
            </w:tcBorders>
            <w:vAlign w:val="center"/>
          </w:tcPr>
          <w:p>
            <w:pPr>
              <w:snapToGrid w:val="0"/>
              <w:spacing w:line="5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蒸气压</w:t>
            </w:r>
          </w:p>
        </w:tc>
        <w:tc>
          <w:tcPr>
            <w:tcW w:w="4087" w:type="dxa"/>
            <w:tcBorders>
              <w:top w:val="single" w:color="auto" w:sz="4" w:space="0"/>
              <w:left w:val="single" w:color="auto" w:sz="4" w:space="0"/>
              <w:bottom w:val="single" w:color="auto" w:sz="4" w:space="0"/>
              <w:right w:val="single" w:color="auto" w:sz="4" w:space="0"/>
            </w:tcBorders>
            <w:vAlign w:val="center"/>
          </w:tcPr>
          <w:p>
            <w:pPr>
              <w:snapToGrid w:val="0"/>
              <w:spacing w:line="5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GB/T 8017-2012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61" w:type="dxa"/>
            <w:tcBorders>
              <w:top w:val="single" w:color="auto" w:sz="4" w:space="0"/>
              <w:left w:val="single" w:color="auto" w:sz="4" w:space="0"/>
              <w:bottom w:val="single" w:color="auto" w:sz="4" w:space="0"/>
              <w:right w:val="single" w:color="auto" w:sz="4" w:space="0"/>
            </w:tcBorders>
            <w:vAlign w:val="center"/>
          </w:tcPr>
          <w:p>
            <w:pPr>
              <w:pStyle w:val="8"/>
              <w:numPr>
                <w:ilvl w:val="0"/>
                <w:numId w:val="1"/>
              </w:numPr>
              <w:snapToGrid w:val="0"/>
              <w:spacing w:line="560" w:lineRule="exact"/>
              <w:ind w:firstLineChars="0"/>
              <w:jc w:val="center"/>
              <w:rPr>
                <w:rFonts w:hint="eastAsia" w:asciiTheme="majorEastAsia" w:hAnsiTheme="majorEastAsia" w:eastAsiaTheme="majorEastAsia" w:cstheme="majorEastAsia"/>
                <w:sz w:val="21"/>
                <w:szCs w:val="21"/>
              </w:rPr>
            </w:pPr>
          </w:p>
        </w:tc>
        <w:tc>
          <w:tcPr>
            <w:tcW w:w="4126" w:type="dxa"/>
            <w:tcBorders>
              <w:top w:val="single" w:color="auto" w:sz="4" w:space="0"/>
              <w:left w:val="single" w:color="auto" w:sz="4" w:space="0"/>
              <w:bottom w:val="single" w:color="auto" w:sz="4" w:space="0"/>
              <w:right w:val="single" w:color="auto" w:sz="4" w:space="0"/>
            </w:tcBorders>
            <w:vAlign w:val="center"/>
          </w:tcPr>
          <w:p>
            <w:pPr>
              <w:snapToGrid w:val="0"/>
              <w:spacing w:line="5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研究法辛烷值</w:t>
            </w:r>
          </w:p>
        </w:tc>
        <w:tc>
          <w:tcPr>
            <w:tcW w:w="4087" w:type="dxa"/>
            <w:tcBorders>
              <w:top w:val="single" w:color="auto" w:sz="4" w:space="0"/>
              <w:left w:val="single" w:color="auto" w:sz="4" w:space="0"/>
              <w:bottom w:val="single" w:color="auto" w:sz="4" w:space="0"/>
              <w:right w:val="single" w:color="auto" w:sz="4" w:space="0"/>
            </w:tcBorders>
            <w:vAlign w:val="center"/>
          </w:tcPr>
          <w:p>
            <w:pPr>
              <w:snapToGrid w:val="0"/>
              <w:spacing w:line="5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GB/T 5487-2015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61" w:type="dxa"/>
            <w:tcBorders>
              <w:top w:val="single" w:color="auto" w:sz="4" w:space="0"/>
              <w:left w:val="single" w:color="auto" w:sz="4" w:space="0"/>
              <w:bottom w:val="single" w:color="auto" w:sz="4" w:space="0"/>
              <w:right w:val="single" w:color="auto" w:sz="4" w:space="0"/>
            </w:tcBorders>
            <w:vAlign w:val="center"/>
          </w:tcPr>
          <w:p>
            <w:pPr>
              <w:pStyle w:val="8"/>
              <w:numPr>
                <w:ilvl w:val="0"/>
                <w:numId w:val="1"/>
              </w:numPr>
              <w:snapToGrid w:val="0"/>
              <w:spacing w:line="560" w:lineRule="exact"/>
              <w:ind w:firstLineChars="0"/>
              <w:jc w:val="center"/>
              <w:rPr>
                <w:rFonts w:hint="eastAsia" w:asciiTheme="majorEastAsia" w:hAnsiTheme="majorEastAsia" w:eastAsiaTheme="majorEastAsia" w:cstheme="majorEastAsia"/>
                <w:sz w:val="21"/>
                <w:szCs w:val="21"/>
              </w:rPr>
            </w:pPr>
          </w:p>
        </w:tc>
        <w:tc>
          <w:tcPr>
            <w:tcW w:w="4126" w:type="dxa"/>
            <w:tcBorders>
              <w:top w:val="single" w:color="auto" w:sz="4" w:space="0"/>
              <w:left w:val="single" w:color="auto" w:sz="4" w:space="0"/>
              <w:bottom w:val="single" w:color="auto" w:sz="4" w:space="0"/>
              <w:right w:val="single" w:color="auto" w:sz="4" w:space="0"/>
            </w:tcBorders>
            <w:vAlign w:val="center"/>
          </w:tcPr>
          <w:p>
            <w:pPr>
              <w:snapToGrid w:val="0"/>
              <w:spacing w:line="5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铅含量</w:t>
            </w:r>
          </w:p>
        </w:tc>
        <w:tc>
          <w:tcPr>
            <w:tcW w:w="4087" w:type="dxa"/>
            <w:tcBorders>
              <w:top w:val="single" w:color="auto" w:sz="4" w:space="0"/>
              <w:left w:val="single" w:color="auto" w:sz="4" w:space="0"/>
              <w:bottom w:val="single" w:color="auto" w:sz="4" w:space="0"/>
              <w:right w:val="single" w:color="auto" w:sz="4" w:space="0"/>
            </w:tcBorders>
            <w:vAlign w:val="center"/>
          </w:tcPr>
          <w:p>
            <w:pPr>
              <w:snapToGrid w:val="0"/>
              <w:spacing w:line="5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GB/T 8020-2015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61" w:type="dxa"/>
            <w:tcBorders>
              <w:top w:val="single" w:color="auto" w:sz="4" w:space="0"/>
              <w:left w:val="single" w:color="auto" w:sz="4" w:space="0"/>
              <w:bottom w:val="single" w:color="auto" w:sz="4" w:space="0"/>
              <w:right w:val="single" w:color="auto" w:sz="4" w:space="0"/>
            </w:tcBorders>
            <w:vAlign w:val="center"/>
          </w:tcPr>
          <w:p>
            <w:pPr>
              <w:pStyle w:val="8"/>
              <w:numPr>
                <w:ilvl w:val="0"/>
                <w:numId w:val="1"/>
              </w:numPr>
              <w:snapToGrid w:val="0"/>
              <w:spacing w:line="560" w:lineRule="exact"/>
              <w:ind w:firstLineChars="0"/>
              <w:jc w:val="center"/>
              <w:rPr>
                <w:rFonts w:hint="eastAsia" w:asciiTheme="majorEastAsia" w:hAnsiTheme="majorEastAsia" w:eastAsiaTheme="majorEastAsia" w:cstheme="majorEastAsia"/>
                <w:sz w:val="21"/>
                <w:szCs w:val="21"/>
              </w:rPr>
            </w:pPr>
          </w:p>
        </w:tc>
        <w:tc>
          <w:tcPr>
            <w:tcW w:w="4126" w:type="dxa"/>
            <w:tcBorders>
              <w:top w:val="single" w:color="auto" w:sz="4" w:space="0"/>
              <w:left w:val="single" w:color="auto" w:sz="4" w:space="0"/>
              <w:bottom w:val="single" w:color="auto" w:sz="4" w:space="0"/>
              <w:right w:val="single" w:color="auto" w:sz="4" w:space="0"/>
            </w:tcBorders>
            <w:vAlign w:val="center"/>
          </w:tcPr>
          <w:p>
            <w:pPr>
              <w:snapToGrid w:val="0"/>
              <w:spacing w:line="5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诱导期</w:t>
            </w:r>
          </w:p>
        </w:tc>
        <w:tc>
          <w:tcPr>
            <w:tcW w:w="4087" w:type="dxa"/>
            <w:tcBorders>
              <w:top w:val="single" w:color="auto" w:sz="4" w:space="0"/>
              <w:left w:val="single" w:color="auto" w:sz="4" w:space="0"/>
              <w:bottom w:val="single" w:color="auto" w:sz="4" w:space="0"/>
              <w:right w:val="single" w:color="auto" w:sz="4" w:space="0"/>
            </w:tcBorders>
            <w:vAlign w:val="center"/>
          </w:tcPr>
          <w:p>
            <w:pPr>
              <w:snapToGrid w:val="0"/>
              <w:spacing w:line="5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GB/T 8018-2015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61" w:type="dxa"/>
            <w:tcBorders>
              <w:top w:val="single" w:color="auto" w:sz="4" w:space="0"/>
              <w:left w:val="single" w:color="auto" w:sz="4" w:space="0"/>
              <w:bottom w:val="single" w:color="auto" w:sz="4" w:space="0"/>
              <w:right w:val="single" w:color="auto" w:sz="4" w:space="0"/>
            </w:tcBorders>
            <w:vAlign w:val="center"/>
          </w:tcPr>
          <w:p>
            <w:pPr>
              <w:pStyle w:val="8"/>
              <w:numPr>
                <w:ilvl w:val="0"/>
                <w:numId w:val="1"/>
              </w:numPr>
              <w:snapToGrid w:val="0"/>
              <w:spacing w:line="560" w:lineRule="exact"/>
              <w:ind w:firstLineChars="0"/>
              <w:jc w:val="center"/>
              <w:rPr>
                <w:rFonts w:hint="eastAsia" w:asciiTheme="majorEastAsia" w:hAnsiTheme="majorEastAsia" w:eastAsiaTheme="majorEastAsia" w:cstheme="majorEastAsia"/>
                <w:sz w:val="21"/>
                <w:szCs w:val="21"/>
              </w:rPr>
            </w:pPr>
          </w:p>
        </w:tc>
        <w:tc>
          <w:tcPr>
            <w:tcW w:w="4126" w:type="dxa"/>
            <w:tcBorders>
              <w:top w:val="single" w:color="auto" w:sz="4" w:space="0"/>
              <w:left w:val="single" w:color="auto" w:sz="4" w:space="0"/>
              <w:bottom w:val="single" w:color="auto" w:sz="4" w:space="0"/>
              <w:right w:val="single" w:color="auto" w:sz="4" w:space="0"/>
            </w:tcBorders>
            <w:vAlign w:val="center"/>
          </w:tcPr>
          <w:p>
            <w:pPr>
              <w:snapToGrid w:val="0"/>
              <w:spacing w:line="5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铜片腐蚀</w:t>
            </w:r>
          </w:p>
        </w:tc>
        <w:tc>
          <w:tcPr>
            <w:tcW w:w="4087" w:type="dxa"/>
            <w:tcBorders>
              <w:top w:val="single" w:color="auto" w:sz="4" w:space="0"/>
              <w:left w:val="single" w:color="auto" w:sz="4" w:space="0"/>
              <w:bottom w:val="single" w:color="auto" w:sz="4" w:space="0"/>
              <w:right w:val="single" w:color="auto" w:sz="4" w:space="0"/>
            </w:tcBorders>
            <w:vAlign w:val="center"/>
          </w:tcPr>
          <w:p>
            <w:pPr>
              <w:snapToGrid w:val="0"/>
              <w:spacing w:line="5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GB/T 5096-2017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61" w:type="dxa"/>
            <w:tcBorders>
              <w:top w:val="single" w:color="auto" w:sz="4" w:space="0"/>
              <w:left w:val="single" w:color="auto" w:sz="4" w:space="0"/>
              <w:bottom w:val="single" w:color="auto" w:sz="4" w:space="0"/>
              <w:right w:val="single" w:color="auto" w:sz="4" w:space="0"/>
            </w:tcBorders>
            <w:vAlign w:val="center"/>
          </w:tcPr>
          <w:p>
            <w:pPr>
              <w:pStyle w:val="8"/>
              <w:numPr>
                <w:ilvl w:val="0"/>
                <w:numId w:val="1"/>
              </w:numPr>
              <w:snapToGrid w:val="0"/>
              <w:spacing w:line="560" w:lineRule="exact"/>
              <w:ind w:firstLineChars="0"/>
              <w:jc w:val="center"/>
              <w:rPr>
                <w:rFonts w:hint="eastAsia" w:asciiTheme="majorEastAsia" w:hAnsiTheme="majorEastAsia" w:eastAsiaTheme="majorEastAsia" w:cstheme="majorEastAsia"/>
                <w:sz w:val="21"/>
                <w:szCs w:val="21"/>
              </w:rPr>
            </w:pPr>
          </w:p>
        </w:tc>
        <w:tc>
          <w:tcPr>
            <w:tcW w:w="4126" w:type="dxa"/>
            <w:tcBorders>
              <w:top w:val="single" w:color="auto" w:sz="4" w:space="0"/>
              <w:left w:val="single" w:color="auto" w:sz="4" w:space="0"/>
              <w:bottom w:val="single" w:color="auto" w:sz="4" w:space="0"/>
              <w:right w:val="single" w:color="auto" w:sz="4" w:space="0"/>
            </w:tcBorders>
            <w:vAlign w:val="center"/>
          </w:tcPr>
          <w:p>
            <w:pPr>
              <w:snapToGrid w:val="0"/>
              <w:spacing w:line="5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水溶性酸或碱</w:t>
            </w:r>
          </w:p>
        </w:tc>
        <w:tc>
          <w:tcPr>
            <w:tcW w:w="4087" w:type="dxa"/>
            <w:tcBorders>
              <w:top w:val="single" w:color="auto" w:sz="4" w:space="0"/>
              <w:left w:val="single" w:color="auto" w:sz="4" w:space="0"/>
              <w:bottom w:val="single" w:color="auto" w:sz="4" w:space="0"/>
              <w:right w:val="single" w:color="auto" w:sz="4" w:space="0"/>
            </w:tcBorders>
            <w:vAlign w:val="center"/>
          </w:tcPr>
          <w:p>
            <w:pPr>
              <w:snapToGrid w:val="0"/>
              <w:spacing w:line="5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GB/T 259-1988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61" w:type="dxa"/>
            <w:tcBorders>
              <w:top w:val="single" w:color="auto" w:sz="4" w:space="0"/>
              <w:left w:val="single" w:color="auto" w:sz="4" w:space="0"/>
              <w:bottom w:val="single" w:color="auto" w:sz="4" w:space="0"/>
              <w:right w:val="single" w:color="auto" w:sz="4" w:space="0"/>
            </w:tcBorders>
            <w:vAlign w:val="center"/>
          </w:tcPr>
          <w:p>
            <w:pPr>
              <w:pStyle w:val="8"/>
              <w:numPr>
                <w:ilvl w:val="0"/>
                <w:numId w:val="1"/>
              </w:numPr>
              <w:snapToGrid w:val="0"/>
              <w:spacing w:line="560" w:lineRule="exact"/>
              <w:ind w:firstLineChars="0"/>
              <w:jc w:val="center"/>
              <w:rPr>
                <w:rFonts w:hint="eastAsia" w:asciiTheme="majorEastAsia" w:hAnsiTheme="majorEastAsia" w:eastAsiaTheme="majorEastAsia" w:cstheme="majorEastAsia"/>
                <w:sz w:val="21"/>
                <w:szCs w:val="21"/>
              </w:rPr>
            </w:pPr>
          </w:p>
        </w:tc>
        <w:tc>
          <w:tcPr>
            <w:tcW w:w="4126" w:type="dxa"/>
            <w:tcBorders>
              <w:top w:val="single" w:color="auto" w:sz="4" w:space="0"/>
              <w:left w:val="single" w:color="auto" w:sz="4" w:space="0"/>
              <w:bottom w:val="single" w:color="auto" w:sz="4" w:space="0"/>
              <w:right w:val="single" w:color="auto" w:sz="4" w:space="0"/>
            </w:tcBorders>
            <w:vAlign w:val="center"/>
          </w:tcPr>
          <w:p>
            <w:pPr>
              <w:snapToGrid w:val="0"/>
              <w:spacing w:line="5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苯含量</w:t>
            </w:r>
          </w:p>
        </w:tc>
        <w:tc>
          <w:tcPr>
            <w:tcW w:w="4087" w:type="dxa"/>
            <w:tcBorders>
              <w:top w:val="single" w:color="auto" w:sz="4" w:space="0"/>
              <w:left w:val="single" w:color="auto" w:sz="4" w:space="0"/>
              <w:bottom w:val="single" w:color="auto" w:sz="4" w:space="0"/>
              <w:right w:val="single" w:color="auto" w:sz="4" w:space="0"/>
            </w:tcBorders>
            <w:vAlign w:val="center"/>
          </w:tcPr>
          <w:p>
            <w:pPr>
              <w:snapToGrid w:val="0"/>
              <w:spacing w:line="5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SH/T 0713-2002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61" w:type="dxa"/>
            <w:tcBorders>
              <w:top w:val="single" w:color="auto" w:sz="4" w:space="0"/>
              <w:left w:val="single" w:color="auto" w:sz="4" w:space="0"/>
              <w:bottom w:val="single" w:color="auto" w:sz="4" w:space="0"/>
              <w:right w:val="single" w:color="auto" w:sz="4" w:space="0"/>
            </w:tcBorders>
            <w:vAlign w:val="center"/>
          </w:tcPr>
          <w:p>
            <w:pPr>
              <w:pStyle w:val="8"/>
              <w:numPr>
                <w:ilvl w:val="0"/>
                <w:numId w:val="1"/>
              </w:numPr>
              <w:snapToGrid w:val="0"/>
              <w:spacing w:line="560" w:lineRule="exact"/>
              <w:ind w:firstLineChars="0"/>
              <w:jc w:val="center"/>
              <w:rPr>
                <w:rFonts w:hint="eastAsia" w:asciiTheme="majorEastAsia" w:hAnsiTheme="majorEastAsia" w:eastAsiaTheme="majorEastAsia" w:cstheme="majorEastAsia"/>
                <w:sz w:val="21"/>
                <w:szCs w:val="21"/>
              </w:rPr>
            </w:pPr>
          </w:p>
        </w:tc>
        <w:tc>
          <w:tcPr>
            <w:tcW w:w="4126" w:type="dxa"/>
            <w:tcBorders>
              <w:top w:val="single" w:color="auto" w:sz="4" w:space="0"/>
              <w:left w:val="single" w:color="auto" w:sz="4" w:space="0"/>
              <w:bottom w:val="single" w:color="auto" w:sz="4" w:space="0"/>
              <w:right w:val="single" w:color="auto" w:sz="4" w:space="0"/>
            </w:tcBorders>
            <w:vAlign w:val="center"/>
          </w:tcPr>
          <w:p>
            <w:pPr>
              <w:snapToGrid w:val="0"/>
              <w:spacing w:line="5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氧含量</w:t>
            </w:r>
          </w:p>
        </w:tc>
        <w:tc>
          <w:tcPr>
            <w:tcW w:w="4087" w:type="dxa"/>
            <w:tcBorders>
              <w:top w:val="single" w:color="auto" w:sz="4" w:space="0"/>
              <w:left w:val="single" w:color="auto" w:sz="4" w:space="0"/>
              <w:bottom w:val="single" w:color="auto" w:sz="4" w:space="0"/>
              <w:right w:val="single" w:color="auto" w:sz="4" w:space="0"/>
            </w:tcBorders>
            <w:vAlign w:val="center"/>
          </w:tcPr>
          <w:p>
            <w:pPr>
              <w:snapToGrid w:val="0"/>
              <w:spacing w:line="5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NB/SH/T 0663-2014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61" w:type="dxa"/>
            <w:tcBorders>
              <w:top w:val="single" w:color="auto" w:sz="4" w:space="0"/>
              <w:left w:val="single" w:color="auto" w:sz="4" w:space="0"/>
              <w:bottom w:val="single" w:color="auto" w:sz="4" w:space="0"/>
              <w:right w:val="single" w:color="auto" w:sz="4" w:space="0"/>
            </w:tcBorders>
            <w:vAlign w:val="center"/>
          </w:tcPr>
          <w:p>
            <w:pPr>
              <w:pStyle w:val="8"/>
              <w:numPr>
                <w:ilvl w:val="0"/>
                <w:numId w:val="1"/>
              </w:numPr>
              <w:snapToGrid w:val="0"/>
              <w:spacing w:line="560" w:lineRule="exact"/>
              <w:ind w:firstLineChars="0"/>
              <w:jc w:val="center"/>
              <w:rPr>
                <w:rFonts w:hint="eastAsia" w:asciiTheme="majorEastAsia" w:hAnsiTheme="majorEastAsia" w:eastAsiaTheme="majorEastAsia" w:cstheme="majorEastAsia"/>
                <w:sz w:val="21"/>
                <w:szCs w:val="21"/>
              </w:rPr>
            </w:pPr>
          </w:p>
        </w:tc>
        <w:tc>
          <w:tcPr>
            <w:tcW w:w="4126" w:type="dxa"/>
            <w:tcBorders>
              <w:top w:val="single" w:color="auto" w:sz="4" w:space="0"/>
              <w:left w:val="single" w:color="auto" w:sz="4" w:space="0"/>
              <w:bottom w:val="single" w:color="auto" w:sz="4" w:space="0"/>
              <w:right w:val="single" w:color="auto" w:sz="4" w:space="0"/>
            </w:tcBorders>
            <w:vAlign w:val="center"/>
          </w:tcPr>
          <w:p>
            <w:pPr>
              <w:snapToGrid w:val="0"/>
              <w:spacing w:line="5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甲醇含量</w:t>
            </w:r>
          </w:p>
        </w:tc>
        <w:tc>
          <w:tcPr>
            <w:tcW w:w="4087" w:type="dxa"/>
            <w:tcBorders>
              <w:top w:val="single" w:color="auto" w:sz="4" w:space="0"/>
              <w:left w:val="single" w:color="auto" w:sz="4" w:space="0"/>
              <w:bottom w:val="single" w:color="auto" w:sz="4" w:space="0"/>
              <w:right w:val="single" w:color="auto" w:sz="4" w:space="0"/>
            </w:tcBorders>
            <w:vAlign w:val="center"/>
          </w:tcPr>
          <w:p>
            <w:pPr>
              <w:snapToGrid w:val="0"/>
              <w:spacing w:line="5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NB/SH/T 0663-2014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61" w:type="dxa"/>
            <w:tcBorders>
              <w:top w:val="single" w:color="auto" w:sz="4" w:space="0"/>
              <w:left w:val="single" w:color="auto" w:sz="4" w:space="0"/>
              <w:bottom w:val="single" w:color="auto" w:sz="4" w:space="0"/>
              <w:right w:val="single" w:color="auto" w:sz="4" w:space="0"/>
            </w:tcBorders>
            <w:vAlign w:val="center"/>
          </w:tcPr>
          <w:p>
            <w:pPr>
              <w:pStyle w:val="8"/>
              <w:numPr>
                <w:ilvl w:val="0"/>
                <w:numId w:val="1"/>
              </w:numPr>
              <w:snapToGrid w:val="0"/>
              <w:spacing w:line="560" w:lineRule="exact"/>
              <w:ind w:firstLineChars="0"/>
              <w:jc w:val="center"/>
              <w:rPr>
                <w:rFonts w:hint="eastAsia" w:asciiTheme="majorEastAsia" w:hAnsiTheme="majorEastAsia" w:eastAsiaTheme="majorEastAsia" w:cstheme="majorEastAsia"/>
                <w:sz w:val="21"/>
                <w:szCs w:val="21"/>
              </w:rPr>
            </w:pPr>
          </w:p>
        </w:tc>
        <w:tc>
          <w:tcPr>
            <w:tcW w:w="4126" w:type="dxa"/>
            <w:tcBorders>
              <w:top w:val="single" w:color="auto" w:sz="4" w:space="0"/>
              <w:left w:val="single" w:color="auto" w:sz="4" w:space="0"/>
              <w:bottom w:val="single" w:color="auto" w:sz="4" w:space="0"/>
              <w:right w:val="single" w:color="auto" w:sz="4" w:space="0"/>
            </w:tcBorders>
            <w:vAlign w:val="center"/>
          </w:tcPr>
          <w:p>
            <w:pPr>
              <w:snapToGrid w:val="0"/>
              <w:spacing w:line="5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锰含量</w:t>
            </w:r>
          </w:p>
        </w:tc>
        <w:tc>
          <w:tcPr>
            <w:tcW w:w="4087" w:type="dxa"/>
            <w:tcBorders>
              <w:top w:val="single" w:color="auto" w:sz="4" w:space="0"/>
              <w:left w:val="single" w:color="auto" w:sz="4" w:space="0"/>
              <w:bottom w:val="single" w:color="auto" w:sz="4" w:space="0"/>
              <w:right w:val="single" w:color="auto" w:sz="4" w:space="0"/>
            </w:tcBorders>
            <w:vAlign w:val="center"/>
          </w:tcPr>
          <w:p>
            <w:pPr>
              <w:snapToGrid w:val="0"/>
              <w:spacing w:line="5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NB/SH/T 0711-2019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61" w:type="dxa"/>
            <w:tcBorders>
              <w:top w:val="single" w:color="auto" w:sz="4" w:space="0"/>
              <w:left w:val="single" w:color="auto" w:sz="4" w:space="0"/>
              <w:bottom w:val="single" w:color="auto" w:sz="4" w:space="0"/>
              <w:right w:val="single" w:color="auto" w:sz="4" w:space="0"/>
            </w:tcBorders>
            <w:vAlign w:val="center"/>
          </w:tcPr>
          <w:p>
            <w:pPr>
              <w:pStyle w:val="8"/>
              <w:numPr>
                <w:ilvl w:val="0"/>
                <w:numId w:val="1"/>
              </w:numPr>
              <w:snapToGrid w:val="0"/>
              <w:spacing w:line="560" w:lineRule="exact"/>
              <w:ind w:firstLineChars="0"/>
              <w:jc w:val="center"/>
              <w:rPr>
                <w:rFonts w:hint="eastAsia" w:asciiTheme="majorEastAsia" w:hAnsiTheme="majorEastAsia" w:eastAsiaTheme="majorEastAsia" w:cstheme="majorEastAsia"/>
                <w:sz w:val="21"/>
                <w:szCs w:val="21"/>
              </w:rPr>
            </w:pPr>
          </w:p>
        </w:tc>
        <w:tc>
          <w:tcPr>
            <w:tcW w:w="4126" w:type="dxa"/>
            <w:tcBorders>
              <w:top w:val="single" w:color="auto" w:sz="4" w:space="0"/>
              <w:left w:val="single" w:color="auto" w:sz="4" w:space="0"/>
              <w:bottom w:val="single" w:color="auto" w:sz="4" w:space="0"/>
              <w:right w:val="single" w:color="auto" w:sz="4" w:space="0"/>
            </w:tcBorders>
            <w:vAlign w:val="center"/>
          </w:tcPr>
          <w:p>
            <w:pPr>
              <w:snapToGrid w:val="0"/>
              <w:spacing w:line="5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铁含量</w:t>
            </w:r>
          </w:p>
        </w:tc>
        <w:tc>
          <w:tcPr>
            <w:tcW w:w="4087" w:type="dxa"/>
            <w:tcBorders>
              <w:top w:val="single" w:color="auto" w:sz="4" w:space="0"/>
              <w:left w:val="single" w:color="auto" w:sz="4" w:space="0"/>
              <w:bottom w:val="single" w:color="auto" w:sz="4" w:space="0"/>
              <w:right w:val="single" w:color="auto" w:sz="4" w:space="0"/>
            </w:tcBorders>
            <w:vAlign w:val="center"/>
          </w:tcPr>
          <w:p>
            <w:pPr>
              <w:snapToGrid w:val="0"/>
              <w:spacing w:line="5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SH/T 0712-2002</w:t>
            </w:r>
          </w:p>
        </w:tc>
      </w:tr>
    </w:tbl>
    <w:p>
      <w:pPr>
        <w:spacing w:line="560" w:lineRule="exact"/>
        <w:ind w:firstLine="560" w:firstLineChars="200"/>
        <w:rPr>
          <w:rFonts w:eastAsia="楷体_GB2312" w:cs="楷体_GB2312"/>
          <w:sz w:val="28"/>
          <w:szCs w:val="28"/>
          <w:lang w:bidi="ar"/>
        </w:rPr>
      </w:pPr>
      <w:r>
        <w:rPr>
          <w:rFonts w:hint="eastAsia" w:eastAsia="楷体_GB2312" w:cs="楷体_GB2312"/>
          <w:sz w:val="28"/>
          <w:szCs w:val="28"/>
          <w:lang w:eastAsia="zh-CN" w:bidi="ar"/>
        </w:rPr>
        <w:t>（二）</w:t>
      </w:r>
      <w:r>
        <w:rPr>
          <w:rFonts w:hint="eastAsia" w:eastAsia="楷体_GB2312" w:cs="楷体_GB2312"/>
          <w:sz w:val="28"/>
          <w:szCs w:val="28"/>
          <w:lang w:bidi="ar"/>
        </w:rPr>
        <w:t>车用柴油</w:t>
      </w:r>
    </w:p>
    <w:tbl>
      <w:tblPr>
        <w:tblStyle w:val="4"/>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
        <w:gridCol w:w="4126"/>
        <w:gridCol w:w="4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blHeader/>
        </w:trPr>
        <w:tc>
          <w:tcPr>
            <w:tcW w:w="96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Theme="majorEastAsia" w:hAnsiTheme="majorEastAsia" w:eastAsiaTheme="majorEastAsia" w:cstheme="majorEastAsia"/>
                <w:b/>
                <w:bCs/>
                <w:sz w:val="21"/>
                <w:szCs w:val="21"/>
              </w:rPr>
            </w:pPr>
            <w:r>
              <w:rPr>
                <w:rFonts w:hint="eastAsia" w:asciiTheme="majorEastAsia" w:hAnsiTheme="majorEastAsia" w:eastAsiaTheme="majorEastAsia" w:cstheme="majorEastAsia"/>
                <w:b/>
                <w:bCs/>
                <w:sz w:val="21"/>
                <w:szCs w:val="21"/>
                <w:lang w:bidi="ar"/>
              </w:rPr>
              <w:t>序号</w:t>
            </w:r>
          </w:p>
        </w:tc>
        <w:tc>
          <w:tcPr>
            <w:tcW w:w="412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Theme="majorEastAsia" w:hAnsiTheme="majorEastAsia" w:eastAsiaTheme="majorEastAsia" w:cstheme="majorEastAsia"/>
                <w:b/>
                <w:bCs/>
                <w:sz w:val="21"/>
                <w:szCs w:val="21"/>
              </w:rPr>
            </w:pPr>
            <w:r>
              <w:rPr>
                <w:rFonts w:hint="eastAsia" w:asciiTheme="majorEastAsia" w:hAnsiTheme="majorEastAsia" w:eastAsiaTheme="majorEastAsia" w:cstheme="majorEastAsia"/>
                <w:b/>
                <w:bCs/>
                <w:sz w:val="21"/>
                <w:szCs w:val="21"/>
                <w:lang w:bidi="ar"/>
              </w:rPr>
              <w:t>检验项目</w:t>
            </w:r>
          </w:p>
        </w:tc>
        <w:tc>
          <w:tcPr>
            <w:tcW w:w="408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Theme="majorEastAsia" w:hAnsiTheme="majorEastAsia" w:eastAsiaTheme="majorEastAsia" w:cstheme="majorEastAsia"/>
                <w:b/>
                <w:bCs/>
                <w:sz w:val="21"/>
                <w:szCs w:val="21"/>
              </w:rPr>
            </w:pPr>
            <w:r>
              <w:rPr>
                <w:rFonts w:hint="eastAsia" w:asciiTheme="majorEastAsia" w:hAnsiTheme="majorEastAsia" w:eastAsiaTheme="majorEastAsia" w:cstheme="majorEastAsia"/>
                <w:b/>
                <w:bCs/>
                <w:sz w:val="21"/>
                <w:szCs w:val="21"/>
                <w:lang w:bidi="ar"/>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blHeader/>
        </w:trPr>
        <w:tc>
          <w:tcPr>
            <w:tcW w:w="961" w:type="dxa"/>
            <w:tcBorders>
              <w:top w:val="single" w:color="auto" w:sz="4" w:space="0"/>
              <w:left w:val="single" w:color="auto" w:sz="4" w:space="0"/>
              <w:bottom w:val="single" w:color="auto" w:sz="4" w:space="0"/>
              <w:right w:val="single" w:color="auto" w:sz="4" w:space="0"/>
            </w:tcBorders>
            <w:vAlign w:val="center"/>
          </w:tcPr>
          <w:p>
            <w:pPr>
              <w:pStyle w:val="8"/>
              <w:numPr>
                <w:ilvl w:val="0"/>
                <w:numId w:val="2"/>
              </w:numPr>
              <w:snapToGrid w:val="0"/>
              <w:spacing w:line="560" w:lineRule="exact"/>
              <w:ind w:firstLineChars="0"/>
              <w:jc w:val="center"/>
              <w:rPr>
                <w:rFonts w:hint="eastAsia" w:asciiTheme="majorEastAsia" w:hAnsiTheme="majorEastAsia" w:eastAsiaTheme="majorEastAsia" w:cstheme="majorEastAsia"/>
                <w:sz w:val="21"/>
                <w:szCs w:val="21"/>
              </w:rPr>
            </w:pPr>
          </w:p>
        </w:tc>
        <w:tc>
          <w:tcPr>
            <w:tcW w:w="412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hint="eastAsia" w:asciiTheme="majorEastAsia" w:hAnsiTheme="majorEastAsia" w:eastAsiaTheme="majorEastAsia" w:cstheme="majorEastAsia"/>
                <w:sz w:val="21"/>
                <w:szCs w:val="21"/>
                <w:lang w:bidi="ar"/>
              </w:rPr>
            </w:pPr>
            <w:r>
              <w:rPr>
                <w:rFonts w:hint="eastAsia" w:asciiTheme="majorEastAsia" w:hAnsiTheme="majorEastAsia" w:eastAsiaTheme="majorEastAsia" w:cstheme="majorEastAsia"/>
                <w:sz w:val="21"/>
                <w:szCs w:val="21"/>
                <w:lang w:bidi="ar"/>
              </w:rPr>
              <w:t>硫含量</w:t>
            </w:r>
          </w:p>
        </w:tc>
        <w:tc>
          <w:tcPr>
            <w:tcW w:w="408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hint="eastAsia" w:asciiTheme="majorEastAsia" w:hAnsiTheme="majorEastAsia" w:eastAsiaTheme="majorEastAsia" w:cstheme="majorEastAsia"/>
                <w:sz w:val="21"/>
                <w:szCs w:val="21"/>
                <w:lang w:bidi="ar"/>
              </w:rPr>
            </w:pPr>
            <w:r>
              <w:rPr>
                <w:rFonts w:hint="eastAsia" w:asciiTheme="majorEastAsia" w:hAnsiTheme="majorEastAsia" w:eastAsiaTheme="majorEastAsia" w:cstheme="majorEastAsia"/>
                <w:sz w:val="21"/>
                <w:szCs w:val="21"/>
                <w:lang w:bidi="ar"/>
              </w:rPr>
              <w:t>SH/T 0689-2000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blHeader/>
        </w:trPr>
        <w:tc>
          <w:tcPr>
            <w:tcW w:w="961" w:type="dxa"/>
            <w:tcBorders>
              <w:top w:val="single" w:color="auto" w:sz="4" w:space="0"/>
              <w:left w:val="single" w:color="auto" w:sz="4" w:space="0"/>
              <w:bottom w:val="single" w:color="auto" w:sz="4" w:space="0"/>
              <w:right w:val="single" w:color="auto" w:sz="4" w:space="0"/>
            </w:tcBorders>
            <w:vAlign w:val="center"/>
          </w:tcPr>
          <w:p>
            <w:pPr>
              <w:pStyle w:val="8"/>
              <w:numPr>
                <w:ilvl w:val="0"/>
                <w:numId w:val="2"/>
              </w:numPr>
              <w:snapToGrid w:val="0"/>
              <w:spacing w:line="560" w:lineRule="exact"/>
              <w:ind w:firstLineChars="0"/>
              <w:jc w:val="center"/>
              <w:rPr>
                <w:rFonts w:hint="eastAsia" w:asciiTheme="majorEastAsia" w:hAnsiTheme="majorEastAsia" w:eastAsiaTheme="majorEastAsia" w:cstheme="majorEastAsia"/>
                <w:sz w:val="21"/>
                <w:szCs w:val="21"/>
              </w:rPr>
            </w:pPr>
          </w:p>
        </w:tc>
        <w:tc>
          <w:tcPr>
            <w:tcW w:w="412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hint="eastAsia" w:asciiTheme="majorEastAsia" w:hAnsiTheme="majorEastAsia" w:eastAsiaTheme="majorEastAsia" w:cstheme="majorEastAsia"/>
                <w:sz w:val="21"/>
                <w:szCs w:val="21"/>
                <w:lang w:bidi="ar"/>
              </w:rPr>
            </w:pPr>
            <w:r>
              <w:rPr>
                <w:rFonts w:hint="eastAsia" w:asciiTheme="majorEastAsia" w:hAnsiTheme="majorEastAsia" w:eastAsiaTheme="majorEastAsia" w:cstheme="majorEastAsia"/>
                <w:sz w:val="21"/>
                <w:szCs w:val="21"/>
                <w:lang w:bidi="ar"/>
              </w:rPr>
              <w:t>酸度</w:t>
            </w:r>
          </w:p>
        </w:tc>
        <w:tc>
          <w:tcPr>
            <w:tcW w:w="408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hint="eastAsia" w:asciiTheme="majorEastAsia" w:hAnsiTheme="majorEastAsia" w:eastAsiaTheme="majorEastAsia" w:cstheme="majorEastAsia"/>
                <w:sz w:val="21"/>
                <w:szCs w:val="21"/>
                <w:lang w:bidi="ar"/>
              </w:rPr>
            </w:pPr>
            <w:r>
              <w:rPr>
                <w:rFonts w:hint="eastAsia" w:asciiTheme="majorEastAsia" w:hAnsiTheme="majorEastAsia" w:eastAsiaTheme="majorEastAsia" w:cstheme="majorEastAsia"/>
                <w:sz w:val="21"/>
                <w:szCs w:val="21"/>
                <w:lang w:bidi="ar"/>
              </w:rPr>
              <w:t>GB/T 258-2016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blHeader/>
        </w:trPr>
        <w:tc>
          <w:tcPr>
            <w:tcW w:w="961" w:type="dxa"/>
            <w:tcBorders>
              <w:top w:val="single" w:color="auto" w:sz="4" w:space="0"/>
              <w:left w:val="single" w:color="auto" w:sz="4" w:space="0"/>
              <w:bottom w:val="single" w:color="auto" w:sz="4" w:space="0"/>
              <w:right w:val="single" w:color="auto" w:sz="4" w:space="0"/>
            </w:tcBorders>
            <w:vAlign w:val="center"/>
          </w:tcPr>
          <w:p>
            <w:pPr>
              <w:pStyle w:val="8"/>
              <w:numPr>
                <w:ilvl w:val="0"/>
                <w:numId w:val="2"/>
              </w:numPr>
              <w:snapToGrid w:val="0"/>
              <w:spacing w:line="560" w:lineRule="exact"/>
              <w:ind w:firstLineChars="0"/>
              <w:jc w:val="center"/>
              <w:rPr>
                <w:rFonts w:hint="eastAsia" w:asciiTheme="majorEastAsia" w:hAnsiTheme="majorEastAsia" w:eastAsiaTheme="majorEastAsia" w:cstheme="majorEastAsia"/>
                <w:sz w:val="21"/>
                <w:szCs w:val="21"/>
              </w:rPr>
            </w:pPr>
          </w:p>
        </w:tc>
        <w:tc>
          <w:tcPr>
            <w:tcW w:w="412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hint="eastAsia" w:asciiTheme="majorEastAsia" w:hAnsiTheme="majorEastAsia" w:eastAsiaTheme="majorEastAsia" w:cstheme="majorEastAsia"/>
                <w:sz w:val="21"/>
                <w:szCs w:val="21"/>
                <w:lang w:bidi="ar"/>
              </w:rPr>
            </w:pPr>
            <w:r>
              <w:rPr>
                <w:rFonts w:hint="eastAsia" w:asciiTheme="majorEastAsia" w:hAnsiTheme="majorEastAsia" w:eastAsiaTheme="majorEastAsia" w:cstheme="majorEastAsia"/>
                <w:sz w:val="21"/>
                <w:szCs w:val="21"/>
                <w:lang w:bidi="ar"/>
              </w:rPr>
              <w:t>10%蒸余物残炭</w:t>
            </w:r>
          </w:p>
        </w:tc>
        <w:tc>
          <w:tcPr>
            <w:tcW w:w="408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hint="eastAsia" w:asciiTheme="majorEastAsia" w:hAnsiTheme="majorEastAsia" w:eastAsiaTheme="majorEastAsia" w:cstheme="majorEastAsia"/>
                <w:sz w:val="21"/>
                <w:szCs w:val="21"/>
                <w:lang w:bidi="ar"/>
              </w:rPr>
            </w:pPr>
            <w:r>
              <w:rPr>
                <w:rFonts w:hint="eastAsia" w:asciiTheme="majorEastAsia" w:hAnsiTheme="majorEastAsia" w:eastAsiaTheme="majorEastAsia" w:cstheme="majorEastAsia"/>
                <w:sz w:val="21"/>
                <w:szCs w:val="21"/>
                <w:lang w:bidi="ar"/>
              </w:rPr>
              <w:t>GB/T 17144-2021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blHeader/>
        </w:trPr>
        <w:tc>
          <w:tcPr>
            <w:tcW w:w="961" w:type="dxa"/>
            <w:tcBorders>
              <w:top w:val="single" w:color="auto" w:sz="4" w:space="0"/>
              <w:left w:val="single" w:color="auto" w:sz="4" w:space="0"/>
              <w:bottom w:val="single" w:color="auto" w:sz="4" w:space="0"/>
              <w:right w:val="single" w:color="auto" w:sz="4" w:space="0"/>
            </w:tcBorders>
            <w:vAlign w:val="center"/>
          </w:tcPr>
          <w:p>
            <w:pPr>
              <w:pStyle w:val="8"/>
              <w:numPr>
                <w:ilvl w:val="0"/>
                <w:numId w:val="2"/>
              </w:numPr>
              <w:snapToGrid w:val="0"/>
              <w:spacing w:line="560" w:lineRule="exact"/>
              <w:ind w:firstLineChars="0"/>
              <w:jc w:val="center"/>
              <w:rPr>
                <w:rFonts w:hint="eastAsia" w:asciiTheme="majorEastAsia" w:hAnsiTheme="majorEastAsia" w:eastAsiaTheme="majorEastAsia" w:cstheme="majorEastAsia"/>
                <w:sz w:val="21"/>
                <w:szCs w:val="21"/>
              </w:rPr>
            </w:pPr>
          </w:p>
        </w:tc>
        <w:tc>
          <w:tcPr>
            <w:tcW w:w="412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hint="eastAsia" w:asciiTheme="majorEastAsia" w:hAnsiTheme="majorEastAsia" w:eastAsiaTheme="majorEastAsia" w:cstheme="majorEastAsia"/>
                <w:sz w:val="21"/>
                <w:szCs w:val="21"/>
                <w:lang w:bidi="ar"/>
              </w:rPr>
            </w:pPr>
            <w:r>
              <w:rPr>
                <w:rFonts w:hint="eastAsia" w:asciiTheme="majorEastAsia" w:hAnsiTheme="majorEastAsia" w:eastAsiaTheme="majorEastAsia" w:cstheme="majorEastAsia"/>
                <w:sz w:val="21"/>
                <w:szCs w:val="21"/>
                <w:lang w:bidi="ar"/>
              </w:rPr>
              <w:t>灰分</w:t>
            </w:r>
          </w:p>
        </w:tc>
        <w:tc>
          <w:tcPr>
            <w:tcW w:w="408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hint="eastAsia" w:asciiTheme="majorEastAsia" w:hAnsiTheme="majorEastAsia" w:eastAsiaTheme="majorEastAsia" w:cstheme="majorEastAsia"/>
                <w:sz w:val="21"/>
                <w:szCs w:val="21"/>
                <w:lang w:bidi="ar"/>
              </w:rPr>
            </w:pPr>
            <w:r>
              <w:rPr>
                <w:rFonts w:hint="eastAsia" w:asciiTheme="majorEastAsia" w:hAnsiTheme="majorEastAsia" w:eastAsiaTheme="majorEastAsia" w:cstheme="majorEastAsia"/>
                <w:sz w:val="21"/>
                <w:szCs w:val="21"/>
                <w:lang w:bidi="ar"/>
              </w:rPr>
              <w:t>GB/T 508-1985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blHeader/>
        </w:trPr>
        <w:tc>
          <w:tcPr>
            <w:tcW w:w="961" w:type="dxa"/>
            <w:tcBorders>
              <w:top w:val="single" w:color="auto" w:sz="4" w:space="0"/>
              <w:left w:val="single" w:color="auto" w:sz="4" w:space="0"/>
              <w:bottom w:val="single" w:color="auto" w:sz="4" w:space="0"/>
              <w:right w:val="single" w:color="auto" w:sz="4" w:space="0"/>
            </w:tcBorders>
            <w:vAlign w:val="center"/>
          </w:tcPr>
          <w:p>
            <w:pPr>
              <w:pStyle w:val="8"/>
              <w:numPr>
                <w:ilvl w:val="0"/>
                <w:numId w:val="2"/>
              </w:numPr>
              <w:snapToGrid w:val="0"/>
              <w:spacing w:line="560" w:lineRule="exact"/>
              <w:ind w:firstLineChars="0"/>
              <w:jc w:val="center"/>
              <w:rPr>
                <w:rFonts w:hint="eastAsia" w:asciiTheme="majorEastAsia" w:hAnsiTheme="majorEastAsia" w:eastAsiaTheme="majorEastAsia" w:cstheme="majorEastAsia"/>
                <w:sz w:val="21"/>
                <w:szCs w:val="21"/>
              </w:rPr>
            </w:pPr>
          </w:p>
        </w:tc>
        <w:tc>
          <w:tcPr>
            <w:tcW w:w="412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hint="eastAsia" w:asciiTheme="majorEastAsia" w:hAnsiTheme="majorEastAsia" w:eastAsiaTheme="majorEastAsia" w:cstheme="majorEastAsia"/>
                <w:sz w:val="21"/>
                <w:szCs w:val="21"/>
                <w:lang w:bidi="ar"/>
              </w:rPr>
            </w:pPr>
            <w:r>
              <w:rPr>
                <w:rFonts w:hint="eastAsia" w:asciiTheme="majorEastAsia" w:hAnsiTheme="majorEastAsia" w:eastAsiaTheme="majorEastAsia" w:cstheme="majorEastAsia"/>
                <w:sz w:val="21"/>
                <w:szCs w:val="21"/>
                <w:lang w:bidi="ar"/>
              </w:rPr>
              <w:t>铜片腐蚀</w:t>
            </w:r>
          </w:p>
        </w:tc>
        <w:tc>
          <w:tcPr>
            <w:tcW w:w="408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hint="eastAsia" w:asciiTheme="majorEastAsia" w:hAnsiTheme="majorEastAsia" w:eastAsiaTheme="majorEastAsia" w:cstheme="majorEastAsia"/>
                <w:sz w:val="21"/>
                <w:szCs w:val="21"/>
                <w:lang w:bidi="ar"/>
              </w:rPr>
            </w:pPr>
            <w:r>
              <w:rPr>
                <w:rFonts w:hint="eastAsia" w:asciiTheme="majorEastAsia" w:hAnsiTheme="majorEastAsia" w:eastAsiaTheme="majorEastAsia" w:cstheme="majorEastAsia"/>
                <w:sz w:val="21"/>
                <w:szCs w:val="21"/>
                <w:lang w:bidi="ar"/>
              </w:rPr>
              <w:t>GB/T 5096-2017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blHeader/>
        </w:trPr>
        <w:tc>
          <w:tcPr>
            <w:tcW w:w="961" w:type="dxa"/>
            <w:tcBorders>
              <w:top w:val="single" w:color="auto" w:sz="4" w:space="0"/>
              <w:left w:val="single" w:color="auto" w:sz="4" w:space="0"/>
              <w:bottom w:val="single" w:color="auto" w:sz="4" w:space="0"/>
              <w:right w:val="single" w:color="auto" w:sz="4" w:space="0"/>
            </w:tcBorders>
            <w:vAlign w:val="center"/>
          </w:tcPr>
          <w:p>
            <w:pPr>
              <w:pStyle w:val="8"/>
              <w:numPr>
                <w:ilvl w:val="0"/>
                <w:numId w:val="2"/>
              </w:numPr>
              <w:snapToGrid w:val="0"/>
              <w:spacing w:line="560" w:lineRule="exact"/>
              <w:ind w:firstLineChars="0"/>
              <w:jc w:val="center"/>
              <w:rPr>
                <w:rFonts w:hint="eastAsia" w:asciiTheme="majorEastAsia" w:hAnsiTheme="majorEastAsia" w:eastAsiaTheme="majorEastAsia" w:cstheme="majorEastAsia"/>
                <w:sz w:val="21"/>
                <w:szCs w:val="21"/>
              </w:rPr>
            </w:pPr>
          </w:p>
        </w:tc>
        <w:tc>
          <w:tcPr>
            <w:tcW w:w="412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hint="eastAsia" w:asciiTheme="majorEastAsia" w:hAnsiTheme="majorEastAsia" w:eastAsiaTheme="majorEastAsia" w:cstheme="majorEastAsia"/>
                <w:sz w:val="21"/>
                <w:szCs w:val="21"/>
                <w:lang w:bidi="ar"/>
              </w:rPr>
            </w:pPr>
            <w:r>
              <w:rPr>
                <w:rFonts w:hint="eastAsia" w:asciiTheme="majorEastAsia" w:hAnsiTheme="majorEastAsia" w:eastAsiaTheme="majorEastAsia" w:cstheme="majorEastAsia"/>
                <w:sz w:val="21"/>
                <w:szCs w:val="21"/>
                <w:lang w:bidi="ar"/>
              </w:rPr>
              <w:t>水含量</w:t>
            </w:r>
          </w:p>
        </w:tc>
        <w:tc>
          <w:tcPr>
            <w:tcW w:w="408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hint="eastAsia" w:asciiTheme="majorEastAsia" w:hAnsiTheme="majorEastAsia" w:eastAsiaTheme="majorEastAsia" w:cstheme="majorEastAsia"/>
                <w:sz w:val="21"/>
                <w:szCs w:val="21"/>
                <w:lang w:bidi="ar"/>
              </w:rPr>
            </w:pPr>
            <w:r>
              <w:rPr>
                <w:rFonts w:hint="eastAsia" w:asciiTheme="majorEastAsia" w:hAnsiTheme="majorEastAsia" w:eastAsiaTheme="majorEastAsia" w:cstheme="majorEastAsia"/>
                <w:sz w:val="21"/>
                <w:szCs w:val="21"/>
                <w:lang w:bidi="ar"/>
              </w:rPr>
              <w:t>GB/T 260-2016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blHeader/>
        </w:trPr>
        <w:tc>
          <w:tcPr>
            <w:tcW w:w="961" w:type="dxa"/>
            <w:tcBorders>
              <w:top w:val="single" w:color="auto" w:sz="4" w:space="0"/>
              <w:left w:val="single" w:color="auto" w:sz="4" w:space="0"/>
              <w:bottom w:val="single" w:color="auto" w:sz="4" w:space="0"/>
              <w:right w:val="single" w:color="auto" w:sz="4" w:space="0"/>
            </w:tcBorders>
            <w:vAlign w:val="center"/>
          </w:tcPr>
          <w:p>
            <w:pPr>
              <w:pStyle w:val="8"/>
              <w:numPr>
                <w:ilvl w:val="0"/>
                <w:numId w:val="2"/>
              </w:numPr>
              <w:snapToGrid w:val="0"/>
              <w:spacing w:line="560" w:lineRule="exact"/>
              <w:ind w:firstLineChars="0"/>
              <w:jc w:val="center"/>
              <w:rPr>
                <w:rFonts w:hint="eastAsia" w:asciiTheme="majorEastAsia" w:hAnsiTheme="majorEastAsia" w:eastAsiaTheme="majorEastAsia" w:cstheme="majorEastAsia"/>
                <w:sz w:val="21"/>
                <w:szCs w:val="21"/>
              </w:rPr>
            </w:pPr>
          </w:p>
        </w:tc>
        <w:tc>
          <w:tcPr>
            <w:tcW w:w="412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hint="eastAsia" w:asciiTheme="majorEastAsia" w:hAnsiTheme="majorEastAsia" w:eastAsiaTheme="majorEastAsia" w:cstheme="majorEastAsia"/>
                <w:sz w:val="21"/>
                <w:szCs w:val="21"/>
                <w:lang w:bidi="ar"/>
              </w:rPr>
            </w:pPr>
            <w:r>
              <w:rPr>
                <w:rFonts w:hint="eastAsia" w:asciiTheme="majorEastAsia" w:hAnsiTheme="majorEastAsia" w:eastAsiaTheme="majorEastAsia" w:cstheme="majorEastAsia"/>
                <w:sz w:val="21"/>
                <w:szCs w:val="21"/>
                <w:lang w:bidi="ar"/>
              </w:rPr>
              <w:t>润滑性</w:t>
            </w:r>
          </w:p>
        </w:tc>
        <w:tc>
          <w:tcPr>
            <w:tcW w:w="408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hint="eastAsia" w:asciiTheme="majorEastAsia" w:hAnsiTheme="majorEastAsia" w:eastAsiaTheme="majorEastAsia" w:cstheme="majorEastAsia"/>
                <w:sz w:val="21"/>
                <w:szCs w:val="21"/>
                <w:lang w:bidi="ar"/>
              </w:rPr>
            </w:pPr>
            <w:r>
              <w:rPr>
                <w:rFonts w:hint="eastAsia" w:asciiTheme="majorEastAsia" w:hAnsiTheme="majorEastAsia" w:eastAsiaTheme="majorEastAsia" w:cstheme="majorEastAsia"/>
                <w:sz w:val="21"/>
                <w:szCs w:val="21"/>
                <w:lang w:bidi="ar"/>
              </w:rPr>
              <w:t>NB/SH/T 0765-2022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blHeader/>
        </w:trPr>
        <w:tc>
          <w:tcPr>
            <w:tcW w:w="961" w:type="dxa"/>
            <w:tcBorders>
              <w:top w:val="single" w:color="auto" w:sz="4" w:space="0"/>
              <w:left w:val="single" w:color="auto" w:sz="4" w:space="0"/>
              <w:bottom w:val="single" w:color="auto" w:sz="4" w:space="0"/>
              <w:right w:val="single" w:color="auto" w:sz="4" w:space="0"/>
            </w:tcBorders>
            <w:vAlign w:val="center"/>
          </w:tcPr>
          <w:p>
            <w:pPr>
              <w:pStyle w:val="8"/>
              <w:numPr>
                <w:ilvl w:val="0"/>
                <w:numId w:val="2"/>
              </w:numPr>
              <w:snapToGrid w:val="0"/>
              <w:spacing w:line="560" w:lineRule="exact"/>
              <w:ind w:firstLineChars="0"/>
              <w:jc w:val="center"/>
              <w:rPr>
                <w:rFonts w:hint="eastAsia" w:asciiTheme="majorEastAsia" w:hAnsiTheme="majorEastAsia" w:eastAsiaTheme="majorEastAsia" w:cstheme="majorEastAsia"/>
                <w:sz w:val="21"/>
                <w:szCs w:val="21"/>
              </w:rPr>
            </w:pPr>
          </w:p>
        </w:tc>
        <w:tc>
          <w:tcPr>
            <w:tcW w:w="412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hint="eastAsia" w:asciiTheme="majorEastAsia" w:hAnsiTheme="majorEastAsia" w:eastAsiaTheme="majorEastAsia" w:cstheme="majorEastAsia"/>
                <w:sz w:val="21"/>
                <w:szCs w:val="21"/>
                <w:lang w:bidi="ar"/>
              </w:rPr>
            </w:pPr>
            <w:r>
              <w:rPr>
                <w:rFonts w:hint="eastAsia" w:asciiTheme="majorEastAsia" w:hAnsiTheme="majorEastAsia" w:eastAsiaTheme="majorEastAsia" w:cstheme="majorEastAsia"/>
                <w:sz w:val="21"/>
                <w:szCs w:val="21"/>
                <w:lang w:bidi="ar"/>
              </w:rPr>
              <w:t>多环芳烃含量</w:t>
            </w:r>
          </w:p>
        </w:tc>
        <w:tc>
          <w:tcPr>
            <w:tcW w:w="408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hint="eastAsia" w:asciiTheme="majorEastAsia" w:hAnsiTheme="majorEastAsia" w:eastAsiaTheme="majorEastAsia" w:cstheme="majorEastAsia"/>
                <w:sz w:val="21"/>
                <w:szCs w:val="21"/>
                <w:lang w:bidi="ar"/>
              </w:rPr>
            </w:pPr>
            <w:r>
              <w:rPr>
                <w:rFonts w:hint="eastAsia" w:asciiTheme="majorEastAsia" w:hAnsiTheme="majorEastAsia" w:eastAsiaTheme="majorEastAsia" w:cstheme="majorEastAsia"/>
                <w:sz w:val="21"/>
                <w:szCs w:val="21"/>
                <w:lang w:bidi="ar"/>
              </w:rPr>
              <w:t>NB/SH/T 0606-2019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blHeader/>
        </w:trPr>
        <w:tc>
          <w:tcPr>
            <w:tcW w:w="961" w:type="dxa"/>
            <w:tcBorders>
              <w:top w:val="single" w:color="auto" w:sz="4" w:space="0"/>
              <w:left w:val="single" w:color="auto" w:sz="4" w:space="0"/>
              <w:bottom w:val="single" w:color="auto" w:sz="4" w:space="0"/>
              <w:right w:val="single" w:color="auto" w:sz="4" w:space="0"/>
            </w:tcBorders>
            <w:vAlign w:val="center"/>
          </w:tcPr>
          <w:p>
            <w:pPr>
              <w:pStyle w:val="8"/>
              <w:numPr>
                <w:ilvl w:val="0"/>
                <w:numId w:val="2"/>
              </w:numPr>
              <w:snapToGrid w:val="0"/>
              <w:spacing w:line="560" w:lineRule="exact"/>
              <w:ind w:firstLineChars="0"/>
              <w:jc w:val="center"/>
              <w:rPr>
                <w:rFonts w:hint="eastAsia" w:asciiTheme="majorEastAsia" w:hAnsiTheme="majorEastAsia" w:eastAsiaTheme="majorEastAsia" w:cstheme="majorEastAsia"/>
                <w:sz w:val="21"/>
                <w:szCs w:val="21"/>
              </w:rPr>
            </w:pPr>
          </w:p>
        </w:tc>
        <w:tc>
          <w:tcPr>
            <w:tcW w:w="412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hint="eastAsia" w:asciiTheme="majorEastAsia" w:hAnsiTheme="majorEastAsia" w:eastAsiaTheme="majorEastAsia" w:cstheme="majorEastAsia"/>
                <w:sz w:val="21"/>
                <w:szCs w:val="21"/>
                <w:lang w:bidi="ar"/>
              </w:rPr>
            </w:pPr>
            <w:r>
              <w:rPr>
                <w:rFonts w:hint="eastAsia" w:asciiTheme="majorEastAsia" w:hAnsiTheme="majorEastAsia" w:eastAsiaTheme="majorEastAsia" w:cstheme="majorEastAsia"/>
                <w:sz w:val="21"/>
                <w:szCs w:val="21"/>
                <w:lang w:bidi="ar"/>
              </w:rPr>
              <w:t>运动黏度</w:t>
            </w:r>
          </w:p>
        </w:tc>
        <w:tc>
          <w:tcPr>
            <w:tcW w:w="408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hint="eastAsia" w:asciiTheme="majorEastAsia" w:hAnsiTheme="majorEastAsia" w:eastAsiaTheme="majorEastAsia" w:cstheme="majorEastAsia"/>
                <w:sz w:val="21"/>
                <w:szCs w:val="21"/>
                <w:lang w:bidi="ar"/>
              </w:rPr>
            </w:pPr>
            <w:r>
              <w:rPr>
                <w:rFonts w:hint="eastAsia" w:asciiTheme="majorEastAsia" w:hAnsiTheme="majorEastAsia" w:eastAsiaTheme="majorEastAsia" w:cstheme="majorEastAsia"/>
                <w:sz w:val="21"/>
                <w:szCs w:val="21"/>
                <w:lang w:bidi="ar"/>
              </w:rPr>
              <w:t>GB/T 265-1988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blHeader/>
        </w:trPr>
        <w:tc>
          <w:tcPr>
            <w:tcW w:w="961" w:type="dxa"/>
            <w:tcBorders>
              <w:top w:val="single" w:color="auto" w:sz="4" w:space="0"/>
              <w:left w:val="single" w:color="auto" w:sz="4" w:space="0"/>
              <w:bottom w:val="single" w:color="auto" w:sz="4" w:space="0"/>
              <w:right w:val="single" w:color="auto" w:sz="4" w:space="0"/>
            </w:tcBorders>
            <w:vAlign w:val="center"/>
          </w:tcPr>
          <w:p>
            <w:pPr>
              <w:pStyle w:val="8"/>
              <w:numPr>
                <w:ilvl w:val="0"/>
                <w:numId w:val="2"/>
              </w:numPr>
              <w:snapToGrid w:val="0"/>
              <w:spacing w:line="560" w:lineRule="exact"/>
              <w:ind w:firstLineChars="0"/>
              <w:jc w:val="center"/>
              <w:rPr>
                <w:rFonts w:hint="eastAsia" w:asciiTheme="majorEastAsia" w:hAnsiTheme="majorEastAsia" w:eastAsiaTheme="majorEastAsia" w:cstheme="majorEastAsia"/>
                <w:sz w:val="21"/>
                <w:szCs w:val="21"/>
              </w:rPr>
            </w:pPr>
          </w:p>
        </w:tc>
        <w:tc>
          <w:tcPr>
            <w:tcW w:w="412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hint="eastAsia" w:asciiTheme="majorEastAsia" w:hAnsiTheme="majorEastAsia" w:eastAsiaTheme="majorEastAsia" w:cstheme="majorEastAsia"/>
                <w:sz w:val="21"/>
                <w:szCs w:val="21"/>
                <w:lang w:bidi="ar"/>
              </w:rPr>
            </w:pPr>
            <w:r>
              <w:rPr>
                <w:rFonts w:hint="eastAsia" w:asciiTheme="majorEastAsia" w:hAnsiTheme="majorEastAsia" w:eastAsiaTheme="majorEastAsia" w:cstheme="majorEastAsia"/>
                <w:sz w:val="21"/>
                <w:szCs w:val="21"/>
                <w:lang w:bidi="ar"/>
              </w:rPr>
              <w:t>凝点</w:t>
            </w:r>
          </w:p>
        </w:tc>
        <w:tc>
          <w:tcPr>
            <w:tcW w:w="408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hint="eastAsia" w:asciiTheme="majorEastAsia" w:hAnsiTheme="majorEastAsia" w:eastAsiaTheme="majorEastAsia" w:cstheme="majorEastAsia"/>
                <w:sz w:val="21"/>
                <w:szCs w:val="21"/>
                <w:lang w:bidi="ar"/>
              </w:rPr>
            </w:pPr>
            <w:r>
              <w:rPr>
                <w:rFonts w:hint="eastAsia" w:asciiTheme="majorEastAsia" w:hAnsiTheme="majorEastAsia" w:eastAsiaTheme="majorEastAsia" w:cstheme="majorEastAsia"/>
                <w:sz w:val="21"/>
                <w:szCs w:val="21"/>
                <w:lang w:bidi="ar"/>
              </w:rPr>
              <w:t>GB/T 510-2018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blHeader/>
        </w:trPr>
        <w:tc>
          <w:tcPr>
            <w:tcW w:w="961" w:type="dxa"/>
            <w:tcBorders>
              <w:top w:val="single" w:color="auto" w:sz="4" w:space="0"/>
              <w:left w:val="single" w:color="auto" w:sz="4" w:space="0"/>
              <w:bottom w:val="single" w:color="auto" w:sz="4" w:space="0"/>
              <w:right w:val="single" w:color="auto" w:sz="4" w:space="0"/>
            </w:tcBorders>
            <w:vAlign w:val="center"/>
          </w:tcPr>
          <w:p>
            <w:pPr>
              <w:pStyle w:val="8"/>
              <w:numPr>
                <w:ilvl w:val="0"/>
                <w:numId w:val="2"/>
              </w:numPr>
              <w:snapToGrid w:val="0"/>
              <w:spacing w:line="560" w:lineRule="exact"/>
              <w:ind w:firstLineChars="0"/>
              <w:jc w:val="center"/>
              <w:rPr>
                <w:rFonts w:hint="eastAsia" w:asciiTheme="majorEastAsia" w:hAnsiTheme="majorEastAsia" w:eastAsiaTheme="majorEastAsia" w:cstheme="majorEastAsia"/>
                <w:sz w:val="21"/>
                <w:szCs w:val="21"/>
              </w:rPr>
            </w:pPr>
          </w:p>
        </w:tc>
        <w:tc>
          <w:tcPr>
            <w:tcW w:w="412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hint="eastAsia" w:asciiTheme="majorEastAsia" w:hAnsiTheme="majorEastAsia" w:eastAsiaTheme="majorEastAsia" w:cstheme="majorEastAsia"/>
                <w:sz w:val="21"/>
                <w:szCs w:val="21"/>
                <w:lang w:bidi="ar"/>
              </w:rPr>
            </w:pPr>
            <w:r>
              <w:rPr>
                <w:rFonts w:hint="eastAsia" w:asciiTheme="majorEastAsia" w:hAnsiTheme="majorEastAsia" w:eastAsiaTheme="majorEastAsia" w:cstheme="majorEastAsia"/>
                <w:sz w:val="21"/>
                <w:szCs w:val="21"/>
                <w:lang w:bidi="ar"/>
              </w:rPr>
              <w:t>冷滤点</w:t>
            </w:r>
          </w:p>
        </w:tc>
        <w:tc>
          <w:tcPr>
            <w:tcW w:w="408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hint="eastAsia" w:asciiTheme="majorEastAsia" w:hAnsiTheme="majorEastAsia" w:eastAsiaTheme="majorEastAsia" w:cstheme="majorEastAsia"/>
                <w:sz w:val="21"/>
                <w:szCs w:val="21"/>
                <w:lang w:bidi="ar"/>
              </w:rPr>
            </w:pPr>
            <w:r>
              <w:rPr>
                <w:rFonts w:hint="eastAsia" w:asciiTheme="majorEastAsia" w:hAnsiTheme="majorEastAsia" w:eastAsiaTheme="majorEastAsia" w:cstheme="majorEastAsia"/>
                <w:sz w:val="21"/>
                <w:szCs w:val="21"/>
                <w:lang w:bidi="ar"/>
              </w:rPr>
              <w:t>NB/SH/T 0248-2019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blHeader/>
        </w:trPr>
        <w:tc>
          <w:tcPr>
            <w:tcW w:w="961" w:type="dxa"/>
            <w:tcBorders>
              <w:top w:val="single" w:color="auto" w:sz="4" w:space="0"/>
              <w:left w:val="single" w:color="auto" w:sz="4" w:space="0"/>
              <w:bottom w:val="single" w:color="auto" w:sz="4" w:space="0"/>
              <w:right w:val="single" w:color="auto" w:sz="4" w:space="0"/>
            </w:tcBorders>
            <w:vAlign w:val="center"/>
          </w:tcPr>
          <w:p>
            <w:pPr>
              <w:pStyle w:val="8"/>
              <w:numPr>
                <w:ilvl w:val="0"/>
                <w:numId w:val="2"/>
              </w:numPr>
              <w:snapToGrid w:val="0"/>
              <w:spacing w:line="560" w:lineRule="exact"/>
              <w:ind w:firstLineChars="0"/>
              <w:jc w:val="center"/>
              <w:rPr>
                <w:rFonts w:hint="eastAsia" w:asciiTheme="majorEastAsia" w:hAnsiTheme="majorEastAsia" w:eastAsiaTheme="majorEastAsia" w:cstheme="majorEastAsia"/>
                <w:sz w:val="21"/>
                <w:szCs w:val="21"/>
              </w:rPr>
            </w:pPr>
          </w:p>
        </w:tc>
        <w:tc>
          <w:tcPr>
            <w:tcW w:w="412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hint="eastAsia" w:asciiTheme="majorEastAsia" w:hAnsiTheme="majorEastAsia" w:eastAsiaTheme="majorEastAsia" w:cstheme="majorEastAsia"/>
                <w:sz w:val="21"/>
                <w:szCs w:val="21"/>
                <w:lang w:bidi="ar"/>
              </w:rPr>
            </w:pPr>
            <w:r>
              <w:rPr>
                <w:rFonts w:hint="eastAsia" w:asciiTheme="majorEastAsia" w:hAnsiTheme="majorEastAsia" w:eastAsiaTheme="majorEastAsia" w:cstheme="majorEastAsia"/>
                <w:sz w:val="21"/>
                <w:szCs w:val="21"/>
                <w:lang w:bidi="ar"/>
              </w:rPr>
              <w:t>闪点（闭口）</w:t>
            </w:r>
          </w:p>
        </w:tc>
        <w:tc>
          <w:tcPr>
            <w:tcW w:w="408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hint="eastAsia" w:asciiTheme="majorEastAsia" w:hAnsiTheme="majorEastAsia" w:eastAsiaTheme="majorEastAsia" w:cstheme="majorEastAsia"/>
                <w:sz w:val="21"/>
                <w:szCs w:val="21"/>
                <w:lang w:bidi="ar"/>
              </w:rPr>
            </w:pPr>
            <w:r>
              <w:rPr>
                <w:rFonts w:hint="eastAsia" w:asciiTheme="majorEastAsia" w:hAnsiTheme="majorEastAsia" w:eastAsiaTheme="majorEastAsia" w:cstheme="majorEastAsia"/>
                <w:sz w:val="21"/>
                <w:szCs w:val="21"/>
                <w:lang w:bidi="ar"/>
              </w:rPr>
              <w:t>GB/T 261-2021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blHeader/>
        </w:trPr>
        <w:tc>
          <w:tcPr>
            <w:tcW w:w="961" w:type="dxa"/>
            <w:tcBorders>
              <w:top w:val="single" w:color="auto" w:sz="4" w:space="0"/>
              <w:left w:val="single" w:color="auto" w:sz="4" w:space="0"/>
              <w:bottom w:val="single" w:color="auto" w:sz="4" w:space="0"/>
              <w:right w:val="single" w:color="auto" w:sz="4" w:space="0"/>
            </w:tcBorders>
            <w:vAlign w:val="center"/>
          </w:tcPr>
          <w:p>
            <w:pPr>
              <w:pStyle w:val="8"/>
              <w:numPr>
                <w:ilvl w:val="0"/>
                <w:numId w:val="2"/>
              </w:numPr>
              <w:snapToGrid w:val="0"/>
              <w:spacing w:line="560" w:lineRule="exact"/>
              <w:ind w:firstLineChars="0"/>
              <w:jc w:val="center"/>
              <w:rPr>
                <w:rFonts w:hint="eastAsia" w:asciiTheme="majorEastAsia" w:hAnsiTheme="majorEastAsia" w:eastAsiaTheme="majorEastAsia" w:cstheme="majorEastAsia"/>
                <w:sz w:val="21"/>
                <w:szCs w:val="21"/>
              </w:rPr>
            </w:pPr>
          </w:p>
        </w:tc>
        <w:tc>
          <w:tcPr>
            <w:tcW w:w="412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hint="eastAsia" w:asciiTheme="majorEastAsia" w:hAnsiTheme="majorEastAsia" w:eastAsiaTheme="majorEastAsia" w:cstheme="majorEastAsia"/>
                <w:sz w:val="21"/>
                <w:szCs w:val="21"/>
                <w:lang w:bidi="ar"/>
              </w:rPr>
            </w:pPr>
            <w:r>
              <w:rPr>
                <w:rFonts w:hint="eastAsia" w:asciiTheme="majorEastAsia" w:hAnsiTheme="majorEastAsia" w:eastAsiaTheme="majorEastAsia" w:cstheme="majorEastAsia"/>
                <w:sz w:val="21"/>
                <w:szCs w:val="21"/>
                <w:lang w:bidi="ar"/>
              </w:rPr>
              <w:t>十六烷指数</w:t>
            </w:r>
          </w:p>
        </w:tc>
        <w:tc>
          <w:tcPr>
            <w:tcW w:w="408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hint="eastAsia" w:asciiTheme="majorEastAsia" w:hAnsiTheme="majorEastAsia" w:eastAsiaTheme="majorEastAsia" w:cstheme="majorEastAsia"/>
                <w:sz w:val="21"/>
                <w:szCs w:val="21"/>
                <w:lang w:bidi="ar"/>
              </w:rPr>
            </w:pPr>
            <w:r>
              <w:rPr>
                <w:rFonts w:hint="eastAsia" w:asciiTheme="majorEastAsia" w:hAnsiTheme="majorEastAsia" w:eastAsiaTheme="majorEastAsia" w:cstheme="majorEastAsia"/>
                <w:sz w:val="21"/>
                <w:szCs w:val="21"/>
                <w:lang w:bidi="ar"/>
              </w:rPr>
              <w:t>SH/T 0694-2000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blHeader/>
        </w:trPr>
        <w:tc>
          <w:tcPr>
            <w:tcW w:w="961" w:type="dxa"/>
            <w:tcBorders>
              <w:top w:val="single" w:color="auto" w:sz="4" w:space="0"/>
              <w:left w:val="single" w:color="auto" w:sz="4" w:space="0"/>
              <w:bottom w:val="single" w:color="auto" w:sz="4" w:space="0"/>
              <w:right w:val="single" w:color="auto" w:sz="4" w:space="0"/>
            </w:tcBorders>
            <w:vAlign w:val="center"/>
          </w:tcPr>
          <w:p>
            <w:pPr>
              <w:pStyle w:val="8"/>
              <w:numPr>
                <w:ilvl w:val="0"/>
                <w:numId w:val="2"/>
              </w:numPr>
              <w:snapToGrid w:val="0"/>
              <w:spacing w:line="560" w:lineRule="exact"/>
              <w:ind w:firstLineChars="0"/>
              <w:jc w:val="center"/>
              <w:rPr>
                <w:rFonts w:hint="eastAsia" w:asciiTheme="majorEastAsia" w:hAnsiTheme="majorEastAsia" w:eastAsiaTheme="majorEastAsia" w:cstheme="majorEastAsia"/>
                <w:sz w:val="21"/>
                <w:szCs w:val="21"/>
              </w:rPr>
            </w:pPr>
          </w:p>
        </w:tc>
        <w:tc>
          <w:tcPr>
            <w:tcW w:w="412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hint="eastAsia" w:asciiTheme="majorEastAsia" w:hAnsiTheme="majorEastAsia" w:eastAsiaTheme="majorEastAsia" w:cstheme="majorEastAsia"/>
                <w:sz w:val="21"/>
                <w:szCs w:val="21"/>
                <w:lang w:bidi="ar"/>
              </w:rPr>
            </w:pPr>
            <w:r>
              <w:rPr>
                <w:rFonts w:hint="eastAsia" w:asciiTheme="majorEastAsia" w:hAnsiTheme="majorEastAsia" w:eastAsiaTheme="majorEastAsia" w:cstheme="majorEastAsia"/>
                <w:sz w:val="21"/>
                <w:szCs w:val="21"/>
                <w:lang w:bidi="ar"/>
              </w:rPr>
              <w:t>馏程</w:t>
            </w:r>
          </w:p>
        </w:tc>
        <w:tc>
          <w:tcPr>
            <w:tcW w:w="408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hint="eastAsia" w:asciiTheme="majorEastAsia" w:hAnsiTheme="majorEastAsia" w:eastAsiaTheme="majorEastAsia" w:cstheme="majorEastAsia"/>
                <w:sz w:val="21"/>
                <w:szCs w:val="21"/>
                <w:lang w:bidi="ar"/>
              </w:rPr>
            </w:pPr>
            <w:r>
              <w:rPr>
                <w:rFonts w:hint="eastAsia" w:asciiTheme="majorEastAsia" w:hAnsiTheme="majorEastAsia" w:eastAsiaTheme="majorEastAsia" w:cstheme="majorEastAsia"/>
                <w:sz w:val="21"/>
                <w:szCs w:val="21"/>
                <w:lang w:bidi="ar"/>
              </w:rPr>
              <w:t>GB/T 6536-2010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blHeader/>
        </w:trPr>
        <w:tc>
          <w:tcPr>
            <w:tcW w:w="961" w:type="dxa"/>
            <w:tcBorders>
              <w:top w:val="single" w:color="auto" w:sz="4" w:space="0"/>
              <w:left w:val="single" w:color="auto" w:sz="4" w:space="0"/>
              <w:bottom w:val="single" w:color="auto" w:sz="4" w:space="0"/>
              <w:right w:val="single" w:color="auto" w:sz="4" w:space="0"/>
            </w:tcBorders>
            <w:vAlign w:val="center"/>
          </w:tcPr>
          <w:p>
            <w:pPr>
              <w:pStyle w:val="8"/>
              <w:numPr>
                <w:ilvl w:val="0"/>
                <w:numId w:val="2"/>
              </w:numPr>
              <w:snapToGrid w:val="0"/>
              <w:spacing w:line="560" w:lineRule="exact"/>
              <w:ind w:firstLineChars="0"/>
              <w:jc w:val="center"/>
              <w:rPr>
                <w:rFonts w:hint="eastAsia" w:asciiTheme="majorEastAsia" w:hAnsiTheme="majorEastAsia" w:eastAsiaTheme="majorEastAsia" w:cstheme="majorEastAsia"/>
                <w:sz w:val="21"/>
                <w:szCs w:val="21"/>
              </w:rPr>
            </w:pPr>
          </w:p>
        </w:tc>
        <w:tc>
          <w:tcPr>
            <w:tcW w:w="412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hint="eastAsia" w:asciiTheme="majorEastAsia" w:hAnsiTheme="majorEastAsia" w:eastAsiaTheme="majorEastAsia" w:cstheme="majorEastAsia"/>
                <w:sz w:val="21"/>
                <w:szCs w:val="21"/>
                <w:lang w:bidi="ar"/>
              </w:rPr>
            </w:pPr>
            <w:r>
              <w:rPr>
                <w:rFonts w:hint="eastAsia" w:asciiTheme="majorEastAsia" w:hAnsiTheme="majorEastAsia" w:eastAsiaTheme="majorEastAsia" w:cstheme="majorEastAsia"/>
                <w:sz w:val="21"/>
                <w:szCs w:val="21"/>
                <w:lang w:bidi="ar"/>
              </w:rPr>
              <w:t>密度</w:t>
            </w:r>
          </w:p>
        </w:tc>
        <w:tc>
          <w:tcPr>
            <w:tcW w:w="408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hint="eastAsia" w:asciiTheme="majorEastAsia" w:hAnsiTheme="majorEastAsia" w:eastAsiaTheme="majorEastAsia" w:cstheme="majorEastAsia"/>
                <w:sz w:val="21"/>
                <w:szCs w:val="21"/>
                <w:lang w:bidi="ar"/>
              </w:rPr>
            </w:pPr>
            <w:r>
              <w:rPr>
                <w:rFonts w:hint="eastAsia" w:asciiTheme="majorEastAsia" w:hAnsiTheme="majorEastAsia" w:eastAsiaTheme="majorEastAsia" w:cstheme="majorEastAsia"/>
                <w:sz w:val="21"/>
                <w:szCs w:val="21"/>
                <w:lang w:bidi="ar"/>
              </w:rPr>
              <w:t>GB/T 1884-2000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blHeader/>
        </w:trPr>
        <w:tc>
          <w:tcPr>
            <w:tcW w:w="961" w:type="dxa"/>
            <w:tcBorders>
              <w:top w:val="single" w:color="auto" w:sz="4" w:space="0"/>
              <w:left w:val="single" w:color="auto" w:sz="4" w:space="0"/>
              <w:bottom w:val="single" w:color="auto" w:sz="4" w:space="0"/>
              <w:right w:val="single" w:color="auto" w:sz="4" w:space="0"/>
            </w:tcBorders>
            <w:vAlign w:val="center"/>
          </w:tcPr>
          <w:p>
            <w:pPr>
              <w:pStyle w:val="8"/>
              <w:numPr>
                <w:ilvl w:val="0"/>
                <w:numId w:val="2"/>
              </w:numPr>
              <w:snapToGrid w:val="0"/>
              <w:spacing w:line="560" w:lineRule="exact"/>
              <w:ind w:firstLineChars="0"/>
              <w:jc w:val="center"/>
              <w:rPr>
                <w:rFonts w:hint="eastAsia" w:asciiTheme="majorEastAsia" w:hAnsiTheme="majorEastAsia" w:eastAsiaTheme="majorEastAsia" w:cstheme="majorEastAsia"/>
                <w:sz w:val="21"/>
                <w:szCs w:val="21"/>
              </w:rPr>
            </w:pPr>
          </w:p>
        </w:tc>
        <w:tc>
          <w:tcPr>
            <w:tcW w:w="412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hint="eastAsia" w:asciiTheme="majorEastAsia" w:hAnsiTheme="majorEastAsia" w:eastAsiaTheme="majorEastAsia" w:cstheme="majorEastAsia"/>
                <w:sz w:val="21"/>
                <w:szCs w:val="21"/>
                <w:lang w:bidi="ar"/>
              </w:rPr>
            </w:pPr>
            <w:r>
              <w:rPr>
                <w:rFonts w:hint="eastAsia" w:asciiTheme="majorEastAsia" w:hAnsiTheme="majorEastAsia" w:eastAsiaTheme="majorEastAsia" w:cstheme="majorEastAsia"/>
                <w:sz w:val="21"/>
                <w:szCs w:val="21"/>
                <w:lang w:bidi="ar"/>
              </w:rPr>
              <w:t>脂肪酸甲酯含量</w:t>
            </w:r>
          </w:p>
        </w:tc>
        <w:tc>
          <w:tcPr>
            <w:tcW w:w="408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hint="eastAsia" w:asciiTheme="majorEastAsia" w:hAnsiTheme="majorEastAsia" w:eastAsiaTheme="majorEastAsia" w:cstheme="majorEastAsia"/>
                <w:sz w:val="21"/>
                <w:szCs w:val="21"/>
                <w:lang w:bidi="ar"/>
              </w:rPr>
            </w:pPr>
            <w:r>
              <w:rPr>
                <w:rFonts w:hint="eastAsia" w:asciiTheme="majorEastAsia" w:hAnsiTheme="majorEastAsia" w:eastAsiaTheme="majorEastAsia" w:cstheme="majorEastAsia"/>
                <w:sz w:val="21"/>
                <w:szCs w:val="21"/>
                <w:lang w:bidi="ar"/>
              </w:rPr>
              <w:t>GB/T 23801-2021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blHeader/>
        </w:trPr>
        <w:tc>
          <w:tcPr>
            <w:tcW w:w="961" w:type="dxa"/>
            <w:tcBorders>
              <w:top w:val="single" w:color="auto" w:sz="4" w:space="0"/>
              <w:left w:val="single" w:color="auto" w:sz="4" w:space="0"/>
              <w:bottom w:val="single" w:color="auto" w:sz="4" w:space="0"/>
              <w:right w:val="single" w:color="auto" w:sz="4" w:space="0"/>
            </w:tcBorders>
            <w:vAlign w:val="center"/>
          </w:tcPr>
          <w:p>
            <w:pPr>
              <w:pStyle w:val="8"/>
              <w:numPr>
                <w:ilvl w:val="0"/>
                <w:numId w:val="2"/>
              </w:numPr>
              <w:snapToGrid w:val="0"/>
              <w:spacing w:line="560" w:lineRule="exact"/>
              <w:ind w:firstLineChars="0"/>
              <w:jc w:val="center"/>
              <w:rPr>
                <w:rFonts w:hint="eastAsia" w:asciiTheme="majorEastAsia" w:hAnsiTheme="majorEastAsia" w:eastAsiaTheme="majorEastAsia" w:cstheme="majorEastAsia"/>
                <w:sz w:val="21"/>
                <w:szCs w:val="21"/>
              </w:rPr>
            </w:pPr>
          </w:p>
        </w:tc>
        <w:tc>
          <w:tcPr>
            <w:tcW w:w="412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hint="eastAsia" w:asciiTheme="majorEastAsia" w:hAnsiTheme="majorEastAsia" w:eastAsiaTheme="majorEastAsia" w:cstheme="majorEastAsia"/>
                <w:sz w:val="21"/>
                <w:szCs w:val="21"/>
                <w:lang w:bidi="ar"/>
              </w:rPr>
            </w:pPr>
            <w:r>
              <w:rPr>
                <w:rFonts w:hint="eastAsia" w:asciiTheme="majorEastAsia" w:hAnsiTheme="majorEastAsia" w:eastAsiaTheme="majorEastAsia" w:cstheme="majorEastAsia"/>
                <w:sz w:val="21"/>
                <w:szCs w:val="21"/>
                <w:lang w:bidi="ar"/>
              </w:rPr>
              <w:t>总污染物含量</w:t>
            </w:r>
          </w:p>
        </w:tc>
        <w:tc>
          <w:tcPr>
            <w:tcW w:w="408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hint="eastAsia" w:asciiTheme="majorEastAsia" w:hAnsiTheme="majorEastAsia" w:eastAsiaTheme="majorEastAsia" w:cstheme="majorEastAsia"/>
                <w:sz w:val="21"/>
                <w:szCs w:val="21"/>
                <w:lang w:bidi="ar"/>
              </w:rPr>
            </w:pPr>
            <w:r>
              <w:rPr>
                <w:rFonts w:hint="eastAsia" w:asciiTheme="majorEastAsia" w:hAnsiTheme="majorEastAsia" w:eastAsiaTheme="majorEastAsia" w:cstheme="majorEastAsia"/>
                <w:sz w:val="21"/>
                <w:szCs w:val="21"/>
                <w:lang w:bidi="ar"/>
              </w:rPr>
              <w:t>GB/T 33400-2016</w:t>
            </w:r>
          </w:p>
        </w:tc>
      </w:tr>
    </w:tbl>
    <w:p>
      <w:pPr>
        <w:spacing w:line="560" w:lineRule="exact"/>
        <w:ind w:firstLine="560" w:firstLineChars="200"/>
        <w:rPr>
          <w:rFonts w:eastAsia="楷体_GB2312" w:cs="楷体_GB2312"/>
          <w:szCs w:val="32"/>
          <w:lang w:bidi="ar"/>
        </w:rPr>
      </w:pPr>
      <w:r>
        <w:rPr>
          <w:rFonts w:hint="eastAsia" w:eastAsia="楷体_GB2312" w:cs="楷体_GB2312"/>
          <w:sz w:val="28"/>
          <w:szCs w:val="28"/>
          <w:lang w:eastAsia="zh-CN" w:bidi="ar"/>
        </w:rPr>
        <w:t>（三）</w:t>
      </w:r>
      <w:r>
        <w:rPr>
          <w:rFonts w:hint="eastAsia" w:eastAsia="楷体_GB2312" w:cs="楷体_GB2312"/>
          <w:sz w:val="28"/>
          <w:szCs w:val="28"/>
          <w:lang w:bidi="ar"/>
        </w:rPr>
        <w:t xml:space="preserve"> 船用燃料油（内河船用燃料油）</w:t>
      </w:r>
    </w:p>
    <w:tbl>
      <w:tblPr>
        <w:tblStyle w:val="4"/>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
        <w:gridCol w:w="4126"/>
        <w:gridCol w:w="4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6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Theme="majorEastAsia" w:hAnsiTheme="majorEastAsia" w:eastAsiaTheme="majorEastAsia" w:cstheme="majorEastAsia"/>
                <w:b/>
                <w:bCs/>
                <w:sz w:val="21"/>
                <w:szCs w:val="21"/>
              </w:rPr>
            </w:pPr>
            <w:r>
              <w:rPr>
                <w:rFonts w:hint="eastAsia" w:asciiTheme="majorEastAsia" w:hAnsiTheme="majorEastAsia" w:eastAsiaTheme="majorEastAsia" w:cstheme="majorEastAsia"/>
                <w:b/>
                <w:bCs/>
                <w:sz w:val="21"/>
                <w:szCs w:val="21"/>
                <w:lang w:bidi="ar"/>
              </w:rPr>
              <w:t>序号</w:t>
            </w:r>
          </w:p>
        </w:tc>
        <w:tc>
          <w:tcPr>
            <w:tcW w:w="412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Theme="majorEastAsia" w:hAnsiTheme="majorEastAsia" w:eastAsiaTheme="majorEastAsia" w:cstheme="majorEastAsia"/>
                <w:b/>
                <w:bCs/>
                <w:sz w:val="21"/>
                <w:szCs w:val="21"/>
              </w:rPr>
            </w:pPr>
            <w:r>
              <w:rPr>
                <w:rFonts w:hint="eastAsia" w:asciiTheme="majorEastAsia" w:hAnsiTheme="majorEastAsia" w:eastAsiaTheme="majorEastAsia" w:cstheme="majorEastAsia"/>
                <w:b/>
                <w:bCs/>
                <w:sz w:val="21"/>
                <w:szCs w:val="21"/>
                <w:lang w:bidi="ar"/>
              </w:rPr>
              <w:t>检验项目</w:t>
            </w:r>
          </w:p>
        </w:tc>
        <w:tc>
          <w:tcPr>
            <w:tcW w:w="408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Theme="majorEastAsia" w:hAnsiTheme="majorEastAsia" w:eastAsiaTheme="majorEastAsia" w:cstheme="majorEastAsia"/>
                <w:b/>
                <w:bCs/>
                <w:sz w:val="21"/>
                <w:szCs w:val="21"/>
              </w:rPr>
            </w:pPr>
            <w:r>
              <w:rPr>
                <w:rFonts w:hint="eastAsia" w:asciiTheme="majorEastAsia" w:hAnsiTheme="majorEastAsia" w:eastAsiaTheme="majorEastAsia" w:cstheme="majorEastAsia"/>
                <w:b/>
                <w:bCs/>
                <w:sz w:val="21"/>
                <w:szCs w:val="21"/>
                <w:lang w:bidi="ar"/>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6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hint="eastAsia" w:asciiTheme="majorEastAsia" w:hAnsiTheme="majorEastAsia" w:eastAsiaTheme="majorEastAsia" w:cstheme="majorEastAsia"/>
                <w:sz w:val="21"/>
                <w:szCs w:val="21"/>
                <w:lang w:bidi="ar"/>
              </w:rPr>
            </w:pPr>
            <w:r>
              <w:rPr>
                <w:rFonts w:hint="eastAsia" w:asciiTheme="majorEastAsia" w:hAnsiTheme="majorEastAsia" w:eastAsiaTheme="majorEastAsia" w:cstheme="majorEastAsia"/>
                <w:sz w:val="21"/>
                <w:szCs w:val="21"/>
                <w:lang w:bidi="ar"/>
              </w:rPr>
              <w:t>1</w:t>
            </w:r>
          </w:p>
        </w:tc>
        <w:tc>
          <w:tcPr>
            <w:tcW w:w="412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hint="eastAsia" w:asciiTheme="majorEastAsia" w:hAnsiTheme="majorEastAsia" w:eastAsiaTheme="majorEastAsia" w:cstheme="majorEastAsia"/>
                <w:sz w:val="21"/>
                <w:szCs w:val="21"/>
                <w:lang w:bidi="ar"/>
              </w:rPr>
            </w:pPr>
            <w:r>
              <w:rPr>
                <w:rFonts w:hint="eastAsia" w:asciiTheme="majorEastAsia" w:hAnsiTheme="majorEastAsia" w:eastAsiaTheme="majorEastAsia" w:cstheme="majorEastAsia"/>
                <w:sz w:val="21"/>
                <w:szCs w:val="21"/>
                <w:lang w:bidi="ar"/>
              </w:rPr>
              <w:t>硫含量</w:t>
            </w:r>
          </w:p>
        </w:tc>
        <w:tc>
          <w:tcPr>
            <w:tcW w:w="408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hint="eastAsia" w:asciiTheme="majorEastAsia" w:hAnsiTheme="majorEastAsia" w:eastAsiaTheme="majorEastAsia" w:cstheme="majorEastAsia"/>
                <w:sz w:val="21"/>
                <w:szCs w:val="21"/>
                <w:lang w:bidi="ar"/>
              </w:rPr>
            </w:pPr>
            <w:r>
              <w:rPr>
                <w:rFonts w:hint="eastAsia" w:asciiTheme="majorEastAsia" w:hAnsiTheme="majorEastAsia" w:eastAsiaTheme="majorEastAsia" w:cstheme="majorEastAsia"/>
                <w:sz w:val="21"/>
                <w:szCs w:val="21"/>
                <w:lang w:bidi="ar"/>
              </w:rPr>
              <w:t>SH/T 0689—2000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6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hint="eastAsia" w:asciiTheme="majorEastAsia" w:hAnsiTheme="majorEastAsia" w:eastAsiaTheme="majorEastAsia" w:cstheme="majorEastAsia"/>
                <w:sz w:val="21"/>
                <w:szCs w:val="21"/>
                <w:lang w:bidi="ar"/>
              </w:rPr>
            </w:pPr>
            <w:r>
              <w:rPr>
                <w:rFonts w:hint="eastAsia" w:asciiTheme="majorEastAsia" w:hAnsiTheme="majorEastAsia" w:eastAsiaTheme="majorEastAsia" w:cstheme="majorEastAsia"/>
                <w:sz w:val="21"/>
                <w:szCs w:val="21"/>
                <w:lang w:bidi="ar"/>
              </w:rPr>
              <w:t>2</w:t>
            </w:r>
          </w:p>
        </w:tc>
        <w:tc>
          <w:tcPr>
            <w:tcW w:w="412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hint="eastAsia" w:asciiTheme="majorEastAsia" w:hAnsiTheme="majorEastAsia" w:eastAsiaTheme="majorEastAsia" w:cstheme="majorEastAsia"/>
                <w:sz w:val="21"/>
                <w:szCs w:val="21"/>
                <w:lang w:bidi="ar"/>
              </w:rPr>
            </w:pPr>
            <w:r>
              <w:rPr>
                <w:rFonts w:hint="eastAsia" w:asciiTheme="majorEastAsia" w:hAnsiTheme="majorEastAsia" w:eastAsiaTheme="majorEastAsia" w:cstheme="majorEastAsia"/>
                <w:sz w:val="21"/>
                <w:szCs w:val="21"/>
                <w:lang w:bidi="ar"/>
              </w:rPr>
              <w:t>闪点（闭口）</w:t>
            </w:r>
          </w:p>
        </w:tc>
        <w:tc>
          <w:tcPr>
            <w:tcW w:w="408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hint="eastAsia" w:asciiTheme="majorEastAsia" w:hAnsiTheme="majorEastAsia" w:eastAsiaTheme="majorEastAsia" w:cstheme="majorEastAsia"/>
                <w:sz w:val="21"/>
                <w:szCs w:val="21"/>
                <w:lang w:bidi="ar"/>
              </w:rPr>
            </w:pPr>
            <w:r>
              <w:rPr>
                <w:rFonts w:hint="eastAsia" w:asciiTheme="majorEastAsia" w:hAnsiTheme="majorEastAsia" w:eastAsiaTheme="majorEastAsia" w:cstheme="majorEastAsia"/>
                <w:sz w:val="21"/>
                <w:szCs w:val="21"/>
                <w:lang w:bidi="ar"/>
              </w:rPr>
              <w:t>GB/T 261—2021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6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hint="eastAsia" w:asciiTheme="majorEastAsia" w:hAnsiTheme="majorEastAsia" w:eastAsiaTheme="majorEastAsia" w:cstheme="majorEastAsia"/>
                <w:sz w:val="21"/>
                <w:szCs w:val="21"/>
                <w:lang w:bidi="ar"/>
              </w:rPr>
            </w:pPr>
            <w:r>
              <w:rPr>
                <w:rFonts w:hint="eastAsia" w:asciiTheme="majorEastAsia" w:hAnsiTheme="majorEastAsia" w:eastAsiaTheme="majorEastAsia" w:cstheme="majorEastAsia"/>
                <w:sz w:val="21"/>
                <w:szCs w:val="21"/>
                <w:lang w:bidi="ar"/>
              </w:rPr>
              <w:t>3</w:t>
            </w:r>
          </w:p>
        </w:tc>
        <w:tc>
          <w:tcPr>
            <w:tcW w:w="412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hint="eastAsia" w:asciiTheme="majorEastAsia" w:hAnsiTheme="majorEastAsia" w:eastAsiaTheme="majorEastAsia" w:cstheme="majorEastAsia"/>
                <w:sz w:val="21"/>
                <w:szCs w:val="21"/>
                <w:lang w:bidi="ar"/>
              </w:rPr>
            </w:pPr>
            <w:r>
              <w:rPr>
                <w:rFonts w:hint="eastAsia" w:asciiTheme="majorEastAsia" w:hAnsiTheme="majorEastAsia" w:eastAsiaTheme="majorEastAsia" w:cstheme="majorEastAsia"/>
                <w:sz w:val="21"/>
                <w:szCs w:val="21"/>
                <w:lang w:bidi="ar"/>
              </w:rPr>
              <w:t>密度(20℃)</w:t>
            </w:r>
          </w:p>
        </w:tc>
        <w:tc>
          <w:tcPr>
            <w:tcW w:w="408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heme="majorEastAsia" w:hAnsiTheme="majorEastAsia" w:eastAsiaTheme="majorEastAsia" w:cstheme="majorEastAsia"/>
                <w:sz w:val="21"/>
                <w:szCs w:val="21"/>
                <w:lang w:bidi="ar"/>
              </w:rPr>
            </w:pPr>
            <w:r>
              <w:rPr>
                <w:rFonts w:hint="eastAsia" w:asciiTheme="majorEastAsia" w:hAnsiTheme="majorEastAsia" w:eastAsiaTheme="majorEastAsia" w:cstheme="majorEastAsia"/>
                <w:sz w:val="21"/>
                <w:szCs w:val="21"/>
                <w:lang w:bidi="ar"/>
              </w:rPr>
              <w:t>GB/T 1884—2000</w:t>
            </w:r>
          </w:p>
          <w:p>
            <w:pPr>
              <w:adjustRightInd w:val="0"/>
              <w:snapToGrid w:val="0"/>
              <w:jc w:val="center"/>
              <w:rPr>
                <w:rFonts w:hint="eastAsia" w:asciiTheme="majorEastAsia" w:hAnsiTheme="majorEastAsia" w:eastAsiaTheme="majorEastAsia" w:cstheme="majorEastAsia"/>
                <w:sz w:val="21"/>
                <w:szCs w:val="21"/>
                <w:lang w:bidi="ar"/>
              </w:rPr>
            </w:pPr>
            <w:r>
              <w:rPr>
                <w:rFonts w:hint="eastAsia" w:asciiTheme="majorEastAsia" w:hAnsiTheme="majorEastAsia" w:eastAsiaTheme="majorEastAsia" w:cstheme="majorEastAsia"/>
                <w:sz w:val="21"/>
                <w:szCs w:val="21"/>
                <w:lang w:bidi="ar"/>
              </w:rPr>
              <w:t>GB/T 1885—1998</w:t>
            </w:r>
          </w:p>
          <w:p>
            <w:pPr>
              <w:adjustRightInd w:val="0"/>
              <w:snapToGrid w:val="0"/>
              <w:jc w:val="center"/>
              <w:rPr>
                <w:rFonts w:hint="eastAsia" w:asciiTheme="majorEastAsia" w:hAnsiTheme="majorEastAsia" w:eastAsiaTheme="majorEastAsia" w:cstheme="majorEastAsia"/>
                <w:sz w:val="21"/>
                <w:szCs w:val="21"/>
                <w:lang w:bidi="ar"/>
              </w:rPr>
            </w:pPr>
            <w:r>
              <w:rPr>
                <w:rFonts w:hint="eastAsia" w:asciiTheme="majorEastAsia" w:hAnsiTheme="majorEastAsia" w:eastAsiaTheme="majorEastAsia" w:cstheme="majorEastAsia"/>
                <w:sz w:val="21"/>
                <w:szCs w:val="21"/>
                <w:lang w:bidi="ar"/>
              </w:rPr>
              <w:t>SH/T 0604—2000</w:t>
            </w:r>
          </w:p>
        </w:tc>
      </w:tr>
    </w:tbl>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sz w:val="28"/>
          <w:szCs w:val="28"/>
        </w:rPr>
      </w:pPr>
      <w:r>
        <w:rPr>
          <w:rFonts w:hint="eastAsia"/>
          <w:sz w:val="28"/>
          <w:szCs w:val="28"/>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sz w:val="28"/>
          <w:szCs w:val="28"/>
        </w:rPr>
      </w:pPr>
      <w:r>
        <w:rPr>
          <w:rFonts w:hint="eastAsia"/>
          <w:sz w:val="28"/>
          <w:szCs w:val="28"/>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eastAsia="黑体"/>
          <w:sz w:val="28"/>
          <w:szCs w:val="28"/>
        </w:rPr>
      </w:pPr>
      <w:r>
        <w:rPr>
          <w:rFonts w:hint="eastAsia" w:eastAsia="黑体"/>
          <w:sz w:val="28"/>
          <w:szCs w:val="28"/>
          <w:lang w:eastAsia="zh-CN"/>
        </w:rPr>
        <w:t>三、</w:t>
      </w:r>
      <w:r>
        <w:rPr>
          <w:rFonts w:eastAsia="黑体"/>
          <w:sz w:val="28"/>
          <w:szCs w:val="28"/>
        </w:rPr>
        <w:t>判定规则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eastAsia="楷体_GB2312"/>
          <w:sz w:val="28"/>
          <w:szCs w:val="28"/>
        </w:rPr>
      </w:pPr>
      <w:r>
        <w:rPr>
          <w:rFonts w:hint="eastAsia" w:eastAsia="楷体_GB2312"/>
          <w:sz w:val="28"/>
          <w:szCs w:val="28"/>
          <w:lang w:eastAsia="zh-CN"/>
        </w:rPr>
        <w:t>（一）</w:t>
      </w:r>
      <w:r>
        <w:rPr>
          <w:rFonts w:eastAsia="楷体_GB2312"/>
          <w:sz w:val="28"/>
          <w:szCs w:val="28"/>
        </w:rPr>
        <w:t>依据标准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sz w:val="28"/>
          <w:szCs w:val="28"/>
        </w:rPr>
      </w:pPr>
      <w:r>
        <w:rPr>
          <w:rFonts w:hint="eastAsia"/>
          <w:sz w:val="28"/>
          <w:szCs w:val="28"/>
        </w:rPr>
        <w:t>GB 17930—2016《车用汽油》</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sz w:val="28"/>
          <w:szCs w:val="28"/>
        </w:rPr>
      </w:pPr>
      <w:r>
        <w:rPr>
          <w:rFonts w:hint="eastAsia"/>
          <w:sz w:val="28"/>
          <w:szCs w:val="28"/>
        </w:rPr>
        <w:t>GB 19147—2016《车用柴油》</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sz w:val="28"/>
          <w:szCs w:val="28"/>
        </w:rPr>
      </w:pPr>
      <w:r>
        <w:rPr>
          <w:rFonts w:hint="eastAsia"/>
          <w:sz w:val="28"/>
          <w:szCs w:val="28"/>
        </w:rPr>
        <w:t>GB 19147—2016《车用柴油》第1号修改单</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sz w:val="28"/>
          <w:szCs w:val="28"/>
        </w:rPr>
      </w:pPr>
      <w:r>
        <w:rPr>
          <w:rFonts w:hint="eastAsia"/>
          <w:sz w:val="28"/>
          <w:szCs w:val="28"/>
        </w:rPr>
        <w:t>GB 17411—2015《船用燃料油》第1号修改单</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sz w:val="28"/>
          <w:szCs w:val="28"/>
        </w:rPr>
      </w:pPr>
      <w:r>
        <w:rPr>
          <w:rFonts w:hint="eastAsia"/>
          <w:sz w:val="28"/>
          <w:szCs w:val="28"/>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eastAsia="楷体_GB2312"/>
          <w:sz w:val="28"/>
          <w:szCs w:val="28"/>
        </w:rPr>
      </w:pPr>
      <w:r>
        <w:rPr>
          <w:rFonts w:hint="eastAsia" w:eastAsia="楷体_GB2312"/>
          <w:sz w:val="28"/>
          <w:szCs w:val="28"/>
          <w:lang w:eastAsia="zh-CN"/>
        </w:rPr>
        <w:t>（二）</w:t>
      </w:r>
      <w:r>
        <w:rPr>
          <w:rFonts w:eastAsia="楷体_GB2312"/>
          <w:sz w:val="28"/>
          <w:szCs w:val="28"/>
        </w:rPr>
        <w:t>判定原则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sz w:val="28"/>
          <w:szCs w:val="28"/>
        </w:rPr>
      </w:pPr>
      <w:r>
        <w:rPr>
          <w:sz w:val="28"/>
          <w:szCs w:val="28"/>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sz w:val="28"/>
          <w:szCs w:val="28"/>
        </w:rPr>
      </w:pPr>
      <w:r>
        <w:rPr>
          <w:sz w:val="28"/>
          <w:szCs w:val="28"/>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sz w:val="28"/>
          <w:szCs w:val="28"/>
        </w:rPr>
      </w:pPr>
      <w:r>
        <w:rPr>
          <w:sz w:val="28"/>
          <w:szCs w:val="28"/>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sz w:val="28"/>
          <w:szCs w:val="28"/>
        </w:rPr>
      </w:pPr>
      <w:r>
        <w:rPr>
          <w:sz w:val="28"/>
          <w:szCs w:val="28"/>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sz w:val="28"/>
          <w:szCs w:val="28"/>
        </w:rPr>
      </w:pPr>
      <w:r>
        <w:rPr>
          <w:sz w:val="28"/>
          <w:szCs w:val="28"/>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cs="仿宋_GB2312"/>
          <w:sz w:val="28"/>
          <w:szCs w:val="28"/>
        </w:rPr>
      </w:pPr>
      <w:r>
        <w:rPr>
          <w:sz w:val="28"/>
          <w:szCs w:val="28"/>
        </w:rPr>
        <w:t>若被检产品明示的质量要求缺少本细则中检验项目依据的推荐性标准要求时，该项目不参与判定</w:t>
      </w:r>
      <w:r>
        <w:rPr>
          <w:rFonts w:hint="eastAsia" w:cs="仿宋_GB2312"/>
          <w:sz w:val="28"/>
          <w:szCs w:val="28"/>
        </w:rPr>
        <w:t>。</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sz w:val="28"/>
          <w:szCs w:val="28"/>
        </w:rPr>
      </w:pPr>
    </w:p>
    <w:sectPr>
      <w:pgSz w:w="11906" w:h="16838"/>
      <w:pgMar w:top="1587" w:right="1417" w:bottom="158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FB" w:usb2="0000002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FB" w:usb2="00000029" w:usb3="00000000" w:csb0="400001FF" w:csb1="F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CB2EBC"/>
    <w:multiLevelType w:val="multilevel"/>
    <w:tmpl w:val="21CB2EBC"/>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4C80FC7"/>
    <w:multiLevelType w:val="multilevel"/>
    <w:tmpl w:val="34C80FC7"/>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0C60"/>
    <w:rsid w:val="004A74BD"/>
    <w:rsid w:val="00771645"/>
    <w:rsid w:val="007D1A26"/>
    <w:rsid w:val="00830277"/>
    <w:rsid w:val="009B0C60"/>
    <w:rsid w:val="00BA0AFB"/>
    <w:rsid w:val="00CB734C"/>
    <w:rsid w:val="00ED2880"/>
    <w:rsid w:val="58F31D8D"/>
    <w:rsid w:val="E7FE3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rFonts w:ascii="Times New Roman" w:hAnsi="Times New Roman" w:eastAsia="仿宋_GB2312" w:cs="Times New Roman"/>
      <w:sz w:val="18"/>
      <w:szCs w:val="18"/>
    </w:rPr>
  </w:style>
  <w:style w:type="character" w:customStyle="1" w:styleId="7">
    <w:name w:val="页脚 Char"/>
    <w:basedOn w:val="5"/>
    <w:link w:val="2"/>
    <w:qFormat/>
    <w:uiPriority w:val="99"/>
    <w:rPr>
      <w:rFonts w:ascii="Times New Roman" w:hAnsi="Times New Roman" w:eastAsia="仿宋_GB2312" w:cs="Times New Roman"/>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286</Words>
  <Characters>1635</Characters>
  <Lines>13</Lines>
  <Paragraphs>3</Paragraphs>
  <TotalTime>11</TotalTime>
  <ScaleCrop>false</ScaleCrop>
  <LinksUpToDate>false</LinksUpToDate>
  <CharactersWithSpaces>1918</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2026-05-07T17:23:00Z</dcterms:created>
  <dc:creator>Administrator</dc:creator>
  <cp:lastModifiedBy>admin1</cp:lastModifiedBy>
  <dcterms:modified xsi:type="dcterms:W3CDTF">2026-05-13T17:05:16Z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E00A138194CFDB4A193D046A6216215E</vt:lpwstr>
  </property>
</Properties>
</file>