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F78" w:rsidRDefault="003E6F78" w:rsidP="003E6F78">
      <w:pPr>
        <w:pStyle w:val="a5"/>
        <w:shd w:val="clear" w:color="auto" w:fill="FFFFFF"/>
        <w:spacing w:line="420" w:lineRule="atLeast"/>
        <w:jc w:val="center"/>
        <w:rPr>
          <w:color w:val="000000"/>
        </w:rPr>
      </w:pPr>
      <w:r>
        <w:rPr>
          <w:rStyle w:val="a6"/>
          <w:rFonts w:hint="eastAsia"/>
          <w:color w:val="000000"/>
          <w:sz w:val="36"/>
          <w:szCs w:val="36"/>
        </w:rPr>
        <w:t>中国气象局令</w:t>
      </w:r>
    </w:p>
    <w:p w:rsidR="003E6F78" w:rsidRDefault="003E6F78" w:rsidP="003E6F78">
      <w:pPr>
        <w:pStyle w:val="a5"/>
        <w:shd w:val="clear" w:color="auto" w:fill="FFFFFF"/>
        <w:spacing w:line="420" w:lineRule="atLeast"/>
        <w:jc w:val="center"/>
        <w:rPr>
          <w:rFonts w:hint="eastAsia"/>
          <w:color w:val="000000"/>
        </w:rPr>
      </w:pPr>
      <w:r>
        <w:rPr>
          <w:rFonts w:hint="eastAsia"/>
          <w:color w:val="000000"/>
        </w:rPr>
        <w:t xml:space="preserve">第　</w:t>
      </w:r>
      <w:r>
        <w:rPr>
          <w:rStyle w:val="a6"/>
          <w:rFonts w:hint="eastAsia"/>
          <w:color w:val="000000"/>
        </w:rPr>
        <w:t>16</w:t>
      </w:r>
      <w:r>
        <w:rPr>
          <w:rFonts w:hint="eastAsia"/>
          <w:color w:val="000000"/>
        </w:rPr>
        <w:t xml:space="preserve">　号</w:t>
      </w:r>
    </w:p>
    <w:p w:rsidR="003E6F78" w:rsidRDefault="003E6F78" w:rsidP="003E6F78">
      <w:pPr>
        <w:pStyle w:val="a5"/>
        <w:shd w:val="clear" w:color="auto" w:fill="FFFFFF"/>
        <w:spacing w:line="420" w:lineRule="atLeast"/>
        <w:rPr>
          <w:rFonts w:hint="eastAsia"/>
          <w:color w:val="000000"/>
        </w:rPr>
      </w:pPr>
      <w:r>
        <w:rPr>
          <w:rFonts w:hint="eastAsia"/>
          <w:color w:val="000000"/>
        </w:rPr>
        <w:t xml:space="preserve">　　《气象灾害预警信号发布与传播办法》经2007年6月11日中国气象局局务会审议通过，现予公布，自发布之日起施行。                   </w:t>
      </w:r>
      <w:r>
        <w:rPr>
          <w:rFonts w:hint="eastAsia"/>
          <w:color w:val="000000"/>
        </w:rPr>
        <w:br/>
        <w:t xml:space="preserve">　　　　　　　　　　　　　　　　　　　　　　　　   局　长　 郑国光</w:t>
      </w:r>
      <w:r>
        <w:rPr>
          <w:rFonts w:hint="eastAsia"/>
          <w:color w:val="000000"/>
        </w:rPr>
        <w:br/>
        <w:t>                   　　　　   二○○七年六月十二日</w:t>
      </w:r>
    </w:p>
    <w:p w:rsidR="003E6F78" w:rsidRDefault="003E6F78" w:rsidP="003E6F78">
      <w:pPr>
        <w:pStyle w:val="a5"/>
        <w:shd w:val="clear" w:color="auto" w:fill="FFFFFF"/>
        <w:spacing w:line="420" w:lineRule="atLeast"/>
        <w:rPr>
          <w:rFonts w:hint="eastAsia"/>
          <w:color w:val="000000"/>
        </w:rPr>
      </w:pPr>
      <w:r>
        <w:rPr>
          <w:rFonts w:hint="eastAsia"/>
          <w:color w:val="000000"/>
        </w:rPr>
        <w:t> </w:t>
      </w:r>
    </w:p>
    <w:p w:rsidR="003E6F78" w:rsidRDefault="003E6F78" w:rsidP="003E6F78">
      <w:pPr>
        <w:pStyle w:val="a5"/>
        <w:shd w:val="clear" w:color="auto" w:fill="FFFFFF"/>
        <w:spacing w:line="420" w:lineRule="atLeast"/>
        <w:jc w:val="center"/>
        <w:rPr>
          <w:rFonts w:hint="eastAsia"/>
          <w:color w:val="000000"/>
        </w:rPr>
      </w:pPr>
      <w:r>
        <w:rPr>
          <w:rStyle w:val="a6"/>
          <w:rFonts w:hint="eastAsia"/>
          <w:color w:val="000000"/>
          <w:sz w:val="36"/>
          <w:szCs w:val="36"/>
        </w:rPr>
        <w:t>气象灾害预警信号发布与传播办法</w:t>
      </w:r>
    </w:p>
    <w:p w:rsidR="003E6F78" w:rsidRDefault="003E6F78" w:rsidP="003E6F78">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第一条</w:t>
      </w:r>
      <w:r>
        <w:rPr>
          <w:rFonts w:hint="eastAsia"/>
          <w:color w:val="000000"/>
        </w:rPr>
        <w:t xml:space="preserve">　为了规范气象灾害预警信号发布与传播，防御和减轻气象灾害，保护国家和人民生命财产安全，依据《中华人民共和国气象法》、《国家突发公共事件总体应急预案》，制定本办法。</w:t>
      </w:r>
      <w:r>
        <w:rPr>
          <w:rFonts w:hint="eastAsia"/>
          <w:color w:val="000000"/>
        </w:rPr>
        <w:br/>
        <w:t xml:space="preserve">　　</w:t>
      </w:r>
      <w:r>
        <w:rPr>
          <w:rStyle w:val="a6"/>
          <w:rFonts w:hint="eastAsia"/>
          <w:color w:val="000000"/>
        </w:rPr>
        <w:t>第二条</w:t>
      </w:r>
      <w:r>
        <w:rPr>
          <w:rFonts w:hint="eastAsia"/>
          <w:color w:val="000000"/>
        </w:rPr>
        <w:t xml:space="preserve">　在中华人民共和国领域和中华人民共和国管辖的其他海域发布与传播气象灾害预警信号，必须遵守本办法。</w:t>
      </w:r>
      <w:r>
        <w:rPr>
          <w:rFonts w:hint="eastAsia"/>
          <w:color w:val="000000"/>
        </w:rPr>
        <w:br/>
        <w:t xml:space="preserve">　　本办法所称气象灾害预警信号（以下简称预警信号），是指各级气象主管机构所属的气象台站向社会公众发布的预警信息。</w:t>
      </w:r>
      <w:r>
        <w:rPr>
          <w:rFonts w:hint="eastAsia"/>
          <w:color w:val="000000"/>
        </w:rPr>
        <w:br/>
        <w:t xml:space="preserve">　　预警信号由名称、图标、标准和防御指南组成，分为台风、暴雨、暴雪、寒潮、大风、沙尘暴、高温、干旱、雷电、冰雹、霜冻、大雾、霾、道路结冰等。</w:t>
      </w:r>
      <w:r>
        <w:rPr>
          <w:rFonts w:hint="eastAsia"/>
          <w:color w:val="000000"/>
        </w:rPr>
        <w:br/>
        <w:t xml:space="preserve">　　</w:t>
      </w:r>
      <w:r>
        <w:rPr>
          <w:rStyle w:val="a6"/>
          <w:rFonts w:hint="eastAsia"/>
          <w:color w:val="000000"/>
        </w:rPr>
        <w:t>第三条</w:t>
      </w:r>
      <w:r>
        <w:rPr>
          <w:rFonts w:hint="eastAsia"/>
          <w:color w:val="000000"/>
        </w:rPr>
        <w:t xml:space="preserve">　预警信号的级别依据气象灾害可能造成的危害程度、紧急程度和发展态势一般划分为四级：Ⅳ级（一般）、Ⅲ级（较重）、Ⅱ级（严重）、Ⅰ级（特别严重），依次用蓝色、黄色、橙色和红色表示，同时以中英文标识。</w:t>
      </w:r>
      <w:r>
        <w:rPr>
          <w:rFonts w:hint="eastAsia"/>
          <w:color w:val="000000"/>
        </w:rPr>
        <w:br/>
        <w:t xml:space="preserve">　　本办法根据不同种类气象灾害的特征、预警能力等，确定不同种类气象灾害的预警信号级别。</w:t>
      </w:r>
      <w:r>
        <w:rPr>
          <w:rFonts w:hint="eastAsia"/>
          <w:color w:val="000000"/>
        </w:rPr>
        <w:br/>
        <w:t xml:space="preserve">　　</w:t>
      </w:r>
      <w:r>
        <w:rPr>
          <w:rStyle w:val="a6"/>
          <w:rFonts w:hint="eastAsia"/>
          <w:color w:val="000000"/>
        </w:rPr>
        <w:t>第四条</w:t>
      </w:r>
      <w:r>
        <w:rPr>
          <w:rFonts w:hint="eastAsia"/>
          <w:color w:val="000000"/>
        </w:rPr>
        <w:t xml:space="preserve">　国务院气象主管机构负责全国预警信号发布、解除与传播的管理工作。</w:t>
      </w:r>
      <w:r>
        <w:rPr>
          <w:rFonts w:hint="eastAsia"/>
          <w:color w:val="000000"/>
        </w:rPr>
        <w:br/>
        <w:t xml:space="preserve">　　地方各级气象主管机构负责本行政区域内预警信号发布、解除与传播的管理工作。</w:t>
      </w:r>
      <w:r>
        <w:rPr>
          <w:rFonts w:hint="eastAsia"/>
          <w:color w:val="000000"/>
        </w:rPr>
        <w:br/>
        <w:t xml:space="preserve">　　其他有关部门按照职责配合气象主管机构做好预警信号发布与传播的有关</w:t>
      </w:r>
      <w:r>
        <w:rPr>
          <w:rFonts w:hint="eastAsia"/>
          <w:color w:val="000000"/>
        </w:rPr>
        <w:lastRenderedPageBreak/>
        <w:t>工作。</w:t>
      </w:r>
      <w:r>
        <w:rPr>
          <w:rFonts w:hint="eastAsia"/>
          <w:color w:val="000000"/>
        </w:rPr>
        <w:br/>
        <w:t xml:space="preserve">　　</w:t>
      </w:r>
      <w:r>
        <w:rPr>
          <w:rStyle w:val="a6"/>
          <w:rFonts w:hint="eastAsia"/>
          <w:color w:val="000000"/>
        </w:rPr>
        <w:t>第五条</w:t>
      </w:r>
      <w:r>
        <w:rPr>
          <w:rFonts w:hint="eastAsia"/>
          <w:color w:val="000000"/>
        </w:rPr>
        <w:t xml:space="preserve">　地方各级人民政府应当加强预警信号基础设施建设，建立畅通、有效的预警信息发布与传播渠道，扩大预警信息覆盖面，并组织有关部门建立气象灾害应急机制和系统。</w:t>
      </w:r>
      <w:r>
        <w:rPr>
          <w:rFonts w:hint="eastAsia"/>
          <w:color w:val="000000"/>
        </w:rPr>
        <w:br/>
        <w:t xml:space="preserve">　　学校、机场、港口、车站、高速公路、旅游景点等人口密集公共场所的管理单位应当设置或者利用电子显示装置及其他设施传播预警信号。</w:t>
      </w:r>
      <w:r>
        <w:rPr>
          <w:rFonts w:hint="eastAsia"/>
          <w:color w:val="000000"/>
        </w:rPr>
        <w:br/>
        <w:t xml:space="preserve">　　</w:t>
      </w:r>
      <w:r>
        <w:rPr>
          <w:rStyle w:val="a6"/>
          <w:rFonts w:hint="eastAsia"/>
          <w:color w:val="000000"/>
        </w:rPr>
        <w:t>第六条</w:t>
      </w:r>
      <w:r>
        <w:rPr>
          <w:rFonts w:hint="eastAsia"/>
          <w:color w:val="000000"/>
        </w:rPr>
        <w:t xml:space="preserve">　国家依法保护预警信号专用传播设施，任何组织或者个人不得侵占、损毁或者擅自移动。</w:t>
      </w:r>
      <w:r>
        <w:rPr>
          <w:rFonts w:hint="eastAsia"/>
          <w:color w:val="000000"/>
        </w:rPr>
        <w:br/>
        <w:t xml:space="preserve">　　</w:t>
      </w:r>
      <w:r>
        <w:rPr>
          <w:rStyle w:val="a6"/>
          <w:rFonts w:hint="eastAsia"/>
          <w:color w:val="000000"/>
        </w:rPr>
        <w:t>第七条</w:t>
      </w:r>
      <w:r>
        <w:rPr>
          <w:rFonts w:hint="eastAsia"/>
          <w:color w:val="000000"/>
        </w:rPr>
        <w:t xml:space="preserve">　预警信号实行统一发布制度。</w:t>
      </w:r>
      <w:r>
        <w:rPr>
          <w:rFonts w:hint="eastAsia"/>
          <w:color w:val="000000"/>
        </w:rPr>
        <w:br/>
        <w:t xml:space="preserve">　　各级气象主管机构所属的气象台站按照发布权限、业务流程发布预警信号，并指明气象灾害预警的区域。发布权限和业务流程由国务院气象主管机构另行制定。</w:t>
      </w:r>
      <w:r>
        <w:rPr>
          <w:rFonts w:hint="eastAsia"/>
          <w:color w:val="000000"/>
        </w:rPr>
        <w:br/>
        <w:t xml:space="preserve">　　其他任何组织或者个人不得向社会发布预警信号。</w:t>
      </w:r>
      <w:r>
        <w:rPr>
          <w:rFonts w:hint="eastAsia"/>
          <w:color w:val="000000"/>
        </w:rPr>
        <w:br/>
        <w:t xml:space="preserve">　　</w:t>
      </w:r>
      <w:r>
        <w:rPr>
          <w:rStyle w:val="a6"/>
          <w:rFonts w:hint="eastAsia"/>
          <w:color w:val="000000"/>
        </w:rPr>
        <w:t>第八条</w:t>
      </w:r>
      <w:r>
        <w:rPr>
          <w:rFonts w:hint="eastAsia"/>
          <w:color w:val="000000"/>
        </w:rPr>
        <w:t xml:space="preserve">　各级气象主管机构所属的气象台站应当及时发布预警信号，并根据天气变化情况，及时更新或者解除预警信号，同时通报本级人民政府及有关部门、防灾减灾机构。</w:t>
      </w:r>
      <w:r>
        <w:rPr>
          <w:rFonts w:hint="eastAsia"/>
          <w:color w:val="000000"/>
        </w:rPr>
        <w:br/>
        <w:t xml:space="preserve">　　当同时出现或者预报可能出现多种气象灾害时，可以按照相对应的标准同时发布多种预警信号。</w:t>
      </w:r>
      <w:r>
        <w:rPr>
          <w:rFonts w:hint="eastAsia"/>
          <w:color w:val="000000"/>
        </w:rPr>
        <w:br/>
        <w:t xml:space="preserve">　　</w:t>
      </w:r>
      <w:r>
        <w:rPr>
          <w:rStyle w:val="a6"/>
          <w:rFonts w:hint="eastAsia"/>
          <w:color w:val="000000"/>
        </w:rPr>
        <w:t>第九条</w:t>
      </w:r>
      <w:r>
        <w:rPr>
          <w:rFonts w:hint="eastAsia"/>
          <w:color w:val="000000"/>
        </w:rPr>
        <w:t xml:space="preserve">　各级气象主管机构所属的气象台站应当充分利用广播、电视、固定网、移动网、因特网、电子显示装置等手段及时向社会发布预警信号。在少数民族聚居区发布预警信号时除使用汉语言文字外，还应当使用当地通用的少数民族语言文字。</w:t>
      </w:r>
      <w:r>
        <w:rPr>
          <w:rFonts w:hint="eastAsia"/>
          <w:color w:val="000000"/>
        </w:rPr>
        <w:br/>
        <w:t xml:space="preserve">　　</w:t>
      </w:r>
      <w:r>
        <w:rPr>
          <w:rStyle w:val="a6"/>
          <w:rFonts w:hint="eastAsia"/>
          <w:color w:val="000000"/>
        </w:rPr>
        <w:t>第十条</w:t>
      </w:r>
      <w:r>
        <w:rPr>
          <w:rFonts w:hint="eastAsia"/>
          <w:color w:val="000000"/>
        </w:rPr>
        <w:t xml:space="preserve">　广播、电视等媒体和固定网、移动网、因特网等通信网络应当配合气象主管机构及时传播预警信号，使用气象主管机构所属的气象台站直接提供的实时预警信号，并标明发布预警信号的气象台站的名称和发布时间，不得更改和删减预警信号的内容，不得拒绝传播气象灾害预警信号，不得传播虚假、过时的气象灾害预警信号。</w:t>
      </w:r>
      <w:r>
        <w:rPr>
          <w:rFonts w:hint="eastAsia"/>
          <w:color w:val="000000"/>
        </w:rPr>
        <w:br/>
        <w:t xml:space="preserve">　　</w:t>
      </w:r>
      <w:r>
        <w:rPr>
          <w:rStyle w:val="a6"/>
          <w:rFonts w:hint="eastAsia"/>
          <w:color w:val="000000"/>
        </w:rPr>
        <w:t>第十一条</w:t>
      </w:r>
      <w:r>
        <w:rPr>
          <w:rFonts w:hint="eastAsia"/>
          <w:color w:val="000000"/>
        </w:rPr>
        <w:t>  地方各级人民政府及其有关部门在接到气象主管机构所属的气象台站提供的预警信号后，应当及时公告，向公众广泛传播，并按照职责采取有效措施做好气象灾害防御工作，避免或者减轻气象灾害。</w:t>
      </w:r>
      <w:r>
        <w:rPr>
          <w:rFonts w:hint="eastAsia"/>
          <w:color w:val="000000"/>
        </w:rPr>
        <w:br/>
        <w:t xml:space="preserve">　　</w:t>
      </w:r>
      <w:r>
        <w:rPr>
          <w:rStyle w:val="a6"/>
          <w:rFonts w:hint="eastAsia"/>
          <w:color w:val="000000"/>
        </w:rPr>
        <w:t>第十二条</w:t>
      </w:r>
      <w:r>
        <w:rPr>
          <w:rFonts w:hint="eastAsia"/>
          <w:color w:val="000000"/>
        </w:rPr>
        <w:t>  气象主管机构应当组织气象灾害预警信号的教育宣传工作，编印预警信号宣传材料，普及气象防灾减灾知识，增强社会公众的防灾减灾意识，提高公众自救、互救能力。</w:t>
      </w:r>
      <w:r>
        <w:rPr>
          <w:rFonts w:hint="eastAsia"/>
          <w:color w:val="000000"/>
        </w:rPr>
        <w:br/>
      </w:r>
      <w:r>
        <w:rPr>
          <w:rFonts w:hint="eastAsia"/>
          <w:color w:val="000000"/>
        </w:rPr>
        <w:lastRenderedPageBreak/>
        <w:t xml:space="preserve">　　</w:t>
      </w:r>
      <w:r>
        <w:rPr>
          <w:rStyle w:val="a6"/>
          <w:rFonts w:hint="eastAsia"/>
          <w:color w:val="000000"/>
        </w:rPr>
        <w:t>第十三条</w:t>
      </w:r>
      <w:r>
        <w:rPr>
          <w:rFonts w:hint="eastAsia"/>
          <w:color w:val="000000"/>
        </w:rPr>
        <w:t>  违反本办法规定，侵占、损毁或者擅自移动预警信号专用传播设施的，由有关气象主管机构依照《中华人民共和国气象法》第三十五条的规定追究法律责任。</w:t>
      </w:r>
      <w:r>
        <w:rPr>
          <w:rFonts w:hint="eastAsia"/>
          <w:color w:val="000000"/>
        </w:rPr>
        <w:br/>
        <w:t xml:space="preserve">　　</w:t>
      </w:r>
      <w:r>
        <w:rPr>
          <w:rStyle w:val="a6"/>
          <w:rFonts w:hint="eastAsia"/>
          <w:color w:val="000000"/>
        </w:rPr>
        <w:t>第十四条</w:t>
      </w:r>
      <w:r>
        <w:rPr>
          <w:rFonts w:hint="eastAsia"/>
          <w:color w:val="000000"/>
        </w:rPr>
        <w:t>  违反本办法规定，有下列行为之一的，由有关气象主管机构依照《中华人民共和国气象法》第三十八条的规定追究法律责任：</w:t>
      </w:r>
      <w:r>
        <w:rPr>
          <w:rFonts w:hint="eastAsia"/>
          <w:color w:val="000000"/>
        </w:rPr>
        <w:br/>
        <w:t xml:space="preserve">　　（一）非法向社会发布与传播预警信号的；</w:t>
      </w:r>
      <w:r>
        <w:rPr>
          <w:rFonts w:hint="eastAsia"/>
          <w:color w:val="000000"/>
        </w:rPr>
        <w:br/>
        <w:t xml:space="preserve">　　（二）广播、电视等媒体和固定网、移动网、因特网等通信网络不使用气象主管机构所属的气象台站提供的实时预警信号的。</w:t>
      </w:r>
      <w:r>
        <w:rPr>
          <w:rFonts w:hint="eastAsia"/>
          <w:color w:val="000000"/>
        </w:rPr>
        <w:br/>
        <w:t xml:space="preserve">　　</w:t>
      </w:r>
      <w:r>
        <w:rPr>
          <w:rStyle w:val="a6"/>
          <w:rFonts w:hint="eastAsia"/>
          <w:color w:val="000000"/>
        </w:rPr>
        <w:t>第十五条</w:t>
      </w:r>
      <w:r>
        <w:rPr>
          <w:rFonts w:hint="eastAsia"/>
          <w:color w:val="000000"/>
        </w:rPr>
        <w:t>  气象工作人员玩忽职守，导致预警信号的发布出现重大失误的，对直接责任人员和主要负责人给予行政处分；构成犯罪的，依法追究刑事责任。</w:t>
      </w:r>
      <w:r>
        <w:rPr>
          <w:rFonts w:hint="eastAsia"/>
          <w:color w:val="000000"/>
        </w:rPr>
        <w:br/>
        <w:t xml:space="preserve">　　</w:t>
      </w:r>
      <w:r>
        <w:rPr>
          <w:rStyle w:val="a6"/>
          <w:rFonts w:hint="eastAsia"/>
          <w:color w:val="000000"/>
        </w:rPr>
        <w:t>第十六条</w:t>
      </w:r>
      <w:r>
        <w:rPr>
          <w:rFonts w:hint="eastAsia"/>
          <w:color w:val="000000"/>
        </w:rPr>
        <w:t>  地方各级气象主管机构所属的气象台站发布预警信号，适用本办法所附《气象灾害预警信号及防御指南》中的各类预警信号标准。</w:t>
      </w:r>
      <w:r>
        <w:rPr>
          <w:rFonts w:hint="eastAsia"/>
          <w:color w:val="000000"/>
        </w:rPr>
        <w:br/>
        <w:t xml:space="preserve">　　省、自治区、直辖市制定地方性法规、地方政府规章或者规范性文件时，可以根据本行政区域内气象灾害的特点，选用或者增设本办法规定的预警信号种类，设置不同信号标准，并经国务院气象主管机构审查同意。</w:t>
      </w:r>
      <w:r>
        <w:rPr>
          <w:rFonts w:hint="eastAsia"/>
          <w:color w:val="000000"/>
        </w:rPr>
        <w:br/>
        <w:t xml:space="preserve">　　</w:t>
      </w:r>
      <w:r>
        <w:rPr>
          <w:rStyle w:val="a6"/>
          <w:rFonts w:hint="eastAsia"/>
          <w:color w:val="000000"/>
        </w:rPr>
        <w:t>第十七条</w:t>
      </w:r>
      <w:r>
        <w:rPr>
          <w:rFonts w:hint="eastAsia"/>
          <w:color w:val="000000"/>
        </w:rPr>
        <w:t>  国务院气象主管机构所属的气象台站发布的预警信号标准由国务院气象主管机构另行制定。</w:t>
      </w:r>
      <w:r>
        <w:rPr>
          <w:rFonts w:hint="eastAsia"/>
          <w:color w:val="000000"/>
        </w:rPr>
        <w:br/>
        <w:t xml:space="preserve">　　</w:t>
      </w:r>
      <w:r>
        <w:rPr>
          <w:rStyle w:val="a6"/>
          <w:rFonts w:hint="eastAsia"/>
          <w:color w:val="000000"/>
        </w:rPr>
        <w:t>第十八条</w:t>
      </w:r>
      <w:r>
        <w:rPr>
          <w:rFonts w:hint="eastAsia"/>
          <w:color w:val="000000"/>
        </w:rPr>
        <w:t>  本办法自发布之日起施行。</w:t>
      </w:r>
    </w:p>
    <w:p w:rsidR="00222454" w:rsidRDefault="00222454"/>
    <w:sectPr w:rsidR="002224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454" w:rsidRDefault="00222454" w:rsidP="003E6F78">
      <w:r>
        <w:separator/>
      </w:r>
    </w:p>
  </w:endnote>
  <w:endnote w:type="continuationSeparator" w:id="1">
    <w:p w:rsidR="00222454" w:rsidRDefault="00222454" w:rsidP="003E6F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454" w:rsidRDefault="00222454" w:rsidP="003E6F78">
      <w:r>
        <w:separator/>
      </w:r>
    </w:p>
  </w:footnote>
  <w:footnote w:type="continuationSeparator" w:id="1">
    <w:p w:rsidR="00222454" w:rsidRDefault="00222454" w:rsidP="003E6F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6F78"/>
    <w:rsid w:val="00222454"/>
    <w:rsid w:val="003E6F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6F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6F78"/>
    <w:rPr>
      <w:sz w:val="18"/>
      <w:szCs w:val="18"/>
    </w:rPr>
  </w:style>
  <w:style w:type="paragraph" w:styleId="a4">
    <w:name w:val="footer"/>
    <w:basedOn w:val="a"/>
    <w:link w:val="Char0"/>
    <w:uiPriority w:val="99"/>
    <w:semiHidden/>
    <w:unhideWhenUsed/>
    <w:rsid w:val="003E6F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6F78"/>
    <w:rPr>
      <w:sz w:val="18"/>
      <w:szCs w:val="18"/>
    </w:rPr>
  </w:style>
  <w:style w:type="paragraph" w:styleId="a5">
    <w:name w:val="Normal (Web)"/>
    <w:basedOn w:val="a"/>
    <w:uiPriority w:val="99"/>
    <w:semiHidden/>
    <w:unhideWhenUsed/>
    <w:rsid w:val="003E6F7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6F78"/>
    <w:rPr>
      <w:b/>
      <w:bCs/>
    </w:rPr>
  </w:style>
</w:styles>
</file>

<file path=word/webSettings.xml><?xml version="1.0" encoding="utf-8"?>
<w:webSettings xmlns:r="http://schemas.openxmlformats.org/officeDocument/2006/relationships" xmlns:w="http://schemas.openxmlformats.org/wordprocessingml/2006/main">
  <w:divs>
    <w:div w:id="11432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2014-09-11T07:29:00Z</dcterms:created>
  <dcterms:modified xsi:type="dcterms:W3CDTF">2014-09-11T07:32:00Z</dcterms:modified>
</cp:coreProperties>
</file>