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EE0BC">
      <w:pPr>
        <w:keepNext w:val="0"/>
        <w:keepLines w:val="0"/>
        <w:pageBreakBefore w:val="0"/>
        <w:widowControl/>
        <w:kinsoku/>
        <w:wordWrap/>
        <w:overflowPunct w:val="0"/>
        <w:topLinePunct/>
        <w:autoSpaceDE/>
        <w:autoSpaceDN/>
        <w:bidi w:val="0"/>
        <w:adjustRightInd/>
        <w:spacing w:line="560" w:lineRule="exact"/>
        <w:ind w:left="0" w:leftChars="0" w:right="40" w:rightChars="19" w:firstLine="0" w:firstLineChars="0"/>
        <w:jc w:val="both"/>
        <w:textAlignment w:val="bottom"/>
        <w:rPr>
          <w:rFonts w:hint="eastAsia" w:ascii="黑体" w:hAnsi="黑体" w:eastAsia="黑体" w:cs="黑体"/>
          <w:b w:val="0"/>
          <w:bCs w:val="0"/>
          <w:kern w:val="0"/>
          <w:szCs w:val="32"/>
          <w:highlight w:val="none"/>
        </w:rPr>
      </w:pPr>
      <w:r>
        <w:rPr>
          <w:rFonts w:hint="eastAsia" w:ascii="黑体" w:hAnsi="黑体" w:eastAsia="黑体" w:cs="黑体"/>
          <w:b w:val="0"/>
          <w:bCs w:val="0"/>
          <w:kern w:val="0"/>
          <w:sz w:val="32"/>
          <w:szCs w:val="32"/>
          <w:highlight w:val="none"/>
        </w:rPr>
        <w:t>附件1</w:t>
      </w:r>
    </w:p>
    <w:p w14:paraId="293DC1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OLE_LINK2"/>
      <w:r>
        <w:rPr>
          <w:rFonts w:hint="eastAsia" w:ascii="方正小标宋简体" w:hAnsi="方正小标宋简体" w:eastAsia="方正小标宋简体" w:cs="方正小标宋简体"/>
          <w:sz w:val="44"/>
          <w:szCs w:val="44"/>
        </w:rPr>
        <w:t>义务教育</w:t>
      </w:r>
      <w:r>
        <w:rPr>
          <w:rFonts w:hint="eastAsia" w:ascii="方正小标宋简体" w:hAnsi="方正小标宋简体" w:eastAsia="方正小标宋简体" w:cs="方正小标宋简体"/>
          <w:sz w:val="44"/>
          <w:szCs w:val="44"/>
          <w:lang w:eastAsia="zh-CN"/>
        </w:rPr>
        <w:t>优待入学</w:t>
      </w:r>
      <w:r>
        <w:rPr>
          <w:rFonts w:hint="eastAsia" w:ascii="方正小标宋简体" w:hAnsi="方正小标宋简体" w:eastAsia="方正小标宋简体" w:cs="方正小标宋简体"/>
          <w:sz w:val="44"/>
          <w:szCs w:val="44"/>
        </w:rPr>
        <w:t>材料</w:t>
      </w:r>
    </w:p>
    <w:p w14:paraId="6D4716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876"/>
        <w:gridCol w:w="3241"/>
        <w:gridCol w:w="3533"/>
        <w:gridCol w:w="5055"/>
      </w:tblGrid>
      <w:tr w14:paraId="3B89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065CC5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528BA2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379F7C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484B6E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1C9C1A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04F54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7F9743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405F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564312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211AB4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军人优抚</w:t>
            </w:r>
          </w:p>
          <w:p w14:paraId="2ADAA6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对象子女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4E80EF2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u w:val="none" w:color="auto"/>
                <w:lang w:val="en-US" w:eastAsia="zh-CN"/>
              </w:rPr>
              <w:t>《</w:t>
            </w:r>
            <w:r>
              <w:rPr>
                <w:rFonts w:hint="eastAsia" w:ascii="仿宋_GB2312" w:hAnsi="仿宋_GB2312" w:eastAsia="仿宋_GB2312" w:cs="仿宋_GB2312"/>
                <w:i w:val="0"/>
                <w:caps w:val="0"/>
                <w:color w:val="000000"/>
                <w:spacing w:val="0"/>
                <w:kern w:val="2"/>
                <w:sz w:val="21"/>
                <w:szCs w:val="21"/>
                <w:highlight w:val="none"/>
                <w:u w:val="none" w:color="auto"/>
                <w:shd w:val="clear" w:color="auto" w:fill="auto"/>
                <w:lang w:val="en-US" w:eastAsia="zh-CN" w:bidi="ar"/>
              </w:rPr>
              <w:t>广东省教育厅 广东省军区政治工作局 广东省双拥工作领导小组办公室关于印发&lt;广东省军人子女教育优待实施细则&gt;的通知</w:t>
            </w:r>
            <w:r>
              <w:rPr>
                <w:rFonts w:hint="eastAsia" w:ascii="仿宋_GB2312" w:hAnsi="仿宋_GB2312" w:eastAsia="仿宋_GB2312" w:cs="仿宋_GB2312"/>
                <w:sz w:val="21"/>
                <w:szCs w:val="21"/>
                <w:highlight w:val="none"/>
                <w:u w:val="none" w:color="auto"/>
                <w:lang w:val="en-US" w:eastAsia="zh-CN"/>
              </w:rPr>
              <w:t>》（</w:t>
            </w:r>
            <w:r>
              <w:rPr>
                <w:rFonts w:hint="eastAsia" w:ascii="仿宋_GB2312" w:hAnsi="仿宋_GB2312" w:eastAsia="仿宋_GB2312" w:cs="仿宋_GB2312"/>
                <w:i w:val="0"/>
                <w:caps w:val="0"/>
                <w:color w:val="000000"/>
                <w:spacing w:val="0"/>
                <w:kern w:val="2"/>
                <w:sz w:val="21"/>
                <w:szCs w:val="21"/>
                <w:highlight w:val="none"/>
                <w:u w:val="none" w:color="auto"/>
                <w:shd w:val="clear" w:color="auto" w:fill="auto"/>
                <w:lang w:val="en-US" w:eastAsia="zh-CN" w:bidi="ar"/>
              </w:rPr>
              <w:t>政</w:t>
            </w:r>
            <w:r>
              <w:rPr>
                <w:rFonts w:hint="eastAsia" w:ascii="仿宋_GB2312" w:hAnsi="仿宋_GB2312" w:eastAsia="仿宋_GB2312" w:cs="仿宋_GB2312"/>
                <w:sz w:val="21"/>
                <w:szCs w:val="21"/>
                <w:highlight w:val="none"/>
                <w:u w:val="none" w:color="auto"/>
              </w:rPr>
              <w:t>〔20</w:t>
            </w:r>
            <w:r>
              <w:rPr>
                <w:rFonts w:hint="eastAsia" w:ascii="仿宋_GB2312" w:hAnsi="仿宋_GB2312" w:eastAsia="仿宋_GB2312" w:cs="仿宋_GB2312"/>
                <w:sz w:val="21"/>
                <w:szCs w:val="21"/>
                <w:highlight w:val="none"/>
                <w:u w:val="none" w:color="auto"/>
                <w:lang w:val="en-US" w:eastAsia="zh-CN"/>
              </w:rPr>
              <w:t>22</w:t>
            </w:r>
            <w:r>
              <w:rPr>
                <w:rFonts w:hint="eastAsia" w:ascii="仿宋_GB2312" w:hAnsi="仿宋_GB2312" w:eastAsia="仿宋_GB2312" w:cs="仿宋_GB2312"/>
                <w:sz w:val="21"/>
                <w:szCs w:val="21"/>
                <w:highlight w:val="none"/>
                <w:u w:val="none" w:color="auto"/>
              </w:rPr>
              <w:t>〕</w:t>
            </w:r>
            <w:r>
              <w:rPr>
                <w:rFonts w:hint="eastAsia" w:ascii="仿宋_GB2312" w:hAnsi="仿宋_GB2312" w:eastAsia="仿宋_GB2312" w:cs="仿宋_GB2312"/>
                <w:i w:val="0"/>
                <w:caps w:val="0"/>
                <w:color w:val="000000"/>
                <w:spacing w:val="0"/>
                <w:kern w:val="2"/>
                <w:sz w:val="21"/>
                <w:szCs w:val="21"/>
                <w:highlight w:val="none"/>
                <w:u w:val="none" w:color="auto"/>
                <w:shd w:val="clear" w:color="auto" w:fill="auto"/>
                <w:lang w:val="en-US" w:eastAsia="zh-CN" w:bidi="ar"/>
              </w:rPr>
              <w:t>1250号</w:t>
            </w:r>
            <w:r>
              <w:rPr>
                <w:rFonts w:hint="eastAsia" w:ascii="仿宋_GB2312" w:hAnsi="仿宋_GB2312" w:eastAsia="仿宋_GB2312" w:cs="仿宋_GB2312"/>
                <w:i w:val="0"/>
                <w:caps w:val="0"/>
                <w:spacing w:val="0"/>
                <w:kern w:val="2"/>
                <w:sz w:val="21"/>
                <w:szCs w:val="21"/>
                <w:highlight w:val="none"/>
                <w:u w:val="none" w:color="auto"/>
                <w:shd w:val="clear" w:color="auto" w:fill="auto"/>
                <w:lang w:val="en-US" w:eastAsia="zh-CN" w:bidi="ar"/>
              </w:rPr>
              <w:t>）</w:t>
            </w:r>
            <w:r>
              <w:rPr>
                <w:rFonts w:hint="eastAsia" w:ascii="仿宋_GB2312" w:hAnsi="仿宋_GB2312" w:eastAsia="仿宋_GB2312" w:cs="仿宋_GB2312"/>
                <w:sz w:val="21"/>
                <w:szCs w:val="21"/>
                <w:highlight w:val="none"/>
                <w:lang w:eastAsia="zh-CN"/>
              </w:rPr>
              <w:t>、《珠海市退役军人事务局等17部门关于加强军人军属、退役军人和其他优抚对象优待工作的通知》</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lang w:eastAsia="zh-CN"/>
              </w:rPr>
              <w:t>珠退役军人</w:t>
            </w:r>
            <w:r>
              <w:rPr>
                <w:rFonts w:hint="eastAsia" w:ascii="仿宋_GB2312" w:hAnsi="仿宋_GB2312" w:eastAsia="仿宋_GB2312" w:cs="仿宋_GB2312"/>
                <w:sz w:val="21"/>
                <w:szCs w:val="21"/>
                <w:highlight w:val="none"/>
              </w:rPr>
              <w:t>〔20</w:t>
            </w:r>
            <w:r>
              <w:rPr>
                <w:rFonts w:hint="eastAsia" w:ascii="仿宋_GB2312" w:hAnsi="仿宋_GB2312" w:eastAsia="仿宋_GB2312" w:cs="仿宋_GB2312"/>
                <w:sz w:val="21"/>
                <w:szCs w:val="21"/>
                <w:highlight w:val="none"/>
                <w:lang w:val="en-US" w:eastAsia="zh-CN"/>
              </w:rPr>
              <w:t>21</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58</w:t>
            </w:r>
            <w:r>
              <w:rPr>
                <w:rFonts w:hint="eastAsia" w:ascii="仿宋_GB2312" w:hAnsi="仿宋_GB2312" w:eastAsia="仿宋_GB2312" w:cs="仿宋_GB2312"/>
                <w:sz w:val="21"/>
                <w:szCs w:val="21"/>
                <w:highlight w:val="none"/>
              </w:rPr>
              <w:t>号</w:t>
            </w:r>
            <w:r>
              <w:rPr>
                <w:rFonts w:hint="eastAsia" w:ascii="仿宋_GB2312" w:hAnsi="仿宋_GB2312" w:cs="仿宋_GB2312"/>
                <w:sz w:val="21"/>
                <w:szCs w:val="21"/>
                <w:highlight w:val="none"/>
                <w:lang w:eastAsia="zh-CN"/>
              </w:rPr>
              <w:t>）</w:t>
            </w:r>
          </w:p>
        </w:tc>
        <w:tc>
          <w:tcPr>
            <w:tcW w:w="3533" w:type="dxa"/>
            <w:tcBorders>
              <w:top w:val="single" w:color="auto" w:sz="4" w:space="0"/>
              <w:left w:val="single" w:color="auto" w:sz="4" w:space="0"/>
              <w:right w:val="single" w:color="auto" w:sz="4" w:space="0"/>
            </w:tcBorders>
            <w:noWrap w:val="0"/>
            <w:vAlign w:val="center"/>
          </w:tcPr>
          <w:p w14:paraId="02A93C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户口簿不能反映父母与子女关系的需提供结婚证、出生证</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，监护人《不动产权证》（或《房地产权证》）或者租赁合同。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7F778C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部队师级（含团级独立单位）以上单位政治机关证明，军人有效身份证件</w:t>
            </w:r>
          </w:p>
        </w:tc>
      </w:tr>
      <w:tr w14:paraId="5DDF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2C418A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435735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警察优抚</w:t>
            </w:r>
          </w:p>
          <w:p w14:paraId="6067CE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对象子女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4ACFD3B6">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《关于印发珠海市人民警察优抚对象子女教育优待实施细则》的通知（珠公发〔2018〕75号）</w:t>
            </w:r>
          </w:p>
        </w:tc>
        <w:tc>
          <w:tcPr>
            <w:tcW w:w="3533" w:type="dxa"/>
            <w:tcBorders>
              <w:left w:val="single" w:color="auto" w:sz="4" w:space="0"/>
              <w:right w:val="single" w:color="auto" w:sz="4" w:space="0"/>
            </w:tcBorders>
            <w:noWrap w:val="0"/>
            <w:vAlign w:val="center"/>
          </w:tcPr>
          <w:p w14:paraId="335FF8A3">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7E770C11">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警察有效身份证件或相关单位证明，革命烈士通知书、英模证书、人民警察因公牺牲证明书、伤残人民警察证</w:t>
            </w:r>
          </w:p>
        </w:tc>
      </w:tr>
      <w:tr w14:paraId="169B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35BC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5528F9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6F146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77B7EA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19E066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1B4DF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316FAD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1E62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0"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61962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6E8D40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国家综合性消防</w:t>
            </w:r>
          </w:p>
          <w:p w14:paraId="6CA0D36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救援队伍人员</w:t>
            </w:r>
          </w:p>
          <w:p w14:paraId="7487F6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优抚对象子女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628F5153">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p w14:paraId="227AF03E">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《广东省人民政府关于印发广东省消防救援队伍职业保障办法的通知（粤府函〔202</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rPr>
              <w:t>号）</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珠海市人民政府关于印发</w:t>
            </w:r>
            <w:r>
              <w:rPr>
                <w:rFonts w:hint="eastAsia" w:ascii="方正小标宋简体" w:hAnsi="方正小标宋简体" w:eastAsia="方正小标宋简体" w:cs="方正小标宋简体"/>
                <w:sz w:val="21"/>
                <w:szCs w:val="21"/>
                <w:highlight w:val="none"/>
              </w:rPr>
              <w:t>&lt;</w:t>
            </w:r>
            <w:r>
              <w:rPr>
                <w:rFonts w:hint="eastAsia" w:ascii="仿宋_GB2312" w:hAnsi="仿宋_GB2312" w:eastAsia="仿宋_GB2312" w:cs="仿宋_GB2312"/>
                <w:sz w:val="21"/>
                <w:szCs w:val="21"/>
                <w:highlight w:val="none"/>
              </w:rPr>
              <w:t>珠海市消防救援队伍职业保障实施办法</w:t>
            </w:r>
            <w:r>
              <w:rPr>
                <w:rFonts w:hint="eastAsia" w:ascii="方正小标宋简体" w:hAnsi="方正小标宋简体" w:eastAsia="方正小标宋简体" w:cs="方正小标宋简体"/>
                <w:sz w:val="21"/>
                <w:szCs w:val="21"/>
                <w:highlight w:val="none"/>
              </w:rPr>
              <w:t>&gt;</w:t>
            </w:r>
            <w:r>
              <w:rPr>
                <w:rFonts w:hint="eastAsia" w:ascii="仿宋_GB2312" w:hAnsi="仿宋_GB2312" w:eastAsia="仿宋_GB2312" w:cs="仿宋_GB2312"/>
                <w:sz w:val="21"/>
                <w:szCs w:val="21"/>
                <w:highlight w:val="none"/>
              </w:rPr>
              <w:t>的通知</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珠</w:t>
            </w:r>
            <w:r>
              <w:rPr>
                <w:rFonts w:hint="eastAsia" w:ascii="仿宋_GB2312" w:hAnsi="仿宋_GB2312" w:eastAsia="仿宋_GB2312" w:cs="仿宋_GB2312"/>
                <w:sz w:val="21"/>
                <w:szCs w:val="21"/>
                <w:highlight w:val="none"/>
              </w:rPr>
              <w:t>府〔202</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号）</w:t>
            </w:r>
          </w:p>
        </w:tc>
        <w:tc>
          <w:tcPr>
            <w:tcW w:w="3533" w:type="dxa"/>
            <w:tcBorders>
              <w:left w:val="single" w:color="auto" w:sz="4" w:space="0"/>
              <w:right w:val="single" w:color="auto" w:sz="4" w:space="0"/>
            </w:tcBorders>
            <w:noWrap w:val="0"/>
            <w:vAlign w:val="center"/>
          </w:tcPr>
          <w:p w14:paraId="4C68CD6F">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户口簿不能反映父母与子女关系的需提供结婚证、出生证</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，监护人《不动产权证》（或《房地产权证》）或者租赁合同。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6F64F2EC">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市消防救援支队政治处证明、符合优待政策的国家综合性消防救援队伍人员有效身份证件</w:t>
            </w:r>
          </w:p>
        </w:tc>
      </w:tr>
      <w:tr w14:paraId="1BAC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07177DD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699623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抗击疫情</w:t>
            </w:r>
            <w:r>
              <w:rPr>
                <w:rFonts w:hint="eastAsia" w:ascii="仿宋_GB2312" w:hAnsi="仿宋_GB2312" w:eastAsia="仿宋_GB2312" w:cs="仿宋_GB2312"/>
                <w:sz w:val="21"/>
                <w:szCs w:val="21"/>
                <w:highlight w:val="none"/>
                <w:lang w:eastAsia="zh-CN"/>
              </w:rPr>
              <w:t>因公殉职或被认定为烈士的</w:t>
            </w:r>
            <w:r>
              <w:rPr>
                <w:rFonts w:hint="eastAsia" w:ascii="仿宋_GB2312" w:hAnsi="仿宋_GB2312" w:eastAsia="仿宋_GB2312" w:cs="仿宋_GB2312"/>
                <w:sz w:val="21"/>
                <w:szCs w:val="21"/>
                <w:highlight w:val="none"/>
              </w:rPr>
              <w:t>一线医疗卫生工作人员子女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A4509EB">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《关于做好抗击疫情一线医疗卫生工作人员子女教育优待工作的通知》（粤教基函〔2020〕11号）</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《转发关于做好抗击疫情一线医疗卫生工作人员子女教育优待工作的通知》（珠教基信〔2020〕4号）</w:t>
            </w:r>
          </w:p>
        </w:tc>
        <w:tc>
          <w:tcPr>
            <w:tcW w:w="3533" w:type="dxa"/>
            <w:tcBorders>
              <w:left w:val="single" w:color="auto" w:sz="4" w:space="0"/>
              <w:right w:val="single" w:color="auto" w:sz="4" w:space="0"/>
            </w:tcBorders>
            <w:noWrap w:val="0"/>
            <w:vAlign w:val="center"/>
          </w:tcPr>
          <w:p w14:paraId="61D54E8A">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本人身份证、户口簿</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户口簿不能反映父母与子女关系的需提供结婚证、出生证</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，监护人《不动产权证》（或《房地产权证》）或者租赁合同。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2E1662CE">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烈士</w:t>
            </w:r>
            <w:r>
              <w:rPr>
                <w:rFonts w:hint="eastAsia" w:ascii="仿宋_GB2312" w:hAnsi="仿宋_GB2312" w:eastAsia="仿宋_GB2312" w:cs="仿宋_GB2312"/>
                <w:sz w:val="21"/>
                <w:szCs w:val="21"/>
                <w:highlight w:val="none"/>
                <w:lang w:eastAsia="zh-CN"/>
              </w:rPr>
              <w:t>证明</w:t>
            </w:r>
            <w:r>
              <w:rPr>
                <w:rFonts w:hint="eastAsia" w:ascii="仿宋_GB2312" w:hAnsi="仿宋_GB2312" w:eastAsia="仿宋_GB2312" w:cs="仿宋_GB2312"/>
                <w:sz w:val="21"/>
                <w:szCs w:val="21"/>
                <w:highlight w:val="none"/>
              </w:rPr>
              <w:t>书、因公牺牲证明书或相关单位证明</w:t>
            </w:r>
          </w:p>
        </w:tc>
      </w:tr>
      <w:tr w14:paraId="3E57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6FE5BC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25E52D8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00CE16D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left w:val="single" w:color="auto" w:sz="4" w:space="0"/>
              <w:right w:val="single" w:color="auto" w:sz="4" w:space="0"/>
            </w:tcBorders>
            <w:noWrap w:val="0"/>
            <w:vAlign w:val="center"/>
          </w:tcPr>
          <w:p w14:paraId="2FFD62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095EBF7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719446B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55E6F6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6578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21057A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30F8096D">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在我市居住的</w:t>
            </w:r>
          </w:p>
          <w:p w14:paraId="2A60DA6B">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台胞子女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077485CC">
            <w:pPr>
              <w:keepNext w:val="0"/>
              <w:keepLines w:val="0"/>
              <w:pageBreakBefore w:val="0"/>
              <w:widowControl/>
              <w:kinsoku/>
              <w:wordWrap/>
              <w:overflowPunct/>
              <w:topLinePunct w:val="0"/>
              <w:autoSpaceDE/>
              <w:autoSpaceDN/>
              <w:bidi w:val="0"/>
              <w:adjustRightInd/>
              <w:snapToGrid/>
              <w:spacing w:line="240" w:lineRule="auto"/>
              <w:ind w:left="0" w:firstLine="0"/>
              <w:jc w:val="both"/>
              <w:textAlignment w:val="auto"/>
              <w:rPr>
                <w:rFonts w:hint="eastAsia" w:ascii="仿宋_GB2312" w:hAnsi="仿宋_GB2312" w:eastAsia="仿宋_GB2312" w:cs="仿宋_GB2312"/>
                <w:sz w:val="21"/>
                <w:szCs w:val="21"/>
                <w:highlight w:val="none"/>
              </w:rPr>
            </w:pPr>
            <w:r>
              <w:rPr>
                <w:rStyle w:val="7"/>
                <w:rFonts w:hint="eastAsia" w:ascii="仿宋_GB2312" w:hAnsi="仿宋_GB2312" w:eastAsia="仿宋_GB2312" w:cs="仿宋_GB2312"/>
                <w:b w:val="0"/>
                <w:bCs w:val="0"/>
                <w:i w:val="0"/>
                <w:iCs w:val="0"/>
                <w:caps w:val="0"/>
                <w:color w:val="353535"/>
                <w:spacing w:val="0"/>
                <w:kern w:val="0"/>
                <w:sz w:val="21"/>
                <w:szCs w:val="21"/>
                <w:highlight w:val="none"/>
                <w:shd w:val="clear" w:color="auto" w:fill="auto"/>
                <w:lang w:val="en-US" w:eastAsia="zh-CN" w:bidi="ar"/>
              </w:rPr>
              <w:t>《关于台湾学生在我省就读有关规定的通知》（粤台通〔</w:t>
            </w:r>
            <w:r>
              <w:rPr>
                <w:rFonts w:hint="eastAsia" w:ascii="仿宋_GB2312" w:hAnsi="仿宋_GB2312" w:eastAsia="仿宋_GB2312" w:cs="仿宋_GB2312"/>
                <w:i w:val="0"/>
                <w:iCs w:val="0"/>
                <w:caps w:val="0"/>
                <w:color w:val="353535"/>
                <w:spacing w:val="0"/>
                <w:kern w:val="0"/>
                <w:sz w:val="21"/>
                <w:szCs w:val="21"/>
                <w:highlight w:val="none"/>
                <w:shd w:val="clear" w:color="auto" w:fill="auto"/>
                <w:lang w:val="en-US" w:eastAsia="zh-CN" w:bidi="ar"/>
              </w:rPr>
              <w:t>2006</w:t>
            </w:r>
            <w:r>
              <w:rPr>
                <w:rStyle w:val="7"/>
                <w:rFonts w:hint="eastAsia" w:ascii="仿宋_GB2312" w:hAnsi="仿宋_GB2312" w:eastAsia="仿宋_GB2312" w:cs="仿宋_GB2312"/>
                <w:b w:val="0"/>
                <w:bCs w:val="0"/>
                <w:i w:val="0"/>
                <w:iCs w:val="0"/>
                <w:caps w:val="0"/>
                <w:color w:val="353535"/>
                <w:spacing w:val="0"/>
                <w:kern w:val="0"/>
                <w:sz w:val="21"/>
                <w:szCs w:val="21"/>
                <w:highlight w:val="none"/>
                <w:shd w:val="clear" w:color="auto" w:fill="auto"/>
                <w:lang w:val="en-US" w:eastAsia="zh-CN" w:bidi="ar"/>
              </w:rPr>
              <w:t>〕</w:t>
            </w:r>
            <w:r>
              <w:rPr>
                <w:rFonts w:hint="eastAsia" w:ascii="仿宋_GB2312" w:hAnsi="仿宋_GB2312" w:eastAsia="仿宋_GB2312" w:cs="仿宋_GB2312"/>
                <w:i w:val="0"/>
                <w:iCs w:val="0"/>
                <w:caps w:val="0"/>
                <w:color w:val="353535"/>
                <w:spacing w:val="0"/>
                <w:kern w:val="0"/>
                <w:sz w:val="21"/>
                <w:szCs w:val="21"/>
                <w:highlight w:val="none"/>
                <w:shd w:val="clear" w:color="auto" w:fill="auto"/>
                <w:lang w:val="en-US" w:eastAsia="zh-CN" w:bidi="ar"/>
              </w:rPr>
              <w:t>29号</w:t>
            </w:r>
            <w:r>
              <w:rPr>
                <w:rStyle w:val="7"/>
                <w:rFonts w:hint="eastAsia" w:ascii="仿宋_GB2312" w:hAnsi="仿宋_GB2312" w:eastAsia="仿宋_GB2312" w:cs="仿宋_GB2312"/>
                <w:b w:val="0"/>
                <w:bCs w:val="0"/>
                <w:i w:val="0"/>
                <w:iCs w:val="0"/>
                <w:caps w:val="0"/>
                <w:color w:val="353535"/>
                <w:spacing w:val="0"/>
                <w:kern w:val="0"/>
                <w:sz w:val="21"/>
                <w:szCs w:val="21"/>
                <w:highlight w:val="none"/>
                <w:shd w:val="clear" w:color="auto" w:fill="auto"/>
                <w:lang w:val="en-US" w:eastAsia="zh-CN" w:bidi="ar"/>
              </w:rPr>
              <w:t>）</w:t>
            </w:r>
            <w:r>
              <w:rPr>
                <w:rFonts w:hint="eastAsia" w:ascii="仿宋_GB2312" w:hAnsi="仿宋_GB2312" w:eastAsia="仿宋_GB2312" w:cs="仿宋_GB2312"/>
                <w:b w:val="0"/>
                <w:bCs w:val="0"/>
                <w:i w:val="0"/>
                <w:iCs w:val="0"/>
                <w:caps w:val="0"/>
                <w:spacing w:val="0"/>
                <w:kern w:val="0"/>
                <w:sz w:val="21"/>
                <w:szCs w:val="21"/>
                <w:highlight w:val="none"/>
                <w:shd w:val="clear" w:color="auto" w:fill="auto"/>
                <w:lang w:val="en-US" w:eastAsia="zh-CN" w:bidi="ar"/>
              </w:rPr>
              <w:t>、</w:t>
            </w:r>
            <w:r>
              <w:rPr>
                <w:rFonts w:hint="eastAsia" w:ascii="仿宋_GB2312" w:hAnsi="仿宋_GB2312" w:eastAsia="仿宋_GB2312" w:cs="仿宋_GB2312"/>
                <w:kern w:val="0"/>
                <w:sz w:val="21"/>
                <w:szCs w:val="21"/>
                <w:highlight w:val="none"/>
              </w:rPr>
              <w:t>《转发教育部 国务院台湾事务办公室关于进一步做好台湾同胞子女在大陆中小学和幼儿园就读工作的若干意见的通知》（珠教基〔2008〕14号）</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1ACB1DD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户口簿不能反映父母与子女关系的需提供结婚证、出生证</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，监护人《不动产权证》（或《房地产权证》）或者租赁合同。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41DF8E4D">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学生本人的</w:t>
            </w:r>
            <w:r>
              <w:rPr>
                <w:rFonts w:hint="eastAsia" w:ascii="仿宋_GB2312" w:hAnsi="仿宋_GB2312" w:eastAsia="仿宋_GB2312" w:cs="仿宋_GB2312"/>
                <w:sz w:val="21"/>
                <w:szCs w:val="21"/>
                <w:highlight w:val="none"/>
              </w:rPr>
              <w:t>《中华人民共和国台湾居民居住证》或五年期</w:t>
            </w:r>
            <w:r>
              <w:rPr>
                <w:rFonts w:hint="eastAsia" w:ascii="仿宋_GB2312" w:hAnsi="仿宋_GB2312" w:eastAsia="仿宋_GB2312" w:cs="仿宋_GB2312"/>
                <w:kern w:val="0"/>
                <w:sz w:val="21"/>
                <w:szCs w:val="21"/>
                <w:highlight w:val="none"/>
              </w:rPr>
              <w:t>《台湾居民来往大陆通行证》</w:t>
            </w:r>
          </w:p>
        </w:tc>
      </w:tr>
      <w:tr w14:paraId="063D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291893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0ECF4CD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我市居民合法</w:t>
            </w:r>
          </w:p>
          <w:p w14:paraId="57F814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收养的适龄孤儿</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4CB8F50E">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《转发民政部等15部委关于加强孤儿救助工作意见的通知》(粤民福〔2006〕39号)</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7A003C33">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收养人及本人身份证、户口簿，助养人《不动产权证》（或《房地产权证》）或者租赁合同。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146DACD8">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民政部门核发的收养证明</w:t>
            </w:r>
          </w:p>
        </w:tc>
      </w:tr>
      <w:tr w14:paraId="0860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1"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27C08A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39488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在我市居住的</w:t>
            </w:r>
          </w:p>
          <w:p w14:paraId="19D51F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侨胞子女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6250DB47">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《关于华侨子女回国在我省接受义务教育的实施办法》</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粤侨办〔2009〕55号</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、《广东省华侨权益保护条例》</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4B5F97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户口簿不能反映父母与子女关系的需提供结婚证、出生证</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，监护人身份证、户口簿，监护人《不动产权证》（或《房地产权证》）或者租赁合同，委托监护公证书。</w:t>
            </w:r>
          </w:p>
          <w:p w14:paraId="78B9F49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p>
          <w:p w14:paraId="56E31F2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28D48C98">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监护人的护照、身份证件、相应国永久居留证件、其他已有的能体现其华侨华人身份的材料（如中国户口簿、监护人出生证等）等</w:t>
            </w:r>
          </w:p>
        </w:tc>
      </w:tr>
      <w:tr w14:paraId="5D89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3C95E1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584E38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51B0A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left w:val="single" w:color="auto" w:sz="4" w:space="0"/>
              <w:right w:val="single" w:color="auto" w:sz="4" w:space="0"/>
            </w:tcBorders>
            <w:noWrap w:val="0"/>
            <w:vAlign w:val="center"/>
          </w:tcPr>
          <w:p w14:paraId="20DADE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3B11AD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51A15C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07FEFE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4AF1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58DF211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8</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6316CF9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无监护能力</w:t>
            </w:r>
          </w:p>
          <w:p w14:paraId="7BE07F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人员子女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18532652">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父母均长期患重病或失去监护子女能力的残疾人委托我市监护人照顾的适龄子女</w:t>
            </w:r>
          </w:p>
        </w:tc>
        <w:tc>
          <w:tcPr>
            <w:tcW w:w="3533" w:type="dxa"/>
            <w:vMerge w:val="restart"/>
            <w:tcBorders>
              <w:top w:val="single" w:color="auto" w:sz="4" w:space="0"/>
              <w:left w:val="single" w:color="auto" w:sz="4" w:space="0"/>
              <w:right w:val="single" w:color="auto" w:sz="4" w:space="0"/>
            </w:tcBorders>
            <w:noWrap w:val="0"/>
            <w:vAlign w:val="center"/>
          </w:tcPr>
          <w:p w14:paraId="618988F4">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户口簿不能反映父母与子女关系的需提供结婚证、出生证</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，监护人身份证、户口簿，监护人《不动产权证》（或《房地产权证》）或者租赁合同，委托监护公证书。</w:t>
            </w:r>
          </w:p>
          <w:p w14:paraId="0FCE82C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2C10BB2F">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市民政局或残联证明，</w:t>
            </w:r>
          </w:p>
          <w:p w14:paraId="3570F2E4">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二级以上医院危重病证明</w:t>
            </w:r>
          </w:p>
        </w:tc>
      </w:tr>
      <w:tr w14:paraId="337A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79DD735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9</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47DE07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长期野外工作</w:t>
            </w:r>
          </w:p>
          <w:p w14:paraId="48ABE2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人员子女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7DCCCD8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父母均为从事地质勘探等长期野外工作，委托我市监护人照顾的适龄子女</w:t>
            </w:r>
          </w:p>
        </w:tc>
        <w:tc>
          <w:tcPr>
            <w:tcW w:w="3533" w:type="dxa"/>
            <w:vMerge w:val="continue"/>
            <w:tcBorders>
              <w:left w:val="single" w:color="auto" w:sz="4" w:space="0"/>
              <w:bottom w:val="single" w:color="auto" w:sz="4" w:space="0"/>
              <w:right w:val="single" w:color="auto" w:sz="4" w:space="0"/>
            </w:tcBorders>
            <w:noWrap w:val="0"/>
            <w:vAlign w:val="center"/>
          </w:tcPr>
          <w:p w14:paraId="5F5A727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2724AFB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厅（局）级以上有关单位证明，</w:t>
            </w:r>
          </w:p>
          <w:p w14:paraId="7A9E461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父母工作证明</w:t>
            </w:r>
          </w:p>
        </w:tc>
      </w:tr>
      <w:tr w14:paraId="1E0B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5592C3C">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10</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4387E594">
            <w:pPr>
              <w:keepNext w:val="0"/>
              <w:keepLines w:val="0"/>
              <w:pageBreakBefore w:val="0"/>
              <w:kinsoku/>
              <w:wordWrap/>
              <w:overflowPunct/>
              <w:topLinePunct w:val="0"/>
              <w:autoSpaceDE/>
              <w:autoSpaceDN/>
              <w:bidi w:val="0"/>
              <w:adjustRightInd/>
              <w:snapToGrid/>
              <w:spacing w:line="400" w:lineRule="exact"/>
              <w:ind w:left="59" w:right="-67" w:rightChars="-32" w:hanging="58" w:hangingChars="28"/>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珠海市“优秀</w:t>
            </w:r>
          </w:p>
          <w:p w14:paraId="64CAD0E7">
            <w:pPr>
              <w:keepNext w:val="0"/>
              <w:keepLines w:val="0"/>
              <w:pageBreakBefore w:val="0"/>
              <w:kinsoku/>
              <w:wordWrap/>
              <w:overflowPunct/>
              <w:topLinePunct w:val="0"/>
              <w:autoSpaceDE/>
              <w:autoSpaceDN/>
              <w:bidi w:val="0"/>
              <w:adjustRightInd/>
              <w:snapToGrid/>
              <w:spacing w:line="400" w:lineRule="exact"/>
              <w:ind w:left="59" w:right="-67" w:rightChars="-32" w:hanging="58" w:hangingChars="28"/>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外来工”人员子女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6D0C6581">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《关于进一步加强外来务工人员服务工作的若干意见》</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珠府〔2008〕107号</w:t>
            </w:r>
            <w:r>
              <w:rPr>
                <w:rFonts w:hint="eastAsia" w:ascii="仿宋_GB2312" w:hAnsi="仿宋_GB2312" w:cs="仿宋_GB2312"/>
                <w:sz w:val="21"/>
                <w:szCs w:val="21"/>
                <w:highlight w:val="none"/>
                <w:lang w:eastAsia="zh-CN"/>
              </w:rPr>
              <w:t>）</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20DE054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rPr>
              <w:t>父母及本人身份证、户口簿</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rPr>
              <w:t>户口簿不能反映父母与子女关系的需提供结婚证、出生证</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rPr>
              <w:t>，监护人《不动产权证》（或《房地产权证》）或者租赁合同，监护人社保清单和工作单位营业执照。</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20E845DE">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优秀外来工证书，广东省居住证</w:t>
            </w:r>
          </w:p>
        </w:tc>
      </w:tr>
    </w:tbl>
    <w:p w14:paraId="6BA11AED">
      <w:pPr>
        <w:keepNext w:val="0"/>
        <w:keepLines w:val="0"/>
        <w:pageBreakBefore w:val="0"/>
        <w:kinsoku/>
        <w:wordWrap/>
        <w:autoSpaceDE/>
        <w:autoSpaceDN/>
        <w:bidi w:val="0"/>
        <w:adjustRightInd/>
        <w:spacing w:line="360" w:lineRule="exact"/>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sz w:val="21"/>
          <w:szCs w:val="21"/>
          <w:highlight w:val="none"/>
        </w:rPr>
        <w:t>备注：</w:t>
      </w:r>
      <w:r>
        <w:rPr>
          <w:rFonts w:hint="eastAsia" w:ascii="仿宋_GB2312" w:hAnsi="仿宋_GB2312" w:eastAsia="仿宋_GB2312" w:cs="仿宋_GB2312"/>
          <w:b w:val="0"/>
          <w:bCs w:val="0"/>
          <w:sz w:val="21"/>
          <w:szCs w:val="21"/>
          <w:highlight w:val="none"/>
        </w:rPr>
        <w:t>1.所有外文的证明材料均需附中文翻译公证。</w:t>
      </w:r>
    </w:p>
    <w:p w14:paraId="3BA388B0">
      <w:pPr>
        <w:keepNext w:val="0"/>
        <w:keepLines w:val="0"/>
        <w:pageBreakBefore w:val="0"/>
        <w:kinsoku/>
        <w:wordWrap/>
        <w:autoSpaceDE/>
        <w:autoSpaceDN/>
        <w:bidi w:val="0"/>
        <w:adjustRightInd/>
        <w:spacing w:line="360" w:lineRule="exact"/>
        <w:ind w:firstLine="630" w:firstLineChars="300"/>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2.其</w:t>
      </w:r>
      <w:r>
        <w:rPr>
          <w:rFonts w:hint="eastAsia" w:ascii="仿宋_GB2312" w:hAnsi="仿宋_GB2312" w:eastAsia="仿宋_GB2312" w:cs="仿宋_GB2312"/>
          <w:b w:val="0"/>
          <w:bCs w:val="0"/>
          <w:sz w:val="21"/>
          <w:szCs w:val="21"/>
          <w:highlight w:val="none"/>
          <w:lang w:val="en-US" w:eastAsia="zh-CN"/>
        </w:rPr>
        <w:t>他</w:t>
      </w:r>
      <w:r>
        <w:rPr>
          <w:rFonts w:hint="eastAsia" w:ascii="仿宋_GB2312" w:hAnsi="仿宋_GB2312" w:eastAsia="仿宋_GB2312" w:cs="仿宋_GB2312"/>
          <w:b w:val="0"/>
          <w:bCs w:val="0"/>
          <w:sz w:val="21"/>
          <w:szCs w:val="21"/>
          <w:highlight w:val="none"/>
        </w:rPr>
        <w:t>特殊情况由区以上教育部门根据有关政策确定。</w:t>
      </w:r>
    </w:p>
    <w:p w14:paraId="433E8BD7">
      <w:pPr>
        <w:keepNext w:val="0"/>
        <w:keepLines w:val="0"/>
        <w:pageBreakBefore w:val="0"/>
        <w:kinsoku/>
        <w:wordWrap/>
        <w:autoSpaceDE/>
        <w:autoSpaceDN/>
        <w:bidi w:val="0"/>
        <w:adjustRightInd/>
        <w:spacing w:line="360" w:lineRule="exact"/>
        <w:ind w:firstLine="630" w:firstLineChars="300"/>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3.各类政策性照顾学生按对应的政策性照顾文件要求执行。</w:t>
      </w:r>
    </w:p>
    <w:p w14:paraId="50EAE30C">
      <w:pPr>
        <w:keepNext w:val="0"/>
        <w:keepLines w:val="0"/>
        <w:pageBreakBefore w:val="0"/>
        <w:kinsoku/>
        <w:wordWrap/>
        <w:autoSpaceDE/>
        <w:autoSpaceDN/>
        <w:bidi w:val="0"/>
        <w:adjustRightInd/>
        <w:spacing w:line="360" w:lineRule="exact"/>
        <w:ind w:firstLine="630" w:firstLineChars="300"/>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lang w:val="en-US" w:eastAsia="zh-CN"/>
        </w:rPr>
        <w:t>4</w:t>
      </w:r>
      <w:r>
        <w:rPr>
          <w:rFonts w:hint="eastAsia" w:ascii="仿宋_GB2312" w:hAnsi="仿宋_GB2312" w:eastAsia="仿宋_GB2312" w:cs="仿宋_GB2312"/>
          <w:b w:val="0"/>
          <w:bCs w:val="0"/>
          <w:sz w:val="21"/>
          <w:szCs w:val="21"/>
          <w:highlight w:val="none"/>
        </w:rPr>
        <w:t>.因上级政策调整导致政策性照顾对象或证明材料发生变化时，由市教育</w:t>
      </w:r>
      <w:r>
        <w:rPr>
          <w:rFonts w:hint="eastAsia" w:ascii="仿宋_GB2312" w:hAnsi="仿宋_GB2312" w:eastAsia="仿宋_GB2312" w:cs="仿宋_GB2312"/>
          <w:b w:val="0"/>
          <w:bCs w:val="0"/>
          <w:sz w:val="21"/>
          <w:szCs w:val="21"/>
          <w:highlight w:val="none"/>
          <w:lang w:eastAsia="zh-CN"/>
        </w:rPr>
        <w:t>局</w:t>
      </w:r>
      <w:r>
        <w:rPr>
          <w:rFonts w:hint="eastAsia" w:ascii="仿宋_GB2312" w:hAnsi="仿宋_GB2312" w:eastAsia="仿宋_GB2312" w:cs="仿宋_GB2312"/>
          <w:b w:val="0"/>
          <w:bCs w:val="0"/>
          <w:sz w:val="21"/>
          <w:szCs w:val="21"/>
          <w:highlight w:val="none"/>
        </w:rPr>
        <w:t>另外补充发文。</w:t>
      </w:r>
    </w:p>
    <w:p w14:paraId="6561CF61">
      <w:pPr>
        <w:keepNext w:val="0"/>
        <w:keepLines w:val="0"/>
        <w:pageBreakBefore w:val="0"/>
        <w:kinsoku/>
        <w:wordWrap/>
        <w:autoSpaceDE/>
        <w:autoSpaceDN/>
        <w:bidi w:val="0"/>
        <w:adjustRightInd/>
        <w:spacing w:line="360" w:lineRule="exact"/>
        <w:ind w:firstLine="630" w:firstLineChars="300"/>
      </w:pPr>
      <w:r>
        <w:rPr>
          <w:rFonts w:hint="eastAsia" w:ascii="仿宋_GB2312" w:hAnsi="仿宋_GB2312" w:eastAsia="仿宋_GB2312" w:cs="仿宋_GB2312"/>
          <w:b w:val="0"/>
          <w:bCs w:val="0"/>
          <w:sz w:val="21"/>
          <w:szCs w:val="21"/>
          <w:highlight w:val="none"/>
          <w:lang w:val="en-US" w:eastAsia="zh-CN"/>
        </w:rPr>
        <w:t>5</w:t>
      </w:r>
      <w:r>
        <w:rPr>
          <w:rFonts w:hint="eastAsia" w:ascii="仿宋_GB2312" w:hAnsi="仿宋_GB2312" w:eastAsia="仿宋_GB2312" w:cs="仿宋_GB2312"/>
          <w:b w:val="0"/>
          <w:bCs w:val="0"/>
          <w:sz w:val="21"/>
          <w:szCs w:val="21"/>
          <w:highlight w:val="none"/>
        </w:rPr>
        <w:t>.杜绝弄虚作假，证明单位对其出具的真伪性及其后果负</w:t>
      </w:r>
      <w:r>
        <w:rPr>
          <w:rFonts w:hint="eastAsia" w:ascii="仿宋_GB2312" w:hAnsi="仿宋_GB2312" w:eastAsia="仿宋_GB2312" w:cs="仿宋_GB2312"/>
          <w:sz w:val="21"/>
          <w:szCs w:val="21"/>
          <w:highlight w:val="none"/>
        </w:rPr>
        <w:t>责。</w:t>
      </w:r>
      <w:bookmarkStart w:id="1" w:name="_GoBack"/>
      <w:bookmarkEnd w:id="1"/>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C256">
    <w:pPr>
      <w:pStyle w:val="2"/>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8EA626">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28EA626">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A5987"/>
    <w:rsid w:val="05206103"/>
    <w:rsid w:val="2EE4145B"/>
    <w:rsid w:val="592A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1962</Words>
  <Characters>2028</Characters>
  <Lines>0</Lines>
  <Paragraphs>0</Paragraphs>
  <TotalTime>0</TotalTime>
  <ScaleCrop>false</ScaleCrop>
  <LinksUpToDate>false</LinksUpToDate>
  <CharactersWithSpaces>2031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2026-05-07T10:17:00Z</dcterms:created>
  <dc:creator>123</dc:creator>
  <cp:lastModifiedBy>123</cp:lastModifiedBy>
  <dcterms:modified xsi:type="dcterms:W3CDTF">2026-05-13T02:40:22Z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1D414E723248443C816B03D74443E6FF_11</vt:lpwstr>
  </property>
  <property fmtid="{D5CDD505-2E9C-101B-9397-08002B2CF9AE}" pid="4" name="KSOTemplateDocerSaveRecord">
    <vt:lpwstr>eyJoZGlkIjoiNWVmYmNjMjlmYWFiYzc1ZmMzYjY1MDQ1ZTI3NDZjNTgiLCJ1c2VySWQiOiI0MjgyMTI1MjAifQ==</vt:lpwstr>
  </property>
</Properties>
</file>