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71F350E4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4</w:t>
      </w:r>
      <w:r>
        <w:rPr>
          <w:rFonts w:hint="eastAsia" w:ascii="Times New Roman" w:hAnsi="Times New Roman"/>
        </w:rPr>
        <w:t>月我市</w:t>
      </w:r>
      <w:r>
        <w:rPr>
          <w:rFonts w:hint="eastAsia" w:ascii="Times New Roman" w:hAnsi="Times New Roman"/>
          <w:lang w:eastAsia="zh-CN"/>
        </w:rPr>
        <w:t>环境</w:t>
      </w:r>
      <w:r>
        <w:rPr>
          <w:rFonts w:hint="eastAsia" w:ascii="Times New Roman" w:hAnsi="Times New Roman"/>
        </w:rPr>
        <w:t>空气质量综合指数</w:t>
      </w:r>
      <w:r>
        <w:rPr>
          <w:rFonts w:hint="eastAsia" w:ascii="Times New Roman" w:hAnsi="Times New Roman"/>
          <w:highlight w:val="none"/>
        </w:rPr>
        <w:t>为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2.41</w:t>
      </w:r>
      <w:r>
        <w:rPr>
          <w:rFonts w:hint="eastAsia" w:ascii="Times New Roman" w:hAnsi="Times New Roman"/>
          <w:color w:val="auto"/>
          <w:highlight w:val="none"/>
        </w:rPr>
        <w:t>，</w:t>
      </w:r>
      <w:r>
        <w:rPr>
          <w:rFonts w:hint="eastAsia" w:ascii="Times New Roman" w:hAnsi="Times New Roman"/>
          <w:highlight w:val="none"/>
        </w:rPr>
        <w:t>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年同期空气质量总体</w:t>
      </w:r>
      <w:r>
        <w:rPr>
          <w:rFonts w:hint="eastAsia" w:ascii="Times New Roman" w:hAnsi="Times New Roman"/>
          <w:highlight w:val="none"/>
          <w:lang w:val="en-US" w:eastAsia="zh-CN"/>
        </w:rPr>
        <w:t>有所好转</w:t>
      </w:r>
      <w:r>
        <w:rPr>
          <w:rFonts w:hint="eastAsia" w:ascii="Times New Roman" w:hAnsi="Times New Roman"/>
          <w:highlight w:val="none"/>
        </w:rPr>
        <w:t>（202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  <w:highlight w:val="none"/>
          <w:lang w:val="en-US" w:eastAsia="zh-CN"/>
        </w:rPr>
        <w:t>4</w:t>
      </w:r>
      <w:r>
        <w:rPr>
          <w:rFonts w:hint="eastAsia" w:ascii="Times New Roman" w:hAnsi="Times New Roman"/>
          <w:highlight w:val="none"/>
        </w:rPr>
        <w:t>月环境空气质量综合指数为</w:t>
      </w:r>
      <w:r>
        <w:rPr>
          <w:rFonts w:hint="eastAsia" w:ascii="Times New Roman" w:hAnsi="Times New Roman"/>
          <w:highlight w:val="none"/>
          <w:lang w:val="en-US" w:eastAsia="zh-CN"/>
        </w:rPr>
        <w:t>3.32</w:t>
      </w:r>
      <w:r>
        <w:rPr>
          <w:rFonts w:hint="eastAsia" w:ascii="Times New Roman" w:hAnsi="Times New Roman"/>
          <w:highlight w:val="none"/>
        </w:rPr>
        <w:t>），全市六项污染物中</w:t>
      </w:r>
      <w:r>
        <w:rPr>
          <w:rFonts w:hint="eastAsia" w:ascii="Times New Roman" w:hAnsi="Times New Roman"/>
          <w:kern w:val="0"/>
        </w:rPr>
        <w:t>CO</w:t>
      </w:r>
      <w:r>
        <w:rPr>
          <w:rFonts w:hint="eastAsia" w:ascii="Times New Roman" w:hAnsi="Times New Roman"/>
          <w:kern w:val="0"/>
          <w:lang w:val="en-US" w:eastAsia="zh-CN"/>
        </w:rPr>
        <w:t>和</w:t>
      </w:r>
      <w:r>
        <w:rPr>
          <w:rFonts w:hint="eastAsia" w:ascii="Times New Roman" w:hAnsi="Times New Roman"/>
        </w:rPr>
        <w:t>O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hint="eastAsia" w:ascii="Times New Roman" w:hAnsi="Times New Roman"/>
        </w:rPr>
        <w:t>-8h</w:t>
      </w:r>
      <w:r>
        <w:rPr>
          <w:rFonts w:hint="eastAsia" w:ascii="Times New Roman" w:hAnsi="Times New Roman"/>
          <w:kern w:val="0"/>
          <w:lang w:eastAsia="zh-CN"/>
        </w:rPr>
        <w:t>浓度均值</w:t>
      </w:r>
      <w:r>
        <w:rPr>
          <w:rFonts w:hint="eastAsia" w:ascii="Times New Roman" w:hAnsi="Times New Roman"/>
          <w:kern w:val="0"/>
        </w:rPr>
        <w:t>同比</w:t>
      </w:r>
      <w:r>
        <w:rPr>
          <w:rFonts w:hint="eastAsia" w:ascii="Times New Roman" w:hAnsi="Times New Roman"/>
          <w:kern w:val="0"/>
          <w:lang w:val="en-US" w:eastAsia="zh-CN"/>
        </w:rPr>
        <w:t>上升，</w:t>
      </w:r>
      <w:r>
        <w:rPr>
          <w:rFonts w:hint="eastAsia" w:ascii="Times New Roman" w:hAnsi="Times New Roman"/>
          <w:highlight w:val="none"/>
        </w:rPr>
        <w:t>其余污染物</w:t>
      </w:r>
      <w:r>
        <w:rPr>
          <w:rFonts w:hint="eastAsia" w:ascii="Times New Roman" w:hAnsi="Times New Roman"/>
          <w:highlight w:val="none"/>
          <w:lang w:eastAsia="zh-CN"/>
        </w:rPr>
        <w:t>浓度均值</w:t>
      </w:r>
      <w:r>
        <w:rPr>
          <w:rFonts w:hint="eastAsia" w:ascii="Times New Roman" w:hAnsi="Times New Roman"/>
          <w:highlight w:val="none"/>
        </w:rPr>
        <w:t>同比</w:t>
      </w:r>
      <w:r>
        <w:rPr>
          <w:rFonts w:hint="eastAsia" w:ascii="Times New Roman" w:hAnsi="Times New Roman"/>
          <w:highlight w:val="none"/>
          <w:lang w:val="en-US" w:eastAsia="zh-CN"/>
        </w:rPr>
        <w:t>下降</w:t>
      </w:r>
      <w:r>
        <w:rPr>
          <w:rFonts w:hint="eastAsia" w:ascii="Times New Roman" w:hAnsi="Times New Roman"/>
          <w:highlight w:val="none"/>
        </w:rPr>
        <w:t>。</w:t>
      </w:r>
    </w:p>
    <w:p w14:paraId="5DD9FF01">
      <w:pPr>
        <w:spacing w:line="579" w:lineRule="exact"/>
        <w:ind w:firstLine="632" w:firstLineChars="200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/>
        </w:rPr>
        <w:t>按照《环境空气质量标准</w:t>
      </w:r>
      <w:r>
        <w:rPr>
          <w:rFonts w:hint="eastAsia" w:ascii="Times New Roman" w:hAnsi="Times New Roman"/>
          <w:color w:val="auto"/>
        </w:rPr>
        <w:t>》（GB3095-2012）评价，202</w:t>
      </w:r>
      <w:r>
        <w:rPr>
          <w:rFonts w:hint="eastAsia" w:ascii="Times New Roman" w:hAnsi="Times New Roman"/>
          <w:color w:val="auto"/>
          <w:lang w:val="en-US" w:eastAsia="zh-CN"/>
        </w:rPr>
        <w:t>6</w:t>
      </w:r>
      <w:r>
        <w:rPr>
          <w:rFonts w:hint="eastAsia" w:ascii="Times New Roman" w:hAnsi="Times New Roman"/>
          <w:color w:val="auto"/>
        </w:rPr>
        <w:t>年</w:t>
      </w:r>
      <w:r>
        <w:rPr>
          <w:rFonts w:hint="eastAsia" w:ascii="Times New Roman" w:hAnsi="Times New Roman"/>
          <w:color w:val="auto"/>
          <w:lang w:val="en-US" w:eastAsia="zh-CN"/>
        </w:rPr>
        <w:t>4</w:t>
      </w:r>
      <w:r>
        <w:rPr>
          <w:rFonts w:hint="eastAsia" w:ascii="Times New Roman" w:hAnsi="Times New Roman"/>
          <w:color w:val="auto"/>
        </w:rPr>
        <w:t>月</w:t>
      </w:r>
      <w:r>
        <w:rPr>
          <w:rFonts w:hint="eastAsia" w:ascii="Times New Roman" w:hAnsi="Times New Roman"/>
          <w:color w:val="auto"/>
          <w:lang w:eastAsia="zh-CN"/>
        </w:rPr>
        <w:t>珠海市</w:t>
      </w:r>
      <w:r>
        <w:rPr>
          <w:rFonts w:hint="eastAsia" w:ascii="Times New Roman" w:hAnsi="Times New Roman"/>
          <w:color w:val="auto"/>
        </w:rPr>
        <w:t>空气质量达标率</w:t>
      </w:r>
      <w:r>
        <w:rPr>
          <w:rFonts w:hint="eastAsia" w:ascii="Times New Roman" w:hAnsi="Times New Roman"/>
          <w:color w:val="auto"/>
          <w:highlight w:val="none"/>
        </w:rPr>
        <w:t>为</w:t>
      </w:r>
      <w:r>
        <w:rPr>
          <w:rFonts w:hint="eastAsia" w:ascii="Times New Roman" w:hAnsi="Times New Roman"/>
          <w:color w:val="FF0000"/>
          <w:highlight w:val="none"/>
          <w:lang w:val="en-US" w:eastAsia="zh-CN"/>
        </w:rPr>
        <w:t>90</w:t>
      </w:r>
      <w:r>
        <w:rPr>
          <w:rFonts w:hint="eastAsia" w:ascii="Times New Roman" w:hAnsi="Times New Roman"/>
          <w:color w:val="FF0000"/>
          <w:highlight w:val="none"/>
        </w:rPr>
        <w:t>%</w:t>
      </w:r>
      <w:r>
        <w:rPr>
          <w:rFonts w:hint="eastAsia" w:ascii="Times New Roman" w:hAnsi="Times New Roman"/>
          <w:highlight w:val="none"/>
        </w:rPr>
        <w:t>，较202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  <w:color w:val="auto"/>
          <w:lang w:val="en-US" w:eastAsia="zh-CN"/>
        </w:rPr>
        <w:t>同比持平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color w:val="auto"/>
        </w:rPr>
        <w:t>有效监测天数共</w:t>
      </w:r>
      <w:r>
        <w:rPr>
          <w:rFonts w:hint="eastAsia" w:ascii="Times New Roman" w:hAnsi="Times New Roman"/>
          <w:color w:val="auto"/>
          <w:lang w:val="en-US" w:eastAsia="zh-CN"/>
        </w:rPr>
        <w:t>30</w:t>
      </w:r>
      <w:r>
        <w:rPr>
          <w:rFonts w:hint="eastAsia" w:ascii="Times New Roman" w:hAnsi="Times New Roman"/>
          <w:color w:val="auto"/>
        </w:rPr>
        <w:t>天，其中：优</w:t>
      </w:r>
      <w:r>
        <w:rPr>
          <w:rFonts w:hint="eastAsia" w:ascii="Times New Roman" w:hAnsi="Times New Roman"/>
          <w:color w:val="auto"/>
          <w:lang w:val="en-US" w:eastAsia="zh-CN"/>
        </w:rPr>
        <w:t>23</w:t>
      </w:r>
      <w:r>
        <w:rPr>
          <w:rFonts w:hint="eastAsia" w:ascii="Times New Roman" w:hAnsi="Times New Roman"/>
          <w:color w:val="auto"/>
        </w:rPr>
        <w:t>天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良4天，轻度污染3天，</w:t>
      </w:r>
      <w:r>
        <w:rPr>
          <w:rFonts w:hint="eastAsia" w:ascii="Times New Roman" w:hAnsi="Times New Roman"/>
          <w:color w:val="auto"/>
        </w:rPr>
        <w:t>优良天数共计</w:t>
      </w:r>
      <w:r>
        <w:rPr>
          <w:rFonts w:hint="eastAsia" w:ascii="Times New Roman" w:hAnsi="Times New Roman"/>
          <w:color w:val="auto"/>
          <w:lang w:val="en-US" w:eastAsia="zh-CN"/>
        </w:rPr>
        <w:t>27</w:t>
      </w:r>
      <w:r>
        <w:rPr>
          <w:rFonts w:hint="eastAsia" w:ascii="Times New Roman" w:hAnsi="Times New Roman"/>
          <w:color w:val="auto"/>
        </w:rPr>
        <w:t>天，同比</w:t>
      </w:r>
      <w:r>
        <w:rPr>
          <w:rFonts w:hint="eastAsia" w:ascii="Times New Roman" w:hAnsi="Times New Roman"/>
          <w:color w:val="auto"/>
          <w:lang w:val="en-US" w:eastAsia="zh-CN"/>
        </w:rPr>
        <w:t>持平</w:t>
      </w:r>
      <w:r>
        <w:rPr>
          <w:rFonts w:hint="eastAsia" w:ascii="Times New Roman" w:hAnsi="Times New Roman"/>
          <w:color w:val="auto"/>
        </w:rPr>
        <w:t>。</w:t>
      </w:r>
    </w:p>
    <w:p w14:paraId="2626B0E3">
      <w:pPr>
        <w:spacing w:line="579" w:lineRule="exact"/>
        <w:ind w:firstLine="632" w:firstLineChars="200"/>
        <w:rPr>
          <w:rFonts w:hint="eastAsia" w:ascii="Times New Roman" w:hAnsi="Times New Roman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020945" cy="3375025"/>
            <wp:effectExtent l="0" t="0" r="9525" b="381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1-4</w:t>
      </w:r>
      <w:r>
        <w:rPr>
          <w:rFonts w:hint="eastAsia" w:ascii="Times New Roman" w:hAnsi="Times New Roman"/>
        </w:rPr>
        <w:t>月我市</w:t>
      </w:r>
      <w:r>
        <w:rPr>
          <w:rFonts w:hint="eastAsia" w:ascii="Times New Roman" w:hAnsi="Times New Roman"/>
          <w:lang w:eastAsia="zh-CN"/>
        </w:rPr>
        <w:t>环境</w:t>
      </w:r>
      <w:r>
        <w:rPr>
          <w:rFonts w:hint="eastAsia" w:ascii="Times New Roman" w:hAnsi="Times New Roman"/>
        </w:rPr>
        <w:t>空气质量综合指数</w:t>
      </w:r>
      <w:r>
        <w:rPr>
          <w:rFonts w:hint="eastAsia" w:ascii="Times New Roman" w:hAnsi="Times New Roman"/>
          <w:highlight w:val="none"/>
        </w:rPr>
        <w:t>为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2.85</w:t>
      </w:r>
      <w:r>
        <w:rPr>
          <w:rFonts w:hint="eastAsia" w:ascii="Times New Roman" w:hAnsi="Times New Roman"/>
          <w:highlight w:val="none"/>
        </w:rPr>
        <w:t>，较202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年同期空气质量总体</w:t>
      </w:r>
      <w:r>
        <w:rPr>
          <w:rFonts w:hint="eastAsia" w:ascii="Times New Roman" w:hAnsi="Times New Roman"/>
          <w:highlight w:val="none"/>
          <w:lang w:val="en-US" w:eastAsia="zh-CN"/>
        </w:rPr>
        <w:t>有所好转</w:t>
      </w:r>
      <w:r>
        <w:rPr>
          <w:rFonts w:hint="eastAsia" w:ascii="Times New Roman" w:hAnsi="Times New Roman"/>
          <w:highlight w:val="none"/>
        </w:rPr>
        <w:t>（202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  <w:highlight w:val="none"/>
          <w:lang w:val="en-US" w:eastAsia="zh-CN"/>
        </w:rPr>
        <w:t>1-4</w:t>
      </w:r>
      <w:r>
        <w:rPr>
          <w:rFonts w:hint="eastAsia" w:ascii="Times New Roman" w:hAnsi="Times New Roman"/>
          <w:highlight w:val="none"/>
        </w:rPr>
        <w:t>月环境空气质量综合指数为</w:t>
      </w:r>
      <w:r>
        <w:rPr>
          <w:rFonts w:hint="eastAsia" w:ascii="Times New Roman" w:hAnsi="Times New Roman"/>
          <w:highlight w:val="none"/>
          <w:lang w:val="en-US" w:eastAsia="zh-CN"/>
        </w:rPr>
        <w:t>3.11</w:t>
      </w:r>
      <w:r>
        <w:rPr>
          <w:rFonts w:hint="eastAsia" w:ascii="Times New Roman" w:hAnsi="Times New Roman"/>
          <w:highlight w:val="none"/>
        </w:rPr>
        <w:t>），全市六项污染物中</w:t>
      </w:r>
      <w:r>
        <w:rPr>
          <w:rFonts w:hint="eastAsia" w:ascii="Times New Roman" w:hAnsi="Times New Roman"/>
          <w:kern w:val="0"/>
        </w:rPr>
        <w:t>CO</w:t>
      </w:r>
      <w:r>
        <w:rPr>
          <w:rFonts w:hint="eastAsia" w:ascii="Times New Roman" w:hAnsi="Times New Roman"/>
          <w:kern w:val="0"/>
          <w:lang w:eastAsia="zh-CN"/>
        </w:rPr>
        <w:t>浓度均值</w:t>
      </w:r>
      <w:r>
        <w:rPr>
          <w:rFonts w:hint="eastAsia" w:ascii="Times New Roman" w:hAnsi="Times New Roman"/>
          <w:kern w:val="0"/>
        </w:rPr>
        <w:t>同比</w:t>
      </w:r>
      <w:r>
        <w:rPr>
          <w:rFonts w:hint="eastAsia" w:ascii="Times New Roman" w:hAnsi="Times New Roman"/>
          <w:kern w:val="0"/>
          <w:lang w:val="en-US" w:eastAsia="zh-CN"/>
        </w:rPr>
        <w:t>上升，</w:t>
      </w:r>
      <w:r>
        <w:rPr>
          <w:rFonts w:hint="eastAsia" w:ascii="Times New Roman" w:hAnsi="Times New Roman"/>
          <w:highlight w:val="none"/>
        </w:rPr>
        <w:t>其余污染物</w:t>
      </w:r>
      <w:r>
        <w:rPr>
          <w:rFonts w:hint="eastAsia" w:ascii="Times New Roman" w:hAnsi="Times New Roman"/>
          <w:highlight w:val="none"/>
          <w:lang w:eastAsia="zh-CN"/>
        </w:rPr>
        <w:t>浓度均值</w:t>
      </w:r>
      <w:r>
        <w:rPr>
          <w:rFonts w:hint="eastAsia" w:ascii="Times New Roman" w:hAnsi="Times New Roman"/>
          <w:highlight w:val="none"/>
        </w:rPr>
        <w:t>同比</w:t>
      </w:r>
      <w:r>
        <w:rPr>
          <w:rFonts w:hint="eastAsia" w:ascii="Times New Roman" w:hAnsi="Times New Roman"/>
          <w:highlight w:val="none"/>
          <w:lang w:val="en-US" w:eastAsia="zh-CN"/>
        </w:rPr>
        <w:t>下降</w:t>
      </w:r>
      <w:r>
        <w:rPr>
          <w:rFonts w:hint="eastAsia" w:ascii="Times New Roman" w:hAnsi="Times New Roman"/>
          <w:highlight w:val="none"/>
        </w:rPr>
        <w:t>。</w:t>
      </w:r>
      <w:r>
        <w:rPr>
          <w:rFonts w:hint="eastAsia" w:ascii="仿宋_GB2312"/>
        </w:rPr>
        <w:t xml:space="preserve"> </w:t>
      </w:r>
    </w:p>
    <w:p w14:paraId="7C75E9F9">
      <w:pPr>
        <w:jc w:val="both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/>
        </w:rPr>
        <w:t>按照《环境空气质量标准》（GB3095-2012）评价，202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1-4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lang w:eastAsia="zh-CN"/>
        </w:rPr>
        <w:t>珠海市</w:t>
      </w:r>
      <w:r>
        <w:rPr>
          <w:rFonts w:hint="eastAsia" w:ascii="Times New Roman" w:hAnsi="Times New Roman"/>
        </w:rPr>
        <w:t>空气质量</w:t>
      </w:r>
      <w:r>
        <w:rPr>
          <w:rFonts w:hint="eastAsia" w:ascii="Times New Roman" w:hAnsi="Times New Roman"/>
          <w:color w:val="auto"/>
        </w:rPr>
        <w:t>达标率</w:t>
      </w:r>
      <w:r>
        <w:rPr>
          <w:rFonts w:hint="eastAsia" w:ascii="Times New Roman" w:hAnsi="Times New Roman"/>
          <w:color w:val="auto"/>
          <w:highlight w:val="none"/>
        </w:rPr>
        <w:t>为</w:t>
      </w:r>
      <w:r>
        <w:rPr>
          <w:rFonts w:hint="eastAsia" w:ascii="Times New Roman" w:hAnsi="Times New Roman"/>
          <w:color w:val="FF0000"/>
          <w:highlight w:val="none"/>
          <w:lang w:val="en-US" w:eastAsia="zh-CN"/>
        </w:rPr>
        <w:t>92.5</w:t>
      </w:r>
      <w:r>
        <w:rPr>
          <w:rFonts w:hint="eastAsia" w:ascii="Times New Roman" w:hAnsi="Times New Roman"/>
          <w:color w:val="FF0000"/>
          <w:highlight w:val="none"/>
        </w:rPr>
        <w:t>%</w:t>
      </w:r>
      <w:r>
        <w:rPr>
          <w:rFonts w:hint="eastAsia" w:ascii="Times New Roman" w:hAnsi="Times New Roman"/>
          <w:color w:val="auto"/>
          <w:highlight w:val="none"/>
        </w:rPr>
        <w:t>，较202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/>
          <w:color w:val="auto"/>
          <w:highlight w:val="none"/>
        </w:rPr>
        <w:t>年</w:t>
      </w:r>
      <w:r>
        <w:rPr>
          <w:rFonts w:hint="eastAsia" w:ascii="Times New Roman" w:hAnsi="Times New Roman"/>
          <w:color w:val="auto"/>
        </w:rPr>
        <w:t>同期</w:t>
      </w:r>
      <w:r>
        <w:rPr>
          <w:rFonts w:hint="eastAsia" w:ascii="Times New Roman" w:hAnsi="Times New Roman"/>
          <w:color w:val="auto"/>
          <w:lang w:val="en-US" w:eastAsia="zh-CN"/>
        </w:rPr>
        <w:t>下降2.5</w:t>
      </w:r>
      <w:r>
        <w:rPr>
          <w:rFonts w:hint="eastAsia" w:ascii="Times New Roman" w:hAnsi="Times New Roman"/>
          <w:lang w:val="en-US" w:eastAsia="zh-CN"/>
        </w:rPr>
        <w:t>个百分点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color w:val="auto"/>
        </w:rPr>
        <w:t>有效监测天数共</w:t>
      </w:r>
      <w:r>
        <w:rPr>
          <w:rFonts w:hint="eastAsia" w:ascii="Times New Roman" w:hAnsi="Times New Roman"/>
          <w:color w:val="auto"/>
          <w:lang w:val="en-US" w:eastAsia="zh-CN"/>
        </w:rPr>
        <w:t>120</w:t>
      </w:r>
      <w:r>
        <w:rPr>
          <w:rFonts w:hint="eastAsia" w:ascii="Times New Roman" w:hAnsi="Times New Roman"/>
          <w:color w:val="auto"/>
        </w:rPr>
        <w:t>天，其中：优</w:t>
      </w:r>
      <w:r>
        <w:rPr>
          <w:rFonts w:hint="eastAsia" w:ascii="Times New Roman" w:hAnsi="Times New Roman"/>
          <w:color w:val="auto"/>
          <w:lang w:val="en-US" w:eastAsia="zh-CN"/>
        </w:rPr>
        <w:t>68</w:t>
      </w:r>
      <w:r>
        <w:rPr>
          <w:rFonts w:hint="eastAsia" w:ascii="Times New Roman" w:hAnsi="Times New Roman"/>
          <w:color w:val="auto"/>
        </w:rPr>
        <w:t>天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良43天，轻度污染9天，</w:t>
      </w:r>
      <w:r>
        <w:rPr>
          <w:rFonts w:hint="eastAsia" w:ascii="Times New Roman" w:hAnsi="Times New Roman"/>
          <w:color w:val="auto"/>
        </w:rPr>
        <w:t>优良天数共计</w:t>
      </w:r>
      <w:r>
        <w:rPr>
          <w:rFonts w:hint="eastAsia" w:ascii="Times New Roman" w:hAnsi="Times New Roman"/>
          <w:color w:val="auto"/>
          <w:lang w:val="en-US" w:eastAsia="zh-CN"/>
        </w:rPr>
        <w:t>111</w:t>
      </w:r>
      <w:r>
        <w:rPr>
          <w:rFonts w:hint="eastAsia" w:ascii="Times New Roman" w:hAnsi="Times New Roman"/>
          <w:color w:val="auto"/>
        </w:rPr>
        <w:t>天，同比</w:t>
      </w:r>
      <w:r>
        <w:rPr>
          <w:rFonts w:hint="eastAsia" w:ascii="Times New Roman" w:hAnsi="Times New Roman"/>
          <w:color w:val="auto"/>
          <w:lang w:val="en-US" w:eastAsia="zh-CN"/>
        </w:rPr>
        <w:t>减少3天</w:t>
      </w:r>
      <w:r>
        <w:rPr>
          <w:rFonts w:hint="eastAsia" w:ascii="Times New Roman" w:hAnsi="Times New Roman"/>
          <w:color w:val="auto"/>
        </w:rPr>
        <w:t>。</w:t>
      </w:r>
    </w:p>
    <w:p w14:paraId="1CF320CF">
      <w:pPr>
        <w:jc w:val="both"/>
        <w:rPr>
          <w:rFonts w:hint="eastAsia" w:ascii="Times New Roman" w:hAnsi="Times New Roman"/>
          <w:color w:val="auto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0945" cy="3375025"/>
            <wp:effectExtent l="0" t="0" r="9525" b="381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4</w:t>
      </w:r>
      <w:r>
        <w:rPr>
          <w:rFonts w:hint="eastAsia" w:ascii="仿宋_GB2312"/>
          <w:sz w:val="30"/>
          <w:szCs w:val="30"/>
        </w:rPr>
        <w:t>月空</w:t>
      </w:r>
      <w:bookmarkStart w:id="0" w:name="_GoBack"/>
      <w:bookmarkEnd w:id="0"/>
      <w:r>
        <w:rPr>
          <w:rFonts w:hint="eastAsia" w:ascii="仿宋_GB2312"/>
          <w:sz w:val="30"/>
          <w:szCs w:val="30"/>
        </w:rPr>
        <w:t>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3BB37EC"/>
    <w:rsid w:val="140B0E9C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5AA93A29"/>
    <w:rsid w:val="5AB47CC1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11100C9"/>
    <w:rsid w:val="75746A0D"/>
    <w:rsid w:val="776E31C7"/>
    <w:rsid w:val="78711EA5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514</Characters>
  <Lines>0</Lines>
  <Paragraphs>0</Paragraphs>
  <TotalTime>1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2026-05-11T07:24:35Z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66E9BFF3E05845A0A56451AEECA7C423_13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