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auto"/>
          <w:sz w:val="44"/>
          <w:szCs w:val="44"/>
          <w:lang w:val="en-US" w:eastAsia="zh-CN"/>
        </w:rPr>
      </w:pPr>
      <w:bookmarkStart w:id="0" w:name="_GoBack"/>
      <w:bookmarkEnd w:id="0"/>
      <w:r>
        <w:rPr>
          <w:rFonts w:hint="eastAsia" w:ascii="黑体" w:hAnsi="黑体" w:eastAsia="黑体" w:cs="黑体"/>
          <w:color w:val="auto"/>
          <w:sz w:val="44"/>
          <w:szCs w:val="44"/>
          <w:lang w:val="en-US" w:eastAsia="zh-CN"/>
        </w:rPr>
        <w:t>《珠海经济特区城镇燃气管理条例》</w:t>
      </w:r>
    </w:p>
    <w:p>
      <w:pPr>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（草案）</w:t>
      </w:r>
    </w:p>
    <w:p>
      <w:pPr>
        <w:jc w:val="center"/>
        <w:rPr>
          <w:rFonts w:hint="eastAsia" w:ascii="华文仿宋" w:hAnsi="华文仿宋" w:eastAsia="华文仿宋" w:cs="华文仿宋"/>
          <w:sz w:val="32"/>
          <w:szCs w:val="32"/>
          <w:lang w:val="en-US" w:eastAsia="zh-CN"/>
        </w:rPr>
      </w:pP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第一章 总则</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一条【立法目的和依据】为了加强城镇燃气管理，规范燃气经营和使用行为，保障人民群众生命财产安全和社会公共安全，维护燃气用户和燃气经营企业的合法权益，根据有关法律、行政法规的基本原则，结合珠海经济特区实际，制定本条例。</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第二条【适用范围】本市行政区域内城镇燃气的规划与建设、经营与服务、使用、设施保护与应急处置以及相关的监督管理活动，适用本条例。</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天然气、液化石油气生产和进口，城市门站以外的天然气管道输送，燃气作为工业生产原料的使用，燃气的槽车（船舶）运输和港口装卸，沼气、秸秆气的生产和使用，不涉及为终端用户供气的燃气贸易行为，不适用本条例。</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第三条【基本原则】燃气工作应当遵循统筹规划、</w:t>
      </w:r>
      <w:r>
        <w:rPr>
          <w:rFonts w:hint="eastAsia" w:ascii="华文仿宋" w:hAnsi="华文仿宋" w:eastAsia="华文仿宋" w:cs="华文仿宋"/>
          <w:sz w:val="32"/>
          <w:szCs w:val="32"/>
          <w:lang w:val="en-US" w:eastAsia="zh-CN"/>
        </w:rPr>
        <w:t>保障安全</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确保</w:t>
      </w:r>
      <w:r>
        <w:rPr>
          <w:rFonts w:hint="eastAsia" w:ascii="华文仿宋" w:hAnsi="华文仿宋" w:eastAsia="华文仿宋" w:cs="华文仿宋"/>
          <w:sz w:val="32"/>
          <w:szCs w:val="32"/>
        </w:rPr>
        <w:t>供应、规范服务、节能高效和建管并重的原则。</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第四条【各级政府和村居等的职责】市、区人民政府应当加强对燃气工作的领导，将燃气工作纳入国民经济和社会发展规划，建立燃气安全监督管理综合协调机制，处理燃气管理工作中的问题。</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经济功能区管理机构履行区人民政府管理职责。</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镇人民政府、街道办事处（以下简称镇街）应当结合日常巡查工作履行燃气安全管理职责。</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村（居）民委员会和物业服务人应当配合做好安全用气宣传与管理等工作。</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第五条【</w:t>
      </w:r>
      <w:r>
        <w:rPr>
          <w:rFonts w:hint="eastAsia" w:ascii="华文仿宋" w:hAnsi="华文仿宋" w:eastAsia="华文仿宋" w:cs="华文仿宋"/>
          <w:sz w:val="32"/>
          <w:szCs w:val="32"/>
          <w:lang w:val="en-US" w:eastAsia="zh-CN"/>
        </w:rPr>
        <w:t>部门职责</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城镇</w:t>
      </w:r>
      <w:r>
        <w:rPr>
          <w:rFonts w:hint="eastAsia" w:ascii="华文仿宋" w:hAnsi="华文仿宋" w:eastAsia="华文仿宋" w:cs="华文仿宋"/>
          <w:sz w:val="32"/>
          <w:szCs w:val="32"/>
        </w:rPr>
        <w:t>燃气</w:t>
      </w:r>
      <w:r>
        <w:rPr>
          <w:rFonts w:hint="eastAsia" w:ascii="华文仿宋" w:hAnsi="华文仿宋" w:eastAsia="华文仿宋" w:cs="华文仿宋"/>
          <w:sz w:val="32"/>
          <w:szCs w:val="32"/>
          <w:lang w:val="en-US" w:eastAsia="zh-CN"/>
        </w:rPr>
        <w:t>行业主管</w:t>
      </w:r>
      <w:r>
        <w:rPr>
          <w:rFonts w:hint="eastAsia" w:ascii="华文仿宋" w:hAnsi="华文仿宋" w:eastAsia="华文仿宋" w:cs="华文仿宋"/>
          <w:sz w:val="32"/>
          <w:szCs w:val="32"/>
        </w:rPr>
        <w:t>部门</w:t>
      </w:r>
      <w:r>
        <w:rPr>
          <w:rFonts w:hint="eastAsia" w:ascii="华文仿宋" w:hAnsi="华文仿宋" w:eastAsia="华文仿宋" w:cs="华文仿宋"/>
          <w:sz w:val="32"/>
          <w:szCs w:val="32"/>
          <w:lang w:val="en-US" w:eastAsia="zh-CN"/>
        </w:rPr>
        <w:t>负责燃气行业的统筹、协调、监督、管理。</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发展改革、教育、公安、民政、自然资源、住房城乡建设、交通运输、水务、商务、文化广电体育旅游、卫生健康、应急管理、市场监督管理、消防救援等部门依法在各自职责范围内做好燃气安全管理工作。</w:t>
      </w:r>
    </w:p>
    <w:p>
      <w:pPr>
        <w:ind w:firstLine="640" w:firstLineChars="20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第六条【主体责任】燃气经营企业和非居民燃气用户应当将燃气安全纳入本单位的安全生产管理工作，主要负责人对本单位燃气安全工作全面负责。</w:t>
      </w:r>
    </w:p>
    <w:p>
      <w:pPr>
        <w:ind w:firstLine="640" w:firstLineChars="20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燃气经营企业应当加强燃气设施安全检查和维护管理，加强对燃气使用安全的服务、指导、督促和技术保障。</w:t>
      </w:r>
    </w:p>
    <w:p>
      <w:pPr>
        <w:ind w:firstLine="640" w:firstLineChars="20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燃气用户应当遵守燃气安全管理法律法规和安全用气</w:t>
      </w:r>
      <w:r>
        <w:rPr>
          <w:rFonts w:hint="eastAsia" w:ascii="华文仿宋" w:hAnsi="华文仿宋" w:eastAsia="华文仿宋" w:cs="华文仿宋"/>
          <w:sz w:val="32"/>
          <w:szCs w:val="32"/>
          <w:lang w:eastAsia="zh-CN"/>
        </w:rPr>
        <w:t>规定，</w:t>
      </w:r>
      <w:r>
        <w:rPr>
          <w:rFonts w:hint="eastAsia" w:ascii="华文仿宋" w:hAnsi="华文仿宋" w:eastAsia="华文仿宋" w:cs="华文仿宋"/>
          <w:sz w:val="32"/>
          <w:szCs w:val="32"/>
        </w:rPr>
        <w:t>加强对自用燃气设施和相关设备的日常检查，并对燃气使用安全负责。</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第七条【社会参与】燃气行业协会应当加强行业自律，依法制定行业行为准则和服务规范，维护燃气经营企业合法权益，督促燃气经营企业守法经营、诚信服务。</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新闻媒体应当开展燃气安全使用和燃气设施保护的公益宣传。</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单位或者个人对燃气安全事故隐患或者燃气安全生产违法行为，有权向相关部门报告或者举报。</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第八条【信息化建设与信用监管】城镇燃气行业主管部门应当建立燃气安全管理服务平台，推进燃气安全监管信息化建设。</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鼓励燃气经营企业加强信息技术应用，推动燃气经营和安全生产全流程信息化管理。</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城镇燃气行业主管部门应当建立健全燃气经营企业的信用监管机制，实施守信激励和失信惩戒。</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第二章 规划与建设</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第九条【燃气规划】城镇燃气行业主管部门和住房城乡建设部门应当分别编制燃气发展规划和燃气设施建设专项规划，报本级人民政府批准后实施。</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燃气发展规划和燃气设施建设专项规划涉及空间布局和用地需求的，在编制、审查、入库、实施等环节应当加强与国土空间规划的统筹协调</w:t>
      </w:r>
      <w:r>
        <w:rPr>
          <w:rFonts w:hint="eastAsia" w:ascii="华文仿宋" w:hAnsi="华文仿宋" w:eastAsia="华文仿宋" w:cs="华文仿宋"/>
          <w:sz w:val="32"/>
          <w:szCs w:val="32"/>
        </w:rPr>
        <w:t>。</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第十条【项目建设与审核】新建、改建、扩建涉及使用燃气的建设项目，应当按照国土空间规划配套建设燃气设施或者预留燃气设施建设用地、空间。</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自然资源部门在核发建设项目用地预审与选址意见书、建设用地规划许可证或建设工程规划许可证（非市政类）时，应当审核项目是否满足燃气规划相关配建或建设要求，</w:t>
      </w:r>
      <w:r>
        <w:rPr>
          <w:rFonts w:hint="eastAsia" w:ascii="华文仿宋" w:hAnsi="华文仿宋" w:eastAsia="华文仿宋" w:cs="华文仿宋"/>
          <w:sz w:val="32"/>
          <w:szCs w:val="32"/>
        </w:rPr>
        <w:t>必要时应当征求住房城乡建设等部门的意见；项目用地涉及水利工程范围、河道管理范围及供水、排水设施的，应当征求水务主管部门的意见</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项目用地涉及公路安全保护范围的，应当征求交通运输主管部门的意见。</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十一条【燃气设施建设的规范化】燃气设施建设应当遵守有关工程建设的法律、法规和强制性标准、规范，纳入工程质量安全监管体系，与项目主体工程同步设计、同步施工、同步竣工验收。建设单位应当按规定向自然资源部门申请规划检验。</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安装、改造、</w:t>
      </w:r>
      <w:r>
        <w:rPr>
          <w:rFonts w:hint="eastAsia" w:ascii="华文仿宋" w:hAnsi="华文仿宋" w:eastAsia="华文仿宋" w:cs="华文仿宋"/>
          <w:sz w:val="32"/>
          <w:szCs w:val="32"/>
          <w:lang w:val="en-US" w:eastAsia="zh-CN"/>
        </w:rPr>
        <w:t>修理</w:t>
      </w:r>
      <w:r>
        <w:rPr>
          <w:rFonts w:hint="eastAsia" w:ascii="华文仿宋" w:hAnsi="华文仿宋" w:eastAsia="华文仿宋" w:cs="华文仿宋"/>
          <w:sz w:val="32"/>
          <w:szCs w:val="32"/>
        </w:rPr>
        <w:t>压力容器、压力管道（市政燃气管网中的公用管道除外）的施工单位应当在施工前将拟进行的特种设备安装、改造、修理情况书面告知市场监督管理部门。</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第十</w:t>
      </w:r>
      <w:r>
        <w:rPr>
          <w:rFonts w:hint="eastAsia" w:ascii="华文仿宋" w:hAnsi="华文仿宋" w:eastAsia="华文仿宋" w:cs="华文仿宋"/>
          <w:sz w:val="32"/>
          <w:szCs w:val="32"/>
          <w:lang w:val="en-US" w:eastAsia="zh-CN"/>
        </w:rPr>
        <w:t>二</w:t>
      </w:r>
      <w:r>
        <w:rPr>
          <w:rFonts w:hint="eastAsia" w:ascii="华文仿宋" w:hAnsi="华文仿宋" w:eastAsia="华文仿宋" w:cs="华文仿宋"/>
          <w:sz w:val="32"/>
          <w:szCs w:val="32"/>
        </w:rPr>
        <w:t>条【燃气管道的投资建设与接驳】建设项目规划红线范围内配套的燃气管道及设施由建设单位负责投资建设；市政燃气管道及设施由管道燃气经营企业投资建设，国家另有规定或特许经营合同另有约定的除外。</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管道燃气经营企业应当在建设单位办理完供气手续并符合供气条件后的</w:t>
      </w:r>
      <w:r>
        <w:rPr>
          <w:rFonts w:hint="eastAsia" w:ascii="华文仿宋" w:hAnsi="华文仿宋" w:eastAsia="华文仿宋" w:cs="华文仿宋"/>
          <w:color w:val="auto"/>
          <w:sz w:val="32"/>
          <w:szCs w:val="32"/>
        </w:rPr>
        <w:t>五个工作日</w:t>
      </w:r>
      <w:r>
        <w:rPr>
          <w:rFonts w:hint="eastAsia" w:ascii="华文仿宋" w:hAnsi="华文仿宋" w:eastAsia="华文仿宋" w:cs="华文仿宋"/>
          <w:sz w:val="32"/>
          <w:szCs w:val="32"/>
        </w:rPr>
        <w:t>内完成该工程燃气管道与市政燃气管道的接驳。</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建设单位可以委托管道燃气经营企业以代建的方式统一建设红线范围内的燃气管道及设施。</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第十</w:t>
      </w:r>
      <w:r>
        <w:rPr>
          <w:rFonts w:hint="eastAsia" w:ascii="华文仿宋" w:hAnsi="华文仿宋" w:eastAsia="华文仿宋" w:cs="华文仿宋"/>
          <w:sz w:val="32"/>
          <w:szCs w:val="32"/>
          <w:lang w:val="en-US" w:eastAsia="zh-CN"/>
        </w:rPr>
        <w:t>三</w:t>
      </w:r>
      <w:r>
        <w:rPr>
          <w:rFonts w:hint="eastAsia" w:ascii="华文仿宋" w:hAnsi="华文仿宋" w:eastAsia="华文仿宋" w:cs="华文仿宋"/>
          <w:sz w:val="32"/>
          <w:szCs w:val="32"/>
        </w:rPr>
        <w:t>条【路网同建要求】燃气设施建设专项规划中燃气管道覆盖区域内，新建、改建、扩建的道路、桥梁、轨道、房屋建筑等建设项目立项时，建设单位应当就建设项目是否需要同步建设燃气管道设施及气源接入点的设置等书面征求管道燃气经营企业意见，管道燃气经营企业应当在收到书面征求意见书之日起五个工作日内书面回复。</w:t>
      </w:r>
    </w:p>
    <w:p>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经征求管道燃气经营企业意见，需要同步建设燃气管道设施的建设项目，建设单位应当将燃气管道建设内容纳入项目建议书、工程可行性研究报告、工程设计图纸。</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第十四条【气化站、瓶组站的建设要求】市政燃气管道已覆盖区域内，不得新建气化站、瓶组站，调峰和应急需要的除外。</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市政燃气管道暂未覆盖的区域，建设单位可以在符合规划要求和有关技术规范的情况下建设气化站、瓶组站等临时供气站或提供建设临时供气装置所需的用地和建筑，并依法办理相关手续；管道燃气经营企业负责提供气化站、瓶组站等临时供气站的供气设备，并负责临时供气设备的安全及维护保养。</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第十五条【智能燃气计量表的安装与更换】新建住宅及其他需要使用管道燃气的建设项目，建设单位应当在燃气使用终端安装智能燃气计量表等智能化设施。</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既有建筑的燃气计量表达到使用年限时，由管道燃气经营企业负责</w:t>
      </w:r>
      <w:r>
        <w:rPr>
          <w:rFonts w:hint="eastAsia" w:ascii="华文仿宋" w:hAnsi="华文仿宋" w:eastAsia="华文仿宋" w:cs="华文仿宋"/>
          <w:sz w:val="32"/>
          <w:szCs w:val="32"/>
          <w:lang w:eastAsia="zh-CN"/>
        </w:rPr>
        <w:t>免费</w:t>
      </w:r>
      <w:r>
        <w:rPr>
          <w:rFonts w:hint="eastAsia" w:ascii="华文仿宋" w:hAnsi="华文仿宋" w:eastAsia="华文仿宋" w:cs="华文仿宋"/>
          <w:sz w:val="32"/>
          <w:szCs w:val="32"/>
        </w:rPr>
        <w:t>更换。</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第十六条【燃气设施技术防护要求】新建居民住宅使用管道燃气的，建设单位应当安装具备燃气泄漏报警和自动切断等功能的可燃气体报警装置。</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既有居民住宅使用燃气的，由燃气经营企业加装可燃气体报警装置。可燃气体报警装置的加装、维护、更新费用纳入燃气经营企业经营成本。</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十七条【燃气管道及设施施工图审查】建设单位委托施工图审查机构审查燃气管道及设施施工图设计文件时，应当征求并采纳管道燃气经营企业的意见。管道燃气经营企业应当在收到施工图设计文件之日起十日内提出书面意见。燃气管道及设施施工图设计文件未征求管道燃气经营企业意见的，施工图审查机构不得出具施工图审查合格的意见。</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第十八条【燃气工程竣工验收和资料移交】燃气工程竣工后，建设单位应当按照建设工程管理有关规定进行验收、备案。未按照规定验收或者验收不合格的，不得投入使用。</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建设单位应当自竣工验收后的三个月内，向城建档案管理机构和有关部门移交符合规定的燃气工程文件资料，并保证文件资料的真实性、完整性和准确性。</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第十</w:t>
      </w:r>
      <w:r>
        <w:rPr>
          <w:rFonts w:hint="eastAsia" w:ascii="华文仿宋" w:hAnsi="华文仿宋" w:eastAsia="华文仿宋" w:cs="华文仿宋"/>
          <w:sz w:val="32"/>
          <w:szCs w:val="32"/>
          <w:lang w:val="en-US" w:eastAsia="zh-CN"/>
        </w:rPr>
        <w:t>九</w:t>
      </w:r>
      <w:r>
        <w:rPr>
          <w:rFonts w:hint="eastAsia" w:ascii="华文仿宋" w:hAnsi="华文仿宋" w:eastAsia="华文仿宋" w:cs="华文仿宋"/>
          <w:sz w:val="32"/>
          <w:szCs w:val="32"/>
        </w:rPr>
        <w:t>条【燃气管道</w:t>
      </w:r>
      <w:r>
        <w:rPr>
          <w:rFonts w:hint="eastAsia" w:ascii="华文仿宋" w:hAnsi="华文仿宋" w:eastAsia="华文仿宋" w:cs="华文仿宋"/>
          <w:sz w:val="32"/>
          <w:szCs w:val="32"/>
          <w:lang w:val="en-US" w:eastAsia="zh-CN"/>
        </w:rPr>
        <w:t>及</w:t>
      </w:r>
      <w:r>
        <w:rPr>
          <w:rFonts w:hint="eastAsia" w:ascii="华文仿宋" w:hAnsi="华文仿宋" w:eastAsia="华文仿宋" w:cs="华文仿宋"/>
          <w:sz w:val="32"/>
          <w:szCs w:val="32"/>
        </w:rPr>
        <w:t>设施</w:t>
      </w:r>
      <w:r>
        <w:rPr>
          <w:rFonts w:hint="eastAsia" w:ascii="华文仿宋" w:hAnsi="华文仿宋" w:eastAsia="华文仿宋" w:cs="华文仿宋"/>
          <w:sz w:val="32"/>
          <w:szCs w:val="32"/>
          <w:lang w:val="en-US" w:eastAsia="zh-CN"/>
        </w:rPr>
        <w:t>移交和管理</w:t>
      </w:r>
      <w:r>
        <w:rPr>
          <w:rFonts w:hint="eastAsia" w:ascii="华文仿宋" w:hAnsi="华文仿宋" w:eastAsia="华文仿宋" w:cs="华文仿宋"/>
          <w:sz w:val="32"/>
          <w:szCs w:val="32"/>
        </w:rPr>
        <w:t>】建设单位应当将验收合格且满足安全通气条件的燃气管道</w:t>
      </w:r>
      <w:r>
        <w:rPr>
          <w:rFonts w:hint="eastAsia" w:ascii="华文仿宋" w:hAnsi="华文仿宋" w:eastAsia="华文仿宋" w:cs="华文仿宋"/>
          <w:sz w:val="32"/>
          <w:szCs w:val="32"/>
          <w:lang w:val="en-US" w:eastAsia="zh-CN"/>
        </w:rPr>
        <w:t>及</w:t>
      </w:r>
      <w:r>
        <w:rPr>
          <w:rFonts w:hint="eastAsia" w:ascii="华文仿宋" w:hAnsi="华文仿宋" w:eastAsia="华文仿宋" w:cs="华文仿宋"/>
          <w:sz w:val="32"/>
          <w:szCs w:val="32"/>
        </w:rPr>
        <w:t>设施移交管道燃气经营企业统一运营、维护和管理。建设单位和管道燃气经营企业应当办理燃气管道及设施运营、维护和管理的移交手续。</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燃气管道及设施移交工作完成前，由建设单位负责维护和管理，发生损坏的，应当负责修复或者更新。移交工作完成后，</w:t>
      </w:r>
      <w:r>
        <w:rPr>
          <w:rFonts w:hint="eastAsia" w:ascii="华文仿宋" w:hAnsi="华文仿宋" w:eastAsia="华文仿宋" w:cs="华文仿宋"/>
          <w:sz w:val="32"/>
          <w:szCs w:val="32"/>
          <w:lang w:val="en-US" w:eastAsia="zh-CN"/>
        </w:rPr>
        <w:t>由管道燃气经营企业、用户按照本条例有关规定负责维护和管理</w:t>
      </w:r>
      <w:r>
        <w:rPr>
          <w:rFonts w:hint="eastAsia" w:ascii="华文仿宋" w:hAnsi="华文仿宋" w:eastAsia="华文仿宋" w:cs="华文仿宋"/>
          <w:sz w:val="32"/>
          <w:szCs w:val="32"/>
        </w:rPr>
        <w:t>。燃气管道及设施在保修期内出现的工程质量问题由原建设单位负责维修并承担相关费用。</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二十条【燃气管道及设施、气瓶的维护和更新】管道燃气经营企业应当负责燃气分户计量器具的燃气管道及设施的维护、维修和更新，户外及燃气分户计量器具出口前的费用由管道燃气经营企业承担，燃气分户计量器具出口后属于户内的费用由用户承担。</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非居民用户燃气管道及设施的维修、更新和改造的责任及费用承担，供用气合同有约定的，按照约定处理。</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瓶装燃气用户所使用的气瓶由产权人负责维护、更新；气瓶调压装置、连接管、燃气燃烧器具等由用户负责维护、更新。</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第三章 经营与服务</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第二十一条【燃气经营许可制度】燃气经营实行许可制度。从事燃气经营活动的企业应当具备符合燃气场站设施布局要求且经验收合格的燃气经营场站，以及法律、法规规定的燃气经营许可条件。</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申请燃气经营许可续期的，应当符合现行法律、法规及规范标准。</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燃气经营企业不得超出许可范围从事经营活动，不得向未取得燃气经营许可证的单位和个人提供经营性气源。</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二十二条【管道燃气特许经营】管道燃气实行特许经营。管道燃气经营企业应当按照特许经营协议的约定履行义务、接受相关部门监管，并根据法律、行政法规、标准规范和特许经营协议，为用户提供优质、稳定、高效、安全的燃气产品和服务。</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特许经营期限届满终止或提前终止的，管道燃气企业应当履行有关资产移交、债务清偿、违约赔偿等责任，并在清算移交期间保障燃气供应的持续性和稳定性。</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第二十三条【燃气供气要求】燃气经营企业应当在批准的经营区域内按照合同约定向用户供气。</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燃气经营企业受理用户供气申请时，应当对其用气安全条件进行检查，并将检查情况载入检查档案。有下列情形之一的，不得供气：</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（一）燃气储存及用气场所、燃气管道及设施、燃气燃烧器具等不符合安全条件；</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（二）使用达到报废年限或者与气源不适配的燃气燃烧器具及配件；</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（三）餐饮等行业的生产经营单位未按照规定安装可燃气体报警装置并保障其正常使用。</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第二十四条【燃气经营企业的义务】燃气经营企业应当遵守下列规定：</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（一）与用户依法签订供用气合同，明确双方的权利和义务；</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（二）建立健全用户服务信息系统，推行实名制销售，完善用户服务档案；</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（三）在营业场所公告业务流程、服务承诺、服务项目、收费标准、用气条件、服务电话等信息；</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（四）建立抢险抢修二十四小时值班制度；</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（五）对供应范围内的用户进行技术指导和服务，指导用户严格按照有关标准和安全用气规则使用燃气；</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（六）供应的燃气符合国家标准；</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（七）法律、法规和规范标准的其他规定。</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第二十五条【管道燃气经营企业的义务】管道燃气经营企业应当遵守下列规定：</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（一）公布管道燃气报装、改装的条件和办理时限；</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（二）对符合安全用气条件的用户，应当自完成管道安装并办理开户手续之日起三日内供气；</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（三）定期向物业服务人开展燃气应急处置操作技能等方面的培训，提供应急处置操作规程及必要的阀门箱锁钥匙和工具；</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（四）法律、法规和规范标准的其他规定。</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管道燃气经营企业因施工、检修等原因需要停止供气、降压供气的，除紧急情况外，应当提前四十八小时通知用户。停止供气、降压供气的原因消除后应当及时通知用户并恢复供气。</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第二十六条【瓶装燃气经营企业的禁止行为】瓶装燃气经营企业禁止有下列行为：</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（一）向未与本企业签订供用气合同的用户提供瓶装燃气；</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（二）向地下室、半地下室、高层建筑等场所提供瓶装燃气；</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（三）用户自行提取瓶装燃气；</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（四）其他违反法律、法规或者标准规范的行为。</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第二十七条【瓶装燃气配送管理】市人民政府应当组织燃气管理、交通运输、公安等部门制定瓶装燃气配送服务相关制度，明确配送服务相关安全要求，加强对配送车辆、配送时间、配送人员的管理。</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鼓励瓶装燃气经营企业规模化、集约化经营，实行统一配送制度。</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从事瓶装燃气配送的单位和人员应当遵守有关法律、法规、安全技术规范和标准的规定。</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第二十</w:t>
      </w:r>
      <w:r>
        <w:rPr>
          <w:rFonts w:hint="eastAsia" w:ascii="华文仿宋" w:hAnsi="华文仿宋" w:eastAsia="华文仿宋" w:cs="华文仿宋"/>
          <w:sz w:val="32"/>
          <w:szCs w:val="32"/>
          <w:lang w:val="en-US" w:eastAsia="zh-CN"/>
        </w:rPr>
        <w:t>八</w:t>
      </w:r>
      <w:r>
        <w:rPr>
          <w:rFonts w:hint="eastAsia" w:ascii="华文仿宋" w:hAnsi="华文仿宋" w:eastAsia="华文仿宋" w:cs="华文仿宋"/>
          <w:sz w:val="32"/>
          <w:szCs w:val="32"/>
        </w:rPr>
        <w:t>条【入户</w:t>
      </w:r>
      <w:r>
        <w:rPr>
          <w:rFonts w:hint="eastAsia" w:ascii="华文仿宋" w:hAnsi="华文仿宋" w:eastAsia="华文仿宋" w:cs="华文仿宋"/>
          <w:sz w:val="32"/>
          <w:szCs w:val="32"/>
          <w:lang w:eastAsia="zh-CN"/>
        </w:rPr>
        <w:t>安全</w:t>
      </w:r>
      <w:r>
        <w:rPr>
          <w:rFonts w:hint="eastAsia" w:ascii="华文仿宋" w:hAnsi="华文仿宋" w:eastAsia="华文仿宋" w:cs="华文仿宋"/>
          <w:sz w:val="32"/>
          <w:szCs w:val="32"/>
        </w:rPr>
        <w:t>检查</w:t>
      </w:r>
      <w:r>
        <w:rPr>
          <w:rFonts w:hint="eastAsia" w:ascii="华文仿宋" w:hAnsi="华文仿宋" w:eastAsia="华文仿宋" w:cs="华文仿宋"/>
          <w:sz w:val="32"/>
          <w:szCs w:val="32"/>
          <w:lang w:val="en-US" w:eastAsia="zh-CN"/>
        </w:rPr>
        <w:t>及法律后果</w:t>
      </w:r>
      <w:r>
        <w:rPr>
          <w:rFonts w:hint="eastAsia" w:ascii="华文仿宋" w:hAnsi="华文仿宋" w:eastAsia="华文仿宋" w:cs="华文仿宋"/>
          <w:sz w:val="32"/>
          <w:szCs w:val="32"/>
        </w:rPr>
        <w:t>】燃气经营企业应当每年为用户免费提供至少一次入户安全检查；瓶装燃气经营企业应当在每次送气时为用户免费提供入户安全检查。入户安全检查不得弄虚作假。</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燃气经营企业应当提前将入户安全检查的日期和时间段告知燃气用户，并按时入户安全检查。燃气经营企业因用户原因在一年内连续二次未能实施安全检查的，应当再次通知用户，用户应当在收到通知后的十五日内与燃气经营企业约定安全检查时间。因用户原因逾期未完成安全检查的，可以暂停供气。安全检查合格后，应当在二十四小时内恢复供气。</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燃气经营企业应当将入户安全检查结果告知用户。入户安全检查发现的安全隐患，属于燃气经营企业负责的，由燃气经营企业及时整改；属于燃气用户负责的，燃气经营企业应当提醒燃气用户及时整改。燃气用户不按照要求整改可能造成安全事故的，燃气经营企业应当告知燃气用户、报告城镇燃气行业主管部门，并按照合同约定暂停供气。燃气安全隐患消除后二十四小时内应当恢复供气。</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第四章 燃气使用</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第二十九条【燃气用户的使用要求】燃气用户应当履行安全用气义务，并遵守下列规定：</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（一）遵守安全用气规则，安装、使用符合国家标准的气瓶、燃气燃烧器具和配件；</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（二）禁止使用国家明令淘汰或者使用年限已届满的燃气燃烧器具和配件；</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（三）配合燃气经营企业开展燃气设施维护、更新及入户安全检查；</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（四）法律、法规的其他规定。</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非居民燃气用户应当对操作维护人员加强安全教育和培训，提高操作技能和应急处置能力。</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瓶装燃气用户退户或更换燃气经营企业的，应当将租用的气瓶退还原燃气经营企业。</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第三十条【餐饮用户的燃气使用要求】餐饮用户使用燃气的，应</w:t>
      </w:r>
      <w:r>
        <w:rPr>
          <w:rFonts w:hint="eastAsia" w:ascii="华文仿宋" w:hAnsi="华文仿宋" w:eastAsia="华文仿宋" w:cs="华文仿宋"/>
          <w:sz w:val="32"/>
          <w:szCs w:val="32"/>
          <w:lang w:eastAsia="zh-CN"/>
        </w:rPr>
        <w:t>当</w:t>
      </w:r>
      <w:r>
        <w:rPr>
          <w:rFonts w:hint="eastAsia" w:ascii="华文仿宋" w:hAnsi="华文仿宋" w:eastAsia="华文仿宋" w:cs="华文仿宋"/>
          <w:sz w:val="32"/>
          <w:szCs w:val="32"/>
        </w:rPr>
        <w:t>遵守下列规定：</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（一）存瓶液化石油气总重量超过100千克时，应当设置专用气瓶间；</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（二）在用气瓶和备用气瓶应分开放置；</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（三）气瓶间内不得堆放易燃易爆物品及其他杂物，不得使用明火；</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（四）安装可燃气体报警装置；</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（五）法律、法规和规范标准的其他规定。</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第三十一条【房屋出租人和承租人的燃气使用要求】出租人和承租人应当确保出租房屋使用的燃气设施、气瓶、燃气燃烧器具等符合安全要求。</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承租人应当对燃气设施、气瓶、燃气燃烧器具等的使用安全负责，发现安全隐患的应当及时整改，无法整改的应当及时告知</w:t>
      </w:r>
      <w:r>
        <w:rPr>
          <w:rFonts w:hint="eastAsia" w:ascii="华文仿宋" w:hAnsi="华文仿宋" w:eastAsia="华文仿宋" w:cs="华文仿宋"/>
          <w:sz w:val="32"/>
          <w:szCs w:val="32"/>
          <w:lang w:val="en-US" w:eastAsia="zh-CN"/>
        </w:rPr>
        <w:t>出租人、</w:t>
      </w:r>
      <w:r>
        <w:rPr>
          <w:rFonts w:hint="eastAsia" w:ascii="华文仿宋" w:hAnsi="华文仿宋" w:eastAsia="华文仿宋" w:cs="华文仿宋"/>
          <w:sz w:val="32"/>
          <w:szCs w:val="32"/>
        </w:rPr>
        <w:t>燃气经营企业或向属地城镇燃气行业主管部门报告。</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第三十二条【危害燃气安全的禁止行为】任何单位和个人不得有下列行为：</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（一）擅自倾倒燃气气瓶残液，或者用气瓶相互倒灌燃气；</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二</w:t>
      </w:r>
      <w:r>
        <w:rPr>
          <w:rFonts w:hint="eastAsia" w:ascii="华文仿宋" w:hAnsi="华文仿宋" w:eastAsia="华文仿宋" w:cs="华文仿宋"/>
          <w:sz w:val="32"/>
          <w:szCs w:val="32"/>
        </w:rPr>
        <w:t>）防盗网、室外空调主机等外挂设施危害燃气管道安全或影响燃气设施维修、维护；</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三</w:t>
      </w:r>
      <w:r>
        <w:rPr>
          <w:rFonts w:hint="eastAsia" w:ascii="华文仿宋" w:hAnsi="华文仿宋" w:eastAsia="华文仿宋" w:cs="华文仿宋"/>
          <w:sz w:val="32"/>
          <w:szCs w:val="32"/>
        </w:rPr>
        <w:t>）在不具备安全条件的场所使用、储存燃气；</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四</w:t>
      </w:r>
      <w:r>
        <w:rPr>
          <w:rFonts w:hint="eastAsia" w:ascii="华文仿宋" w:hAnsi="华文仿宋" w:eastAsia="华文仿宋" w:cs="华文仿宋"/>
          <w:sz w:val="32"/>
          <w:szCs w:val="32"/>
        </w:rPr>
        <w:t>）存在安全隐患不按规定落实整改；</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五</w:t>
      </w:r>
      <w:r>
        <w:rPr>
          <w:rFonts w:hint="eastAsia" w:ascii="华文仿宋" w:hAnsi="华文仿宋" w:eastAsia="华文仿宋" w:cs="华文仿宋"/>
          <w:sz w:val="32"/>
          <w:szCs w:val="32"/>
        </w:rPr>
        <w:t>）以车代库储存或者销售瓶装燃气；</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（六）法律、法规禁止的其他行为。</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第三十三条 【公众责任保险和燃气意外险】鼓励燃气经营企业对其生产经营活动中可能发生的第三者人身伤亡和财产损失购买公众责任保险。</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鼓励用户购买燃气意外险。</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第五章 设施保护与应急处置</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第三十四条【燃气管道及设施的保护范围和控制范围划定】城镇燃气行业主管部门应当会同自然资源等部门按照国家有关规定和标准划定燃气管道及设施的保护范围和控制范围，并向社会公布。</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第三十五条【燃气管道保护范围内的禁止行为】燃气管道及设施保护范围内，禁止从事下列危及燃气设施安全的活动：</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（一）建设占压地下燃气管道的建筑物、构筑物或者其他设施；</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（二）进行爆破、钻探、开挖、取土等作业或使用明火；</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（三）倾倒、排放腐蚀性物质；</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（四）堆放杂物、易燃易爆危险物品或种植深根植物；</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（五）在沿河、跨河、穿河、穿堤的燃气管道及设施保护范围内进行抛锚、拖锚、挖泥、采</w:t>
      </w:r>
      <w:r>
        <w:rPr>
          <w:rFonts w:hint="eastAsia" w:ascii="华文仿宋" w:hAnsi="华文仿宋" w:eastAsia="华文仿宋" w:cs="华文仿宋"/>
          <w:sz w:val="32"/>
          <w:szCs w:val="32"/>
          <w:lang w:eastAsia="zh-CN"/>
        </w:rPr>
        <w:t>砂</w:t>
      </w:r>
      <w:r>
        <w:rPr>
          <w:rFonts w:hint="eastAsia" w:ascii="华文仿宋" w:hAnsi="华文仿宋" w:eastAsia="华文仿宋" w:cs="华文仿宋"/>
          <w:sz w:val="32"/>
          <w:szCs w:val="32"/>
        </w:rPr>
        <w:t>等作业；</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（六）其他可能危及燃气管道及设施安全的行为。</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第三十六条【保护和控制范围内的施工要求】燃气</w:t>
      </w:r>
      <w:r>
        <w:rPr>
          <w:rFonts w:hint="eastAsia" w:ascii="华文仿宋" w:hAnsi="华文仿宋" w:eastAsia="华文仿宋" w:cs="华文仿宋"/>
          <w:sz w:val="32"/>
          <w:szCs w:val="32"/>
          <w:lang w:val="en-US" w:eastAsia="zh-CN"/>
        </w:rPr>
        <w:t>管道及设施</w:t>
      </w:r>
      <w:r>
        <w:rPr>
          <w:rFonts w:hint="eastAsia" w:ascii="华文仿宋" w:hAnsi="华文仿宋" w:eastAsia="华文仿宋" w:cs="华文仿宋"/>
          <w:sz w:val="32"/>
          <w:szCs w:val="32"/>
        </w:rPr>
        <w:t>保护范围</w:t>
      </w:r>
      <w:r>
        <w:rPr>
          <w:rFonts w:hint="eastAsia" w:ascii="华文仿宋" w:hAnsi="华文仿宋" w:eastAsia="华文仿宋" w:cs="华文仿宋"/>
          <w:sz w:val="32"/>
          <w:szCs w:val="32"/>
          <w:lang w:val="en-US" w:eastAsia="zh-CN"/>
        </w:rPr>
        <w:t>和控制范围</w:t>
      </w:r>
      <w:r>
        <w:rPr>
          <w:rFonts w:hint="eastAsia" w:ascii="华文仿宋" w:hAnsi="华文仿宋" w:eastAsia="华文仿宋" w:cs="华文仿宋"/>
          <w:sz w:val="32"/>
          <w:szCs w:val="32"/>
        </w:rPr>
        <w:t>内从事可能影响燃气</w:t>
      </w:r>
      <w:r>
        <w:rPr>
          <w:rFonts w:hint="eastAsia" w:ascii="华文仿宋" w:hAnsi="华文仿宋" w:eastAsia="华文仿宋" w:cs="华文仿宋"/>
          <w:sz w:val="32"/>
          <w:szCs w:val="32"/>
          <w:lang w:val="en-US" w:eastAsia="zh-CN"/>
        </w:rPr>
        <w:t>管道及设施</w:t>
      </w:r>
      <w:r>
        <w:rPr>
          <w:rFonts w:hint="eastAsia" w:ascii="华文仿宋" w:hAnsi="华文仿宋" w:eastAsia="华文仿宋" w:cs="华文仿宋"/>
          <w:sz w:val="32"/>
          <w:szCs w:val="32"/>
        </w:rPr>
        <w:t>安全活动的</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建设单位</w:t>
      </w:r>
      <w:r>
        <w:rPr>
          <w:rFonts w:hint="eastAsia" w:ascii="华文仿宋" w:hAnsi="华文仿宋" w:eastAsia="华文仿宋" w:cs="华文仿宋"/>
          <w:sz w:val="32"/>
          <w:szCs w:val="32"/>
        </w:rPr>
        <w:t>应当</w:t>
      </w:r>
      <w:r>
        <w:rPr>
          <w:rFonts w:hint="eastAsia" w:ascii="华文仿宋" w:hAnsi="华文仿宋" w:eastAsia="华文仿宋" w:cs="华文仿宋"/>
          <w:sz w:val="32"/>
          <w:szCs w:val="32"/>
          <w:lang w:val="en-US" w:eastAsia="zh-CN"/>
        </w:rPr>
        <w:t>会同</w:t>
      </w:r>
      <w:r>
        <w:rPr>
          <w:rFonts w:hint="eastAsia" w:ascii="华文仿宋" w:hAnsi="华文仿宋" w:eastAsia="华文仿宋" w:cs="华文仿宋"/>
          <w:sz w:val="32"/>
          <w:szCs w:val="32"/>
        </w:rPr>
        <w:t>施工单位</w:t>
      </w:r>
      <w:r>
        <w:rPr>
          <w:rFonts w:hint="eastAsia" w:ascii="华文仿宋" w:hAnsi="华文仿宋" w:eastAsia="华文仿宋" w:cs="华文仿宋"/>
          <w:sz w:val="32"/>
          <w:szCs w:val="32"/>
          <w:lang w:eastAsia="zh-CN"/>
        </w:rPr>
        <w:t>、勘察单位</w:t>
      </w:r>
      <w:r>
        <w:rPr>
          <w:rFonts w:hint="eastAsia" w:ascii="华文仿宋" w:hAnsi="华文仿宋" w:eastAsia="华文仿宋" w:cs="华文仿宋"/>
          <w:sz w:val="32"/>
          <w:szCs w:val="32"/>
          <w:lang w:val="en-US" w:eastAsia="zh-CN"/>
        </w:rPr>
        <w:t>与</w:t>
      </w:r>
      <w:r>
        <w:rPr>
          <w:rFonts w:hint="eastAsia" w:ascii="华文仿宋" w:hAnsi="华文仿宋" w:eastAsia="华文仿宋" w:cs="华文仿宋"/>
          <w:sz w:val="32"/>
          <w:szCs w:val="32"/>
          <w:lang w:eastAsia="zh-CN"/>
        </w:rPr>
        <w:t>燃气经营</w:t>
      </w:r>
      <w:r>
        <w:rPr>
          <w:rFonts w:hint="eastAsia" w:ascii="华文仿宋" w:hAnsi="华文仿宋" w:eastAsia="华文仿宋" w:cs="华文仿宋"/>
          <w:sz w:val="32"/>
          <w:szCs w:val="32"/>
          <w:lang w:val="en-US" w:eastAsia="zh-CN"/>
        </w:rPr>
        <w:t>企业共同</w:t>
      </w:r>
      <w:r>
        <w:rPr>
          <w:rFonts w:hint="eastAsia" w:ascii="华文仿宋" w:hAnsi="华文仿宋" w:eastAsia="华文仿宋" w:cs="华文仿宋"/>
          <w:sz w:val="32"/>
          <w:szCs w:val="32"/>
          <w:lang w:eastAsia="zh-CN"/>
        </w:rPr>
        <w:t>制定燃气设施保护方案，签订燃气设施保护协议</w:t>
      </w:r>
      <w:r>
        <w:rPr>
          <w:rFonts w:hint="eastAsia" w:ascii="华文仿宋" w:hAnsi="华文仿宋" w:eastAsia="华文仿宋" w:cs="华文仿宋"/>
          <w:sz w:val="32"/>
          <w:szCs w:val="32"/>
        </w:rPr>
        <w:t>。</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城镇燃气行业主管部门、住房城乡建设部门、交通运输部门、水务部门等及属地政府按照各自职责，对所属监管项目履行燃气管道及设施保护监督管理职责。</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第三十七条【</w:t>
      </w:r>
      <w:r>
        <w:rPr>
          <w:rFonts w:hint="eastAsia" w:ascii="华文仿宋" w:hAnsi="华文仿宋" w:eastAsia="华文仿宋" w:cs="华文仿宋"/>
          <w:sz w:val="32"/>
          <w:szCs w:val="32"/>
          <w:lang w:eastAsia="zh-CN"/>
        </w:rPr>
        <w:t>市政</w:t>
      </w:r>
      <w:r>
        <w:rPr>
          <w:rFonts w:hint="eastAsia" w:ascii="华文仿宋" w:hAnsi="华文仿宋" w:eastAsia="华文仿宋" w:cs="华文仿宋"/>
          <w:sz w:val="32"/>
          <w:szCs w:val="32"/>
        </w:rPr>
        <w:t>燃气管道及设施的改动管理】市政燃气管道及设施需要改动的，建设单位应当向区城镇燃气行业主管部门提出申请并符合下列条件：</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（一）符合燃气建设专项规划要求；</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（二）有保障安全施工的设计、组织和实施方案；</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（三）有不影响用户安全正常用气的措施；</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（四）法律、法规规定的其他条件。</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区城镇燃气行业主管部门应当自受理申请之日起十日内作出批准或者不批准的决定。</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第三十八条【联合安全检查和执法】城镇燃气行业主管部门应当制定燃气安全年度检查计划，开展针对燃气经营、储存场所、燃气设施、用户使用等的</w:t>
      </w:r>
      <w:r>
        <w:rPr>
          <w:rFonts w:hint="eastAsia" w:ascii="华文仿宋" w:hAnsi="华文仿宋" w:eastAsia="华文仿宋" w:cs="华文仿宋"/>
          <w:sz w:val="32"/>
          <w:szCs w:val="32"/>
          <w:lang w:eastAsia="zh-CN"/>
        </w:rPr>
        <w:t>联合</w:t>
      </w:r>
      <w:r>
        <w:rPr>
          <w:rFonts w:hint="eastAsia" w:ascii="华文仿宋" w:hAnsi="华文仿宋" w:eastAsia="华文仿宋" w:cs="华文仿宋"/>
          <w:sz w:val="32"/>
          <w:szCs w:val="32"/>
        </w:rPr>
        <w:t>安全检查</w:t>
      </w:r>
      <w:r>
        <w:rPr>
          <w:rFonts w:hint="eastAsia" w:ascii="华文仿宋" w:hAnsi="华文仿宋" w:eastAsia="华文仿宋" w:cs="华文仿宋"/>
          <w:sz w:val="32"/>
          <w:szCs w:val="32"/>
          <w:lang w:eastAsia="zh-CN"/>
        </w:rPr>
        <w:t>和</w:t>
      </w:r>
      <w:r>
        <w:rPr>
          <w:rFonts w:hint="eastAsia" w:ascii="华文仿宋" w:hAnsi="华文仿宋" w:eastAsia="华文仿宋" w:cs="华文仿宋"/>
          <w:sz w:val="32"/>
          <w:szCs w:val="32"/>
        </w:rPr>
        <w:t>执法。</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三十九条【物业服务人的职责】物业服务人发现物业管理区域内的燃气管道及设施存在安全隐患，或者存在危及燃气管道及设施安全的施工活动，应当及时告知管道燃气经营企业或向属地城镇燃气行业主管部门报告。</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物业服务人应当协助管道燃气经营企业做好燃气管道及设施的维护、抢修、安全检查以及抄表等工作。</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第四十条【燃气经营企业的日常排查义务】燃气经营企业应当建立燃气设施的日常安全巡查制度，定期开展燃气设施的安全检查、检测、维修、养护并进行书面或信息化记录</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检查中发现燃气安全隐患的，应当及时采取措施消除隐患。</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w:t>
      </w:r>
      <w:r>
        <w:rPr>
          <w:rFonts w:hint="eastAsia" w:ascii="华文仿宋" w:hAnsi="华文仿宋" w:eastAsia="华文仿宋" w:cs="华文仿宋"/>
          <w:sz w:val="32"/>
          <w:szCs w:val="32"/>
          <w:lang w:val="en-US" w:eastAsia="zh-CN"/>
        </w:rPr>
        <w:t>四十一</w:t>
      </w:r>
      <w:r>
        <w:rPr>
          <w:rFonts w:hint="eastAsia" w:ascii="华文仿宋" w:hAnsi="华文仿宋" w:eastAsia="华文仿宋" w:cs="华文仿宋"/>
          <w:sz w:val="32"/>
          <w:szCs w:val="32"/>
        </w:rPr>
        <w:t>条【燃气</w:t>
      </w:r>
      <w:r>
        <w:rPr>
          <w:rFonts w:hint="eastAsia" w:ascii="华文仿宋" w:hAnsi="华文仿宋" w:eastAsia="华文仿宋" w:cs="华文仿宋"/>
          <w:sz w:val="32"/>
          <w:szCs w:val="32"/>
          <w:lang w:val="en-US" w:eastAsia="zh-CN"/>
        </w:rPr>
        <w:t>经营企业</w:t>
      </w:r>
      <w:r>
        <w:rPr>
          <w:rFonts w:hint="eastAsia" w:ascii="华文仿宋" w:hAnsi="华文仿宋" w:eastAsia="华文仿宋" w:cs="华文仿宋"/>
          <w:sz w:val="32"/>
          <w:szCs w:val="32"/>
        </w:rPr>
        <w:t>的预案</w:t>
      </w:r>
      <w:r>
        <w:rPr>
          <w:rFonts w:hint="eastAsia" w:ascii="华文仿宋" w:hAnsi="华文仿宋" w:eastAsia="华文仿宋" w:cs="华文仿宋"/>
          <w:sz w:val="32"/>
          <w:szCs w:val="32"/>
          <w:lang w:val="en-US" w:eastAsia="zh-CN"/>
        </w:rPr>
        <w:t>制定</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演练</w:t>
      </w:r>
      <w:r>
        <w:rPr>
          <w:rFonts w:hint="eastAsia" w:ascii="华文仿宋" w:hAnsi="华文仿宋" w:eastAsia="华文仿宋" w:cs="华文仿宋"/>
          <w:sz w:val="32"/>
          <w:szCs w:val="32"/>
          <w:lang w:val="en-US" w:eastAsia="zh-CN"/>
        </w:rPr>
        <w:t>及报告</w:t>
      </w:r>
      <w:r>
        <w:rPr>
          <w:rFonts w:hint="eastAsia" w:ascii="华文仿宋" w:hAnsi="华文仿宋" w:eastAsia="华文仿宋" w:cs="华文仿宋"/>
          <w:sz w:val="32"/>
          <w:szCs w:val="32"/>
        </w:rPr>
        <w:t>】</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燃气经营企业应当制定本单位燃气安全事故应急预案，并按规定组织演练。</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燃气经营企业应当建立事故抢险抢修队伍，配备专业防护用品、消防器材、车辆、通讯设备等抢险抢修设备和器材。</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燃气事故发生后，燃气经营企业应当立即启动本企业燃气安全事故应急预案，组织和参与抢险、抢修，并向城镇燃气行业主管部门、应急管理部门、消防救援机构等有关单位报告。</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第六章 法律责任</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第四十二条【法律责任】相关行政管理部门及其工作人员违反本条例规定，不依法依规履行职责的，对直接负责的主管人员和其他直接责任人员，依法给予处分；构成犯罪的，依法追究刑事责任。</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第四十三条【法律责任】违反本条例第十条第一款规定的，由自然资源部门责令限期改正；逾期未改正的，处十万元以上二十万元以下罚款。</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第四十四条【法律责任】违反本条例第十一条第二款规定的</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由市场监督管理部门责令限期改正；逾期未改正的，处一万元以上十万元以下罚款。</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第四十五条【法律责任】违反本条例第十三条第一款规定的，由住房城乡建设部门责令限期改正；逾期未改正的，处十万元以上二十万元以下罚款。</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违反本条例第十三条第二款规定的，由城镇燃气行业主管部门责令限期改正；逾期未改正的，处一万元以上十万元以下罚款。</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第四十六条【法律责任】违反本条例第十四条第一款规定的，由城镇燃气行业主管部门责令停止建设，限期改正；逾期未改正的，处三万元以上二十万元以下罚款。</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第四十七条【法律责任】违反本条例第十五条第二款规定的，由城镇燃气行业主管部门责令限期改正；逾期未改正的，按每表处一千元以上五千元以下罚款。</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第四十八条【法律责任】违反本条例第十六条第二款规定的，由城镇燃气行业主管部门责令限期改正；逾期未改正的，按每户处一千元以上五千元以下罚款。</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第四十九条【法律责任】违反本条例第十八条第一款规定的，由住房城乡建设部门责令限期改正，处燃气工程合同价款百分之二以上百分之四以下的罚款；造成损失的，依法承担赔偿责任。</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违反本条例第十八条第二款规定的，由住房城乡建设部门责令限期改正，处一万元以上十万元以下罚款。</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第五十条【法律责任】违反本条例第二十一条第一款规定的，由城镇燃气行业主管部门责令停止违法行为，处十万元以上五十万元以下罚款；有违法所得的，没收违法所得；构成犯罪的，依法追究刑事责任。</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违反本条例第二十一条第三款规定的，由城镇燃气行业主管部门责令限期改正，处五万元以上二十万元以下罚款；有违法所得的，没收违法所得；情节严重的，吊销燃气经营许可证；构成犯罪的，依法追究刑事责任。</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第五十一条【法律责任】违反本条例第二十三条第一款规定的，由城镇燃气行业主管部门责令限期改正，处三万元以上二十万元以下罚款；有违法所得的，没收违法所得；情节严重的，吊销燃气经营许可证。</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违反本条例第二十三条第二款规定的，由城镇燃气行业主管部门责令限期改正，处五万元以下罚款；逾期未改正的，处五万元以上二十万元以下罚款，对其直接负责的主管人员和其他直接责任人员处一万元以上二万元以下罚款；情节严重的，责令停产停业整顿。</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第五十二条【法律责任】违反本条例第二十四条第一项至第五项规定的，由城镇燃气行业主管部门责令限期改正；逾期未改正的，可以处三万元以下罚款。</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违反本条例第二十四条第六项规定的，由市场监督管理部门责令限期改正，处一万元以上十万元以下罚款；有违法所得的，没收违法所得；情节严重的，由相关部门吊销许可证。</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第五十三条【法律责任】违反本条例第二十五条第一款规定的，由城镇燃气行业主管部门责令限期改正；逾期未改正的，可以处三万元以下罚款。</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违反本条例第二十五条第二款规定的，由城镇燃气行业主管部门责令限期改正，处一万元以上十万元以下罚款；有违法所得的，没收违法所得；情节严重的，吊销燃气经营许可证。</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第五十四条【法律责任】违反本条例第二十六条规定的，由城镇燃气行业主管部门责令限期改正，逾期未改正的，处五万元以上二十万元以下罚款。</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第五十五条【法律责任】违反本条例第二十八条第一款规定的，由城镇燃气行业主管部门责令限期改正，处一万元以上十万元以下罚款；有违法所得的，没收违法所得；情节严重的，吊销燃气经营许可证。</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五十六条【法律责任】违反本条例第二十九条第一款规定的，由城镇燃气行业主管部门责令限期改正；逾期未改正的，对个人可以处一千元以下罚款，对单位可以处十万元以下罚款；造成损失的，依法承担赔偿责任；构成犯罪的，依法追究刑事责任。</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五十七条【法律责任】违反本条例第三十条第一项至第三项规定的，由城镇燃气行业主管部门责令限期改正；逾期未改正的，对个人可以处一千元以下罚款，对单位可以处十万元以下罚款；造成损失的，依法承担赔偿责任；构成犯罪的，依法追究刑事责任。</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违反本条例第三十条第四项规定的，由城镇燃气行业主管部门责令限期改正；处五万元以下罚款；逾期未改正的，处五万元以上二十万元以下罚款，对其直接负责的主管人员和其他直接责任人员处一万元以上二万元以下罚款；情节严重的，责令停产停业整顿。</w:t>
      </w:r>
    </w:p>
    <w:p>
      <w:pPr>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第五十八条【法律责任】</w:t>
      </w:r>
      <w:r>
        <w:rPr>
          <w:rFonts w:hint="eastAsia" w:ascii="华文仿宋" w:hAnsi="华文仿宋" w:eastAsia="华文仿宋" w:cs="华文仿宋"/>
          <w:sz w:val="32"/>
          <w:szCs w:val="32"/>
          <w:lang w:val="en-US" w:eastAsia="zh-CN"/>
        </w:rPr>
        <w:t>违反本条例第三十二条第一项至第四项规定的，由城镇燃气行业主管部门责令限期改正；逾期未改正的，对单位可以处十万元以下罚款，对个人可以处一千元以下罚款。</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违反本条例第三十二条第五项规定的，由城镇燃气行业主管部门责令限期改正；逾期未改正的，处五万元以上十万元以下罚款。</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五十九条【法律责任】违反本条例第三十五条规定的，由城镇燃气行业主管部门责令停止违法行为，限期恢复原状或者采取其他补救措施，对单位处五万元以上十万元以下罚款，对个人处五千元以上五万元以下罚款；造成损失的，依法承担赔偿责任；构成犯罪的，依法追究刑事责任。</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第六十条【法律责任】违反</w:t>
      </w:r>
      <w:r>
        <w:rPr>
          <w:rFonts w:hint="eastAsia" w:ascii="华文仿宋" w:hAnsi="华文仿宋" w:eastAsia="华文仿宋" w:cs="华文仿宋"/>
          <w:sz w:val="32"/>
          <w:szCs w:val="32"/>
          <w:lang w:eastAsia="zh-CN"/>
        </w:rPr>
        <w:t>本条例</w:t>
      </w:r>
      <w:r>
        <w:rPr>
          <w:rFonts w:hint="eastAsia" w:ascii="华文仿宋" w:hAnsi="华文仿宋" w:eastAsia="华文仿宋" w:cs="华文仿宋"/>
          <w:sz w:val="32"/>
          <w:szCs w:val="32"/>
        </w:rPr>
        <w:t>第</w:t>
      </w:r>
      <w:r>
        <w:rPr>
          <w:rFonts w:hint="eastAsia" w:ascii="华文仿宋" w:hAnsi="华文仿宋" w:eastAsia="华文仿宋" w:cs="华文仿宋"/>
          <w:sz w:val="32"/>
          <w:szCs w:val="32"/>
          <w:lang w:val="en-US" w:eastAsia="zh-CN"/>
        </w:rPr>
        <w:t>三十六</w:t>
      </w:r>
      <w:r>
        <w:rPr>
          <w:rFonts w:hint="eastAsia" w:ascii="华文仿宋" w:hAnsi="华文仿宋" w:eastAsia="华文仿宋" w:cs="华文仿宋"/>
          <w:sz w:val="32"/>
          <w:szCs w:val="32"/>
        </w:rPr>
        <w:t>条第一款</w:t>
      </w:r>
      <w:r>
        <w:rPr>
          <w:rFonts w:hint="eastAsia" w:ascii="华文仿宋" w:hAnsi="华文仿宋" w:eastAsia="华文仿宋" w:cs="华文仿宋"/>
          <w:sz w:val="32"/>
          <w:szCs w:val="32"/>
          <w:lang w:val="en-US" w:eastAsia="zh-CN"/>
        </w:rPr>
        <w:t>规定的，由城镇燃气行业主管部门责令限期改正，处一万元以上十万元以下罚款；造成损失的，依法承担赔偿责任；构成犯罪的，依法追究刑事责任。</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第六十一条【法律责任】违反本条例第三十七条第</w:t>
      </w:r>
      <w:r>
        <w:rPr>
          <w:rFonts w:hint="eastAsia" w:ascii="华文仿宋" w:hAnsi="华文仿宋" w:eastAsia="华文仿宋" w:cs="华文仿宋"/>
          <w:sz w:val="32"/>
          <w:szCs w:val="32"/>
          <w:lang w:val="en-US" w:eastAsia="zh-CN"/>
        </w:rPr>
        <w:t>一</w:t>
      </w:r>
      <w:r>
        <w:rPr>
          <w:rFonts w:hint="eastAsia" w:ascii="华文仿宋" w:hAnsi="华文仿宋" w:eastAsia="华文仿宋" w:cs="华文仿宋"/>
          <w:sz w:val="32"/>
          <w:szCs w:val="32"/>
        </w:rPr>
        <w:t>款规定的，由城镇燃气行业主管部门责令限期改正，处五万元以上十万元以下罚款。</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第六十二条【法律责任】违反本条例第三十九条第一款规定的，由住房城乡建设部门责令限期改正；逾期未改正的，处五千元以上二万元以下罚款。</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第六十三条【法律责任】违反本条例第四十条规定的，由城镇燃气行业主管部门责令限期改正，处一万元以上十万元以下罚款。</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六十四条【法律责任】违反本条例第四十一条第一款规定的，由城镇燃气行业主管部门责令限期改正，处十万元以下罚款；逾期未改正的，责令停产停业整顿，并处十万元以上二十万元以下罚款，对其直接负责的主管人员和其他直接责任人员处二万元以上五万元以下罚款。</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违反本条例第四十一条第二款规定的，由城镇燃气行业主管部门责令限期改正；逾期未改正的，处五万元以上二十万元以下罚款。</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违反本条例第四十一条第三款规定的，由城镇燃气行业主管部门或具有监管职责的部门处五万元以上二十万元以下罚款。</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第六十五条【执法授权】对违反本条例规定的违法行为，相关执法部门可以查封或者扣押用于违法经营的燃气气瓶及气体、运输工具及设施和相关设备等，并按照有关规定进行处理。</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第七章 附则</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第六十六条【名词解释】本条例下列用语的含义：</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（一）城镇燃气，是指提供给用户作为燃料使用并符合国家相关标准的气体燃料，包括天然气、液化石油气。</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二）燃气管道及设施，是指燃气储配站、门站、气化站、混气站、加气站、灌装站、供应站、调压站、阀室、燃气管道等的总称，包括市政燃气管道及设施、用户共用燃气管道及设施、用户自用燃气管道及设施等。</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（三）市政燃气管道及设施，是指市政规划红线内所有燃气管道及设施。</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（四）以车代库，是指利用机动车辆或者其他运输工具作为瓶装燃气的储存场所</w:t>
      </w:r>
      <w:r>
        <w:rPr>
          <w:rFonts w:hint="eastAsia" w:ascii="华文仿宋" w:hAnsi="华文仿宋" w:eastAsia="华文仿宋" w:cs="华文仿宋"/>
          <w:sz w:val="32"/>
          <w:szCs w:val="32"/>
          <w:lang w:eastAsia="zh-CN"/>
        </w:rPr>
        <w:t>，包括但不限于在一个地点停留</w:t>
      </w:r>
      <w:r>
        <w:rPr>
          <w:rFonts w:hint="eastAsia" w:ascii="华文仿宋" w:hAnsi="华文仿宋" w:eastAsia="华文仿宋" w:cs="华文仿宋"/>
          <w:sz w:val="32"/>
          <w:szCs w:val="32"/>
          <w:lang w:val="en-US" w:eastAsia="zh-CN"/>
        </w:rPr>
        <w:t>2个小时以上或</w:t>
      </w:r>
      <w:r>
        <w:rPr>
          <w:rFonts w:hint="eastAsia" w:ascii="华文仿宋" w:hAnsi="华文仿宋" w:eastAsia="华文仿宋" w:cs="华文仿宋"/>
          <w:sz w:val="32"/>
          <w:szCs w:val="32"/>
          <w:lang w:eastAsia="zh-CN"/>
        </w:rPr>
        <w:t>过夜等情况</w:t>
      </w:r>
      <w:r>
        <w:rPr>
          <w:rFonts w:hint="eastAsia" w:ascii="华文仿宋" w:hAnsi="华文仿宋" w:eastAsia="华文仿宋" w:cs="华文仿宋"/>
          <w:sz w:val="32"/>
          <w:szCs w:val="32"/>
        </w:rPr>
        <w:t>。</w:t>
      </w:r>
    </w:p>
    <w:p>
      <w:pPr>
        <w:ind w:firstLine="640" w:firstLineChars="200"/>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rPr>
        <w:t>第六十七条 本条例自2026年  月  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algun Gothic">
    <w:altName w:val="方正书宋_GBK"/>
    <w:panose1 w:val="020B0503020000020004"/>
    <w:charset w:val="81"/>
    <w:family w:val="auto"/>
    <w:pitch w:val="default"/>
    <w:sig w:usb0="00000000" w:usb1="00000000" w:usb2="00000012" w:usb3="00000000" w:csb0="00080001"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E0E51"/>
    <w:rsid w:val="062C0CFF"/>
    <w:rsid w:val="08803584"/>
    <w:rsid w:val="09953DB0"/>
    <w:rsid w:val="09A705B3"/>
    <w:rsid w:val="0C497C5D"/>
    <w:rsid w:val="0CC52921"/>
    <w:rsid w:val="0EC34C1B"/>
    <w:rsid w:val="1305241F"/>
    <w:rsid w:val="14103664"/>
    <w:rsid w:val="16363735"/>
    <w:rsid w:val="1A197394"/>
    <w:rsid w:val="1AF31ACB"/>
    <w:rsid w:val="1E2C535C"/>
    <w:rsid w:val="26BF0015"/>
    <w:rsid w:val="28C864AF"/>
    <w:rsid w:val="2A7B6E56"/>
    <w:rsid w:val="2AB954A9"/>
    <w:rsid w:val="2B41036D"/>
    <w:rsid w:val="313D1CA2"/>
    <w:rsid w:val="319121DA"/>
    <w:rsid w:val="31A44B28"/>
    <w:rsid w:val="33C415DE"/>
    <w:rsid w:val="39943C92"/>
    <w:rsid w:val="3E5F6102"/>
    <w:rsid w:val="3FA44CDA"/>
    <w:rsid w:val="3FF97B6A"/>
    <w:rsid w:val="44E346A3"/>
    <w:rsid w:val="473A30F7"/>
    <w:rsid w:val="48CB3EE5"/>
    <w:rsid w:val="49957F36"/>
    <w:rsid w:val="49CB3958"/>
    <w:rsid w:val="4A0022D8"/>
    <w:rsid w:val="4D304853"/>
    <w:rsid w:val="508E3509"/>
    <w:rsid w:val="529700F9"/>
    <w:rsid w:val="54BA1F45"/>
    <w:rsid w:val="55DB16E3"/>
    <w:rsid w:val="568518F0"/>
    <w:rsid w:val="56EC21B1"/>
    <w:rsid w:val="59D77896"/>
    <w:rsid w:val="5B16312C"/>
    <w:rsid w:val="5B347B41"/>
    <w:rsid w:val="5CE751AC"/>
    <w:rsid w:val="628032F4"/>
    <w:rsid w:val="62882162"/>
    <w:rsid w:val="666A7FC1"/>
    <w:rsid w:val="67BF29B6"/>
    <w:rsid w:val="69540E1C"/>
    <w:rsid w:val="69BF5A1A"/>
    <w:rsid w:val="69F61915"/>
    <w:rsid w:val="6A292C42"/>
    <w:rsid w:val="6B48561C"/>
    <w:rsid w:val="73595538"/>
    <w:rsid w:val="744A7ABE"/>
    <w:rsid w:val="7C7FA77F"/>
    <w:rsid w:val="AFD72A87"/>
    <w:rsid w:val="CFA76599"/>
    <w:rsid w:val="DB9EBC37"/>
    <w:rsid w:val="DBF7B232"/>
    <w:rsid w:val="DEEB52BC"/>
    <w:rsid w:val="DFFF0A1C"/>
    <w:rsid w:val="F7DA8EC1"/>
    <w:rsid w:val="FB6EA9B5"/>
    <w:rsid w:val="FEAF4D61"/>
    <w:rsid w:val="FFF54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100" w:beforeAutospacing="1" w:after="100"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1"/>
    <w:basedOn w:val="1"/>
    <w:qFormat/>
    <w:uiPriority w:val="0"/>
    <w:rPr>
      <w:rFonts w:eastAsia="Malgun Gothic" w:asciiTheme="minorAscii" w:hAnsiTheme="minorAscii"/>
    </w:rPr>
  </w:style>
  <w:style w:type="character" w:customStyle="1" w:styleId="8">
    <w:name w:val="navtiao"/>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10508</Words>
  <Characters>10521</Characters>
  <Lines>0</Lines>
  <Paragraphs>0</Paragraphs>
  <TotalTime>0</TotalTime>
  <ScaleCrop>false</ScaleCrop>
  <LinksUpToDate>false</LinksUpToDate>
  <CharactersWithSpaces>10534</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2025-11-07T11:16:00Z</dcterms:created>
  <dc:creator>zhang</dc:creator>
  <cp:lastModifiedBy>x</cp:lastModifiedBy>
  <dcterms:modified xsi:type="dcterms:W3CDTF">2026-03-16T17:42:23Z</dcterms:modified>
  <dc:title>《珠海经济特区城镇燃气管理条例》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C74BA18486DC625550666869254034E1</vt:lpwstr>
  </property>
  <property fmtid="{D5CDD505-2E9C-101B-9397-08002B2CF9AE}" pid="4" name="KSOTemplateDocerSaveRecord">
    <vt:lpwstr>eyJoZGlkIjoiMzEwNTM5NzYwMDRjMzkwZTVkZjY2ODkwMGIxNGU0OTUiLCJ1c2VySWQiOiI0MDMzMzc1ODkifQ==</vt:lpwstr>
  </property>
</Properties>
</file>