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ind w:firstLine="440" w:firstLineChars="10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珠海市</w:t>
      </w:r>
      <w:r>
        <w:rPr>
          <w:rFonts w:hint="eastAsia" w:ascii="方正小标宋简体" w:hAnsi="方正小标宋简体" w:eastAsia="方正小标宋简体" w:cs="方正小标宋简体"/>
          <w:sz w:val="44"/>
          <w:szCs w:val="44"/>
          <w:u w:val="single"/>
        </w:rPr>
        <w:t xml:space="preserve"> </w:t>
      </w:r>
      <w:r>
        <w:rPr>
          <w:rFonts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u w:val="single"/>
          <w:lang w:val="en-US" w:eastAsia="zh-CN"/>
        </w:rPr>
        <w:t xml:space="preserve">                </w:t>
      </w:r>
      <w:r>
        <w:rPr>
          <w:rFonts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rPr>
        <w:t>小区业主大会议事规则（示范文本）</w:t>
      </w:r>
    </w:p>
    <w:p>
      <w:pPr>
        <w:pStyle w:val="2"/>
      </w:pPr>
      <w:r>
        <w:rPr>
          <w:rFonts w:hint="eastAsia"/>
        </w:rPr>
        <w:t>第一章 总则</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第一条</w:t>
      </w:r>
      <w:r>
        <w:rPr>
          <w:rFonts w:hint="eastAsia" w:ascii="仿宋" w:hAnsi="仿宋" w:eastAsia="仿宋" w:cs="仿宋"/>
          <w:sz w:val="32"/>
          <w:szCs w:val="32"/>
        </w:rPr>
        <w:t xml:space="preserve"> 为维护珠海市</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小区全体业主的合法权益，规范业主大会、业主委员会在物业管理活动的行为，根据</w:t>
      </w:r>
      <w:r>
        <w:rPr>
          <w:rFonts w:hint="eastAsia" w:ascii="仿宋" w:hAnsi="仿宋" w:eastAsia="仿宋" w:cs="仿宋"/>
          <w:sz w:val="32"/>
          <w:szCs w:val="32"/>
          <w:lang w:eastAsia="zh-CN"/>
        </w:rPr>
        <w:t>《中华人民共和国民法典》《物业管理条例》</w:t>
      </w:r>
      <w:r>
        <w:rPr>
          <w:rFonts w:hint="eastAsia" w:ascii="仿宋" w:hAnsi="仿宋" w:eastAsia="仿宋" w:cs="仿宋"/>
          <w:sz w:val="32"/>
          <w:szCs w:val="32"/>
        </w:rPr>
        <w:t>《珠海经济特区物业管理条例》《珠海经济特区物业管理条例实施细则》等相关规定，参照物业管理行政主管部门制定的示范文本，结合本小区实际情况，制定本规则。</w:t>
      </w:r>
    </w:p>
    <w:p>
      <w:pPr>
        <w:spacing w:line="560" w:lineRule="exact"/>
        <w:ind w:firstLine="640" w:firstLineChars="200"/>
        <w:rPr>
          <w:rFonts w:hint="eastAsia" w:ascii="仿宋" w:hAnsi="仿宋" w:eastAsia="仿宋" w:cs="仿宋"/>
          <w:sz w:val="32"/>
          <w:szCs w:val="32"/>
        </w:rPr>
      </w:pPr>
      <w:r>
        <w:rPr>
          <w:rFonts w:hint="eastAsia" w:ascii="仿宋" w:hAnsi="仿宋" w:eastAsia="黑体" w:cs="仿宋"/>
          <w:sz w:val="32"/>
          <w:szCs w:val="32"/>
        </w:rPr>
        <w:t>第二条</w:t>
      </w:r>
      <w:r>
        <w:rPr>
          <w:rFonts w:hint="eastAsia" w:ascii="仿宋" w:hAnsi="仿宋" w:eastAsia="仿宋" w:cs="仿宋"/>
          <w:sz w:val="32"/>
          <w:szCs w:val="32"/>
        </w:rPr>
        <w:t xml:space="preserve"> 业主大会由本小区内全体业主组成。业主大会选举产生业主委员会，业主委员会</w:t>
      </w:r>
      <w:r>
        <w:rPr>
          <w:rFonts w:hint="eastAsia" w:ascii="仿宋" w:hAnsi="仿宋" w:eastAsia="仿宋" w:cs="仿宋"/>
          <w:sz w:val="32"/>
          <w:szCs w:val="32"/>
          <w:lang w:eastAsia="zh-CN"/>
        </w:rPr>
        <w:t>是业主大会的执行机构</w:t>
      </w:r>
      <w:r>
        <w:rPr>
          <w:rFonts w:hint="eastAsia" w:ascii="仿宋" w:hAnsi="仿宋" w:eastAsia="仿宋" w:cs="仿宋"/>
          <w:sz w:val="32"/>
          <w:szCs w:val="32"/>
        </w:rPr>
        <w:t>，依法履行</w:t>
      </w:r>
      <w:r>
        <w:rPr>
          <w:rFonts w:hint="eastAsia" w:ascii="仿宋" w:hAnsi="仿宋" w:eastAsia="仿宋" w:cs="仿宋"/>
          <w:sz w:val="32"/>
          <w:szCs w:val="32"/>
          <w:lang w:eastAsia="zh-CN"/>
        </w:rPr>
        <w:t>法律、法规和</w:t>
      </w:r>
      <w:r>
        <w:rPr>
          <w:rFonts w:hint="eastAsia" w:ascii="仿宋" w:hAnsi="仿宋" w:eastAsia="仿宋" w:cs="仿宋"/>
          <w:sz w:val="32"/>
          <w:szCs w:val="32"/>
        </w:rPr>
        <w:t>业主大会赋予的</w:t>
      </w:r>
      <w:r>
        <w:rPr>
          <w:rFonts w:hint="eastAsia" w:ascii="仿宋" w:hAnsi="仿宋" w:eastAsia="仿宋" w:cs="仿宋"/>
          <w:sz w:val="32"/>
          <w:szCs w:val="32"/>
          <w:lang w:eastAsia="zh-CN"/>
        </w:rPr>
        <w:t>相关</w:t>
      </w:r>
      <w:r>
        <w:rPr>
          <w:rFonts w:hint="eastAsia" w:ascii="仿宋" w:hAnsi="仿宋" w:eastAsia="仿宋" w:cs="仿宋"/>
          <w:sz w:val="32"/>
          <w:szCs w:val="32"/>
        </w:rPr>
        <w:t>职责。</w:t>
      </w:r>
    </w:p>
    <w:p>
      <w:pPr>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物业管理委员会作为临时机构，代行业主委员会职责。</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第三条</w:t>
      </w:r>
      <w:r>
        <w:rPr>
          <w:rFonts w:hint="eastAsia" w:ascii="仿宋" w:hAnsi="仿宋" w:eastAsia="仿宋" w:cs="仿宋"/>
          <w:sz w:val="32"/>
          <w:szCs w:val="32"/>
        </w:rPr>
        <w:t xml:space="preserve"> 业主大会代表和维护小区内全体业主在物业管理活动中的合法权益；保障物业的合理、安全使用，维护小区内的公共秩序；创建管理有序、环境整洁、安全舒适、文明和谐的</w:t>
      </w:r>
      <w:r>
        <w:rPr>
          <w:rFonts w:hint="eastAsia" w:ascii="仿宋" w:hAnsi="仿宋" w:eastAsia="仿宋" w:cs="仿宋"/>
          <w:sz w:val="32"/>
          <w:szCs w:val="32"/>
          <w:lang w:eastAsia="zh-CN"/>
        </w:rPr>
        <w:t>小</w:t>
      </w:r>
      <w:r>
        <w:rPr>
          <w:rFonts w:hint="eastAsia" w:ascii="仿宋" w:hAnsi="仿宋" w:eastAsia="仿宋" w:cs="仿宋"/>
          <w:sz w:val="32"/>
          <w:szCs w:val="32"/>
        </w:rPr>
        <w:t>区。</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第四条</w:t>
      </w:r>
      <w:r>
        <w:rPr>
          <w:rFonts w:hint="eastAsia" w:ascii="仿宋" w:hAnsi="仿宋" w:eastAsia="仿宋" w:cs="仿宋"/>
          <w:sz w:val="32"/>
          <w:szCs w:val="32"/>
        </w:rPr>
        <w:t xml:space="preserve"> 本规则是记载业主对业主大会宗旨、运作机制、活动方式、业主委员会委员的权利义务等内容进行约定的自律性文件，是本小区内全体业主意志的集中体现，是本小区内业主大会运作的基本准则和依据。</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本规则就业主大会的议事方式、表决程序，业主委员会的组成和委员任期等事项作出约定。业主大会、业主委员会应当依法履行职责，不得作出与物业管理无关的决定，不得从事与物业管理无关的活动。</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第五条</w:t>
      </w:r>
      <w:r>
        <w:rPr>
          <w:rFonts w:hint="eastAsia" w:ascii="仿宋" w:hAnsi="仿宋" w:eastAsia="仿宋" w:cs="仿宋"/>
          <w:sz w:val="32"/>
          <w:szCs w:val="32"/>
        </w:rPr>
        <w:t xml:space="preserve"> 业主大会、业主委员会接受市、区物业管理行政主管部门、</w:t>
      </w:r>
      <w:r>
        <w:rPr>
          <w:rFonts w:ascii="仿宋" w:hAnsi="仿宋" w:eastAsia="仿宋" w:cs="仿宋"/>
          <w:sz w:val="32"/>
          <w:szCs w:val="32"/>
          <w:u w:val="single"/>
        </w:rPr>
        <w:t xml:space="preserve">      </w:t>
      </w:r>
      <w:r>
        <w:rPr>
          <w:rFonts w:hint="eastAsia" w:ascii="仿宋" w:hAnsi="仿宋" w:eastAsia="仿宋" w:cs="仿宋"/>
          <w:sz w:val="32"/>
          <w:szCs w:val="32"/>
        </w:rPr>
        <w:t>镇人民政府/街道办事处和相关行政管理部门的指导和监督，依法履行职责，规范运作。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业主大会、业主委员会应当积极配合公安机关，与社区居民委员会/村民委员会相互协作，共同做好小区内的社会治安等相关工作。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业主大会、业主委员会应当积极配合社区居民委员会/村民委员会依法履行自治管理职责，支持社区居民委员会/村民委员会开展工作，并接受其指导和监督。 </w:t>
      </w:r>
    </w:p>
    <w:p>
      <w:pPr>
        <w:wordWrap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业主大会、业主委员会作出决定</w:t>
      </w:r>
      <w:r>
        <w:rPr>
          <w:rFonts w:hint="eastAsia" w:ascii="仿宋" w:hAnsi="仿宋" w:eastAsia="仿宋" w:cs="仿宋"/>
          <w:sz w:val="32"/>
          <w:szCs w:val="32"/>
          <w:lang w:eastAsia="zh-CN"/>
        </w:rPr>
        <w:t>前</w:t>
      </w:r>
      <w:r>
        <w:rPr>
          <w:rFonts w:hint="eastAsia" w:ascii="仿宋" w:hAnsi="仿宋" w:eastAsia="仿宋" w:cs="仿宋"/>
          <w:sz w:val="32"/>
          <w:szCs w:val="32"/>
        </w:rPr>
        <w:t>，应当及时告知</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镇人民政府/街道办事处，并认真听取</w:t>
      </w:r>
      <w:r>
        <w:rPr>
          <w:rFonts w:ascii="仿宋" w:hAnsi="仿宋" w:eastAsia="仿宋" w:cs="仿宋"/>
          <w:sz w:val="32"/>
          <w:szCs w:val="32"/>
          <w:u w:val="single"/>
        </w:rPr>
        <w:t xml:space="preserve">       </w:t>
      </w:r>
      <w:r>
        <w:rPr>
          <w:rFonts w:hint="eastAsia" w:ascii="仿宋" w:hAnsi="仿宋" w:eastAsia="仿宋" w:cs="仿宋"/>
          <w:sz w:val="32"/>
          <w:szCs w:val="32"/>
        </w:rPr>
        <w:t>镇人民政府/街道办事处的建议</w:t>
      </w:r>
      <w:r>
        <w:rPr>
          <w:rFonts w:hint="eastAsia" w:ascii="仿宋" w:hAnsi="仿宋" w:eastAsia="仿宋" w:cs="仿宋"/>
          <w:sz w:val="32"/>
          <w:szCs w:val="32"/>
          <w:lang w:eastAsia="zh-CN"/>
        </w:rPr>
        <w:t>，决定作出后，应当及时公示并告知</w:t>
      </w:r>
      <w:r>
        <w:rPr>
          <w:rFonts w:ascii="仿宋" w:hAnsi="仿宋" w:eastAsia="仿宋" w:cs="仿宋"/>
          <w:sz w:val="32"/>
          <w:szCs w:val="32"/>
          <w:u w:val="single"/>
        </w:rPr>
        <w:t xml:space="preserve">     </w:t>
      </w:r>
      <w:r>
        <w:rPr>
          <w:rFonts w:hint="eastAsia" w:ascii="仿宋" w:hAnsi="仿宋" w:eastAsia="仿宋" w:cs="仿宋"/>
          <w:sz w:val="32"/>
          <w:szCs w:val="32"/>
        </w:rPr>
        <w:t>镇人民政府/街道办事处。 </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第六条 </w:t>
      </w:r>
      <w:r>
        <w:rPr>
          <w:rFonts w:hint="eastAsia" w:ascii="仿宋" w:hAnsi="仿宋" w:eastAsia="仿宋" w:cs="仿宋"/>
          <w:sz w:val="32"/>
          <w:szCs w:val="32"/>
        </w:rPr>
        <w:t>珠海市</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小区基本情况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（一）业主大会名称：</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珠海市</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小区业主大会</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（二）物业类型：住宅/办公楼/商业用房/</w:t>
      </w:r>
      <w:r>
        <w:rPr>
          <w:rFonts w:hint="eastAsia" w:ascii="仿宋" w:hAnsi="仿宋" w:eastAsia="仿宋" w:cs="仿宋"/>
          <w:sz w:val="32"/>
          <w:szCs w:val="32"/>
          <w:lang w:eastAsia="zh-CN"/>
        </w:rPr>
        <w:t>厂房仓库</w:t>
      </w:r>
      <w:r>
        <w:rPr>
          <w:rFonts w:hint="eastAsia" w:ascii="仿宋" w:hAnsi="仿宋" w:eastAsia="仿宋" w:cs="仿宋"/>
          <w:sz w:val="32"/>
          <w:szCs w:val="32"/>
        </w:rPr>
        <w:t>/其他物业类型：</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（三）小区概况：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建筑物总面积：</w:t>
      </w:r>
      <w:r>
        <w:rPr>
          <w:rFonts w:hint="eastAsia" w:ascii="仿宋" w:hAnsi="仿宋" w:eastAsia="仿宋" w:cs="仿宋"/>
          <w:sz w:val="32"/>
          <w:szCs w:val="32"/>
          <w:u w:val="single"/>
        </w:rPr>
        <w:t>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w:t>
      </w:r>
      <w:r>
        <w:rPr>
          <w:rFonts w:hint="eastAsia" w:ascii="仿宋" w:hAnsi="仿宋" w:eastAsia="仿宋" w:cs="仿宋"/>
          <w:sz w:val="32"/>
          <w:szCs w:val="32"/>
        </w:rPr>
        <w:t>平方米。</w:t>
      </w:r>
    </w:p>
    <w:p>
      <w:pPr>
        <w:topLinePunct/>
        <w:spacing w:line="540" w:lineRule="exact"/>
        <w:ind w:firstLine="640" w:firstLineChars="200"/>
        <w:jc w:val="left"/>
        <w:rPr>
          <w:rFonts w:ascii="仿宋" w:hAnsi="仿宋" w:eastAsia="仿宋" w:cs="仿宋"/>
          <w:sz w:val="32"/>
          <w:szCs w:val="32"/>
          <w:u w:val="none"/>
        </w:rPr>
      </w:pPr>
      <w:r>
        <w:rPr>
          <w:rFonts w:hint="eastAsia" w:ascii="宋体" w:hAnsi="宋体" w:eastAsia="仿宋" w:cs="宋体"/>
          <w:sz w:val="32"/>
          <w:szCs w:val="28"/>
        </w:rPr>
        <w:t>坐落位置</w:t>
      </w:r>
      <w:r>
        <w:rPr>
          <w:rFonts w:hint="eastAsia" w:ascii="宋体" w:hAnsi="宋体" w:eastAsia="仿宋" w:cs="宋体"/>
          <w:sz w:val="32"/>
          <w:szCs w:val="28"/>
          <w:lang w:eastAsia="zh-CN"/>
        </w:rPr>
        <w:t>：</w:t>
      </w:r>
      <w:r>
        <w:rPr>
          <w:rFonts w:hint="eastAsia" w:ascii="宋体" w:hAnsi="宋体" w:eastAsia="仿宋" w:cs="宋体"/>
          <w:sz w:val="32"/>
          <w:szCs w:val="28"/>
          <w:lang w:val="en-US" w:eastAsia="zh-CN"/>
        </w:rPr>
        <w:t>珠海市</w:t>
      </w:r>
      <w:r>
        <w:rPr>
          <w:rFonts w:hint="eastAsia" w:ascii="宋体" w:hAnsi="宋体" w:eastAsia="仿宋" w:cs="宋体"/>
          <w:sz w:val="32"/>
          <w:szCs w:val="28"/>
          <w:u w:val="single"/>
        </w:rPr>
        <w:t xml:space="preserve"> </w:t>
      </w:r>
      <w:r>
        <w:rPr>
          <w:rFonts w:hint="eastAsia" w:ascii="宋体" w:hAnsi="宋体" w:eastAsia="仿宋" w:cs="宋体"/>
          <w:sz w:val="32"/>
          <w:szCs w:val="28"/>
          <w:u w:val="single"/>
          <w:lang w:val="en-US" w:eastAsia="zh-CN"/>
        </w:rPr>
        <w:t xml:space="preserve">  </w:t>
      </w:r>
      <w:r>
        <w:rPr>
          <w:rFonts w:hint="eastAsia" w:ascii="宋体" w:hAnsi="宋体" w:eastAsia="仿宋" w:cs="宋体"/>
          <w:sz w:val="32"/>
          <w:szCs w:val="28"/>
          <w:u w:val="single"/>
        </w:rPr>
        <w:t xml:space="preserve"> </w:t>
      </w:r>
      <w:r>
        <w:rPr>
          <w:rFonts w:hint="eastAsia" w:ascii="宋体" w:hAnsi="宋体" w:eastAsia="仿宋" w:cs="宋体"/>
          <w:sz w:val="32"/>
          <w:szCs w:val="28"/>
          <w:u w:val="single"/>
          <w:lang w:val="en-US" w:eastAsia="zh-CN"/>
        </w:rPr>
        <w:t xml:space="preserve"> </w:t>
      </w:r>
      <w:r>
        <w:rPr>
          <w:rFonts w:hint="eastAsia" w:ascii="宋体" w:hAnsi="宋体" w:eastAsia="仿宋" w:cs="宋体"/>
          <w:sz w:val="32"/>
          <w:szCs w:val="28"/>
          <w:u w:val="none"/>
          <w:lang w:eastAsia="zh-CN"/>
        </w:rPr>
        <w:t>区</w:t>
      </w:r>
      <w:r>
        <w:rPr>
          <w:rFonts w:hint="eastAsia" w:ascii="宋体" w:hAnsi="宋体" w:eastAsia="仿宋" w:cs="宋体"/>
          <w:sz w:val="32"/>
          <w:szCs w:val="28"/>
          <w:u w:val="single"/>
        </w:rPr>
        <w:t xml:space="preserve"> </w:t>
      </w:r>
      <w:r>
        <w:rPr>
          <w:rFonts w:hint="eastAsia" w:ascii="宋体" w:hAnsi="宋体" w:eastAsia="仿宋" w:cs="宋体"/>
          <w:sz w:val="32"/>
          <w:szCs w:val="28"/>
          <w:u w:val="single"/>
          <w:lang w:val="en-US" w:eastAsia="zh-CN"/>
        </w:rPr>
        <w:t xml:space="preserve">    </w:t>
      </w:r>
      <w:r>
        <w:rPr>
          <w:rFonts w:hint="eastAsia" w:ascii="宋体" w:hAnsi="宋体" w:eastAsia="仿宋" w:cs="宋体"/>
          <w:sz w:val="32"/>
          <w:szCs w:val="28"/>
          <w:u w:val="none"/>
          <w:lang w:val="en-US" w:eastAsia="zh-CN"/>
        </w:rPr>
        <w:t>街（乡镇）</w:t>
      </w:r>
      <w:r>
        <w:rPr>
          <w:rFonts w:hint="eastAsia" w:ascii="宋体" w:hAnsi="宋体" w:eastAsia="仿宋" w:cs="宋体"/>
          <w:sz w:val="32"/>
          <w:szCs w:val="28"/>
          <w:u w:val="single"/>
          <w:lang w:val="en-US" w:eastAsia="zh-CN"/>
        </w:rPr>
        <w:t xml:space="preserve">     </w:t>
      </w:r>
      <w:r>
        <w:rPr>
          <w:rFonts w:hint="eastAsia" w:ascii="宋体" w:hAnsi="宋体" w:eastAsia="仿宋" w:cs="宋体"/>
          <w:sz w:val="32"/>
          <w:szCs w:val="28"/>
          <w:u w:val="none"/>
          <w:lang w:val="en-US" w:eastAsia="zh-CN"/>
        </w:rPr>
        <w:t>路</w:t>
      </w:r>
      <w:r>
        <w:rPr>
          <w:rFonts w:hint="eastAsia" w:ascii="宋体" w:hAnsi="宋体" w:eastAsia="仿宋" w:cs="宋体"/>
          <w:sz w:val="32"/>
          <w:szCs w:val="28"/>
          <w:u w:val="single"/>
          <w:lang w:val="en-US" w:eastAsia="zh-CN"/>
        </w:rPr>
        <w:t xml:space="preserve">   </w:t>
      </w:r>
      <w:r>
        <w:rPr>
          <w:rFonts w:hint="eastAsia" w:ascii="宋体" w:hAnsi="宋体" w:eastAsia="仿宋" w:cs="宋体"/>
          <w:sz w:val="32"/>
          <w:szCs w:val="28"/>
          <w:u w:val="none"/>
          <w:lang w:val="en-US" w:eastAsia="zh-CN"/>
        </w:rPr>
        <w:t>号</w:t>
      </w:r>
      <w:r>
        <w:rPr>
          <w:rFonts w:hint="eastAsia" w:ascii="宋体" w:hAnsi="宋体" w:eastAsia="仿宋" w:cs="宋体"/>
          <w:sz w:val="32"/>
          <w:szCs w:val="28"/>
          <w:u w:val="none"/>
        </w:rPr>
        <w:t>。</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建筑物总面积构成：</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1.住宅</w:t>
      </w:r>
      <w:r>
        <w:rPr>
          <w:rFonts w:hint="eastAsia" w:ascii="仿宋" w:hAnsi="仿宋" w:eastAsia="仿宋" w:cs="仿宋"/>
          <w:sz w:val="32"/>
          <w:szCs w:val="32"/>
          <w:u w:val="single"/>
        </w:rPr>
        <w:t>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w:t>
      </w:r>
      <w:r>
        <w:rPr>
          <w:rFonts w:hint="eastAsia" w:ascii="仿宋" w:hAnsi="仿宋" w:eastAsia="仿宋" w:cs="仿宋"/>
          <w:sz w:val="32"/>
          <w:szCs w:val="32"/>
        </w:rPr>
        <w:t>平方米，</w:t>
      </w:r>
      <w:r>
        <w:rPr>
          <w:rFonts w:hint="eastAsia" w:ascii="仿宋" w:hAnsi="仿宋" w:eastAsia="仿宋" w:cs="仿宋"/>
          <w:sz w:val="32"/>
          <w:szCs w:val="32"/>
          <w:u w:val="single"/>
        </w:rPr>
        <w:t>　　　　</w:t>
      </w:r>
      <w:r>
        <w:rPr>
          <w:rFonts w:hint="eastAsia" w:ascii="仿宋" w:hAnsi="仿宋" w:eastAsia="仿宋" w:cs="仿宋"/>
          <w:sz w:val="32"/>
          <w:szCs w:val="32"/>
        </w:rPr>
        <w:t>套。</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2.非住宅</w:t>
      </w:r>
      <w:r>
        <w:rPr>
          <w:rFonts w:hint="eastAsia" w:ascii="仿宋" w:hAnsi="仿宋" w:eastAsia="仿宋" w:cs="仿宋"/>
          <w:sz w:val="32"/>
          <w:szCs w:val="32"/>
          <w:u w:val="single"/>
        </w:rPr>
        <w:t>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w:t>
      </w:r>
      <w:r>
        <w:rPr>
          <w:rFonts w:hint="eastAsia" w:ascii="仿宋" w:hAnsi="仿宋" w:eastAsia="仿宋" w:cs="仿宋"/>
          <w:sz w:val="32"/>
          <w:szCs w:val="32"/>
        </w:rPr>
        <w:t>平方米，其中：物业服务用房</w:t>
      </w:r>
      <w:r>
        <w:rPr>
          <w:rFonts w:hint="eastAsia" w:ascii="仿宋" w:hAnsi="仿宋" w:eastAsia="仿宋" w:cs="仿宋"/>
          <w:sz w:val="32"/>
          <w:szCs w:val="32"/>
          <w:u w:val="single"/>
        </w:rPr>
        <w:t>　　　　</w:t>
      </w:r>
      <w:r>
        <w:rPr>
          <w:rFonts w:hint="eastAsia" w:ascii="仿宋" w:hAnsi="仿宋" w:eastAsia="仿宋" w:cs="仿宋"/>
          <w:sz w:val="32"/>
          <w:szCs w:val="32"/>
        </w:rPr>
        <w:t xml:space="preserve">      平方米、办公楼</w:t>
      </w:r>
      <w:r>
        <w:rPr>
          <w:rFonts w:hint="eastAsia" w:ascii="仿宋" w:hAnsi="仿宋" w:eastAsia="仿宋" w:cs="仿宋"/>
          <w:sz w:val="32"/>
          <w:szCs w:val="32"/>
          <w:u w:val="single"/>
        </w:rPr>
        <w:t>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w:t>
      </w:r>
      <w:r>
        <w:rPr>
          <w:rFonts w:hint="eastAsia" w:ascii="仿宋" w:hAnsi="仿宋" w:eastAsia="仿宋" w:cs="仿宋"/>
          <w:sz w:val="32"/>
          <w:szCs w:val="32"/>
        </w:rPr>
        <w:t>平方米、商业用房</w:t>
      </w:r>
      <w:r>
        <w:rPr>
          <w:rFonts w:hint="eastAsia" w:ascii="仿宋" w:hAnsi="仿宋" w:eastAsia="仿宋" w:cs="仿宋"/>
          <w:sz w:val="32"/>
          <w:szCs w:val="32"/>
          <w:u w:val="single"/>
        </w:rPr>
        <w:t>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w:t>
      </w:r>
      <w:r>
        <w:rPr>
          <w:rFonts w:hint="eastAsia" w:ascii="仿宋" w:hAnsi="仿宋" w:eastAsia="仿宋" w:cs="仿宋"/>
          <w:sz w:val="32"/>
          <w:szCs w:val="32"/>
        </w:rPr>
        <w:t>平方米、其他类型物业</w:t>
      </w:r>
      <w:r>
        <w:rPr>
          <w:rFonts w:hint="eastAsia" w:ascii="仿宋" w:hAnsi="仿宋" w:eastAsia="仿宋" w:cs="仿宋"/>
          <w:sz w:val="32"/>
          <w:szCs w:val="32"/>
          <w:u w:val="single"/>
        </w:rPr>
        <w:t>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w:t>
      </w:r>
      <w:r>
        <w:rPr>
          <w:rFonts w:hint="eastAsia" w:ascii="仿宋" w:hAnsi="仿宋" w:eastAsia="仿宋" w:cs="仿宋"/>
          <w:sz w:val="32"/>
          <w:szCs w:val="32"/>
        </w:rPr>
        <w:t>平方米。</w:t>
      </w:r>
    </w:p>
    <w:p>
      <w:pPr>
        <w:pStyle w:val="2"/>
      </w:pPr>
      <w:r>
        <w:rPr>
          <w:rFonts w:hint="eastAsia"/>
        </w:rPr>
        <w:t>第二章 业主大会</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第七条 </w:t>
      </w:r>
      <w:r>
        <w:rPr>
          <w:rFonts w:hint="eastAsia" w:ascii="仿宋" w:hAnsi="仿宋" w:eastAsia="仿宋" w:cs="仿宋"/>
          <w:sz w:val="32"/>
          <w:szCs w:val="32"/>
        </w:rPr>
        <w:t>业主大会依法履行以下职责：</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（一）制定和修改</w:t>
      </w:r>
      <w:r>
        <w:rPr>
          <w:rFonts w:hint="eastAsia" w:ascii="仿宋" w:hAnsi="仿宋" w:eastAsia="仿宋" w:cs="仿宋"/>
          <w:sz w:val="32"/>
          <w:szCs w:val="32"/>
          <w:lang w:eastAsia="zh-CN"/>
        </w:rPr>
        <w:t>管理规约和</w:t>
      </w:r>
      <w:r>
        <w:rPr>
          <w:rFonts w:hint="eastAsia" w:ascii="仿宋" w:hAnsi="仿宋" w:eastAsia="仿宋" w:cs="仿宋"/>
          <w:sz w:val="32"/>
          <w:szCs w:val="32"/>
        </w:rPr>
        <w:t>业主大会议事规则；</w:t>
      </w:r>
    </w:p>
    <w:p>
      <w:pPr>
        <w:keepNext w:val="0"/>
        <w:keepLines w:val="0"/>
        <w:pageBreakBefore w:val="0"/>
        <w:widowControl w:val="0"/>
        <w:kinsoku/>
        <w:wordWrap/>
        <w:overflowPunct/>
        <w:topLinePunct w:val="0"/>
        <w:autoSpaceDE/>
        <w:autoSpaceDN/>
        <w:bidi w:val="0"/>
        <w:adjustRightInd/>
        <w:snapToGrid/>
        <w:spacing w:line="579" w:lineRule="exact"/>
        <w:textAlignment w:val="auto"/>
        <w:rPr>
          <w:rFonts w:hint="eastAsia" w:ascii="仿宋" w:hAnsi="仿宋" w:eastAsia="仿宋" w:cs="仿宋"/>
          <w:sz w:val="32"/>
          <w:szCs w:val="32"/>
        </w:rPr>
      </w:pPr>
      <w:r>
        <w:rPr>
          <w:rFonts w:hint="eastAsia" w:ascii="仿宋" w:hAnsi="仿宋" w:eastAsia="仿宋" w:cs="仿宋"/>
          <w:sz w:val="32"/>
          <w:szCs w:val="32"/>
        </w:rPr>
        <w:t>　　（二）选举业主委员会或者更换业主委员会成员</w:t>
      </w:r>
      <w:r>
        <w:rPr>
          <w:rFonts w:hint="eastAsia" w:ascii="仿宋" w:hAnsi="仿宋" w:eastAsia="仿宋" w:cs="仿宋"/>
          <w:sz w:val="32"/>
          <w:szCs w:val="32"/>
          <w:lang w:eastAsia="zh-CN"/>
        </w:rPr>
        <w:t>，监督业主委员会工作</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79"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sz w:val="32"/>
          <w:szCs w:val="32"/>
          <w:lang w:eastAsia="zh-CN"/>
        </w:rPr>
        <w:t>三</w:t>
      </w:r>
      <w:r>
        <w:rPr>
          <w:rFonts w:hint="eastAsia" w:ascii="仿宋" w:hAnsi="仿宋" w:eastAsia="仿宋" w:cs="仿宋"/>
          <w:sz w:val="32"/>
          <w:szCs w:val="32"/>
        </w:rPr>
        <w:t>）选聘和解聘物业服务人</w:t>
      </w:r>
      <w:r>
        <w:rPr>
          <w:rFonts w:hint="eastAsia" w:ascii="仿宋" w:hAnsi="仿宋" w:eastAsia="仿宋" w:cs="仿宋"/>
          <w:sz w:val="32"/>
          <w:szCs w:val="32"/>
          <w:lang w:eastAsia="zh-CN"/>
        </w:rPr>
        <w:t>，监督物业服务人依法履行合同</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79"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sz w:val="32"/>
          <w:szCs w:val="32"/>
          <w:lang w:eastAsia="zh-CN"/>
        </w:rPr>
        <w:t>四</w:t>
      </w:r>
      <w:r>
        <w:rPr>
          <w:rFonts w:hint="eastAsia" w:ascii="仿宋" w:hAnsi="仿宋" w:eastAsia="仿宋" w:cs="仿宋"/>
          <w:sz w:val="32"/>
          <w:szCs w:val="32"/>
        </w:rPr>
        <w:t>）</w:t>
      </w:r>
      <w:r>
        <w:rPr>
          <w:rFonts w:hint="eastAsia" w:ascii="仿宋" w:hAnsi="仿宋" w:eastAsia="仿宋" w:cs="仿宋"/>
          <w:sz w:val="32"/>
          <w:szCs w:val="32"/>
          <w:lang w:eastAsia="zh-CN"/>
        </w:rPr>
        <w:t>决定</w:t>
      </w:r>
      <w:r>
        <w:rPr>
          <w:rFonts w:hint="eastAsia" w:ascii="仿宋" w:hAnsi="仿宋" w:eastAsia="仿宋" w:cs="仿宋"/>
          <w:sz w:val="32"/>
          <w:szCs w:val="32"/>
        </w:rPr>
        <w:t>使用建筑物及其附属设施的维修资金；</w:t>
      </w:r>
    </w:p>
    <w:p>
      <w:pPr>
        <w:keepNext w:val="0"/>
        <w:keepLines w:val="0"/>
        <w:pageBreakBefore w:val="0"/>
        <w:widowControl w:val="0"/>
        <w:kinsoku/>
        <w:wordWrap/>
        <w:overflowPunct/>
        <w:topLinePunct w:val="0"/>
        <w:autoSpaceDE/>
        <w:autoSpaceDN/>
        <w:bidi w:val="0"/>
        <w:adjustRightInd/>
        <w:snapToGrid/>
        <w:spacing w:line="579"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sz w:val="32"/>
          <w:szCs w:val="32"/>
          <w:lang w:eastAsia="zh-CN"/>
        </w:rPr>
        <w:t>五</w:t>
      </w:r>
      <w:r>
        <w:rPr>
          <w:rFonts w:hint="eastAsia" w:ascii="仿宋" w:hAnsi="仿宋" w:eastAsia="仿宋" w:cs="仿宋"/>
          <w:sz w:val="32"/>
          <w:szCs w:val="32"/>
        </w:rPr>
        <w:t>）</w:t>
      </w:r>
      <w:r>
        <w:rPr>
          <w:rFonts w:hint="eastAsia" w:ascii="仿宋" w:hAnsi="仿宋" w:eastAsia="仿宋" w:cs="仿宋"/>
          <w:sz w:val="32"/>
          <w:szCs w:val="32"/>
          <w:lang w:eastAsia="zh-CN"/>
        </w:rPr>
        <w:t>决定</w:t>
      </w:r>
      <w:r>
        <w:rPr>
          <w:rFonts w:hint="eastAsia" w:ascii="仿宋" w:hAnsi="仿宋" w:eastAsia="仿宋" w:cs="仿宋"/>
          <w:sz w:val="32"/>
          <w:szCs w:val="32"/>
        </w:rPr>
        <w:t>筹集建筑物及其附属设施的维修资金；</w:t>
      </w:r>
    </w:p>
    <w:p>
      <w:pPr>
        <w:keepNext w:val="0"/>
        <w:keepLines w:val="0"/>
        <w:pageBreakBefore w:val="0"/>
        <w:widowControl w:val="0"/>
        <w:kinsoku/>
        <w:wordWrap/>
        <w:overflowPunct/>
        <w:topLinePunct w:val="0"/>
        <w:autoSpaceDE/>
        <w:autoSpaceDN/>
        <w:bidi w:val="0"/>
        <w:adjustRightInd/>
        <w:snapToGrid/>
        <w:spacing w:line="579"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六</w:t>
      </w:r>
      <w:r>
        <w:rPr>
          <w:rFonts w:hint="eastAsia" w:ascii="仿宋" w:hAnsi="仿宋" w:eastAsia="仿宋" w:cs="仿宋"/>
          <w:sz w:val="32"/>
          <w:szCs w:val="32"/>
        </w:rPr>
        <w:t>）</w:t>
      </w:r>
      <w:r>
        <w:rPr>
          <w:rFonts w:hint="eastAsia" w:ascii="仿宋" w:hAnsi="仿宋" w:eastAsia="仿宋" w:cs="仿宋"/>
          <w:sz w:val="32"/>
          <w:szCs w:val="32"/>
          <w:lang w:eastAsia="zh-CN"/>
        </w:rPr>
        <w:t>决定</w:t>
      </w:r>
      <w:r>
        <w:rPr>
          <w:rFonts w:hint="eastAsia" w:ascii="仿宋" w:hAnsi="仿宋" w:eastAsia="仿宋" w:cs="仿宋"/>
          <w:sz w:val="32"/>
          <w:szCs w:val="32"/>
        </w:rPr>
        <w:t>改建、重建建筑物及其附属设施；</w:t>
      </w:r>
    </w:p>
    <w:p>
      <w:pPr>
        <w:keepNext w:val="0"/>
        <w:keepLines w:val="0"/>
        <w:pageBreakBefore w:val="0"/>
        <w:widowControl w:val="0"/>
        <w:kinsoku/>
        <w:wordWrap/>
        <w:overflowPunct/>
        <w:topLinePunct w:val="0"/>
        <w:autoSpaceDE/>
        <w:autoSpaceDN/>
        <w:bidi w:val="0"/>
        <w:adjustRightInd/>
        <w:snapToGrid/>
        <w:spacing w:line="579" w:lineRule="exact"/>
        <w:ind w:firstLine="64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（七）听取和审查业主委员会的工作报告和财务报告；</w:t>
      </w:r>
    </w:p>
    <w:p>
      <w:pPr>
        <w:keepNext w:val="0"/>
        <w:keepLines w:val="0"/>
        <w:pageBreakBefore w:val="0"/>
        <w:widowControl w:val="0"/>
        <w:kinsoku/>
        <w:wordWrap/>
        <w:overflowPunct/>
        <w:topLinePunct w:val="0"/>
        <w:autoSpaceDE/>
        <w:autoSpaceDN/>
        <w:bidi w:val="0"/>
        <w:adjustRightInd/>
        <w:snapToGrid/>
        <w:spacing w:line="579"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sz w:val="32"/>
          <w:szCs w:val="32"/>
          <w:lang w:eastAsia="zh-CN"/>
        </w:rPr>
        <w:t>八</w:t>
      </w:r>
      <w:r>
        <w:rPr>
          <w:rFonts w:hint="eastAsia" w:ascii="仿宋" w:hAnsi="仿宋" w:eastAsia="仿宋" w:cs="仿宋"/>
          <w:sz w:val="32"/>
          <w:szCs w:val="32"/>
        </w:rPr>
        <w:t>）</w:t>
      </w:r>
      <w:r>
        <w:rPr>
          <w:rFonts w:hint="eastAsia" w:ascii="仿宋" w:hAnsi="仿宋" w:eastAsia="仿宋" w:cs="仿宋"/>
          <w:sz w:val="32"/>
          <w:szCs w:val="32"/>
          <w:lang w:eastAsia="zh-CN"/>
        </w:rPr>
        <w:t>决定</w:t>
      </w:r>
      <w:r>
        <w:rPr>
          <w:rFonts w:hint="eastAsia" w:ascii="仿宋" w:hAnsi="仿宋" w:eastAsia="仿宋" w:cs="仿宋"/>
          <w:sz w:val="32"/>
          <w:szCs w:val="32"/>
        </w:rPr>
        <w:t>改变共有部分的用途或者利用共有部分</w:t>
      </w:r>
      <w:r>
        <w:rPr>
          <w:rFonts w:hint="eastAsia" w:ascii="仿宋" w:hAnsi="仿宋" w:eastAsia="仿宋" w:cs="仿宋"/>
          <w:sz w:val="32"/>
          <w:szCs w:val="32"/>
          <w:lang w:eastAsia="zh-CN"/>
        </w:rPr>
        <w:t>、共用设施设备</w:t>
      </w:r>
      <w:r>
        <w:rPr>
          <w:rFonts w:hint="eastAsia" w:ascii="仿宋" w:hAnsi="仿宋" w:eastAsia="仿宋" w:cs="仿宋"/>
          <w:sz w:val="32"/>
          <w:szCs w:val="32"/>
        </w:rPr>
        <w:t>从事经营活动</w:t>
      </w:r>
      <w:r>
        <w:rPr>
          <w:rFonts w:hint="eastAsia" w:ascii="仿宋" w:hAnsi="仿宋" w:eastAsia="仿宋" w:cs="仿宋"/>
          <w:sz w:val="32"/>
          <w:szCs w:val="32"/>
          <w:lang w:eastAsia="zh-CN"/>
        </w:rPr>
        <w:t>，以及所得收益的分配和使用</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79" w:lineRule="exact"/>
        <w:ind w:firstLine="640"/>
        <w:textAlignment w:val="auto"/>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eastAsia="zh-CN"/>
        </w:rPr>
        <w:t>九</w:t>
      </w:r>
      <w:r>
        <w:rPr>
          <w:rFonts w:hint="eastAsia" w:ascii="仿宋" w:hAnsi="仿宋" w:eastAsia="仿宋" w:cs="仿宋"/>
          <w:sz w:val="32"/>
          <w:szCs w:val="32"/>
        </w:rPr>
        <w:t>）</w:t>
      </w:r>
      <w:r>
        <w:rPr>
          <w:rFonts w:hint="eastAsia" w:ascii="仿宋" w:hAnsi="仿宋" w:eastAsia="仿宋" w:cs="仿宋"/>
          <w:sz w:val="32"/>
          <w:szCs w:val="32"/>
          <w:lang w:eastAsia="zh-CN"/>
        </w:rPr>
        <w:t>决定业主大会、业主委员会、业主监事会等业主组织的工作经费；</w:t>
      </w:r>
    </w:p>
    <w:p>
      <w:pPr>
        <w:keepNext w:val="0"/>
        <w:keepLines w:val="0"/>
        <w:pageBreakBefore w:val="0"/>
        <w:widowControl w:val="0"/>
        <w:kinsoku/>
        <w:wordWrap/>
        <w:overflowPunct/>
        <w:topLinePunct w:val="0"/>
        <w:autoSpaceDE/>
        <w:autoSpaceDN/>
        <w:bidi w:val="0"/>
        <w:adjustRightInd/>
        <w:snapToGrid/>
        <w:spacing w:line="579" w:lineRule="exact"/>
        <w:ind w:firstLine="640"/>
        <w:textAlignment w:val="auto"/>
        <w:rPr>
          <w:rFonts w:hint="eastAsia" w:ascii="仿宋" w:hAnsi="仿宋" w:eastAsia="仿宋" w:cs="仿宋"/>
          <w:sz w:val="32"/>
          <w:szCs w:val="32"/>
        </w:rPr>
      </w:pPr>
      <w:r>
        <w:rPr>
          <w:rFonts w:hint="eastAsia" w:ascii="仿宋" w:hAnsi="仿宋" w:eastAsia="仿宋" w:cs="仿宋"/>
          <w:sz w:val="32"/>
          <w:szCs w:val="32"/>
          <w:lang w:eastAsia="zh-CN"/>
        </w:rPr>
        <w:t>（十）</w:t>
      </w:r>
      <w:r>
        <w:rPr>
          <w:rFonts w:hint="eastAsia" w:ascii="仿宋" w:hAnsi="仿宋" w:eastAsia="仿宋" w:cs="仿宋"/>
          <w:sz w:val="32"/>
          <w:szCs w:val="32"/>
        </w:rPr>
        <w:t>有关共有和共同管理的其他重大事项。</w:t>
      </w:r>
    </w:p>
    <w:p>
      <w:pPr>
        <w:keepNext w:val="0"/>
        <w:keepLines w:val="0"/>
        <w:pageBreakBefore w:val="0"/>
        <w:widowControl w:val="0"/>
        <w:kinsoku/>
        <w:wordWrap/>
        <w:overflowPunct/>
        <w:topLinePunct w:val="0"/>
        <w:autoSpaceDE/>
        <w:autoSpaceDN/>
        <w:bidi w:val="0"/>
        <w:adjustRightInd/>
        <w:snapToGrid/>
        <w:spacing w:line="579" w:lineRule="exact"/>
        <w:textAlignment w:val="auto"/>
        <w:rPr>
          <w:rFonts w:hint="eastAsia" w:ascii="仿宋" w:hAnsi="仿宋" w:eastAsia="仿宋" w:cs="仿宋"/>
          <w:sz w:val="32"/>
          <w:szCs w:val="32"/>
        </w:rPr>
      </w:pPr>
      <w:r>
        <w:rPr>
          <w:rFonts w:hint="eastAsia" w:ascii="仿宋" w:hAnsi="仿宋" w:eastAsia="仿宋" w:cs="仿宋"/>
          <w:sz w:val="32"/>
          <w:szCs w:val="32"/>
        </w:rPr>
        <w:t>　　业主共同决定事项，应当由专有部分面积占比三分之二以上的业主且人数占比三分之二以上的业主参与表决。决定前款第</w:t>
      </w:r>
      <w:r>
        <w:rPr>
          <w:rFonts w:hint="eastAsia" w:ascii="仿宋" w:hAnsi="仿宋" w:eastAsia="仿宋" w:cs="仿宋"/>
          <w:sz w:val="32"/>
          <w:szCs w:val="32"/>
          <w:lang w:eastAsia="zh-CN"/>
        </w:rPr>
        <w:t>五项、第</w:t>
      </w:r>
      <w:r>
        <w:rPr>
          <w:rFonts w:hint="eastAsia" w:ascii="仿宋" w:hAnsi="仿宋" w:eastAsia="仿宋" w:cs="仿宋"/>
          <w:sz w:val="32"/>
          <w:szCs w:val="32"/>
        </w:rPr>
        <w:t>六项</w:t>
      </w:r>
      <w:r>
        <w:rPr>
          <w:rFonts w:hint="eastAsia" w:ascii="仿宋" w:hAnsi="仿宋" w:eastAsia="仿宋" w:cs="仿宋"/>
          <w:sz w:val="32"/>
          <w:szCs w:val="32"/>
          <w:lang w:eastAsia="zh-CN"/>
        </w:rPr>
        <w:t>和</w:t>
      </w:r>
      <w:r>
        <w:rPr>
          <w:rFonts w:hint="eastAsia" w:ascii="仿宋" w:hAnsi="仿宋" w:eastAsia="仿宋" w:cs="仿宋"/>
          <w:sz w:val="32"/>
          <w:szCs w:val="32"/>
        </w:rPr>
        <w:t>第八项规定的事项，应当经参与表决专有部分面积四分之三以上的业主且参与表决人数四分之三以上的业主同意。决定前款其他事项，应当经参与表决专有部分面积过半数的业主且参与表决人数过半数的业主同意。</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第八条 </w:t>
      </w:r>
      <w:r>
        <w:rPr>
          <w:rFonts w:hint="eastAsia" w:ascii="仿宋" w:hAnsi="仿宋" w:eastAsia="仿宋" w:cs="仿宋"/>
          <w:sz w:val="32"/>
          <w:szCs w:val="32"/>
        </w:rPr>
        <w:t>业主大会会议按照下列程序组织召开：</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（一）会议筹备。草拟需业主大会会议表决的内容；确定会议召开形式、时间、地点、议题和议程；制定征询意见表或表决票；核实业主身份、人数、专有部分面积、建筑物总面积等情况；</w:t>
      </w:r>
    </w:p>
    <w:p>
      <w:pPr>
        <w:wordWrap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（二）发布公告。会议时间、地点、议题和议程等内容应当</w:t>
      </w:r>
      <w:r>
        <w:rPr>
          <w:rFonts w:hint="eastAsia" w:ascii="仿宋" w:hAnsi="仿宋" w:eastAsia="仿宋" w:cs="仿宋"/>
          <w:sz w:val="32"/>
          <w:szCs w:val="32"/>
          <w:lang w:eastAsia="zh-CN"/>
        </w:rPr>
        <w:t>至少</w:t>
      </w:r>
      <w:r>
        <w:rPr>
          <w:rFonts w:hint="eastAsia" w:ascii="仿宋" w:hAnsi="仿宋" w:eastAsia="仿宋" w:cs="仿宋"/>
          <w:sz w:val="32"/>
          <w:szCs w:val="32"/>
        </w:rPr>
        <w:t>在业主大会会议召开十五日前在小区内书面公告</w:t>
      </w:r>
      <w:r>
        <w:rPr>
          <w:rFonts w:hint="eastAsia" w:ascii="仿宋" w:hAnsi="仿宋" w:eastAsia="仿宋" w:cs="仿宋"/>
          <w:sz w:val="32"/>
          <w:szCs w:val="32"/>
          <w:lang w:eastAsia="zh-CN"/>
        </w:rPr>
        <w:t>。如公示事项无异议或者异议不成立，业主大会会议组织者应当于会议召开</w:t>
      </w:r>
      <w:r>
        <w:rPr>
          <w:rFonts w:hint="eastAsia" w:ascii="仿宋" w:hAnsi="仿宋" w:eastAsia="仿宋" w:cs="仿宋"/>
          <w:sz w:val="32"/>
          <w:szCs w:val="32"/>
        </w:rPr>
        <w:t>七日</w:t>
      </w:r>
      <w:r>
        <w:rPr>
          <w:rFonts w:hint="eastAsia" w:ascii="仿宋" w:hAnsi="仿宋" w:eastAsia="仿宋" w:cs="仿宋"/>
          <w:sz w:val="32"/>
          <w:szCs w:val="32"/>
          <w:lang w:eastAsia="zh-CN"/>
        </w:rPr>
        <w:t>前，将最终确定的</w:t>
      </w:r>
      <w:r>
        <w:rPr>
          <w:rFonts w:hint="eastAsia" w:ascii="仿宋" w:hAnsi="仿宋" w:eastAsia="仿宋" w:cs="仿宋"/>
          <w:sz w:val="32"/>
          <w:szCs w:val="32"/>
        </w:rPr>
        <w:t>会议时间、地点、议题和议程</w:t>
      </w:r>
      <w:r>
        <w:rPr>
          <w:rFonts w:hint="eastAsia" w:ascii="仿宋" w:hAnsi="仿宋" w:eastAsia="仿宋" w:cs="仿宋"/>
          <w:sz w:val="32"/>
          <w:szCs w:val="32"/>
          <w:lang w:eastAsia="zh-CN"/>
        </w:rPr>
        <w:t>、表决规则等事项在小区的显著位置公告，公告期截至业主大会召开当日，同时</w:t>
      </w:r>
      <w:r>
        <w:rPr>
          <w:rFonts w:hint="eastAsia" w:ascii="仿宋" w:hAnsi="仿宋" w:eastAsia="仿宋" w:cs="仿宋"/>
          <w:sz w:val="32"/>
          <w:szCs w:val="32"/>
        </w:rPr>
        <w:t>告知</w:t>
      </w:r>
      <w:r>
        <w:rPr>
          <w:rFonts w:hint="eastAsia" w:ascii="仿宋" w:hAnsi="仿宋" w:eastAsia="仿宋" w:cs="仿宋"/>
          <w:sz w:val="32"/>
          <w:szCs w:val="32"/>
          <w:lang w:eastAsia="zh-CN"/>
        </w:rPr>
        <w:t>物业所在地</w:t>
      </w:r>
      <w:r>
        <w:rPr>
          <w:rFonts w:hint="eastAsia" w:ascii="仿宋" w:hAnsi="仿宋" w:eastAsia="仿宋" w:cs="仿宋"/>
          <w:sz w:val="32"/>
          <w:szCs w:val="32"/>
        </w:rPr>
        <w:t>社区居民委员会/村民委员会，接受社区居民委员会/村民委员会的指导；</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（三）发放、回收表决票。按照议事规则规定发放和回收表决票，对表决议题有利害关系的业主实施回避制度,不能担任收票、发票、唱票、计票、监票等工作。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（四）统计投票结果。业主大会会议表决的情况须接受</w:t>
      </w:r>
    </w:p>
    <w:p>
      <w:pPr>
        <w:spacing w:line="560" w:lineRule="exact"/>
        <w:rPr>
          <w:rFonts w:ascii="仿宋" w:hAnsi="仿宋" w:eastAsia="仿宋" w:cs="仿宋"/>
          <w:sz w:val="32"/>
          <w:szCs w:val="32"/>
        </w:rPr>
      </w:pPr>
      <w:r>
        <w:rPr>
          <w:rFonts w:hint="eastAsia" w:ascii="仿宋" w:hAnsi="仿宋" w:eastAsia="仿宋" w:cs="仿宋"/>
          <w:sz w:val="32"/>
          <w:szCs w:val="32"/>
          <w:u w:val="single"/>
        </w:rPr>
        <w:t xml:space="preserve">        </w:t>
      </w:r>
      <w:r>
        <w:rPr>
          <w:rFonts w:hint="eastAsia" w:ascii="仿宋" w:hAnsi="仿宋" w:eastAsia="仿宋" w:cs="仿宋"/>
          <w:sz w:val="32"/>
          <w:szCs w:val="32"/>
        </w:rPr>
        <w:t>镇人民政府/街道办事处、社区居民委员会/村民委员会的监督；</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（五）公</w:t>
      </w:r>
      <w:r>
        <w:rPr>
          <w:rFonts w:hint="eastAsia" w:ascii="仿宋" w:hAnsi="仿宋" w:eastAsia="仿宋" w:cs="仿宋"/>
          <w:sz w:val="32"/>
          <w:szCs w:val="32"/>
          <w:lang w:eastAsia="zh-CN"/>
        </w:rPr>
        <w:t>示</w:t>
      </w:r>
      <w:r>
        <w:rPr>
          <w:rFonts w:hint="eastAsia" w:ascii="仿宋" w:hAnsi="仿宋" w:eastAsia="仿宋" w:cs="仿宋"/>
          <w:sz w:val="32"/>
          <w:szCs w:val="32"/>
        </w:rPr>
        <w:t>会议决定。业主大会会议决定以书面形式在小区内进行公</w:t>
      </w:r>
      <w:r>
        <w:rPr>
          <w:rFonts w:hint="eastAsia" w:ascii="仿宋" w:hAnsi="仿宋" w:eastAsia="仿宋" w:cs="仿宋"/>
          <w:sz w:val="32"/>
          <w:szCs w:val="32"/>
          <w:lang w:eastAsia="zh-CN"/>
        </w:rPr>
        <w:t>示，公示时间不少于</w:t>
      </w:r>
      <w:r>
        <w:rPr>
          <w:rFonts w:hint="eastAsia" w:ascii="CESI宋体-GB2312" w:hAnsi="CESI宋体-GB2312" w:eastAsia="CESI宋体-GB2312" w:cs="CESI宋体-GB2312"/>
          <w:sz w:val="32"/>
          <w:szCs w:val="32"/>
          <w:lang w:eastAsia="zh-CN"/>
        </w:rPr>
        <w:t>□</w:t>
      </w:r>
      <w:r>
        <w:rPr>
          <w:rFonts w:hint="eastAsia" w:ascii="仿宋" w:hAnsi="仿宋" w:eastAsia="仿宋" w:cs="仿宋"/>
          <w:sz w:val="32"/>
          <w:szCs w:val="32"/>
          <w:lang w:eastAsia="zh-CN"/>
        </w:rPr>
        <w:t>七日</w:t>
      </w:r>
      <w:r>
        <w:rPr>
          <w:rFonts w:hint="eastAsia" w:ascii="仿宋" w:hAnsi="仿宋" w:eastAsia="仿宋" w:cs="仿宋"/>
          <w:sz w:val="32"/>
          <w:szCs w:val="32"/>
          <w:lang w:val="en-US" w:eastAsia="zh-CN"/>
        </w:rPr>
        <w:t>/</w:t>
      </w:r>
      <w:r>
        <w:rPr>
          <w:rFonts w:hint="eastAsia" w:ascii="CESI宋体-GB2312" w:hAnsi="CESI宋体-GB2312" w:eastAsia="CESI宋体-GB2312" w:cs="CESI宋体-GB2312"/>
          <w:sz w:val="32"/>
          <w:szCs w:val="32"/>
          <w:lang w:val="en-US" w:eastAsia="zh-CN"/>
        </w:rPr>
        <w:t>□</w:t>
      </w:r>
      <w:r>
        <w:rPr>
          <w:rFonts w:hint="eastAsia" w:ascii="仿宋" w:hAnsi="仿宋" w:eastAsia="仿宋" w:cs="仿宋"/>
          <w:sz w:val="32"/>
          <w:szCs w:val="32"/>
          <w:lang w:eastAsia="zh-CN"/>
        </w:rPr>
        <w:t>三十日（视采用投票方式，集体讨论决定或者电子投票形式关生的表决结果应当公示七日以上；书面征求意见形式、书面征求与电子投票混合形式产生的表决结果应当公示三十日以上），</w:t>
      </w:r>
      <w:r>
        <w:rPr>
          <w:rFonts w:hint="eastAsia" w:ascii="仿宋" w:hAnsi="仿宋" w:eastAsia="仿宋" w:cs="仿宋"/>
          <w:sz w:val="32"/>
          <w:szCs w:val="32"/>
        </w:rPr>
        <w:t>并将业主大会</w:t>
      </w:r>
      <w:r>
        <w:rPr>
          <w:rFonts w:hint="eastAsia" w:ascii="仿宋" w:hAnsi="仿宋" w:eastAsia="仿宋" w:cs="仿宋"/>
          <w:sz w:val="32"/>
          <w:szCs w:val="32"/>
          <w:lang w:eastAsia="zh-CN"/>
        </w:rPr>
        <w:t>会议表决结果</w:t>
      </w:r>
      <w:r>
        <w:rPr>
          <w:rFonts w:hint="eastAsia" w:ascii="仿宋" w:hAnsi="仿宋" w:eastAsia="仿宋" w:cs="仿宋"/>
          <w:sz w:val="32"/>
          <w:szCs w:val="32"/>
        </w:rPr>
        <w:t>报</w:t>
      </w:r>
      <w:r>
        <w:rPr>
          <w:rFonts w:hint="eastAsia" w:ascii="仿宋" w:hAnsi="仿宋" w:eastAsia="仿宋" w:cs="仿宋"/>
          <w:sz w:val="32"/>
          <w:szCs w:val="32"/>
          <w:u w:val="single"/>
        </w:rPr>
        <w:t xml:space="preserve">        </w:t>
      </w:r>
      <w:r>
        <w:rPr>
          <w:rFonts w:hint="eastAsia" w:ascii="仿宋" w:hAnsi="仿宋" w:eastAsia="仿宋" w:cs="仿宋"/>
          <w:sz w:val="32"/>
          <w:szCs w:val="32"/>
        </w:rPr>
        <w:t>镇人民政府/街道办事处备案；</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（六）记录并存档。业主大会会议应当作书面记录，由业主大会会议组织主体签名并加盖业主大会印章后存档。</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第九条 </w:t>
      </w:r>
      <w:r>
        <w:rPr>
          <w:rFonts w:hint="eastAsia" w:ascii="仿宋" w:hAnsi="仿宋" w:eastAsia="仿宋" w:cs="仿宋"/>
          <w:sz w:val="32"/>
          <w:szCs w:val="32"/>
        </w:rPr>
        <w:t>业主大会会议分为定期会议和临时会议。</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（一）定期会议原则上每</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年召开</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次。</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（二）有下列情形之一的，业主委员会应当根据本规则的规定组织召开业主大会临时会议：</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1.持有百分之十以上投票权的业主提议的；</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2.根据议事规则的规定，业主委员会委员应当补选或者重新选举；</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发生物业服务企业或其他管理人突然退出物业管理区域或因人为、自然灾害或者其他原因造成的重大人身伤害及财产损失事故，以及因物业管理不善，严重影响业主和使用人日常生活，并造成不良社会影响的紧急事件需要及时处理的；</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4.距离物业服务合同期限届满前三个月；</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5.业主委员会期限届满前六个月；</w:t>
      </w:r>
    </w:p>
    <w:p>
      <w:pPr>
        <w:spacing w:line="560" w:lineRule="exact"/>
        <w:ind w:firstLine="640" w:firstLineChars="200"/>
        <w:rPr>
          <w:rFonts w:ascii="仿宋" w:hAnsi="仿宋" w:eastAsia="仿宋" w:cs="仿宋"/>
          <w:sz w:val="32"/>
          <w:szCs w:val="32"/>
        </w:rPr>
      </w:pPr>
      <w:r>
        <w:rPr>
          <w:rFonts w:hint="eastAsia" w:ascii="仿宋" w:hAnsi="仿宋" w:eastAsia="仿宋" w:cs="仿宋"/>
          <w:color w:val="000000" w:themeColor="text1"/>
          <w:sz w:val="32"/>
          <w:szCs w:val="32"/>
          <w14:textFill>
            <w14:solidFill>
              <w14:schemeClr w14:val="tx1"/>
            </w14:solidFill>
          </w14:textFill>
        </w:rPr>
        <w:t>6.</w:t>
      </w:r>
      <w:r>
        <w:rPr>
          <w:rFonts w:hint="eastAsia" w:ascii="仿宋" w:hAnsi="仿宋" w:eastAsia="仿宋" w:cs="仿宋"/>
          <w:sz w:val="32"/>
          <w:szCs w:val="32"/>
        </w:rPr>
        <w:t>管理规约或者业主大会议事规则约定的其他情况。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业主大会临时会议只对申请或者通知中列明的事项作出决议。</w:t>
      </w:r>
    </w:p>
    <w:p>
      <w:pPr>
        <w:spacing w:line="560" w:lineRule="exact"/>
        <w:ind w:firstLine="640" w:firstLineChars="200"/>
        <w:rPr>
          <w:rFonts w:hint="eastAsia" w:ascii="仿宋" w:hAnsi="仿宋" w:eastAsia="仿宋" w:cs="仿宋"/>
          <w:sz w:val="32"/>
          <w:szCs w:val="32"/>
          <w:lang w:eastAsia="zh-CN"/>
        </w:rPr>
      </w:pPr>
      <w:r>
        <w:rPr>
          <w:rFonts w:hint="eastAsia" w:ascii="仿宋" w:hAnsi="仿宋" w:eastAsia="黑体" w:cs="仿宋"/>
          <w:sz w:val="32"/>
          <w:szCs w:val="32"/>
        </w:rPr>
        <w:t xml:space="preserve">第十条 </w:t>
      </w:r>
      <w:r>
        <w:rPr>
          <w:rFonts w:hint="eastAsia" w:ascii="仿宋" w:hAnsi="仿宋" w:eastAsia="仿宋" w:cs="仿宋"/>
          <w:sz w:val="32"/>
          <w:szCs w:val="32"/>
        </w:rPr>
        <w:t>业主委员会未依法组织召开业主大会临时会议，</w:t>
      </w:r>
      <w:r>
        <w:rPr>
          <w:rFonts w:hint="eastAsia" w:ascii="仿宋" w:hAnsi="仿宋" w:eastAsia="仿宋" w:cs="仿宋"/>
          <w:sz w:val="32"/>
          <w:szCs w:val="32"/>
          <w:lang w:eastAsia="zh-CN"/>
        </w:rPr>
        <w:t>由</w:t>
      </w:r>
      <w:r>
        <w:rPr>
          <w:rFonts w:hint="eastAsia" w:ascii="仿宋" w:hAnsi="仿宋" w:eastAsia="仿宋" w:cs="仿宋"/>
          <w:sz w:val="32"/>
          <w:szCs w:val="32"/>
          <w:u w:val="single"/>
        </w:rPr>
        <w:t xml:space="preserve">        </w:t>
      </w:r>
      <w:r>
        <w:rPr>
          <w:rFonts w:hint="eastAsia" w:ascii="仿宋" w:hAnsi="仿宋" w:eastAsia="仿宋" w:cs="仿宋"/>
          <w:sz w:val="32"/>
          <w:szCs w:val="32"/>
        </w:rPr>
        <w:t>镇人民政府/街道办事处责令限期召开。逾期仍未召开的，由</w:t>
      </w:r>
      <w:r>
        <w:rPr>
          <w:rFonts w:hint="eastAsia" w:ascii="仿宋" w:hAnsi="仿宋" w:eastAsia="仿宋" w:cs="仿宋"/>
          <w:sz w:val="32"/>
          <w:szCs w:val="32"/>
          <w:u w:val="single"/>
        </w:rPr>
        <w:t xml:space="preserve">        </w:t>
      </w:r>
      <w:r>
        <w:rPr>
          <w:rFonts w:hint="eastAsia" w:ascii="仿宋" w:hAnsi="仿宋" w:eastAsia="仿宋" w:cs="仿宋"/>
          <w:sz w:val="32"/>
          <w:szCs w:val="32"/>
        </w:rPr>
        <w:t>镇人民政府/街道办事处组织召开。</w:t>
      </w:r>
      <w:r>
        <w:rPr>
          <w:rFonts w:hint="eastAsia" w:ascii="仿宋" w:hAnsi="仿宋" w:eastAsia="仿宋" w:cs="仿宋"/>
          <w:sz w:val="32"/>
          <w:szCs w:val="32"/>
          <w:lang w:eastAsia="zh-CN"/>
        </w:rPr>
        <w:t>请参照《实施细则》第二十七条修订。</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第十一条 </w:t>
      </w:r>
      <w:r>
        <w:rPr>
          <w:rFonts w:hint="eastAsia" w:ascii="仿宋" w:hAnsi="仿宋" w:eastAsia="仿宋" w:cs="仿宋"/>
          <w:sz w:val="32"/>
          <w:szCs w:val="32"/>
        </w:rPr>
        <w:t>本小区业主大会会议可以采用</w:t>
      </w:r>
      <w:r>
        <w:rPr>
          <w:rFonts w:hint="eastAsia" w:ascii="仿宋" w:hAnsi="仿宋" w:eastAsia="仿宋" w:cs="仿宋"/>
          <w:sz w:val="32"/>
          <w:szCs w:val="32"/>
          <w:u w:val="single"/>
        </w:rPr>
        <w:t>集体讨论/书面征求意见/电子投票</w:t>
      </w:r>
      <w:r>
        <w:rPr>
          <w:rFonts w:hint="eastAsia" w:ascii="仿宋" w:hAnsi="仿宋" w:eastAsia="仿宋" w:cs="仿宋"/>
          <w:sz w:val="32"/>
          <w:szCs w:val="32"/>
          <w:lang w:eastAsia="zh-CN"/>
        </w:rPr>
        <w:t>等形式</w:t>
      </w:r>
      <w:r>
        <w:rPr>
          <w:rFonts w:hint="eastAsia" w:ascii="仿宋" w:hAnsi="仿宋" w:eastAsia="仿宋" w:cs="仿宋"/>
          <w:sz w:val="32"/>
          <w:szCs w:val="32"/>
        </w:rPr>
        <w:t>进行投票。</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第十二条 </w:t>
      </w:r>
      <w:r>
        <w:rPr>
          <w:rFonts w:hint="eastAsia" w:ascii="仿宋" w:hAnsi="仿宋" w:eastAsia="仿宋" w:cs="仿宋"/>
          <w:sz w:val="32"/>
          <w:szCs w:val="32"/>
        </w:rPr>
        <w:t>业主的投票权按专有部分面积和业主人数两种方式计算。但多个业主共同拥有多套房屋的，按照下列原则确认业主人数：业主完全相同的，按照一人计算，业主不完全相同的，按照房屋套数计算人数。例如：</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① A拥有两套或者两套以上的房屋；</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② A、B共同拥有两套或两套以上房屋；</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③ A、B 共同拥有一套房屋；</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以上第①、②、③的情形按照一人计算，只有一个投票权；</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④A、B拥有一套房屋；且B、C拥有一套房屋；</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⑤A独自拥有一套房屋、A、B共同拥有一套房屋；</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以上第④、⑤的情形按照两人计算，有两个投票权。</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第十三条 </w:t>
      </w:r>
      <w:r>
        <w:rPr>
          <w:rFonts w:hint="eastAsia" w:ascii="仿宋" w:hAnsi="仿宋" w:eastAsia="仿宋" w:cs="仿宋"/>
          <w:sz w:val="32"/>
          <w:szCs w:val="32"/>
        </w:rPr>
        <w:t>在共有的房屋中，房屋的全部共有人均享有投票权，但是其中一个共有人行使投票权后，其他共有人不再享有投票权。</w:t>
      </w:r>
    </w:p>
    <w:p>
      <w:pPr>
        <w:spacing w:line="560" w:lineRule="exact"/>
        <w:ind w:firstLine="640" w:firstLineChars="200"/>
        <w:jc w:val="both"/>
        <w:rPr>
          <w:rFonts w:ascii="仿宋" w:hAnsi="仿宋" w:eastAsia="仿宋" w:cs="仿宋"/>
          <w:sz w:val="32"/>
          <w:szCs w:val="32"/>
        </w:rPr>
      </w:pPr>
      <w:r>
        <w:rPr>
          <w:rFonts w:hint="eastAsia" w:ascii="仿宋" w:hAnsi="仿宋" w:eastAsia="黑体" w:cs="仿宋"/>
          <w:sz w:val="32"/>
          <w:szCs w:val="32"/>
        </w:rPr>
        <w:t xml:space="preserve">第十四条 </w:t>
      </w:r>
      <w:r>
        <w:rPr>
          <w:rFonts w:hint="eastAsia" w:ascii="仿宋" w:hAnsi="仿宋" w:eastAsia="仿宋" w:cs="仿宋"/>
          <w:sz w:val="32"/>
          <w:szCs w:val="32"/>
        </w:rPr>
        <w:t xml:space="preserve">业主因故不能参加业主大会会议的，可以书面委托代理人代为参加。为了保证业主大会结果的客观性，除经公证处公证外，业主应当采取一事一委托的方法出具委托书。代理人出席业主大会的，应当出具载明委托事项、委托权限及委托期限的委托书及业主身份证明复印件，并交业主大会存档。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非业主可以接受业主书面委托行使业主权利，但不得担任业主委员会委员。 </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第十五条 </w:t>
      </w:r>
      <w:r>
        <w:rPr>
          <w:rFonts w:hint="eastAsia" w:ascii="仿宋" w:hAnsi="仿宋" w:eastAsia="仿宋" w:cs="仿宋"/>
          <w:sz w:val="32"/>
          <w:szCs w:val="32"/>
        </w:rPr>
        <w:t>结合本小区的实际情况，业主大会的组织者可以通过下列任何一种方式向业主送达表决票，均视为表决票已送达：</w:t>
      </w:r>
    </w:p>
    <w:p>
      <w:pPr>
        <w:adjustRightInd w:val="0"/>
        <w:snapToGrid w:val="0"/>
        <w:spacing w:line="579"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将表决事项直接送达至业主的专有部分，送交至业主本人或者同住的成年家属；</w:t>
      </w:r>
    </w:p>
    <w:p>
      <w:pPr>
        <w:adjustRightInd w:val="0"/>
        <w:snapToGrid w:val="0"/>
        <w:spacing w:line="579"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对不在</w:t>
      </w:r>
      <w:r>
        <w:rPr>
          <w:rFonts w:hint="eastAsia" w:ascii="仿宋" w:hAnsi="仿宋" w:eastAsia="仿宋" w:cs="仿宋"/>
          <w:sz w:val="32"/>
          <w:szCs w:val="32"/>
          <w:lang w:eastAsia="zh-CN"/>
        </w:rPr>
        <w:t>小区</w:t>
      </w:r>
      <w:r>
        <w:rPr>
          <w:rFonts w:hint="eastAsia" w:ascii="仿宋" w:hAnsi="仿宋" w:eastAsia="仿宋" w:cs="仿宋"/>
          <w:sz w:val="32"/>
          <w:szCs w:val="32"/>
        </w:rPr>
        <w:t>内居住的业主，业主大会的组织者已经将表决事项邮寄至业主预留地址或者户籍地址；</w:t>
      </w:r>
    </w:p>
    <w:p>
      <w:pPr>
        <w:adjustRightInd w:val="0"/>
        <w:snapToGrid w:val="0"/>
        <w:spacing w:line="579"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对于无法取得联系的业主，业主大会的组织者已经将表决事项送达至业主在</w:t>
      </w:r>
      <w:r>
        <w:rPr>
          <w:rFonts w:hint="eastAsia" w:ascii="仿宋" w:hAnsi="仿宋" w:eastAsia="仿宋" w:cs="仿宋"/>
          <w:sz w:val="32"/>
          <w:szCs w:val="32"/>
          <w:lang w:eastAsia="zh-CN"/>
        </w:rPr>
        <w:t>小区</w:t>
      </w:r>
      <w:r>
        <w:rPr>
          <w:rFonts w:hint="eastAsia" w:ascii="仿宋" w:hAnsi="仿宋" w:eastAsia="仿宋" w:cs="仿宋"/>
          <w:sz w:val="32"/>
          <w:szCs w:val="32"/>
        </w:rPr>
        <w:t>内的专有部分；</w:t>
      </w:r>
    </w:p>
    <w:p>
      <w:pPr>
        <w:adjustRightInd w:val="0"/>
        <w:snapToGrid w:val="0"/>
        <w:spacing w:line="579"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业主大会的组织者已经通过物业管理电子投票系统将表决事项发送至业主预留的电子终端；</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业主大会的组织者通过音像、影像资料可以确认业主已经收到表决票的；</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业主以短信、微信或在其他电子媒介上查收确认的；</w:t>
      </w:r>
    </w:p>
    <w:p>
      <w:pPr>
        <w:adjustRightInd w:val="0"/>
        <w:snapToGrid w:val="0"/>
        <w:spacing w:line="579"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通过以上方式均无法送达的，业主大会的组织者已经在</w:t>
      </w:r>
      <w:r>
        <w:rPr>
          <w:rFonts w:hint="eastAsia" w:ascii="仿宋" w:hAnsi="仿宋" w:eastAsia="仿宋" w:cs="仿宋"/>
          <w:sz w:val="32"/>
          <w:szCs w:val="32"/>
          <w:lang w:eastAsia="zh-CN"/>
        </w:rPr>
        <w:t>小区</w:t>
      </w:r>
      <w:r>
        <w:rPr>
          <w:rFonts w:hint="eastAsia" w:ascii="仿宋" w:hAnsi="仿宋" w:eastAsia="仿宋" w:cs="仿宋"/>
          <w:sz w:val="32"/>
          <w:szCs w:val="32"/>
        </w:rPr>
        <w:t>显著位置进行公告，公告时间为七日；</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其它符合法律法规规定的形式。</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第十六条 </w:t>
      </w:r>
      <w:r>
        <w:rPr>
          <w:rFonts w:hint="eastAsia" w:ascii="仿宋" w:hAnsi="仿宋" w:eastAsia="仿宋" w:cs="仿宋"/>
          <w:sz w:val="32"/>
          <w:szCs w:val="32"/>
        </w:rPr>
        <w:t>业主采用下列任何一种途径发表表决意见，均视为该业主参加业主大会并完成表决：</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业主到会并在会议签到表上签名；</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业主已经书面投票表决；</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业主已经通过电子投票系统进行投票；</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业主已经通过挂号信、快递等方式投票；</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业主已经以短信、微信、电子邮件等方式完成投票；</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业主以其他符合法律法规规定的形式进行投票。</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第十七条 </w:t>
      </w:r>
      <w:r>
        <w:rPr>
          <w:rFonts w:hint="eastAsia" w:ascii="仿宋" w:hAnsi="仿宋" w:eastAsia="仿宋" w:cs="仿宋"/>
          <w:sz w:val="32"/>
          <w:szCs w:val="32"/>
        </w:rPr>
        <w:t>业主大会会议可以采用下列方法回收表决票：</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设固定投票箱：在小区</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设固定投票箱，由业主将表决票投入投票箱内；</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设流动投票箱：由会议召集人、业主代表等会同</w:t>
      </w:r>
      <w:r>
        <w:rPr>
          <w:rFonts w:hint="eastAsia" w:ascii="仿宋" w:hAnsi="仿宋" w:eastAsia="仿宋" w:cs="仿宋"/>
          <w:sz w:val="32"/>
          <w:szCs w:val="32"/>
          <w:u w:val="single"/>
        </w:rPr>
        <w:t xml:space="preserve">        </w:t>
      </w:r>
      <w:r>
        <w:rPr>
          <w:rFonts w:hint="eastAsia" w:ascii="仿宋" w:hAnsi="仿宋" w:eastAsia="仿宋" w:cs="仿宋"/>
          <w:sz w:val="32"/>
          <w:szCs w:val="32"/>
        </w:rPr>
        <w:t>镇人民政府/街道办事处、社区居民委员会/村民委员会有关人员逐户送达并回收业主意见；</w:t>
      </w:r>
    </w:p>
    <w:p>
      <w:pPr>
        <w:spacing w:line="560" w:lineRule="exact"/>
        <w:ind w:firstLine="640" w:firstLineChars="200"/>
        <w:rPr>
          <w:rFonts w:hint="eastAsia" w:ascii="仿宋" w:hAnsi="仿宋" w:eastAsia="仿宋" w:cs="仿宋"/>
          <w:sz w:val="32"/>
          <w:szCs w:val="32"/>
          <w:lang w:eastAsia="zh-CN"/>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电子媒介投票：通过短信、微信、电子邮件方式投票的，需提交业主本人手持表决票照片以及表决票照片、业主身份证明照片或者复印件</w:t>
      </w:r>
      <w:r>
        <w:rPr>
          <w:rFonts w:hint="eastAsia" w:ascii="仿宋" w:hAnsi="仿宋" w:eastAsia="仿宋" w:cs="仿宋"/>
          <w:sz w:val="32"/>
          <w:szCs w:val="32"/>
          <w:lang w:eastAsia="zh-CN"/>
        </w:rPr>
        <w:t>；</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传真：以传真方式投票的，应在表决票中附业主本人身份证明复印件及产权证明复印件；</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挂号信、快递等邮寄：以邮寄挂号信或快递投票的，应在表决票中附业主本人身份证明复印件；</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音像、影像资料：以音像、影像资料投票的，音像、影像资料应当有业主本人对具体表决事项的明确意见表达；</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电子投票：业主通过市物业管理行政主管部门建立的电子投票系统进行表决；</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其它符合法律法规规定的表决形式。</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第十八条 </w:t>
      </w:r>
      <w:r>
        <w:rPr>
          <w:rFonts w:hint="eastAsia" w:ascii="仿宋" w:hAnsi="仿宋" w:eastAsia="仿宋" w:cs="仿宋"/>
          <w:sz w:val="32"/>
          <w:szCs w:val="32"/>
        </w:rPr>
        <w:t>业主大会会议表决票统计原则：</w:t>
      </w:r>
    </w:p>
    <w:p>
      <w:pPr>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（一）业主大会在职权范围内的决定，对全体业主具有约束力。</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（二）投票人</w:t>
      </w:r>
      <w:r>
        <w:rPr>
          <w:rFonts w:hint="eastAsia" w:ascii="仿宋" w:hAnsi="仿宋" w:eastAsia="仿宋" w:cs="仿宋"/>
          <w:sz w:val="32"/>
          <w:szCs w:val="32"/>
          <w:lang w:eastAsia="zh-CN"/>
        </w:rPr>
        <w:t>未</w:t>
      </w:r>
      <w:r>
        <w:rPr>
          <w:rFonts w:hint="eastAsia" w:ascii="仿宋" w:hAnsi="仿宋" w:eastAsia="仿宋" w:cs="仿宋"/>
          <w:sz w:val="32"/>
          <w:szCs w:val="32"/>
        </w:rPr>
        <w:t>按表决票上注意事项及规定填写或者在委托票中未提供委托人身份证明的，视为无效票。</w:t>
      </w:r>
    </w:p>
    <w:p>
      <w:pPr>
        <w:widowControl/>
        <w:spacing w:line="500" w:lineRule="exact"/>
        <w:ind w:firstLine="640" w:firstLineChars="200"/>
        <w:jc w:val="left"/>
        <w:rPr>
          <w:rFonts w:ascii="仿宋_GB2312" w:hAnsi="宋体" w:eastAsia="仿宋_GB2312" w:cs="宋体"/>
          <w:kern w:val="0"/>
          <w:sz w:val="28"/>
          <w:szCs w:val="28"/>
        </w:rPr>
      </w:pPr>
      <w:r>
        <w:rPr>
          <w:rFonts w:hint="eastAsia" w:ascii="仿宋" w:hAnsi="仿宋" w:eastAsia="仿宋" w:cs="仿宋"/>
          <w:sz w:val="32"/>
          <w:szCs w:val="32"/>
        </w:rPr>
        <w:t>（三）单个事项表决意见</w:t>
      </w:r>
      <w:r>
        <w:rPr>
          <w:rFonts w:hint="eastAsia" w:ascii="仿宋" w:hAnsi="仿宋" w:eastAsia="仿宋" w:cs="仿宋"/>
          <w:sz w:val="32"/>
          <w:szCs w:val="32"/>
          <w:lang w:eastAsia="zh-CN"/>
        </w:rPr>
        <w:t>未</w:t>
      </w:r>
      <w:r>
        <w:rPr>
          <w:rFonts w:hint="eastAsia" w:ascii="仿宋" w:hAnsi="仿宋" w:eastAsia="仿宋" w:cs="仿宋"/>
          <w:sz w:val="32"/>
          <w:szCs w:val="32"/>
        </w:rPr>
        <w:t>按表决票规定符号填写的，按照下列第</w:t>
      </w:r>
      <w:r>
        <w:rPr>
          <w:rFonts w:ascii="仿宋_GB2312" w:hAnsi="宋体" w:eastAsia="仿宋_GB2312" w:cs="宋体"/>
          <w:spacing w:val="8"/>
          <w:kern w:val="0"/>
          <w:sz w:val="28"/>
          <w:szCs w:val="28"/>
          <w:u w:val="single"/>
        </w:rPr>
        <w:t xml:space="preserve">     </w:t>
      </w:r>
      <w:r>
        <w:rPr>
          <w:rFonts w:hint="eastAsia" w:ascii="仿宋" w:hAnsi="仿宋" w:eastAsia="仿宋" w:cs="仿宋"/>
          <w:sz w:val="32"/>
          <w:szCs w:val="32"/>
        </w:rPr>
        <w:t>项办法统计</w:t>
      </w:r>
      <w:r>
        <w:rPr>
          <w:rFonts w:hint="eastAsia" w:ascii="仿宋_GB2312" w:hAnsi="宋体" w:eastAsia="仿宋_GB2312" w:cs="宋体"/>
          <w:kern w:val="0"/>
          <w:sz w:val="28"/>
          <w:szCs w:val="28"/>
        </w:rPr>
        <w:t>：</w:t>
      </w:r>
    </w:p>
    <w:p>
      <w:pPr>
        <w:widowControl/>
        <w:snapToGrid w:val="0"/>
        <w:spacing w:line="50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（1）该单个事项表决意见无效，但不影响其他事项表决意见的统计。</w:t>
      </w:r>
    </w:p>
    <w:p>
      <w:pPr>
        <w:widowControl/>
        <w:snapToGrid w:val="0"/>
        <w:spacing w:line="50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（2）该张表决票视为无效票。</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第十九条 </w:t>
      </w:r>
      <w:r>
        <w:rPr>
          <w:rFonts w:hint="eastAsia" w:ascii="仿宋" w:hAnsi="仿宋" w:eastAsia="仿宋" w:cs="仿宋"/>
          <w:sz w:val="32"/>
          <w:szCs w:val="32"/>
        </w:rPr>
        <w:t>业主大会对物业管理事项已作出决定的，业主委员会或者业主在业主大会表决结果生效之日起一年内不得就同一物业管理事项组织召开或者申请组织召开业主大会临时会议；但人民法院、物业管理行政主管部门依法撤销</w:t>
      </w:r>
      <w:r>
        <w:rPr>
          <w:rFonts w:hint="eastAsia" w:ascii="仿宋" w:hAnsi="仿宋" w:eastAsia="仿宋" w:cs="仿宋"/>
          <w:sz w:val="32"/>
          <w:szCs w:val="32"/>
          <w:lang w:eastAsia="zh-CN"/>
        </w:rPr>
        <w:t>或</w:t>
      </w:r>
      <w:r>
        <w:rPr>
          <w:rFonts w:hint="eastAsia" w:ascii="仿宋" w:hAnsi="仿宋" w:eastAsia="仿宋" w:cs="仿宋"/>
          <w:sz w:val="32"/>
          <w:szCs w:val="32"/>
        </w:rPr>
        <w:t>改</w:t>
      </w:r>
      <w:r>
        <w:rPr>
          <w:rFonts w:hint="eastAsia" w:ascii="仿宋" w:hAnsi="仿宋" w:eastAsia="仿宋" w:cs="仿宋"/>
          <w:sz w:val="32"/>
          <w:szCs w:val="32"/>
          <w:lang w:eastAsia="zh-CN"/>
        </w:rPr>
        <w:t>变</w:t>
      </w:r>
      <w:r>
        <w:rPr>
          <w:rFonts w:hint="eastAsia" w:ascii="仿宋" w:hAnsi="仿宋" w:eastAsia="仿宋" w:cs="仿宋"/>
          <w:sz w:val="32"/>
          <w:szCs w:val="32"/>
        </w:rPr>
        <w:t>业主大会决定的除外。</w:t>
      </w:r>
    </w:p>
    <w:p>
      <w:pPr>
        <w:pStyle w:val="2"/>
      </w:pPr>
      <w:r>
        <w:rPr>
          <w:rFonts w:hint="eastAsia"/>
        </w:rPr>
        <w:t>第三章 业主委员会</w:t>
      </w:r>
    </w:p>
    <w:p>
      <w:p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黑体" w:cs="仿宋"/>
          <w:sz w:val="32"/>
          <w:szCs w:val="32"/>
        </w:rPr>
        <w:t xml:space="preserve">第二十条 </w:t>
      </w:r>
      <w:r>
        <w:rPr>
          <w:rFonts w:hint="eastAsia" w:ascii="仿宋" w:hAnsi="仿宋" w:eastAsia="仿宋" w:cs="仿宋"/>
          <w:sz w:val="32"/>
          <w:szCs w:val="32"/>
          <w:lang w:eastAsia="zh-CN"/>
        </w:rPr>
        <w:t>业主委员会设置及其人员组成规则如下：</w:t>
      </w:r>
    </w:p>
    <w:p>
      <w:pPr>
        <w:numPr>
          <w:ilvl w:val="0"/>
          <w:numId w:val="1"/>
        </w:num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业主委员会由</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名委员组成</w:t>
      </w:r>
      <w:r>
        <w:rPr>
          <w:rFonts w:hint="eastAsia" w:ascii="仿宋" w:hAnsi="仿宋" w:eastAsia="仿宋" w:cs="仿宋"/>
          <w:sz w:val="32"/>
          <w:szCs w:val="32"/>
          <w:lang w:eastAsia="zh-CN"/>
        </w:rPr>
        <w:t>（一般为五人以上单数）</w:t>
      </w:r>
      <w:r>
        <w:rPr>
          <w:rFonts w:hint="eastAsia" w:ascii="仿宋" w:hAnsi="仿宋" w:eastAsia="仿宋" w:cs="仿宋"/>
          <w:sz w:val="32"/>
          <w:szCs w:val="32"/>
        </w:rPr>
        <w:t>，其中主任</w:t>
      </w:r>
      <w:r>
        <w:rPr>
          <w:rFonts w:hint="eastAsia" w:ascii="仿宋" w:hAnsi="仿宋" w:eastAsia="仿宋" w:cs="仿宋"/>
          <w:sz w:val="32"/>
          <w:szCs w:val="32"/>
          <w:u w:val="single"/>
        </w:rPr>
        <w:t xml:space="preserve">  </w:t>
      </w:r>
      <w:r>
        <w:rPr>
          <w:rFonts w:hint="eastAsia" w:ascii="仿宋" w:hAnsi="仿宋" w:eastAsia="仿宋" w:cs="仿宋"/>
          <w:sz w:val="32"/>
          <w:szCs w:val="32"/>
        </w:rPr>
        <w:t>名、副主任</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名。主任、副主任在业主委员会委员中推选产生。业主委员会每届任期为</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年，可以连选连任。</w:t>
      </w:r>
    </w:p>
    <w:p>
      <w:pPr>
        <w:spacing w:line="579"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sz w:val="32"/>
          <w:szCs w:val="32"/>
          <w:lang w:eastAsia="zh-CN"/>
        </w:rPr>
        <w:t>（二）</w:t>
      </w:r>
      <w:r>
        <w:rPr>
          <w:rFonts w:hint="eastAsia" w:ascii="仿宋" w:hAnsi="仿宋" w:eastAsia="仿宋" w:cs="仿宋"/>
          <w:color w:val="auto"/>
          <w:sz w:val="32"/>
          <w:szCs w:val="32"/>
          <w:highlight w:val="none"/>
        </w:rPr>
        <w:t>业主委员会委员应当从具备以下条件的业主中选举产生：</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1.</w:t>
      </w:r>
      <w:r>
        <w:rPr>
          <w:rFonts w:hint="eastAsia" w:ascii="仿宋" w:hAnsi="仿宋" w:eastAsia="仿宋" w:cs="仿宋"/>
          <w:color w:val="000000" w:themeColor="text1"/>
          <w:sz w:val="32"/>
          <w:szCs w:val="32"/>
          <w:highlight w:val="none"/>
          <w14:textFill>
            <w14:solidFill>
              <w14:schemeClr w14:val="tx1"/>
            </w14:solidFill>
          </w14:textFill>
        </w:rPr>
        <w:t>具有完全民事行为能力；</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2.</w:t>
      </w:r>
      <w:r>
        <w:rPr>
          <w:rFonts w:hint="eastAsia" w:ascii="仿宋" w:hAnsi="仿宋" w:eastAsia="仿宋" w:cs="仿宋"/>
          <w:color w:val="000000" w:themeColor="text1"/>
          <w:sz w:val="32"/>
          <w:szCs w:val="32"/>
          <w:highlight w:val="none"/>
          <w14:textFill>
            <w14:solidFill>
              <w14:schemeClr w14:val="tx1"/>
            </w14:solidFill>
          </w14:textFill>
        </w:rPr>
        <w:t>遵纪守法，热心公益事业，责任心强，具有较强的公信力和组织能力；</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3.</w:t>
      </w:r>
      <w:r>
        <w:rPr>
          <w:rFonts w:hint="eastAsia" w:ascii="仿宋" w:hAnsi="仿宋" w:eastAsia="仿宋" w:cs="仿宋"/>
          <w:color w:val="000000" w:themeColor="text1"/>
          <w:sz w:val="32"/>
          <w:szCs w:val="32"/>
          <w:highlight w:val="none"/>
          <w14:textFill>
            <w14:solidFill>
              <w14:schemeClr w14:val="tx1"/>
            </w14:solidFill>
          </w14:textFill>
        </w:rPr>
        <w:t>遵守管理规约，无损害公共利益行为；</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4.</w:t>
      </w:r>
      <w:r>
        <w:rPr>
          <w:rFonts w:hint="eastAsia" w:ascii="仿宋" w:hAnsi="仿宋" w:eastAsia="仿宋" w:cs="仿宋"/>
          <w:color w:val="000000" w:themeColor="text1"/>
          <w:sz w:val="32"/>
          <w:szCs w:val="32"/>
          <w:highlight w:val="none"/>
          <w14:textFill>
            <w14:solidFill>
              <w14:schemeClr w14:val="tx1"/>
            </w14:solidFill>
          </w14:textFill>
        </w:rPr>
        <w:t>本人及其近亲属未在为本物业管理区域提供物业服务的企业及其下属单位任职。</w:t>
      </w:r>
    </w:p>
    <w:p>
      <w:pPr>
        <w:spacing w:line="579" w:lineRule="exact"/>
        <w:ind w:firstLine="640" w:firstLine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sz w:val="32"/>
          <w:szCs w:val="32"/>
          <w:lang w:eastAsia="zh-CN"/>
        </w:rPr>
        <w:t>（三）不宜</w:t>
      </w:r>
      <w:r>
        <w:rPr>
          <w:rFonts w:hint="eastAsia" w:ascii="仿宋" w:hAnsi="仿宋" w:eastAsia="仿宋" w:cs="仿宋"/>
          <w:b w:val="0"/>
          <w:bCs w:val="0"/>
          <w:color w:val="auto"/>
          <w:kern w:val="2"/>
          <w:sz w:val="32"/>
          <w:szCs w:val="32"/>
          <w:highlight w:val="none"/>
          <w:lang w:val="en-US" w:eastAsia="zh-CN" w:bidi="ar-SA"/>
        </w:rPr>
        <w:t>作为业委会成员候选人的具体情形</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在物业管理活动中,不履行业主法定义务的。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存在违章搭建建筑物和构筑物、拒付物业费、物业管理专项维修资金或者其他违反临时管理规约或管理规约、侵害业主合法权益行为且未改正的。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本人、配偶及其直系亲属与提供服务的物业服务企业有利害关系的。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房屋权属有争议,或长期(一年有半年以上)不在本物业管理区域实际居住的。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身体状况不能正常履行职责的。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涉嫌犯罪已被立案侦查或调查的;解除强制隔离戒毒措施不满5年的;因涉黄涉毒受处理未满3年的;受过刑事处罚或存在涉黑涉恶问题的。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党员受撤销党内职务处分不满2年的,受留党察看处分期满恢复党员权利未满2年的,受开除党籍处分不满5年的。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组织、实施或参与非法宗教、邪教组织的。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违反信访有关规定,组织、参与或煽动、教唆他人进行信访活动的。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曾经担任本住宅小区上一届业委会成员,依法依规被终止业委会成员资格且相关情形尚未改正的。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采用不正当手段,阻扰业主大会、业委会会议正常召开、选举及表决的。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在公共场合或微信、微博等社交媒体发布不实言论,煽动对党和政府不满情绪的。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已被列入失信被执行人名单尚未撤销的。</w:t>
      </w:r>
    </w:p>
    <w:p>
      <w:pPr>
        <w:spacing w:line="520" w:lineRule="exact"/>
        <w:ind w:firstLine="595"/>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具有法律法规规定的其他不宜作为业委会成员候选人情形的。</w:t>
      </w:r>
    </w:p>
    <w:p>
      <w:pPr>
        <w:spacing w:line="579"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（四）</w:t>
      </w:r>
      <w:r>
        <w:rPr>
          <w:rFonts w:hint="eastAsia" w:ascii="仿宋" w:hAnsi="仿宋" w:eastAsia="仿宋" w:cs="仿宋"/>
          <w:sz w:val="32"/>
          <w:szCs w:val="32"/>
        </w:rPr>
        <w:t>业主委员会内部设财务人员一名，负责管理业主委员会日常账务处理与登记、编制财务会计报表以及业主委员会账户的资金保管等；设印章保管人一名，负责印章的保管与使用；并设档案员一名，负责业主委员会各类档案资料的存档等工作。</w:t>
      </w:r>
      <w:r>
        <w:rPr>
          <w:rFonts w:hint="eastAsia" w:ascii="仿宋" w:hAnsi="仿宋" w:eastAsia="仿宋" w:cs="仿宋"/>
          <w:sz w:val="32"/>
          <w:szCs w:val="32"/>
          <w:lang w:eastAsia="zh-CN"/>
        </w:rPr>
        <w:t>以上人员可由业主委员会委员兼任。</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第二十一条 </w:t>
      </w:r>
      <w:r>
        <w:rPr>
          <w:rFonts w:hint="eastAsia" w:ascii="仿宋" w:hAnsi="仿宋" w:eastAsia="仿宋" w:cs="仿宋"/>
          <w:sz w:val="32"/>
          <w:szCs w:val="32"/>
        </w:rPr>
        <w:t>业主委员会应当在</w:t>
      </w:r>
      <w:r>
        <w:rPr>
          <w:rFonts w:hint="eastAsia" w:ascii="仿宋" w:hAnsi="仿宋" w:eastAsia="仿宋" w:cs="仿宋"/>
          <w:sz w:val="32"/>
          <w:szCs w:val="32"/>
          <w:lang w:eastAsia="zh-CN"/>
        </w:rPr>
        <w:t>每年</w:t>
      </w:r>
      <w:r>
        <w:rPr>
          <w:rFonts w:hint="eastAsia" w:ascii="仿宋" w:hAnsi="仿宋" w:eastAsia="仿宋" w:cs="仿宋"/>
          <w:sz w:val="32"/>
          <w:szCs w:val="32"/>
          <w:lang w:val="en-US" w:eastAsia="zh-CN"/>
        </w:rPr>
        <w:t>7月15日、1月15日前，将上一半年度</w:t>
      </w:r>
      <w:r>
        <w:rPr>
          <w:rFonts w:hint="eastAsia" w:ascii="仿宋" w:hAnsi="仿宋" w:eastAsia="仿宋" w:cs="仿宋"/>
          <w:sz w:val="32"/>
          <w:szCs w:val="32"/>
        </w:rPr>
        <w:t>本小区物业共有部分、共用设施设备的收益和支出明细以及业主大会、业主委员会工作经费的收支情况等在本小区显著位置予以公示，公示时间不少于</w:t>
      </w:r>
      <w:r>
        <w:rPr>
          <w:rFonts w:hint="eastAsia" w:ascii="仿宋" w:hAnsi="仿宋" w:eastAsia="仿宋" w:cs="仿宋"/>
          <w:sz w:val="32"/>
          <w:szCs w:val="32"/>
          <w:lang w:eastAsia="zh-CN"/>
        </w:rPr>
        <w:t>三十</w:t>
      </w:r>
      <w:r>
        <w:rPr>
          <w:rFonts w:hint="eastAsia" w:ascii="仿宋" w:hAnsi="仿宋" w:eastAsia="仿宋" w:cs="仿宋"/>
          <w:sz w:val="32"/>
          <w:szCs w:val="32"/>
        </w:rPr>
        <w:t>日。</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第二十二条 </w:t>
      </w:r>
      <w:r>
        <w:rPr>
          <w:rFonts w:hint="eastAsia" w:ascii="仿宋" w:hAnsi="仿宋" w:eastAsia="仿宋" w:cs="仿宋"/>
          <w:sz w:val="32"/>
          <w:szCs w:val="32"/>
        </w:rPr>
        <w:t>业主委员会除履行法定职责外，同时履行下列职责：</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（一）拟订业主委员会的年度财务预算方案、决算方案，报业主大会会议决定；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（二）拟订业主大会议事规则和管理规约修改方案，报业主大会会议决定；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（三）拟订物业管理区域内物业共有部分和共用设施设备的收益、使用方案，报业主大会会议决定；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（四）拟订物业专项维修资金使用、续筹方案，报业主大会会议决定；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（五）拟订改建、重建建筑物及其附属设施的方案，报业主大会会议决定；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（六）监督并督促业主遵守本小区管理规约；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（七）协调业主之间因物业使用、维护和管理产生的纠纷；</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（八）监督物业服务企业或其他管理人履行物业服务合同，督促业主按照物业服务合同约定的标准和时间交纳物业服务费；</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（九）执行业主大会的决定和决议；</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（十）法律、法规和业主大会授权业主委员会决定的其他事项。</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业主委员会及其委员应当接受业主大会和业主的监督，不得将上述职责委托第三人行使。</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sz w:val="32"/>
          <w:szCs w:val="32"/>
        </w:rPr>
      </w:pPr>
      <w:r>
        <w:rPr>
          <w:rFonts w:hint="eastAsia" w:ascii="仿宋" w:hAnsi="仿宋" w:eastAsia="黑体" w:cs="仿宋"/>
          <w:sz w:val="32"/>
          <w:szCs w:val="32"/>
        </w:rPr>
        <w:t xml:space="preserve">第二十三条 </w:t>
      </w:r>
      <w:r>
        <w:rPr>
          <w:rFonts w:hint="eastAsia" w:ascii="仿宋" w:hAnsi="仿宋" w:eastAsia="仿宋" w:cs="仿宋"/>
          <w:sz w:val="32"/>
          <w:szCs w:val="32"/>
        </w:rPr>
        <w:t>业主委员会委员</w:t>
      </w:r>
      <w:r>
        <w:rPr>
          <w:rFonts w:hint="eastAsia" w:ascii="仿宋" w:hAnsi="仿宋" w:eastAsia="仿宋" w:cs="仿宋"/>
          <w:sz w:val="32"/>
          <w:szCs w:val="32"/>
          <w:lang w:eastAsia="zh-CN"/>
        </w:rPr>
        <w:t>和专职人员</w:t>
      </w:r>
      <w:r>
        <w:rPr>
          <w:rFonts w:hint="eastAsia" w:ascii="仿宋" w:hAnsi="仿宋" w:eastAsia="仿宋" w:cs="仿宋"/>
          <w:sz w:val="32"/>
          <w:szCs w:val="32"/>
        </w:rPr>
        <w:t>应当遵守法律法规和管理规约，不得有下列行为：</w:t>
      </w:r>
    </w:p>
    <w:p>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w:t>
      </w:r>
      <w:r>
        <w:rPr>
          <w:rFonts w:hint="eastAsia" w:ascii="仿宋" w:hAnsi="仿宋" w:eastAsia="仿宋" w:cs="仿宋"/>
          <w:sz w:val="32"/>
          <w:szCs w:val="32"/>
          <w:lang w:eastAsia="zh-CN"/>
        </w:rPr>
        <w:t>妨碍业主大会行使职权或者拒不执行业主大会决定；</w:t>
      </w:r>
    </w:p>
    <w:p>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（二）挪用、侵占业主共有财产；</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（三）索取、非法收受建设单位、物业服务企业或者有利害关系业主提供的利益或者报酬</w:t>
      </w:r>
      <w:r>
        <w:rPr>
          <w:rFonts w:hint="eastAsia" w:ascii="仿宋" w:hAnsi="仿宋" w:eastAsia="仿宋" w:cs="仿宋"/>
          <w:sz w:val="32"/>
          <w:szCs w:val="32"/>
          <w:lang w:eastAsia="zh-CN"/>
        </w:rPr>
        <w:t>，或者</w:t>
      </w:r>
      <w:r>
        <w:rPr>
          <w:rFonts w:hint="eastAsia" w:ascii="仿宋" w:hAnsi="仿宋" w:eastAsia="仿宋" w:cs="仿宋"/>
          <w:sz w:val="32"/>
          <w:szCs w:val="32"/>
        </w:rPr>
        <w:t>利用职务之便要求物业服务</w:t>
      </w:r>
      <w:r>
        <w:rPr>
          <w:rFonts w:hint="eastAsia" w:ascii="仿宋" w:hAnsi="仿宋" w:eastAsia="仿宋" w:cs="仿宋"/>
          <w:sz w:val="32"/>
          <w:szCs w:val="32"/>
          <w:lang w:eastAsia="zh-CN"/>
        </w:rPr>
        <w:t>人长期</w:t>
      </w:r>
      <w:r>
        <w:rPr>
          <w:rFonts w:hint="eastAsia" w:ascii="仿宋" w:hAnsi="仿宋" w:eastAsia="仿宋" w:cs="仿宋"/>
          <w:sz w:val="32"/>
          <w:szCs w:val="32"/>
        </w:rPr>
        <w:t>减免物业服务费</w:t>
      </w:r>
      <w:r>
        <w:rPr>
          <w:rFonts w:hint="eastAsia" w:ascii="仿宋" w:hAnsi="仿宋" w:eastAsia="仿宋" w:cs="仿宋"/>
          <w:sz w:val="32"/>
          <w:szCs w:val="32"/>
          <w:lang w:eastAsia="zh-CN"/>
        </w:rPr>
        <w:t>、停车费等相关费用</w:t>
      </w:r>
      <w:r>
        <w:rPr>
          <w:rFonts w:hint="eastAsia" w:ascii="仿宋" w:hAnsi="仿宋" w:eastAsia="仿宋" w:cs="仿宋"/>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（四）</w:t>
      </w:r>
      <w:r>
        <w:rPr>
          <w:rFonts w:hint="eastAsia" w:ascii="仿宋" w:hAnsi="仿宋" w:eastAsia="仿宋" w:cs="仿宋"/>
          <w:sz w:val="32"/>
          <w:szCs w:val="32"/>
          <w:lang w:eastAsia="zh-CN"/>
        </w:rPr>
        <w:t>伪造或者指使他人伪造业主的选票、表决票、书面委托书或者业主签名，冒充业主或者指使他人冒充业主进行电子投票；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（五）</w:t>
      </w:r>
      <w:r>
        <w:rPr>
          <w:rFonts w:hint="eastAsia" w:ascii="仿宋" w:hAnsi="仿宋" w:eastAsia="仿宋" w:cs="仿宋"/>
          <w:sz w:val="32"/>
          <w:szCs w:val="32"/>
          <w:lang w:eastAsia="zh-CN"/>
        </w:rPr>
        <w:t>伪造、篡改、隐匿、毁弃或者拒绝、拖延提供物业管理有关文件、资料，妨碍业主委员会换届交接工作，或者未按照本实施细则规定刻制、使用、移交印章；</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（六）违反业主大会议事规则或者未经业主大会授权擅自与物业服务人签订、修改物业服务合同；</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（七）有损害业主共同利益、严重影响社区安全和社会稳定或者未正当履行其职责的其他行为。</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cs="仿宋"/>
          <w:sz w:val="32"/>
          <w:szCs w:val="32"/>
          <w:lang w:val="en-US"/>
        </w:rPr>
      </w:pPr>
      <w:r>
        <w:rPr>
          <w:rFonts w:hint="eastAsia" w:ascii="仿宋" w:hAnsi="仿宋" w:eastAsia="仿宋" w:cs="仿宋"/>
          <w:sz w:val="32"/>
          <w:szCs w:val="32"/>
        </w:rPr>
        <w:t>业主委员会委员违反前款规定的，经业主委员会会议决定中止其委员职务，并提请业主大会会议决定终止其委员职务。业主委员会违反前款规定的，</w:t>
      </w:r>
      <w:r>
        <w:rPr>
          <w:rFonts w:hint="eastAsia" w:ascii="仿宋" w:hAnsi="仿宋" w:eastAsia="仿宋" w:cs="仿宋"/>
          <w:sz w:val="32"/>
          <w:szCs w:val="32"/>
          <w:lang w:eastAsia="zh-CN"/>
        </w:rPr>
        <w:t>区物业管理行政主管部门会同镇政府、街道办组织召开业主大会，决定是否解散原业主委员会，选举产生新一届业主委员会。添加《实施细则》</w:t>
      </w:r>
      <w:r>
        <w:rPr>
          <w:rFonts w:hint="eastAsia" w:ascii="仿宋" w:hAnsi="仿宋" w:eastAsia="仿宋" w:cs="仿宋"/>
          <w:sz w:val="32"/>
          <w:szCs w:val="32"/>
          <w:lang w:val="en-US" w:eastAsia="zh-CN"/>
        </w:rPr>
        <w:t>45条专职人员内容</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第二十四条 </w:t>
      </w:r>
      <w:r>
        <w:rPr>
          <w:rFonts w:hint="eastAsia" w:ascii="仿宋" w:hAnsi="仿宋" w:eastAsia="仿宋" w:cs="仿宋"/>
          <w:sz w:val="32"/>
          <w:szCs w:val="32"/>
        </w:rPr>
        <w:t>任何业主委员会委员资格终止的，必须在其业主委员会委员资格终止后三日内将其管理、保存的业主委员会文件、档案、印章及属于业主委员会所有的其它资料、财物交还给业主委员会。</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第二十五条 </w:t>
      </w:r>
      <w:r>
        <w:rPr>
          <w:rFonts w:hint="eastAsia" w:ascii="仿宋" w:hAnsi="仿宋" w:eastAsia="仿宋" w:cs="仿宋"/>
          <w:sz w:val="32"/>
          <w:szCs w:val="32"/>
        </w:rPr>
        <w:t>业主委员会主任或者副主任的委员资格终止的，业主委员会应及时召开业主委员会会议，重新推选产生业主委员会主任或者副主任。</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业主委员会主任、副主任应当依法履行业主大会、业主委员会的决定，业主委员会主任、副主任拒不履行业主大会、业主委员会的决定造成损失的，由责任人承担。</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第二十六条 </w:t>
      </w:r>
      <w:r>
        <w:rPr>
          <w:rFonts w:hint="eastAsia" w:ascii="仿宋" w:hAnsi="仿宋" w:eastAsia="仿宋" w:cs="仿宋"/>
          <w:sz w:val="32"/>
          <w:szCs w:val="32"/>
        </w:rPr>
        <w:t>业主委员会出现缺员时，由业主委员会候补委员按照得票顺序依次递补。业主委员会应当及时将业主委员会委员职务终止和候补委员递补的情况在小区的显著位置公示，公示时间不得少于七日。经递补后，业主委员会委员人数低于业主大会议事规则约定的业主委员会委员人数的半数或者低于五人时，应当组织召开业主大会会议，重新选举业主委员会。</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第二十七条 </w:t>
      </w:r>
      <w:r>
        <w:rPr>
          <w:rFonts w:hint="eastAsia" w:ascii="仿宋" w:hAnsi="仿宋" w:eastAsia="仿宋" w:cs="仿宋"/>
          <w:sz w:val="32"/>
          <w:szCs w:val="32"/>
        </w:rPr>
        <w:t>业主委员会会议分为定期会议和临时会议。</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（一）定期会议每</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召开</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次。</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（二）经1/3以上业主委员会委员提议的，业主委员会应当按规定召开业主委员会临时会议。</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业主委员会委员不能委托代理人参加会议。业主委员会候补委员可以列席业主委员会会议，其对业主委员会会议的表决事项不具有表决权。但业主委员会候补委员可以对业主委员会的会议讨论事项发表意见，且业主委员会候补委员的意见应当记入会议纪要。</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第二十八条 </w:t>
      </w:r>
      <w:r>
        <w:rPr>
          <w:rFonts w:hint="eastAsia" w:ascii="仿宋" w:hAnsi="仿宋" w:eastAsia="仿宋" w:cs="仿宋"/>
          <w:sz w:val="32"/>
          <w:szCs w:val="32"/>
        </w:rPr>
        <w:t>业主委员会会议应当按照下列规则召开：</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（一）会议由主任负责召集,主任因故不能召集的，由主任委托一名副主任负责召集。主任、副主任均因故不能召集的，由三分之一以上的业主委员会委员联合召集；</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（二）业主委员会会议需讨论、决定的事项应当在会议召开七日前，在本小区内向全体业主公告。并提前七日以书面形式告知</w:t>
      </w:r>
      <w:r>
        <w:rPr>
          <w:rFonts w:hint="eastAsia" w:ascii="仿宋" w:hAnsi="仿宋" w:eastAsia="仿宋" w:cs="仿宋"/>
          <w:sz w:val="32"/>
          <w:szCs w:val="32"/>
          <w:u w:val="single"/>
        </w:rPr>
        <w:t xml:space="preserve">     </w:t>
      </w:r>
      <w:r>
        <w:rPr>
          <w:rFonts w:hint="eastAsia" w:ascii="仿宋" w:hAnsi="仿宋" w:eastAsia="仿宋" w:cs="仿宋"/>
          <w:sz w:val="32"/>
          <w:szCs w:val="32"/>
        </w:rPr>
        <w:t>镇人民政府/街道办事处，接受</w:t>
      </w:r>
      <w:r>
        <w:rPr>
          <w:rFonts w:hint="eastAsia" w:ascii="仿宋" w:hAnsi="仿宋" w:eastAsia="仿宋" w:cs="仿宋"/>
          <w:sz w:val="32"/>
          <w:szCs w:val="32"/>
          <w:u w:val="single"/>
        </w:rPr>
        <w:t xml:space="preserve">      </w:t>
      </w:r>
      <w:r>
        <w:rPr>
          <w:rFonts w:hint="eastAsia" w:ascii="仿宋" w:hAnsi="仿宋" w:eastAsia="仿宋" w:cs="仿宋"/>
          <w:sz w:val="32"/>
          <w:szCs w:val="32"/>
        </w:rPr>
        <w:t>镇人民政府/街道办事处的监督和指导；</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（三）业主委员会委员因故不能参加会议的，须提前一日向业主委员会会议召集人说明情况；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（四）会议应由过半数的业主委员会委员出席，作出的决定必须经全体业主委员会委员半数以上同意；</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（五）会议应当做好会议书面记录，业主委员会委员进行表决时应当在决定上签字，注明同意、反对或者弃权。持保留意见的业主委员会委员不签字的，不影响决定的效力，在加盖业主委员会印章后存档；</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（六）业主委员会会议决定的议事文件由业主委员会发布或签署；</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（七）业主委员会的决定在作出之日起七日内以书面形式在本小区内公告，公告时间不少于十五日，并报</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镇人民政府/街道办事处备案。</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第二十九条 </w:t>
      </w:r>
      <w:r>
        <w:rPr>
          <w:rFonts w:hint="eastAsia" w:ascii="仿宋" w:hAnsi="仿宋" w:eastAsia="仿宋" w:cs="仿宋"/>
          <w:sz w:val="32"/>
          <w:szCs w:val="32"/>
        </w:rPr>
        <w:t>业主委员会任期届满仍未组织召开或仍未完成业主大会会议进行换届选举的，经占业主总人数百分之十以上的业主申请，</w:t>
      </w:r>
      <w:r>
        <w:rPr>
          <w:rFonts w:hint="eastAsia" w:ascii="仿宋" w:hAnsi="仿宋" w:eastAsia="仿宋" w:cs="仿宋"/>
          <w:sz w:val="32"/>
          <w:szCs w:val="32"/>
          <w:u w:val="single"/>
        </w:rPr>
        <w:t xml:space="preserve">        </w:t>
      </w:r>
      <w:r>
        <w:rPr>
          <w:rFonts w:hint="eastAsia" w:ascii="仿宋" w:hAnsi="仿宋" w:eastAsia="仿宋" w:cs="仿宋"/>
          <w:sz w:val="32"/>
          <w:szCs w:val="32"/>
        </w:rPr>
        <w:t>镇人民政府/街道办事处可以依法组织召开业主大会会议进行换届选举，选举规则参照本规则中确定的业主委员会选举办法执行。</w:t>
      </w:r>
    </w:p>
    <w:p>
      <w:pPr>
        <w:pStyle w:val="2"/>
      </w:pPr>
      <w:r>
        <w:rPr>
          <w:rFonts w:hint="eastAsia"/>
        </w:rPr>
        <w:t>第四章 换届和重选业主委员会</w:t>
      </w:r>
    </w:p>
    <w:p>
      <w:pPr>
        <w:spacing w:line="560" w:lineRule="exact"/>
        <w:rPr>
          <w:rFonts w:ascii="仿宋" w:hAnsi="仿宋" w:eastAsia="仿宋" w:cs="仿宋"/>
          <w:sz w:val="32"/>
          <w:szCs w:val="32"/>
        </w:rPr>
      </w:pPr>
      <w:r>
        <w:rPr>
          <w:rFonts w:hint="eastAsia" w:ascii="仿宋" w:hAnsi="仿宋" w:eastAsia="黑体" w:cs="仿宋"/>
          <w:sz w:val="32"/>
          <w:szCs w:val="32"/>
        </w:rPr>
        <w:t xml:space="preserve"> </w:t>
      </w:r>
      <w:r>
        <w:rPr>
          <w:rFonts w:ascii="仿宋" w:hAnsi="仿宋" w:eastAsia="黑体" w:cs="仿宋"/>
          <w:sz w:val="32"/>
          <w:szCs w:val="32"/>
        </w:rPr>
        <w:t xml:space="preserve">    </w:t>
      </w:r>
      <w:r>
        <w:rPr>
          <w:rFonts w:hint="eastAsia" w:ascii="仿宋" w:hAnsi="仿宋" w:eastAsia="黑体" w:cs="仿宋"/>
          <w:sz w:val="32"/>
          <w:szCs w:val="32"/>
        </w:rPr>
        <w:t>第三十条</w:t>
      </w:r>
      <w:r>
        <w:rPr>
          <w:rFonts w:hint="eastAsia" w:ascii="仿宋" w:hAnsi="仿宋" w:eastAsia="仿宋" w:cs="仿宋"/>
          <w:sz w:val="32"/>
          <w:szCs w:val="32"/>
        </w:rPr>
        <w:t xml:space="preserve"> 经依法组织召业主大会会议</w:t>
      </w:r>
      <w:r>
        <w:rPr>
          <w:rFonts w:hint="eastAsia" w:ascii="仿宋" w:hAnsi="仿宋" w:eastAsia="仿宋" w:cs="仿宋"/>
          <w:sz w:val="32"/>
          <w:szCs w:val="32"/>
          <w:lang w:eastAsia="zh-CN"/>
        </w:rPr>
        <w:t>并经表决，</w:t>
      </w:r>
      <w:r>
        <w:rPr>
          <w:rFonts w:hint="eastAsia" w:ascii="仿宋" w:hAnsi="仿宋" w:eastAsia="仿宋" w:cs="仿宋"/>
          <w:sz w:val="32"/>
          <w:szCs w:val="32"/>
        </w:rPr>
        <w:t>当选业主委员会委员不足五人的，按下列第</w:t>
      </w:r>
      <w:r>
        <w:rPr>
          <w:rFonts w:ascii="仿宋" w:hAnsi="仿宋" w:eastAsia="仿宋" w:cs="仿宋"/>
          <w:sz w:val="32"/>
          <w:szCs w:val="32"/>
          <w:u w:val="single"/>
        </w:rPr>
        <w:t xml:space="preserve">    </w:t>
      </w:r>
      <w:r>
        <w:rPr>
          <w:rFonts w:hint="eastAsia" w:ascii="仿宋" w:hAnsi="仿宋" w:eastAsia="仿宋" w:cs="仿宋"/>
          <w:sz w:val="32"/>
          <w:szCs w:val="32"/>
        </w:rPr>
        <w:t>种方式选举产生业主委员会：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（一）符合当选条件的业主委员会候选人确认当选首届业主委员会委员，缺额业主委员会委员在未当选的原业主委员会候选人中进行补选；</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（二）符合当选条件的业主委员会候选人确认当选首届业主委员会委员，缺额业主委员会委员重新确定业主委员会候选人后进行补选；</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（三）减少业主委员会委员人数，成立不少于5人单数的首届业主委员会</w:t>
      </w:r>
      <w:r>
        <w:rPr>
          <w:rFonts w:hint="eastAsia" w:ascii="仿宋" w:hAnsi="仿宋" w:eastAsia="仿宋" w:cs="仿宋"/>
          <w:sz w:val="32"/>
          <w:szCs w:val="32"/>
          <w:lang w:eastAsia="zh-CN"/>
        </w:rPr>
        <w:t>直到任期届满</w:t>
      </w:r>
      <w:r>
        <w:rPr>
          <w:rFonts w:hint="eastAsia" w:ascii="仿宋" w:hAnsi="仿宋" w:eastAsia="仿宋" w:cs="仿宋"/>
          <w:sz w:val="32"/>
          <w:szCs w:val="32"/>
        </w:rPr>
        <w:t>；</w:t>
      </w:r>
    </w:p>
    <w:p>
      <w:pPr>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（四）设立业主委员会候补委员制度的，业主委员会候补委员当选条件同正式委员，业主委员会候补委员人数不得超过业主委员会委员人数的百分之三十。</w:t>
      </w:r>
    </w:p>
    <w:p>
      <w:pPr>
        <w:widowControl/>
        <w:snapToGrid w:val="0"/>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（五）</w:t>
      </w:r>
      <w:r>
        <w:rPr>
          <w:rFonts w:hint="eastAsia" w:ascii="仿宋" w:hAnsi="仿宋" w:eastAsia="仿宋" w:cs="仿宋"/>
          <w:sz w:val="32"/>
          <w:szCs w:val="32"/>
          <w:u w:val="single"/>
        </w:rPr>
        <w:t xml:space="preserve">                                         </w:t>
      </w:r>
      <w:r>
        <w:rPr>
          <w:rFonts w:hint="eastAsia" w:ascii="仿宋_GB2312" w:hAnsi="宋体" w:eastAsia="仿宋_GB2312" w:cs="宋体"/>
          <w:kern w:val="0"/>
          <w:sz w:val="28"/>
          <w:szCs w:val="28"/>
        </w:rPr>
        <w:t>。</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第三十一条</w:t>
      </w:r>
      <w:r>
        <w:rPr>
          <w:rFonts w:hint="eastAsia" w:ascii="仿宋" w:hAnsi="仿宋" w:eastAsia="仿宋" w:cs="仿宋"/>
          <w:sz w:val="32"/>
          <w:szCs w:val="32"/>
        </w:rPr>
        <w:t xml:space="preserve"> 业主委员会委员任期届满后，其业主委员会委员资格自行终止，不得继续履行业主委员会委员职</w:t>
      </w:r>
      <w:r>
        <w:rPr>
          <w:rFonts w:hint="eastAsia" w:ascii="仿宋" w:hAnsi="仿宋" w:eastAsia="仿宋" w:cs="仿宋"/>
          <w:sz w:val="32"/>
          <w:szCs w:val="32"/>
          <w:lang w:eastAsia="zh-CN"/>
        </w:rPr>
        <w:t>责</w:t>
      </w:r>
      <w:r>
        <w:rPr>
          <w:rFonts w:hint="eastAsia" w:ascii="仿宋" w:hAnsi="仿宋" w:eastAsia="仿宋" w:cs="仿宋"/>
          <w:sz w:val="32"/>
          <w:szCs w:val="32"/>
        </w:rPr>
        <w:t>。并应当在任期届满后三个工作日内，将业主大会和业主委员会印章、档案资料、财务资料以及其他属于业主大会和业主委员会的财物移交给新一届业主委员会；新一届业主委员会尚未产生的，移交给</w:t>
      </w:r>
      <w:r>
        <w:rPr>
          <w:rFonts w:hint="eastAsia" w:ascii="仿宋" w:hAnsi="仿宋" w:eastAsia="仿宋" w:cs="仿宋"/>
          <w:sz w:val="32"/>
          <w:szCs w:val="32"/>
          <w:u w:val="single"/>
        </w:rPr>
        <w:t xml:space="preserve">        </w:t>
      </w:r>
      <w:r>
        <w:rPr>
          <w:rFonts w:hint="eastAsia" w:ascii="仿宋" w:hAnsi="仿宋" w:eastAsia="仿宋" w:cs="仿宋"/>
          <w:sz w:val="32"/>
          <w:szCs w:val="32"/>
        </w:rPr>
        <w:t>镇人民政府/街道办事处代为保管。</w:t>
      </w:r>
    </w:p>
    <w:p>
      <w:pPr>
        <w:pStyle w:val="2"/>
        <w:rPr>
          <w:rFonts w:ascii="仿宋" w:hAnsi="仿宋" w:cs="仿宋"/>
          <w:kern w:val="2"/>
          <w:szCs w:val="32"/>
        </w:rPr>
      </w:pPr>
      <w:r>
        <w:rPr>
          <w:rFonts w:hint="eastAsia" w:ascii="仿宋" w:hAnsi="仿宋" w:cs="仿宋"/>
          <w:kern w:val="2"/>
          <w:szCs w:val="32"/>
        </w:rPr>
        <w:t>第五章</w:t>
      </w:r>
      <w:r>
        <w:rPr>
          <w:rFonts w:ascii="仿宋" w:hAnsi="仿宋" w:cs="仿宋"/>
          <w:kern w:val="2"/>
          <w:szCs w:val="32"/>
        </w:rPr>
        <w:t xml:space="preserve"> </w:t>
      </w:r>
      <w:r>
        <w:rPr>
          <w:rFonts w:hint="eastAsia" w:ascii="仿宋" w:hAnsi="仿宋" w:cs="仿宋"/>
          <w:kern w:val="2"/>
          <w:szCs w:val="32"/>
        </w:rPr>
        <w:t>业主监事会</w:t>
      </w:r>
    </w:p>
    <w:p>
      <w:pPr>
        <w:ind w:firstLine="800" w:firstLineChars="250"/>
        <w:rPr>
          <w:rFonts w:ascii="仿宋" w:hAnsi="仿宋" w:eastAsia="仿宋" w:cs="仿宋"/>
          <w:sz w:val="32"/>
          <w:szCs w:val="32"/>
        </w:rPr>
      </w:pPr>
      <w:r>
        <w:rPr>
          <w:rFonts w:hint="eastAsia" w:ascii="仿宋" w:hAnsi="仿宋" w:eastAsia="黑体" w:cs="仿宋"/>
          <w:sz w:val="32"/>
          <w:szCs w:val="32"/>
        </w:rPr>
        <w:t xml:space="preserve">第三十二条 </w:t>
      </w:r>
      <w:r>
        <w:rPr>
          <w:rFonts w:ascii="仿宋" w:hAnsi="仿宋" w:eastAsia="黑体" w:cs="仿宋"/>
          <w:sz w:val="32"/>
          <w:szCs w:val="32"/>
        </w:rPr>
        <w:t xml:space="preserve"> </w:t>
      </w:r>
      <w:r>
        <w:rPr>
          <w:rFonts w:hint="eastAsia" w:ascii="仿宋" w:hAnsi="仿宋" w:eastAsia="仿宋" w:cs="仿宋"/>
          <w:sz w:val="32"/>
          <w:szCs w:val="32"/>
        </w:rPr>
        <w:t>本小区依法设立业主监事会，业主监事会由</w:t>
      </w:r>
      <w:r>
        <w:rPr>
          <w:rFonts w:ascii="仿宋" w:hAnsi="仿宋" w:eastAsia="仿宋" w:cs="仿宋"/>
          <w:sz w:val="32"/>
          <w:szCs w:val="32"/>
          <w:u w:val="single"/>
        </w:rPr>
        <w:t xml:space="preserve">    </w:t>
      </w:r>
      <w:r>
        <w:rPr>
          <w:rFonts w:hint="eastAsia" w:ascii="仿宋" w:hAnsi="仿宋" w:eastAsia="仿宋" w:cs="仿宋"/>
          <w:sz w:val="32"/>
          <w:szCs w:val="32"/>
        </w:rPr>
        <w:t>名业主组成，任期五年。由业主大会依法选举产生。</w:t>
      </w:r>
    </w:p>
    <w:p>
      <w:pPr>
        <w:ind w:firstLine="800" w:firstLineChars="250"/>
        <w:rPr>
          <w:rFonts w:ascii="仿宋" w:hAnsi="仿宋" w:eastAsia="仿宋" w:cs="仿宋"/>
          <w:sz w:val="32"/>
          <w:szCs w:val="32"/>
        </w:rPr>
      </w:pPr>
      <w:r>
        <w:rPr>
          <w:rFonts w:hint="eastAsia" w:ascii="仿宋" w:hAnsi="仿宋" w:eastAsia="黑体" w:cs="仿宋"/>
          <w:sz w:val="32"/>
          <w:szCs w:val="32"/>
        </w:rPr>
        <w:t xml:space="preserve">第三十三条 </w:t>
      </w:r>
      <w:r>
        <w:rPr>
          <w:rFonts w:ascii="仿宋" w:hAnsi="仿宋" w:eastAsia="黑体" w:cs="仿宋"/>
          <w:sz w:val="32"/>
          <w:szCs w:val="32"/>
        </w:rPr>
        <w:t xml:space="preserve"> </w:t>
      </w:r>
      <w:r>
        <w:rPr>
          <w:rFonts w:hint="eastAsia" w:ascii="仿宋" w:hAnsi="仿宋" w:eastAsia="仿宋" w:cs="仿宋"/>
          <w:sz w:val="32"/>
          <w:szCs w:val="32"/>
        </w:rPr>
        <w:t>本小区监事会监事的任职资格和监事资格的任免，参照本规则中关于业主委员会委员的任职资格要求和委员资格的任免的约定执行。</w:t>
      </w:r>
    </w:p>
    <w:p>
      <w:pPr>
        <w:ind w:firstLine="800" w:firstLineChars="250"/>
        <w:rPr>
          <w:rFonts w:ascii="仿宋" w:hAnsi="仿宋" w:eastAsia="仿宋" w:cs="仿宋"/>
          <w:szCs w:val="32"/>
        </w:rPr>
      </w:pPr>
      <w:r>
        <w:rPr>
          <w:rFonts w:hint="eastAsia" w:ascii="仿宋" w:hAnsi="仿宋" w:eastAsia="黑体" w:cs="仿宋"/>
          <w:sz w:val="32"/>
          <w:szCs w:val="32"/>
        </w:rPr>
        <w:t>第三十四条</w:t>
      </w:r>
      <w:r>
        <w:rPr>
          <w:rFonts w:ascii="仿宋" w:hAnsi="仿宋" w:eastAsia="仿宋" w:cs="仿宋"/>
          <w:sz w:val="32"/>
          <w:szCs w:val="32"/>
        </w:rPr>
        <w:t xml:space="preserve"> </w:t>
      </w:r>
      <w:r>
        <w:rPr>
          <w:rFonts w:hint="eastAsia" w:ascii="仿宋" w:hAnsi="仿宋" w:eastAsia="仿宋" w:cs="仿宋"/>
          <w:sz w:val="32"/>
          <w:szCs w:val="32"/>
        </w:rPr>
        <w:t>本小区的监事会按照《珠海经济特区物业管理条例实施细则》第五十</w:t>
      </w:r>
      <w:r>
        <w:rPr>
          <w:rFonts w:hint="eastAsia" w:ascii="仿宋" w:hAnsi="仿宋" w:eastAsia="仿宋" w:cs="仿宋"/>
          <w:sz w:val="32"/>
          <w:szCs w:val="32"/>
          <w:lang w:eastAsia="zh-CN"/>
        </w:rPr>
        <w:t>六</w:t>
      </w:r>
      <w:r>
        <w:rPr>
          <w:rFonts w:hint="eastAsia" w:ascii="仿宋" w:hAnsi="仿宋" w:eastAsia="仿宋" w:cs="仿宋"/>
          <w:sz w:val="32"/>
          <w:szCs w:val="32"/>
        </w:rPr>
        <w:t>条的规定履行职责。</w:t>
      </w:r>
    </w:p>
    <w:p>
      <w:pPr>
        <w:pStyle w:val="2"/>
        <w:rPr>
          <w:rFonts w:ascii="仿宋" w:hAnsi="仿宋" w:cs="仿宋"/>
          <w:kern w:val="2"/>
          <w:szCs w:val="32"/>
        </w:rPr>
      </w:pPr>
      <w:r>
        <w:rPr>
          <w:rFonts w:hint="eastAsia" w:ascii="仿宋" w:hAnsi="仿宋" w:cs="仿宋"/>
          <w:kern w:val="2"/>
          <w:szCs w:val="32"/>
        </w:rPr>
        <w:t>第六章 选聘物业服务企业</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第三十五条</w:t>
      </w:r>
      <w:r>
        <w:rPr>
          <w:rFonts w:hint="eastAsia" w:ascii="仿宋" w:hAnsi="仿宋" w:eastAsia="仿宋" w:cs="仿宋"/>
          <w:sz w:val="32"/>
          <w:szCs w:val="32"/>
        </w:rPr>
        <w:t xml:space="preserve"> 本小区选、解聘物业服务企业，应当严格按照《珠海经济特区物业管理条例》、《珠海经济特区物业管理条例实施细则》中关于选、解聘物业服务企业的程序执行。</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第三十六条</w:t>
      </w:r>
      <w:r>
        <w:rPr>
          <w:rFonts w:hint="eastAsia" w:ascii="仿宋" w:hAnsi="仿宋" w:eastAsia="仿宋" w:cs="仿宋"/>
          <w:sz w:val="32"/>
          <w:szCs w:val="32"/>
        </w:rPr>
        <w:t xml:space="preserve"> 本小区应当按照《珠海市物业管理招标投标管理办法》的相关规定通过公开招投标的方式选聘物业服务企业。</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第三十七条</w:t>
      </w:r>
      <w:r>
        <w:rPr>
          <w:rFonts w:hint="eastAsia" w:ascii="仿宋" w:hAnsi="仿宋" w:eastAsia="仿宋" w:cs="仿宋"/>
          <w:sz w:val="32"/>
          <w:szCs w:val="32"/>
        </w:rPr>
        <w:t xml:space="preserve"> 物业服务合同由业主委员会或者代行业主委员会职责的其他机构代表业主与业主大会选聘的物业服务企业签订。物业服务合同应当经业主大会会议审查同意。</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第三十八条 </w:t>
      </w:r>
      <w:r>
        <w:rPr>
          <w:rFonts w:hint="eastAsia" w:ascii="仿宋" w:hAnsi="仿宋" w:eastAsia="仿宋" w:cs="仿宋"/>
          <w:sz w:val="32"/>
          <w:szCs w:val="32"/>
        </w:rPr>
        <w:t>本小区通过招标选聘物业服务企业所发生的费用由中标单位承担。</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第三十九条</w:t>
      </w:r>
      <w:r>
        <w:rPr>
          <w:rFonts w:hint="eastAsia" w:ascii="仿宋" w:hAnsi="仿宋" w:eastAsia="仿宋" w:cs="仿宋"/>
          <w:sz w:val="32"/>
          <w:szCs w:val="32"/>
        </w:rPr>
        <w:t xml:space="preserve"> 因物业服务企业或其他管理人突然撤离等原因，业主大会无法及时另聘新的物业服务企业或其他管理人的，在另聘新的物业服务企业或其他管理人之前由</w:t>
      </w:r>
      <w:r>
        <w:rPr>
          <w:rFonts w:ascii="仿宋" w:hAnsi="仿宋" w:eastAsia="仿宋" w:cs="仿宋"/>
          <w:sz w:val="32"/>
          <w:szCs w:val="32"/>
          <w:u w:val="single"/>
        </w:rPr>
        <w:t xml:space="preserve">      </w:t>
      </w:r>
      <w:r>
        <w:rPr>
          <w:rFonts w:hint="eastAsia" w:ascii="仿宋" w:hAnsi="仿宋" w:eastAsia="仿宋" w:cs="仿宋"/>
          <w:sz w:val="32"/>
          <w:szCs w:val="32"/>
        </w:rPr>
        <w:t xml:space="preserve">                  </w:t>
      </w:r>
    </w:p>
    <w:p>
      <w:pPr>
        <w:spacing w:line="560" w:lineRule="exact"/>
        <w:rPr>
          <w:rFonts w:ascii="仿宋" w:hAnsi="仿宋" w:eastAsia="仿宋" w:cs="仿宋"/>
          <w:sz w:val="32"/>
          <w:szCs w:val="32"/>
        </w:rPr>
      </w:pPr>
      <w:r>
        <w:rPr>
          <w:rFonts w:hint="eastAsia" w:ascii="仿宋" w:hAnsi="仿宋" w:eastAsia="仿宋" w:cs="仿宋"/>
          <w:sz w:val="32"/>
          <w:szCs w:val="32"/>
        </w:rPr>
        <w:t>镇人民政府/街道办事处从物业服务企业应急预选库中抽签选定一家物业服务企业提供服务，并签订应急物业服务合同。应急管理期间的物业服务费用，按照应急管理前的物业服务合同约定的物业服务费用标准执行。</w:t>
      </w:r>
    </w:p>
    <w:p>
      <w:pPr>
        <w:pStyle w:val="2"/>
      </w:pPr>
      <w:r>
        <w:rPr>
          <w:rFonts w:hint="eastAsia"/>
        </w:rPr>
        <w:t>第七章 业主大会、业主委员会、业主监事会工作经费的筹集和管理</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第四十条</w:t>
      </w:r>
      <w:r>
        <w:rPr>
          <w:rFonts w:hint="eastAsia" w:ascii="仿宋" w:hAnsi="仿宋" w:eastAsia="仿宋" w:cs="仿宋"/>
          <w:sz w:val="32"/>
          <w:szCs w:val="32"/>
        </w:rPr>
        <w:t xml:space="preserve"> 业主大会、业主委员会、业主监事会的工作经费（以下简称“工作经费”）由全体业主共同承担，工作经费的具体额度由业主委员会提出意见，并经业主大会会议表决通过后执行。</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（一）工作经费采取从物业共有部分和共用设施设备经营所得收益中筹集。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（二）工作经费主要用于下列开支：</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1.业主大会、业主委员会和业主监事会的会议费用；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2.业主委员会和业主监事会日常办公费用；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3.工作人员津贴，具体支付对象及支付标准如下：</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业主委员会主任，津贴</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元/月；</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业主委员会副主任，津贴</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元/月；</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业主委员会兼职财务人员，津贴</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元/月；</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业主委员会委员，津贴</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元/月；</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专职秘书的工资由业主委员会根据珠海市最近年度的社会平均工资，在百分之十上下的范围内浮动确定。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4.聘请会计师、律师、物业管理顾问及专职秘书支出的费用；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5.维护业主共同利益所支出的费用；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6.业主大会依法决定的其他费用。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（三）业主委员会经费单笔支出在</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元以下的，由业主委员会主任及业主委员会财务主管人员依据本小区议事规则使用，并由业主委员会财务主管人员签字备案。单笔支出超出</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元或者某单一项目年度累计支出超过</w:t>
      </w:r>
      <w:r>
        <w:rPr>
          <w:rFonts w:hint="eastAsia" w:ascii="仿宋" w:hAnsi="仿宋" w:eastAsia="仿宋" w:cs="仿宋"/>
          <w:sz w:val="32"/>
          <w:szCs w:val="32"/>
          <w:u w:val="single"/>
        </w:rPr>
        <w:t xml:space="preserve">    </w:t>
      </w:r>
      <w:r>
        <w:rPr>
          <w:rFonts w:hint="eastAsia" w:ascii="仿宋" w:hAnsi="仿宋" w:eastAsia="仿宋" w:cs="仿宋"/>
          <w:sz w:val="32"/>
          <w:szCs w:val="32"/>
        </w:rPr>
        <w:t>元的，由业主委员会</w:t>
      </w:r>
      <w:r>
        <w:rPr>
          <w:rFonts w:hint="eastAsia" w:ascii="仿宋" w:hAnsi="仿宋" w:eastAsia="仿宋" w:cs="仿宋"/>
          <w:sz w:val="32"/>
          <w:szCs w:val="32"/>
          <w:lang w:eastAsia="zh-CN"/>
        </w:rPr>
        <w:t>召开会议</w:t>
      </w:r>
      <w:r>
        <w:rPr>
          <w:rFonts w:hint="eastAsia" w:ascii="仿宋" w:hAnsi="仿宋" w:eastAsia="仿宋" w:cs="仿宋"/>
          <w:sz w:val="32"/>
          <w:szCs w:val="32"/>
        </w:rPr>
        <w:t>讨论决定。</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（四）业主委员会应当在</w:t>
      </w:r>
      <w:r>
        <w:rPr>
          <w:rFonts w:hint="eastAsia" w:ascii="CESI宋体-GB2312" w:hAnsi="CESI宋体-GB2312" w:eastAsia="CESI宋体-GB2312" w:cs="CESI宋体-GB2312"/>
          <w:sz w:val="32"/>
          <w:szCs w:val="32"/>
        </w:rPr>
        <w:t>□</w:t>
      </w:r>
      <w:r>
        <w:rPr>
          <w:rFonts w:hint="eastAsia" w:ascii="仿宋" w:hAnsi="仿宋" w:eastAsia="仿宋" w:cs="仿宋"/>
          <w:sz w:val="32"/>
          <w:szCs w:val="32"/>
        </w:rPr>
        <w:t>每季度</w:t>
      </w:r>
      <w:r>
        <w:rPr>
          <w:rFonts w:hint="eastAsia" w:ascii="仿宋" w:hAnsi="仿宋" w:eastAsia="仿宋" w:cs="仿宋"/>
          <w:sz w:val="32"/>
          <w:szCs w:val="32"/>
          <w:lang w:val="en-US" w:eastAsia="zh-CN"/>
        </w:rPr>
        <w:t>/</w:t>
      </w:r>
      <w:r>
        <w:rPr>
          <w:rFonts w:hint="eastAsia" w:ascii="CESI宋体-GB2312" w:hAnsi="CESI宋体-GB2312" w:eastAsia="CESI宋体-GB2312" w:cs="CESI宋体-GB2312"/>
          <w:sz w:val="32"/>
          <w:szCs w:val="32"/>
        </w:rPr>
        <w:t>□</w:t>
      </w:r>
      <w:r>
        <w:rPr>
          <w:rFonts w:hint="eastAsia" w:ascii="仿宋" w:hAnsi="仿宋" w:eastAsia="仿宋" w:cs="仿宋"/>
          <w:sz w:val="32"/>
          <w:szCs w:val="32"/>
          <w:lang w:val="en-US" w:eastAsia="zh-CN"/>
        </w:rPr>
        <w:t>每半年</w:t>
      </w:r>
      <w:r>
        <w:rPr>
          <w:rFonts w:hint="eastAsia" w:ascii="仿宋" w:hAnsi="仿宋" w:eastAsia="仿宋" w:cs="仿宋"/>
          <w:sz w:val="32"/>
          <w:szCs w:val="32"/>
        </w:rPr>
        <w:t>首月</w:t>
      </w:r>
    </w:p>
    <w:p>
      <w:pPr>
        <w:spacing w:line="560" w:lineRule="exact"/>
        <w:ind w:firstLine="0" w:firstLineChars="0"/>
        <w:rPr>
          <w:rFonts w:ascii="仿宋" w:hAnsi="仿宋" w:eastAsia="仿宋" w:cs="仿宋"/>
          <w:sz w:val="32"/>
          <w:szCs w:val="32"/>
        </w:rPr>
      </w:pPr>
      <w:r>
        <w:rPr>
          <w:rFonts w:ascii="仿宋" w:hAnsi="仿宋" w:eastAsia="仿宋" w:cs="仿宋"/>
          <w:sz w:val="32"/>
          <w:szCs w:val="32"/>
          <w:u w:val="single"/>
        </w:rPr>
        <w:t xml:space="preserve">    </w:t>
      </w:r>
      <w:r>
        <w:rPr>
          <w:rFonts w:hint="eastAsia" w:ascii="仿宋" w:hAnsi="仿宋" w:eastAsia="仿宋" w:cs="仿宋"/>
          <w:sz w:val="32"/>
          <w:szCs w:val="32"/>
        </w:rPr>
        <w:t>日前公布工作经费的筹集、管理和使用情况，接受全体业主的监督，公告时间不少于十五日。</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业主委员</w:t>
      </w:r>
      <w:r>
        <w:rPr>
          <w:rFonts w:hint="eastAsia" w:ascii="仿宋" w:hAnsi="仿宋" w:eastAsia="仿宋" w:cs="仿宋"/>
          <w:sz w:val="32"/>
          <w:szCs w:val="32"/>
          <w:lang w:eastAsia="zh-CN"/>
        </w:rPr>
        <w:t>会</w:t>
      </w:r>
      <w:r>
        <w:rPr>
          <w:rFonts w:hint="eastAsia" w:ascii="仿宋" w:hAnsi="仿宋" w:eastAsia="仿宋" w:cs="仿宋"/>
          <w:sz w:val="32"/>
          <w:szCs w:val="32"/>
        </w:rPr>
        <w:t>主任任期届满或者辞职前，业主委员会应当委托专业机构对业主委员会主任进行经济责任审计。</w:t>
      </w:r>
    </w:p>
    <w:p>
      <w:pPr>
        <w:pStyle w:val="2"/>
      </w:pPr>
      <w:r>
        <w:rPr>
          <w:rFonts w:hint="eastAsia"/>
        </w:rPr>
        <w:t>第八章 共有部分、共用设施设备经营所得的使用分配方案</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第四十一条 </w:t>
      </w:r>
      <w:r>
        <w:rPr>
          <w:rFonts w:hint="eastAsia" w:ascii="仿宋" w:hAnsi="仿宋" w:eastAsia="仿宋" w:cs="仿宋"/>
          <w:sz w:val="32"/>
          <w:szCs w:val="32"/>
          <w:lang w:eastAsia="zh-CN"/>
        </w:rPr>
        <w:t>实行包干制的住宅小区，</w:t>
      </w:r>
      <w:r>
        <w:rPr>
          <w:rFonts w:hint="eastAsia" w:ascii="仿宋" w:hAnsi="仿宋" w:eastAsia="仿宋" w:cs="仿宋"/>
          <w:sz w:val="32"/>
          <w:szCs w:val="32"/>
        </w:rPr>
        <w:t>物业服务企业经营本小区共有部分和共用设施设备的经营收入按照下列原则分配：物业服务企业提取总收入的</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ascii="仿宋" w:hAnsi="仿宋" w:eastAsia="仿宋" w:cs="仿宋"/>
          <w:sz w:val="32"/>
          <w:szCs w:val="32"/>
        </w:rPr>
        <w:t>%</w:t>
      </w:r>
      <w:r>
        <w:rPr>
          <w:rFonts w:hint="eastAsia" w:ascii="仿宋" w:hAnsi="仿宋" w:eastAsia="仿宋" w:cs="仿宋"/>
          <w:sz w:val="32"/>
          <w:szCs w:val="32"/>
        </w:rPr>
        <w:t>作为经营成本，余额</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ascii="仿宋" w:hAnsi="仿宋" w:eastAsia="仿宋" w:cs="仿宋"/>
          <w:sz w:val="32"/>
          <w:szCs w:val="32"/>
        </w:rPr>
        <w:t>%</w:t>
      </w:r>
      <w:r>
        <w:rPr>
          <w:rFonts w:hint="eastAsia" w:ascii="仿宋" w:hAnsi="仿宋" w:eastAsia="仿宋" w:cs="仿宋"/>
          <w:sz w:val="32"/>
          <w:szCs w:val="32"/>
        </w:rPr>
        <w:t xml:space="preserve">归全体业主共同共有。 </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第四十二条</w:t>
      </w:r>
      <w:r>
        <w:rPr>
          <w:rFonts w:hint="eastAsia" w:ascii="仿宋" w:hAnsi="仿宋" w:eastAsia="仿宋" w:cs="仿宋"/>
          <w:sz w:val="32"/>
          <w:szCs w:val="32"/>
        </w:rPr>
        <w:t xml:space="preserve"> 本小区内共有部分、共用设施设备的经营所得，属于业主的部分，存入</w:t>
      </w:r>
      <w:r>
        <w:rPr>
          <w:rFonts w:hint="eastAsia" w:ascii="仿宋" w:hAnsi="仿宋" w:eastAsia="仿宋" w:cs="仿宋"/>
          <w:sz w:val="32"/>
          <w:szCs w:val="32"/>
          <w:lang w:eastAsia="zh-CN"/>
        </w:rPr>
        <w:t>共有收益专有账户</w:t>
      </w:r>
      <w:r>
        <w:rPr>
          <w:rFonts w:hint="eastAsia" w:ascii="仿宋" w:hAnsi="仿宋" w:eastAsia="仿宋" w:cs="仿宋"/>
          <w:sz w:val="32"/>
          <w:szCs w:val="32"/>
        </w:rPr>
        <w:t>，由业主委员会</w:t>
      </w:r>
      <w:r>
        <w:rPr>
          <w:rFonts w:hint="eastAsia" w:ascii="仿宋" w:hAnsi="仿宋" w:eastAsia="仿宋" w:cs="仿宋"/>
          <w:sz w:val="32"/>
          <w:szCs w:val="32"/>
          <w:lang w:eastAsia="zh-CN"/>
        </w:rPr>
        <w:t>、物业管理委员会或物业服务人</w:t>
      </w:r>
      <w:r>
        <w:rPr>
          <w:rFonts w:hint="eastAsia" w:ascii="仿宋" w:hAnsi="仿宋" w:eastAsia="仿宋" w:cs="仿宋"/>
          <w:sz w:val="32"/>
          <w:szCs w:val="32"/>
        </w:rPr>
        <w:t>代为管理。</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具体使用由业主委员会根据业主大会议事规则约定提出使用方案，在业主大会会议上表决通过后执行。</w:t>
      </w:r>
    </w:p>
    <w:p>
      <w:pPr>
        <w:pStyle w:val="3"/>
        <w:rPr>
          <w:rFonts w:hint="default"/>
        </w:rPr>
      </w:pPr>
      <w:r>
        <w:t>第九</w:t>
      </w:r>
      <w:r>
        <w:rPr>
          <w:rFonts w:hint="eastAsia"/>
          <w:lang w:eastAsia="zh-CN"/>
        </w:rPr>
        <w:t>章</w:t>
      </w:r>
      <w:bookmarkStart w:id="0" w:name="_GoBack"/>
      <w:bookmarkEnd w:id="0"/>
      <w:r>
        <w:t xml:space="preserve">  档案资料的建立与保管</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第四十三条 </w:t>
      </w:r>
      <w:r>
        <w:rPr>
          <w:rFonts w:hint="eastAsia" w:ascii="仿宋" w:hAnsi="仿宋" w:eastAsia="仿宋" w:cs="仿宋"/>
          <w:sz w:val="32"/>
          <w:szCs w:val="32"/>
        </w:rPr>
        <w:t>业主委员会应建立工作档案，并指定专人保管，工作档案应当包括以下内容：</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（一）业主大会、业主委员会会议记录、纪要；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（二）业主大会、业主委员会的决定、决议等；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（三）业主委员会备案等资料；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（四）业主委员会议事规则、印章管理规定；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（五）物业服务合同；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（六）业主及物业使用人的书面意见、建议；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（七）业主委员会财务管理规定；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（八）物业专项维修资金、</w:t>
      </w:r>
      <w:r>
        <w:rPr>
          <w:rFonts w:hint="eastAsia" w:ascii="仿宋_GB2312" w:hAnsi="仿宋_GB2312" w:eastAsia="仿宋_GB2312" w:cs="仿宋_GB2312"/>
          <w:color w:val="000000"/>
          <w:kern w:val="0"/>
          <w:sz w:val="31"/>
          <w:szCs w:val="31"/>
          <w:lang w:val="en-US" w:eastAsia="zh-CN" w:bidi="ar"/>
        </w:rPr>
        <w:t>共有收益</w:t>
      </w:r>
      <w:r>
        <w:rPr>
          <w:rFonts w:ascii="仿宋_GB2312" w:hAnsi="仿宋_GB2312" w:eastAsia="仿宋_GB2312" w:cs="仿宋_GB2312"/>
          <w:color w:val="000000"/>
          <w:kern w:val="0"/>
          <w:sz w:val="31"/>
          <w:szCs w:val="31"/>
          <w:lang w:val="en-US" w:eastAsia="zh-CN" w:bidi="ar"/>
        </w:rPr>
        <w:t xml:space="preserve">等资金的收支情况；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（九）业主大会、业主委员会印章使用登记情况；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 xml:space="preserve">（十）业主清册及业主代表名册； </w:t>
      </w:r>
    </w:p>
    <w:p>
      <w:pPr>
        <w:keepNext w:val="0"/>
        <w:keepLines w:val="0"/>
        <w:widowControl/>
        <w:suppressLineNumbers w:val="0"/>
        <w:ind w:firstLine="620" w:firstLineChars="200"/>
        <w:jc w:val="left"/>
      </w:pPr>
      <w:r>
        <w:rPr>
          <w:rFonts w:ascii="仿宋_GB2312" w:hAnsi="仿宋_GB2312" w:eastAsia="仿宋_GB2312" w:cs="仿宋_GB2312"/>
          <w:color w:val="000000"/>
          <w:kern w:val="0"/>
          <w:sz w:val="31"/>
          <w:szCs w:val="31"/>
          <w:lang w:val="en-US" w:eastAsia="zh-CN" w:bidi="ar"/>
        </w:rPr>
        <w:t>（十一）其他与本物业管理区域相关的文件、资料、物品。</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第四十四条</w:t>
      </w:r>
      <w:r>
        <w:rPr>
          <w:rFonts w:hint="eastAsia" w:ascii="仿宋" w:hAnsi="仿宋" w:eastAsia="仿宋" w:cs="仿宋"/>
          <w:sz w:val="32"/>
          <w:szCs w:val="32"/>
        </w:rPr>
        <w:t xml:space="preserve"> 业主可以查阅涉及自身利益的档案资料，并有权向业主委员会提出询问，业主委员会应当在接受询问之日起五日内予以书面答复。</w:t>
      </w:r>
    </w:p>
    <w:p>
      <w:pPr>
        <w:pStyle w:val="2"/>
      </w:pPr>
      <w:r>
        <w:rPr>
          <w:rFonts w:hint="eastAsia"/>
        </w:rPr>
        <w:t>第十章 业主大会、业主委员会印章的使用与管理</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第四十五条</w:t>
      </w:r>
      <w:r>
        <w:rPr>
          <w:rFonts w:hint="eastAsia" w:ascii="仿宋" w:hAnsi="仿宋" w:eastAsia="仿宋" w:cs="仿宋"/>
          <w:sz w:val="32"/>
          <w:szCs w:val="32"/>
        </w:rPr>
        <w:t xml:space="preserve"> 业主大会、业主委员会印章管理遵守下列规定：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（一）业主大会、业主委员会印章由非主任委员专人保管；</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（二）业主大会印章根据业主大会会议形成的决议使用；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（三）业主委员会印章根据业主委员会会议形成的决定或经过半数委员书面签名同意后使用；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（四）业主委员会及业主大会印章应当由申请人书面申请，经办人签字确认后方可使用。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违反上述规定使用印章的，用印无效。造成的一切损失，由印章保管人员承担。</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第四十六条</w:t>
      </w:r>
      <w:r>
        <w:rPr>
          <w:rFonts w:hint="eastAsia" w:ascii="仿宋" w:hAnsi="仿宋" w:eastAsia="仿宋" w:cs="仿宋"/>
          <w:sz w:val="32"/>
          <w:szCs w:val="32"/>
        </w:rPr>
        <w:t xml:space="preserve"> 建立印章使用档案，记录内容包括用印日期、用印事由、用印数量、用印（经办）人、业主委员会负责人、盖章人等。</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第四十七条</w:t>
      </w:r>
      <w:r>
        <w:rPr>
          <w:rFonts w:hint="eastAsia" w:ascii="仿宋" w:hAnsi="仿宋" w:eastAsia="仿宋" w:cs="仿宋"/>
          <w:sz w:val="32"/>
          <w:szCs w:val="32"/>
        </w:rPr>
        <w:t xml:space="preserve"> 业主大会、业主委员会印章遗失的，业主委员会应当在本小区内向业主及社会公告，并按照相关规定重新刻制业主大会、业主委员会印章。</w:t>
      </w:r>
    </w:p>
    <w:p>
      <w:pPr>
        <w:pStyle w:val="2"/>
      </w:pPr>
      <w:r>
        <w:rPr>
          <w:rFonts w:hint="eastAsia"/>
        </w:rPr>
        <w:t>第十一章 附则</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第四十八条</w:t>
      </w:r>
      <w:r>
        <w:rPr>
          <w:rFonts w:hint="eastAsia" w:ascii="仿宋" w:hAnsi="仿宋" w:eastAsia="仿宋" w:cs="仿宋"/>
          <w:sz w:val="32"/>
          <w:szCs w:val="32"/>
        </w:rPr>
        <w:t xml:space="preserve"> 本规则经首次业主大会会议讨论并表决通过后生效。未尽事项的修订、补充，经业主大会会议表决通过后，作为本规则的组成部分。</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第四十九条</w:t>
      </w:r>
      <w:r>
        <w:rPr>
          <w:rFonts w:hint="eastAsia" w:ascii="仿宋" w:hAnsi="仿宋" w:eastAsia="仿宋" w:cs="仿宋"/>
          <w:sz w:val="32"/>
          <w:szCs w:val="32"/>
        </w:rPr>
        <w:t xml:space="preserve"> 本规则由业主大会解释。如本规则与现行或者日后生效的法律、行政法规或者珠海市地方性规定有相抵触的条款，则该条款无效，但不影响其他条款的效力。</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ESI宋体-GB2312">
    <w:panose1 w:val="02000500000000000000"/>
    <w:charset w:val="86"/>
    <w:family w:val="auto"/>
    <w:pitch w:val="default"/>
    <w:sig w:usb0="800002AF" w:usb1="08476CF8" w:usb2="00000010" w:usb3="00000000" w:csb0="0004000F" w:csb1="00000000"/>
  </w:font>
  <w:font w:name="仿宋_GB2312">
    <w:panose1 w:val="02010609030101010101"/>
    <w:charset w:val="86"/>
    <w:family w:val="modern"/>
    <w:pitch w:val="default"/>
    <w:sig w:usb0="00000001" w:usb1="080E0000" w:usb2="00000000" w:usb3="00000000" w:csb0="00040000" w:csb1="00000000"/>
  </w:font>
  <w:font w:name="GWZT-EN">
    <w:panose1 w:val="02020400000000000000"/>
    <w:charset w:val="86"/>
    <w:family w:val="auto"/>
    <w:pitch w:val="default"/>
    <w:sig w:usb0="A00002BF" w:usb1="38CF7CFA" w:usb2="00082016" w:usb3="00000000" w:csb0="00040001" w:csb1="00000000"/>
  </w:font>
  <w:font w:name="华文中宋">
    <w:panose1 w:val="02010600040101010101"/>
    <w:charset w:val="86"/>
    <w:family w:val="auto"/>
    <w:pitch w:val="default"/>
    <w:sig w:usb0="00000287" w:usb1="080F0000" w:usb2="00000000" w:usb3="00000000" w:csb0="0004009F" w:csb1="DFD7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- 1 -</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20</w:t>
                          </w:r>
                          <w:r>
                            <w:rPr>
                              <w:rFonts w:hint="eastAsia"/>
                              <w:sz w:val="18"/>
                            </w:rPr>
                            <w:fldChar w:fldCharType="end"/>
                          </w:r>
                          <w:r>
                            <w:rPr>
                              <w:rFonts w:hint="eastAsia"/>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- 1 -</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20</w:t>
                    </w:r>
                    <w:r>
                      <w:rPr>
                        <w:rFonts w:hint="eastAsia"/>
                        <w:sz w:val="18"/>
                      </w:rPr>
                      <w:fldChar w:fldCharType="end"/>
                    </w:r>
                    <w:r>
                      <w:rPr>
                        <w:rFonts w:hint="eastAsia"/>
                        <w:sz w:val="18"/>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3"/>
      </w:rPr>
      <w:id w:val="1345048797"/>
    </w:sdtPr>
    <w:sdtEndPr>
      <w:rPr>
        <w:rStyle w:val="13"/>
      </w:rPr>
    </w:sdtEndPr>
    <w:sdtContent>
      <w:p>
        <w:pPr>
          <w:pStyle w:val="7"/>
          <w:framePr w:wrap="around" w:vAnchor="text" w:hAnchor="margin" w:xAlign="center" w:y="1"/>
          <w:rPr>
            <w:rStyle w:val="13"/>
          </w:rPr>
        </w:pPr>
        <w:r>
          <w:rPr>
            <w:rStyle w:val="13"/>
          </w:rPr>
          <w:fldChar w:fldCharType="begin"/>
        </w:r>
        <w:r>
          <w:rPr>
            <w:rStyle w:val="13"/>
          </w:rPr>
          <w:instrText xml:space="preserve"> PAGE </w:instrText>
        </w:r>
        <w:r>
          <w:rPr>
            <w:rStyle w:val="13"/>
          </w:rPr>
          <w:fldChar w:fldCharType="end"/>
        </w:r>
      </w:p>
    </w:sdtContent>
  </w:sdt>
  <w:sdt>
    <w:sdtPr>
      <w:rPr>
        <w:rStyle w:val="13"/>
      </w:rPr>
      <w:id w:val="79342393"/>
    </w:sdtPr>
    <w:sdtEndPr>
      <w:rPr>
        <w:rStyle w:val="13"/>
      </w:rPr>
    </w:sdtEndPr>
    <w:sdtContent>
      <w:p>
        <w:pPr>
          <w:pStyle w:val="7"/>
          <w:framePr w:wrap="around" w:vAnchor="text" w:hAnchor="margin" w:xAlign="right" w:y="1"/>
          <w:rPr>
            <w:rStyle w:val="13"/>
          </w:rPr>
        </w:pPr>
        <w:r>
          <w:rPr>
            <w:rStyle w:val="13"/>
          </w:rPr>
          <w:fldChar w:fldCharType="begin"/>
        </w:r>
        <w:r>
          <w:rPr>
            <w:rStyle w:val="13"/>
          </w:rPr>
          <w:instrText xml:space="preserve"> PAGE </w:instrText>
        </w:r>
        <w:r>
          <w:rPr>
            <w:rStyle w:val="13"/>
          </w:rPr>
          <w:fldChar w:fldCharType="end"/>
        </w:r>
      </w:p>
    </w:sdtContent>
  </w:sdt>
  <w:p>
    <w:pPr>
      <w:pStyle w:val="7"/>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A06709"/>
    <w:multiLevelType w:val="singleLevel"/>
    <w:tmpl w:val="CCA0670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D42630"/>
    <w:rsid w:val="000032B2"/>
    <w:rsid w:val="00026880"/>
    <w:rsid w:val="000735E0"/>
    <w:rsid w:val="00090EE7"/>
    <w:rsid w:val="000C7BCE"/>
    <w:rsid w:val="001472C3"/>
    <w:rsid w:val="0016330A"/>
    <w:rsid w:val="00180A1E"/>
    <w:rsid w:val="001853FC"/>
    <w:rsid w:val="00294D90"/>
    <w:rsid w:val="00295F69"/>
    <w:rsid w:val="002A43AB"/>
    <w:rsid w:val="002B0A30"/>
    <w:rsid w:val="002F34A8"/>
    <w:rsid w:val="003040E6"/>
    <w:rsid w:val="00315D20"/>
    <w:rsid w:val="003621A4"/>
    <w:rsid w:val="0037009E"/>
    <w:rsid w:val="003763E4"/>
    <w:rsid w:val="00414DCA"/>
    <w:rsid w:val="00490652"/>
    <w:rsid w:val="004B6682"/>
    <w:rsid w:val="004C5ADA"/>
    <w:rsid w:val="004D60EB"/>
    <w:rsid w:val="005640F3"/>
    <w:rsid w:val="00575969"/>
    <w:rsid w:val="005E1D18"/>
    <w:rsid w:val="006200B8"/>
    <w:rsid w:val="006468F2"/>
    <w:rsid w:val="00664EC6"/>
    <w:rsid w:val="00695E74"/>
    <w:rsid w:val="006B70B5"/>
    <w:rsid w:val="007647B6"/>
    <w:rsid w:val="00766EC2"/>
    <w:rsid w:val="00780A05"/>
    <w:rsid w:val="007A5F20"/>
    <w:rsid w:val="0080703F"/>
    <w:rsid w:val="0082745D"/>
    <w:rsid w:val="00843B3D"/>
    <w:rsid w:val="008606C7"/>
    <w:rsid w:val="008774D4"/>
    <w:rsid w:val="009033DE"/>
    <w:rsid w:val="009254FA"/>
    <w:rsid w:val="009256F2"/>
    <w:rsid w:val="00930C7B"/>
    <w:rsid w:val="00937CA7"/>
    <w:rsid w:val="00A672A9"/>
    <w:rsid w:val="00A86B34"/>
    <w:rsid w:val="00AD7AC5"/>
    <w:rsid w:val="00B12CFB"/>
    <w:rsid w:val="00B36E13"/>
    <w:rsid w:val="00BB01F5"/>
    <w:rsid w:val="00C1729F"/>
    <w:rsid w:val="00C5787D"/>
    <w:rsid w:val="00CB235D"/>
    <w:rsid w:val="00CC0657"/>
    <w:rsid w:val="00CC6E37"/>
    <w:rsid w:val="00CF5705"/>
    <w:rsid w:val="00D22780"/>
    <w:rsid w:val="00D62929"/>
    <w:rsid w:val="00D85E42"/>
    <w:rsid w:val="00E00B5D"/>
    <w:rsid w:val="00E25FA7"/>
    <w:rsid w:val="00E27E1C"/>
    <w:rsid w:val="00E7570F"/>
    <w:rsid w:val="00EB4FB6"/>
    <w:rsid w:val="00EE3E79"/>
    <w:rsid w:val="00EF3C24"/>
    <w:rsid w:val="07D218C2"/>
    <w:rsid w:val="091C32AD"/>
    <w:rsid w:val="091F0A7B"/>
    <w:rsid w:val="0F2B4400"/>
    <w:rsid w:val="16351E52"/>
    <w:rsid w:val="1847682C"/>
    <w:rsid w:val="191B4D9C"/>
    <w:rsid w:val="1BE73D92"/>
    <w:rsid w:val="225D08FE"/>
    <w:rsid w:val="277F0532"/>
    <w:rsid w:val="2B177ACF"/>
    <w:rsid w:val="2CDE6EB9"/>
    <w:rsid w:val="349ED673"/>
    <w:rsid w:val="380B5C77"/>
    <w:rsid w:val="3AB94550"/>
    <w:rsid w:val="407A5BD1"/>
    <w:rsid w:val="40D42630"/>
    <w:rsid w:val="44996EE6"/>
    <w:rsid w:val="4A2C0A12"/>
    <w:rsid w:val="4BBC58E6"/>
    <w:rsid w:val="4E9C34A9"/>
    <w:rsid w:val="4F4D30C4"/>
    <w:rsid w:val="53086C6B"/>
    <w:rsid w:val="56771A24"/>
    <w:rsid w:val="5CFBD52B"/>
    <w:rsid w:val="5D86E1B2"/>
    <w:rsid w:val="5E67717C"/>
    <w:rsid w:val="5F261904"/>
    <w:rsid w:val="5F2DCEFF"/>
    <w:rsid w:val="62A201A9"/>
    <w:rsid w:val="65F4C4E7"/>
    <w:rsid w:val="67637F34"/>
    <w:rsid w:val="69887333"/>
    <w:rsid w:val="6AFFBF89"/>
    <w:rsid w:val="6DF5122B"/>
    <w:rsid w:val="6ED47074"/>
    <w:rsid w:val="6F897D02"/>
    <w:rsid w:val="6FFF640D"/>
    <w:rsid w:val="7332649D"/>
    <w:rsid w:val="79F6F151"/>
    <w:rsid w:val="7AF391A3"/>
    <w:rsid w:val="7BD79AB2"/>
    <w:rsid w:val="7CFFDD93"/>
    <w:rsid w:val="7DFFDED2"/>
    <w:rsid w:val="7E7F6E7F"/>
    <w:rsid w:val="7EFFBD50"/>
    <w:rsid w:val="7F60178E"/>
    <w:rsid w:val="9B6E027E"/>
    <w:rsid w:val="9FE2A121"/>
    <w:rsid w:val="A6EE4271"/>
    <w:rsid w:val="A7FF4020"/>
    <w:rsid w:val="BCEF1A5F"/>
    <w:rsid w:val="BFFF10FC"/>
    <w:rsid w:val="CFAFE6D3"/>
    <w:rsid w:val="DE7F4F24"/>
    <w:rsid w:val="DFC86184"/>
    <w:rsid w:val="F3F9B9A3"/>
    <w:rsid w:val="F4BDC808"/>
    <w:rsid w:val="F7FFF916"/>
    <w:rsid w:val="F8DF6CF8"/>
    <w:rsid w:val="FB77D6AB"/>
    <w:rsid w:val="FEFF429C"/>
    <w:rsid w:val="FF7E8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360" w:lineRule="auto"/>
      <w:jc w:val="center"/>
      <w:outlineLvl w:val="0"/>
    </w:pPr>
    <w:rPr>
      <w:rFonts w:eastAsia="黑体"/>
      <w:kern w:val="44"/>
      <w:sz w:val="32"/>
    </w:rPr>
  </w:style>
  <w:style w:type="paragraph" w:styleId="3">
    <w:name w:val="heading 2"/>
    <w:basedOn w:val="1"/>
    <w:next w:val="1"/>
    <w:unhideWhenUsed/>
    <w:qFormat/>
    <w:uiPriority w:val="0"/>
    <w:pPr>
      <w:spacing w:before="100" w:beforeAutospacing="1" w:after="100" w:afterAutospacing="1" w:line="360" w:lineRule="auto"/>
      <w:jc w:val="center"/>
      <w:outlineLvl w:val="1"/>
    </w:pPr>
    <w:rPr>
      <w:rFonts w:hint="eastAsia" w:ascii="宋体" w:hAnsi="宋体" w:eastAsia="黑体" w:cs="Times New Roman"/>
      <w:kern w:val="0"/>
      <w:sz w:val="32"/>
      <w:szCs w:val="36"/>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9"/>
    <w:qFormat/>
    <w:uiPriority w:val="0"/>
    <w:pPr>
      <w:jc w:val="left"/>
    </w:pPr>
  </w:style>
  <w:style w:type="paragraph" w:styleId="5">
    <w:name w:val="Body Text Indent"/>
    <w:basedOn w:val="1"/>
    <w:qFormat/>
    <w:uiPriority w:val="0"/>
    <w:pPr>
      <w:ind w:firstLine="640" w:firstLineChars="200"/>
    </w:pPr>
    <w:rPr>
      <w:sz w:val="32"/>
    </w:rPr>
  </w:style>
  <w:style w:type="paragraph" w:styleId="6">
    <w:name w:val="Balloon Text"/>
    <w:basedOn w:val="1"/>
    <w:link w:val="16"/>
    <w:qFormat/>
    <w:uiPriority w:val="0"/>
    <w:rPr>
      <w:rFonts w:ascii="宋体" w:eastAsia="宋体"/>
      <w:sz w:val="18"/>
      <w:szCs w:val="18"/>
    </w:rPr>
  </w:style>
  <w:style w:type="paragraph" w:styleId="7">
    <w:name w:val="footer"/>
    <w:basedOn w:val="1"/>
    <w:link w:val="18"/>
    <w:qFormat/>
    <w:uiPriority w:val="0"/>
    <w:pPr>
      <w:tabs>
        <w:tab w:val="center" w:pos="4153"/>
        <w:tab w:val="right" w:pos="8306"/>
      </w:tabs>
      <w:snapToGrid w:val="0"/>
      <w:jc w:val="left"/>
    </w:pPr>
    <w:rPr>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0"/>
    <w:qFormat/>
    <w:uiPriority w:val="0"/>
    <w:rPr>
      <w:b/>
      <w:bCs/>
    </w:rPr>
  </w:style>
  <w:style w:type="paragraph" w:styleId="10">
    <w:name w:val="Body Text First Indent 2"/>
    <w:basedOn w:val="1"/>
    <w:next w:val="1"/>
    <w:qFormat/>
    <w:uiPriority w:val="0"/>
    <w:pPr>
      <w:keepNext w:val="0"/>
      <w:keepLines w:val="0"/>
      <w:widowControl w:val="0"/>
      <w:suppressLineNumbers w:val="0"/>
      <w:spacing w:before="0" w:beforeAutospacing="0" w:after="120" w:afterAutospacing="0"/>
      <w:ind w:left="420" w:leftChars="200" w:right="0" w:firstLine="420" w:firstLineChars="200"/>
      <w:jc w:val="both"/>
    </w:pPr>
    <w:rPr>
      <w:rFonts w:hint="default" w:ascii="Times New Roman" w:hAnsi="Times New Roman" w:eastAsia="宋体" w:cs="Times New Roman"/>
      <w:kern w:val="2"/>
      <w:sz w:val="30"/>
      <w:szCs w:val="30"/>
      <w:lang w:val="en-US" w:eastAsia="zh-CN" w:bidi="ar"/>
    </w:rPr>
  </w:style>
  <w:style w:type="character" w:styleId="13">
    <w:name w:val="page number"/>
    <w:basedOn w:val="12"/>
    <w:qFormat/>
    <w:uiPriority w:val="0"/>
  </w:style>
  <w:style w:type="character" w:styleId="14">
    <w:name w:val="annotation reference"/>
    <w:basedOn w:val="12"/>
    <w:qFormat/>
    <w:uiPriority w:val="0"/>
    <w:rPr>
      <w:sz w:val="21"/>
      <w:szCs w:val="21"/>
    </w:rPr>
  </w:style>
  <w:style w:type="paragraph" w:customStyle="1" w:styleId="15">
    <w:name w:val="列出段落1"/>
    <w:basedOn w:val="1"/>
    <w:qFormat/>
    <w:uiPriority w:val="0"/>
    <w:pPr>
      <w:adjustRightInd w:val="0"/>
      <w:spacing w:line="360" w:lineRule="atLeast"/>
      <w:ind w:firstLine="420" w:firstLineChars="200"/>
      <w:textAlignment w:val="baseline"/>
    </w:pPr>
    <w:rPr>
      <w:rFonts w:ascii="Calibri" w:hAnsi="Calibri" w:eastAsia="宋体"/>
      <w:szCs w:val="22"/>
    </w:rPr>
  </w:style>
  <w:style w:type="character" w:customStyle="1" w:styleId="16">
    <w:name w:val="批注框文本 字符"/>
    <w:basedOn w:val="12"/>
    <w:link w:val="6"/>
    <w:qFormat/>
    <w:uiPriority w:val="0"/>
    <w:rPr>
      <w:rFonts w:ascii="宋体" w:hAnsiTheme="minorHAnsi" w:cstheme="minorBidi"/>
      <w:kern w:val="2"/>
      <w:sz w:val="18"/>
      <w:szCs w:val="18"/>
    </w:rPr>
  </w:style>
  <w:style w:type="character" w:customStyle="1" w:styleId="17">
    <w:name w:val="页眉 字符"/>
    <w:basedOn w:val="12"/>
    <w:link w:val="8"/>
    <w:qFormat/>
    <w:uiPriority w:val="0"/>
    <w:rPr>
      <w:rFonts w:asciiTheme="minorHAnsi" w:hAnsiTheme="minorHAnsi" w:eastAsiaTheme="minorEastAsia" w:cstheme="minorBidi"/>
      <w:kern w:val="2"/>
      <w:sz w:val="18"/>
      <w:szCs w:val="18"/>
    </w:rPr>
  </w:style>
  <w:style w:type="character" w:customStyle="1" w:styleId="18">
    <w:name w:val="页脚 字符"/>
    <w:basedOn w:val="12"/>
    <w:link w:val="7"/>
    <w:qFormat/>
    <w:uiPriority w:val="0"/>
    <w:rPr>
      <w:rFonts w:asciiTheme="minorHAnsi" w:hAnsiTheme="minorHAnsi" w:eastAsiaTheme="minorEastAsia" w:cstheme="minorBidi"/>
      <w:kern w:val="2"/>
      <w:sz w:val="18"/>
      <w:szCs w:val="18"/>
    </w:rPr>
  </w:style>
  <w:style w:type="character" w:customStyle="1" w:styleId="19">
    <w:name w:val="批注文字 字符"/>
    <w:basedOn w:val="12"/>
    <w:link w:val="4"/>
    <w:qFormat/>
    <w:uiPriority w:val="0"/>
    <w:rPr>
      <w:rFonts w:asciiTheme="minorHAnsi" w:hAnsiTheme="minorHAnsi" w:eastAsiaTheme="minorEastAsia" w:cstheme="minorBidi"/>
      <w:kern w:val="2"/>
      <w:sz w:val="21"/>
      <w:szCs w:val="24"/>
    </w:rPr>
  </w:style>
  <w:style w:type="character" w:customStyle="1" w:styleId="20">
    <w:name w:val="批注主题 字符"/>
    <w:basedOn w:val="19"/>
    <w:link w:val="9"/>
    <w:qFormat/>
    <w:uiPriority w:val="0"/>
    <w:rPr>
      <w:rFonts w:asciiTheme="minorHAnsi" w:hAnsiTheme="minorHAnsi" w:eastAsiaTheme="minorEastAsia" w:cstheme="minorBidi"/>
      <w:b/>
      <w:bCs/>
      <w:kern w:val="2"/>
      <w:sz w:val="21"/>
      <w:szCs w:val="24"/>
    </w:rPr>
  </w:style>
  <w:style w:type="paragraph" w:customStyle="1" w:styleId="21">
    <w:name w:val="修订1"/>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2320</Words>
  <Characters>2332</Characters>
  <Lines>66</Lines>
  <Paragraphs>18</Paragraphs>
  <TotalTime>8</TotalTime>
  <ScaleCrop>false</ScaleCrop>
  <LinksUpToDate>false</LinksUpToDate>
  <CharactersWithSpaces>2688</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2019-03-07T19:40:00Z</dcterms:created>
  <dc:creator>胡凤明</dc:creator>
  <cp:lastModifiedBy>wangzhaojun</cp:lastModifiedBy>
  <dcterms:modified xsi:type="dcterms:W3CDTF">2025-12-17T18:42:54Z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8A371BFDDA5B4C778C9F3C20B598DA40_13</vt:lpwstr>
  </property>
  <property fmtid="{D5CDD505-2E9C-101B-9397-08002B2CF9AE}" pid="4" name="KSOTemplateDocerSaveRecord">
    <vt:lpwstr>eyJoZGlkIjoiYWNiMmJmZWU5MDgyYWIwZjIxMzg5YmYwYTEwNzgwZGYiLCJ1c2VySWQiOiIxMDM1MzE4NzI5In0=</vt:lpwstr>
  </property>
</Properties>
</file>