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7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lang w:val="en-US" w:eastAsia="zh-CN"/>
        </w:rPr>
        <w:t>珠海市</w:t>
      </w: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2025年优势特色产业集群相关事项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782"/>
        <w:gridCol w:w="5050"/>
        <w:gridCol w:w="1435"/>
      </w:tblGrid>
      <w:tr w14:paraId="6486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2025-2026年珠海海鲈优势特色产业集群</w:t>
            </w:r>
          </w:p>
        </w:tc>
      </w:tr>
      <w:tr w14:paraId="266E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拟支持中央财政资金（万元）</w:t>
            </w:r>
          </w:p>
        </w:tc>
      </w:tr>
      <w:tr w14:paraId="1B8A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产良种场基础设施建设。海鲈水产良种场配套系统设备构建、工艺系统建设，完善循环水配套设施、入池管道工程等，构建公益性海鲈亲本保育与科研基地；2.海鲈水产良种场工厂化养殖、孵化、育苗、标粗车间配套设施建设，包括入池管道系统的RAS供回水、给水、供气（陶瓷盘）、排污、加热（钛盘管）等所需设施设备和循环水处理工艺系统的一级、二级生化池生物膜构建所需设施材料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2BD2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南方海洋科学与工程广东省实验室（珠海）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智慧海鲈鱼产业数据采集，选择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示范站点部署设备，并采集尾水关键参数。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智慧渔业数据库及管理系统建设，汇总多源数据并建设海鲈鱼资源数据库，构建数据管理平台。</w:t>
            </w:r>
            <w:r>
              <w:rPr>
                <w:rStyle w:val="8"/>
                <w:rFonts w:eastAsia="宋体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海鲈鱼产业应用平台建设，建设养殖尾水智慧监管系统和海鲈鱼养殖尾水数字孪生系统，构建一个集数据管理、功能服务、用户交互、运维保障于一体的综合性海鲈产业服务平台，提升养殖监管能力与海洋生态质量掌控能力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1E1E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珠海市海洋渔业产业发展联合会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C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开展海鲈鱼品牌建设等；组织企业参加国内外知名水产、食品相关展览会。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3CA5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珠海市斗门生态农业园管理委员会农业科技推广中心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购置循环水温控车间设备一批，包括蛋白质分离器、臭氧反应系统、复合型多功能多级生物处理净化器、</w:t>
            </w:r>
            <w:r>
              <w:rPr>
                <w:rStyle w:val="8"/>
                <w:rFonts w:eastAsia="仿宋_GB2312"/>
                <w:lang w:val="en-US" w:eastAsia="zh-CN" w:bidi="ar"/>
              </w:rPr>
              <w:t>UV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杀菌器（管道式）、高速风机、高效溶氧锥、沉淀池循环泵、循环水泵、中央控制柜、循环水养殖池、空气源热泵、控温循环泵等仪器及配套设施设备。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620B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珠海市斗门区河口渔业研究所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升级改造</w:t>
            </w:r>
            <w:r>
              <w:rPr>
                <w:rStyle w:val="8"/>
                <w:rFonts w:eastAsia="仿宋_GB2312"/>
                <w:lang w:val="en-US" w:eastAsia="zh-CN" w:bidi="ar"/>
              </w:rPr>
              <w:t>600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平方米循环水车间，建设</w:t>
            </w:r>
            <w:r>
              <w:rPr>
                <w:rStyle w:val="8"/>
                <w:rFonts w:eastAsia="仿宋_GB2312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套可长期开展海水循环处理系统设施，建设</w:t>
            </w:r>
            <w:r>
              <w:rPr>
                <w:rStyle w:val="8"/>
                <w:rFonts w:eastAsia="仿宋_GB2312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套水源预处理系统，构建海鲈良种亲本储备体系。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57CC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珠海市斗门生态农业园管委会投资促进中心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智慧管理系统实体应用显示界面（用于海鲈养殖和预制菜制作标准、海鲈产业链分析与图解、海鲈各产品信息、用户评价、市场推广策略等智慧管理信息展示；通过直接触摸屏幕的方式与设备进行互动，实现各种操作，如点击、滑动、放大缩小等，增强互动体验，让使用者更好的学习与了解海鲈产业相关信息与知识）；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全息投影设备及场景建模（用于创造逼真且可交互的教学或模拟环境，可以通过全息投影系统沉浸式参观、学习海鲈产业相关场景、如加工车间、育苗车间、养殖场等）。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410B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珠海市斗门生态农业园管委会农业科技推广中心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研制海鲈全产业链一批关键、重要标准；开展珠海市地方标准《地理标志产品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白蕉海鲈》进行地方标准实施效果评估；培育珠海市海鲈鱼全产业链标准化人才队伍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C8E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珠海白蕉海鲈产业中心有限公司（海洋集团）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海鲈产业示范园，包括场地清表；潜水泵抽排水；主路砖渣回填；开挖翻塘；松木桩支护；仓库；管理用房；增氧机；进排水；电气管线；其他项目费及预备费。2.海鲈产业数据与创新中心，包括场地装修费用；设施改造与设备采购费用；二类费用；其他配套费用；预备费用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</w:tr>
      <w:tr w14:paraId="4A23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珠海市斗门区城投土地开发有限公司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以智慧农业为核心，打造斗门海鲈种苗培育与孵化中心。资金主要用于智能养殖装备购置（智能监测设备）等。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4E4A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珠海粤顺水产养殖有限公司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建设智联化增氧机控制及配套设施；智能投饲系统；渔病检测中心。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0D7E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珠海海泽欣海洋生物科技有限公司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购置内循环处理设备（包括微滤机、蛋白分离器、余热回收设备、板式换热器、生物载体、循环泵等）；开展育苗车间建设；购置发电机。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2DD2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珠海海发渔旅文化有限公司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采购海鲈鱼品质提升所用的养殖安全监控设备、智能化自动饲料投喂设备、光伏储能设备等。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2552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珠海海发种业产业园发展有限公司（海洋集团）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采购海水用循环水调控系统，包含微滤机、生物处理设备、蛋白分离器、氧气锥、臭氧设备及紫外杀菌设备、养殖彩灯等；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采购车间内液氧设备；</w:t>
            </w:r>
            <w:r>
              <w:rPr>
                <w:rStyle w:val="8"/>
                <w:rFonts w:eastAsia="宋体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采购恒温机；</w:t>
            </w:r>
            <w:r>
              <w:rPr>
                <w:rStyle w:val="8"/>
                <w:rFonts w:eastAsia="宋体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采购海鲈疾病监测实验室部分仪器：解剖台、通风橱、冰箱、离心机、生物安全柜、恒温培养箱、显微镜等；</w:t>
            </w:r>
            <w:r>
              <w:rPr>
                <w:rStyle w:val="8"/>
                <w:rFonts w:eastAsia="宋体"/>
                <w:lang w:val="en-US" w:eastAsia="zh-CN" w:bidi="ar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采购轨道式投料机；</w:t>
            </w:r>
            <w:r>
              <w:rPr>
                <w:rStyle w:val="8"/>
                <w:rFonts w:eastAsia="宋体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购买半球网络摄像机、海鲈鱼智慧养殖平台大屏、溶解氧传感器、盐度传感器。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6878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珠海市绿瑞源农业有限公司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购置适用于海鲈鱼自动化加工的先进设备，包括提升机设备、分选机设备、杀毒设备、打鳞机设备、智能生产线设备等。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086F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珠海诚丰优品农业科技有限公司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海鲈鱼特色产业高密度低温冷库所需设备，温区均为</w:t>
            </w:r>
            <w:r>
              <w:rPr>
                <w:rStyle w:val="8"/>
                <w:rFonts w:eastAsia="仿宋_GB2312"/>
                <w:lang w:val="en-US" w:eastAsia="zh-CN" w:bidi="ar"/>
              </w:rPr>
              <w:t>-18℃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～</w:t>
            </w:r>
            <w:r>
              <w:rPr>
                <w:rStyle w:val="8"/>
                <w:rFonts w:eastAsia="仿宋_GB2312"/>
                <w:lang w:val="en-US" w:eastAsia="zh-CN" w:bidi="ar"/>
              </w:rPr>
              <w:t>-25℃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40E0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珠海金渔食品有限公司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挑选机、冷库、速冻库、片冰机等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4C71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珠海集元水产科技有限公司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</w:t>
            </w:r>
            <w:r>
              <w:rPr>
                <w:rStyle w:val="8"/>
                <w:rFonts w:eastAsia="仿宋_GB2312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台微晶冻眠机设备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</w:tr>
      <w:tr w14:paraId="0F46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斗门区白蕉镇兴龙家庭农场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开展养殖池塘改造，包括：进水系统、配电设施、宣传牌、尾水处理系统等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14C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珠海市金湾悦禾渔业有限公司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投放</w:t>
            </w:r>
            <w:r>
              <w:rPr>
                <w:rStyle w:val="8"/>
                <w:rFonts w:eastAsia="仿宋_GB2312"/>
                <w:lang w:val="en-US" w:eastAsia="zh-CN" w:bidi="ar"/>
              </w:rPr>
              <w:t>14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  <w:r>
              <w:rPr>
                <w:rStyle w:val="8"/>
                <w:rFonts w:eastAsia="仿宋_GB2312"/>
                <w:lang w:val="en-US" w:eastAsia="zh-CN" w:bidi="ar"/>
              </w:rPr>
              <w:t>12×18×3.5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米的中小型方型网箱用于海鲈鱼淡水咸化养殖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19B4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珠海市龙胜良种鱼苗培育有限公司</w:t>
            </w:r>
          </w:p>
        </w:tc>
        <w:tc>
          <w:tcPr>
            <w:tcW w:w="2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育种池的标准化升级改造；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底氧设备及管线；</w:t>
            </w:r>
            <w:r>
              <w:rPr>
                <w:rStyle w:val="8"/>
                <w:rFonts w:eastAsia="宋体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育苗净水设备。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</w:tbl>
    <w:p w14:paraId="61BF0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53"/>
        <w:gridCol w:w="5197"/>
        <w:gridCol w:w="1362"/>
      </w:tblGrid>
      <w:tr w14:paraId="4D7D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0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广东省金鲳鱼产业集群2025年第一次续建</w:t>
            </w:r>
          </w:p>
        </w:tc>
      </w:tr>
      <w:tr w14:paraId="5899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拟支持中央财政资金（万元）</w:t>
            </w:r>
          </w:p>
        </w:tc>
      </w:tr>
      <w:tr w14:paraId="5891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湛江市农发国际水产城管理有限公司</w:t>
            </w:r>
          </w:p>
        </w:tc>
        <w:tc>
          <w:tcPr>
            <w:tcW w:w="29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冷链仓储配套设备，包括采购轴流通风机，高冷风机，静压箱等设备。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1B60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广东南雁商贸有限公司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采购金鲳鱼加工设备，冷库制冷系统，输送、移载设备套，智能库存管理系统等。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D9B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雷州市源博源深海养殖专业合作社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建设一艘养殖辅助船及配套设备设施。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</w:tr>
      <w:tr w14:paraId="725C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广东恒兴海洋食品开发有限公司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采购金鲳鱼加工冷库制冷系统，输送、移载设备，智能库存管理系统等。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56AB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珠海市动物疫病预防控制中心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购置液质联用仪、平行研磨仪设备等设备。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</w:tr>
      <w:tr w14:paraId="1DD1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包括水产工艺入池管道工程、水处理工艺蓄水塘及水泥池遮蔽工程等；（2）在珠海养殖金鲳鱼区域开展深入的流行病学调查、病害监测预警和检测及指导服务。开展金鲳鱼流行病学调查、对养殖主体和区域定期实施病害监测，定期开展常规采样监测和发病采样诊断，病原分离鉴定、药敏试验和技术指导、培训服务等工作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 w14:paraId="756A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广东永绅海洋科技有限公司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建设金鲳鱼自动化渔业生产示范网箱。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</w:tr>
      <w:tr w14:paraId="556E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珠海海发蓝色粮仓产业园发展有限公司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）养殖池升级改造工程，开展废弃池塘主体结构升级改造；（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）养殖池配套工程，包括水质在线监测系统，循环水系统，智慧养殖系统；（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）冬棚搭建工程，搭建竹洲岛养殖池的遮阳棚和冬棚；（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）供电储能系统升级工程，增加养殖生产应急电力系统；（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）种业病害检测“渔诊所”，用于检测分析细菌性、寄生虫和病毒性疾病。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257B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珠海市斗门区河口渔业研究所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新建封闭工程、循环水系统，开展池塘改造工程；抗病毒金鲳鱼大规格种苗标粗和养殖技术研发，包括：（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）抗病毒物质制备；（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）抗病毒金鲳鱼大规格种苗标粗技术研发；（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）抗病毒金鲳鱼养殖技术研发；（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）金鲳鱼陆海接力模式技术研发。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7173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购置一批适用于金鲳鱼的先进技术装备，包括苗用离心吸鱼泵、苗用活鱼分级设备、定制型网衣清洗机测试装置、金鲳鱼高效除湿热泵干燥装备、金鲳鱼多功能冷库等。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1FB4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定制智能化预制菜加工处理装备，增加金鲳鱼制作预制菜的自动化、智能化水平，提高金鲳鱼的精深加工水平。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138D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购置水产品加工和良种选育所需仪器设备，包括嗅辨仪、自动组织脱水机、顶空自动进样系统、微波消解仪、轮转式切片机、高压均质机等；开发卵形鲳鲹新产品。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</w:tbl>
    <w:p w14:paraId="6D07F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12"/>
        <w:gridCol w:w="5511"/>
        <w:gridCol w:w="1364"/>
      </w:tblGrid>
      <w:tr w14:paraId="5D11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广东丝苗米优势特色产业集群2025年第二次续建</w:t>
            </w:r>
          </w:p>
        </w:tc>
      </w:tr>
      <w:tr w14:paraId="2FEC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拟支持中央财政资金（万元）</w:t>
            </w:r>
          </w:p>
        </w:tc>
      </w:tr>
      <w:tr w14:paraId="2738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江门市农业科技创新中心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新建加强型温室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座，温室主体钢结构，配套育秧苗床、排水系统、喷灌系统、内外遮阳系统，温室供水、供电系统、风机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水帘降温系统等。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购置催芽室、播种机、浸种池（桶）、供盘机、叠盘机、喷滴灌系统、秧盘传输机、电动运输车、秧盘等配套设施设备。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 w14:paraId="30A2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台山市国有粮食集团有限公司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购置日处理稻谷能力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吨精米加工生产线设备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</w:tr>
      <w:tr w14:paraId="372F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台山市江联米业有限公司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购置仓储设备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</w:tr>
      <w:tr w14:paraId="7653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台山市天源农产品物流有限公司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购置大米加工生产线普米段、精米段及成品打包段相关配套设备。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</w:tr>
      <w:tr w14:paraId="3D92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台山市长球农业科技有限公司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5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购置钢板稻谷仓及输送、通风、除尘等配套设备。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</w:tr>
      <w:tr w14:paraId="4DE2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江门稻丰农业科技有限公司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购置提升机、砻谷机、碾米机、抛光机、色选机等普米段大米加工设备。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</w:tr>
      <w:tr w14:paraId="11CB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罗定市丰智昌顺科技有限公司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微波灭菌设备（含数据处理设备）；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稻米深加工产品检测设备（含数据处理设备）；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粮食农残检测仪配套数据处理设备；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粮食重金属检测仪配套数据处理设备 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土壤重金属检测仪配套数据处理设备；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大米外观品质检测仪配套数据处理设备；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直链淀粉速测仪配套数据处理设备；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数字打码机；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稻米精加工产品自动清扫机；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包装袋泄露与密封强度测试仪（含数据处理设备）；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生产过程监测用监测电子秤；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实验室除湿设备 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超滤膜分离过滤机 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低温烘干设备；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液体灭菌机。        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5226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罗定市因果实业有限公司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建设大米全自动化加工生产线；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大米保鲜库；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科研中心配套的检验检疫设施设备、仪器设备。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7136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新兴县微丰农业科技有限公司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建设丝苗米综合加工仓储车间，购置丝苗米加工设备等。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29E3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罗定市稻米行业协会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罗定稻米地理标志宣传推广（地理标志印制、罗定稻米产品检测）；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罗定稻米展销宣传推广（罗定稻米展销宣传推广相关、对外联络交流推广、推动罗定稻米品牌建设 ）。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</w:tbl>
    <w:p w14:paraId="24F2A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15"/>
          <w:szCs w:val="15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D699F"/>
    <w:rsid w:val="12836EA8"/>
    <w:rsid w:val="1EFD3046"/>
    <w:rsid w:val="3CD8595C"/>
    <w:rsid w:val="5EFF1F0E"/>
    <w:rsid w:val="647715AC"/>
    <w:rsid w:val="70D13CC3"/>
    <w:rsid w:val="79297FA4"/>
    <w:rsid w:val="BF7EA2ED"/>
    <w:rsid w:val="EB4E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3681</Words>
  <Characters>3863</Characters>
  <Lines>0</Lines>
  <Paragraphs>0</Paragraphs>
  <TotalTime>1</TotalTime>
  <ScaleCrop>false</ScaleCrop>
  <LinksUpToDate>false</LinksUpToDate>
  <CharactersWithSpaces>3881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zhaoxinlei</dc:creator>
  <cp:lastModifiedBy>Pi!</cp:lastModifiedBy>
  <dcterms:modified xsi:type="dcterms:W3CDTF">2025-09-15T07:39:38Z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E2A455CA72284B2EB293FFF2EFA7BB6A_13</vt:lpwstr>
  </property>
  <property fmtid="{D5CDD505-2E9C-101B-9397-08002B2CF9AE}" pid="4" name="showFlag">
    <vt:bool>true</vt:bool>
  </property>
  <property fmtid="{D5CDD505-2E9C-101B-9397-08002B2CF9AE}" pid="5" name="KSOTemplateDocerSaveRecord">
    <vt:lpwstr>eyJoZGlkIjoiZDg1MDc0OGRlMTUyMWI0OWFlZjE2MDYxZWRjNTE2ZDUiLCJ1c2VySWQiOiIxMTI1MDM3OTc4In0=</vt:lpwstr>
  </property>
</Properties>
</file>