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F8257">
      <w:pPr>
        <w:spacing w:line="300" w:lineRule="exact"/>
        <w:ind w:right="-102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附件2</w:t>
      </w:r>
    </w:p>
    <w:p w14:paraId="0E79C5A2">
      <w:pPr>
        <w:spacing w:line="300" w:lineRule="exact"/>
        <w:ind w:right="-102"/>
        <w:jc w:val="center"/>
        <w:rPr>
          <w:rFonts w:hint="eastAsia" w:ascii="仿宋_GB2312" w:hAnsi="仿宋_GB2312" w:eastAsia="仿宋_GB2312" w:cs="仿宋_GB2312"/>
          <w:b w:val="0"/>
          <w:bCs/>
          <w:snapToGrid w:val="0"/>
          <w:color w:val="000000"/>
          <w:sz w:val="32"/>
          <w:szCs w:val="32"/>
          <w:lang w:val="en-US" w:eastAsia="zh-CN"/>
        </w:rPr>
      </w:pPr>
    </w:p>
    <w:p w14:paraId="00AEF4A2">
      <w:pPr>
        <w:spacing w:line="300" w:lineRule="exact"/>
        <w:ind w:right="-102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napToGrid w:val="0"/>
          <w:color w:val="000000"/>
          <w:sz w:val="32"/>
          <w:szCs w:val="32"/>
          <w:lang w:val="en-US" w:eastAsia="zh-CN"/>
        </w:rPr>
        <w:t>珠海市特殊教育学校</w:t>
      </w:r>
      <w:r>
        <w:rPr>
          <w:rFonts w:hint="eastAsia" w:ascii="仿宋_GB2312" w:hAnsi="仿宋_GB2312" w:eastAsia="仿宋_GB2312" w:cs="仿宋_GB2312"/>
          <w:b/>
          <w:bCs w:val="0"/>
          <w:snapToGrid w:val="0"/>
          <w:color w:val="000000"/>
          <w:sz w:val="32"/>
          <w:szCs w:val="32"/>
        </w:rPr>
        <w:t>异地务工人员随迁子女积分入学项目及分值表</w:t>
      </w:r>
    </w:p>
    <w:tbl>
      <w:tblPr>
        <w:tblStyle w:val="7"/>
        <w:tblpPr w:leftFromText="180" w:rightFromText="180" w:horzAnchor="margin" w:tblpXSpec="center" w:tblpY="111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7"/>
        <w:gridCol w:w="496"/>
        <w:gridCol w:w="1845"/>
        <w:gridCol w:w="934"/>
        <w:gridCol w:w="3382"/>
        <w:gridCol w:w="1743"/>
      </w:tblGrid>
      <w:tr w14:paraId="7DAD0C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2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31269B">
            <w:pPr>
              <w:pStyle w:val="6"/>
              <w:widowControl/>
              <w:snapToGrid w:val="0"/>
              <w:spacing w:before="0" w:beforeAutospacing="0" w:after="0" w:afterAutospacing="0" w:line="300" w:lineRule="atLeast"/>
              <w:jc w:val="center"/>
              <w:rPr>
                <w:rFonts w:ascii="仿宋_GB2312" w:hAnsi="仿宋_GB2312" w:eastAsia="仿宋_GB2312" w:cs="仿宋_GB2312"/>
                <w:b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</w:rPr>
              <w:t>项目</w:t>
            </w:r>
          </w:p>
        </w:tc>
        <w:tc>
          <w:tcPr>
            <w:tcW w:w="23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C2637D">
            <w:pPr>
              <w:pStyle w:val="6"/>
              <w:widowControl/>
              <w:snapToGrid w:val="0"/>
              <w:spacing w:before="0" w:beforeAutospacing="0" w:after="0" w:afterAutospacing="0" w:line="300" w:lineRule="atLeast"/>
              <w:jc w:val="center"/>
              <w:rPr>
                <w:rFonts w:ascii="仿宋_GB2312" w:hAnsi="仿宋_GB2312" w:eastAsia="仿宋_GB2312" w:cs="仿宋_GB2312"/>
                <w:b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</w:rPr>
              <w:t>内容</w:t>
            </w:r>
          </w:p>
        </w:tc>
        <w:tc>
          <w:tcPr>
            <w:tcW w:w="9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648586">
            <w:pPr>
              <w:pStyle w:val="6"/>
              <w:widowControl/>
              <w:snapToGrid w:val="0"/>
              <w:spacing w:before="0" w:beforeAutospacing="0" w:after="0" w:afterAutospacing="0" w:line="300" w:lineRule="atLeast"/>
              <w:jc w:val="center"/>
              <w:rPr>
                <w:rFonts w:ascii="仿宋_GB2312" w:hAnsi="仿宋_GB2312" w:eastAsia="仿宋_GB2312" w:cs="仿宋_GB2312"/>
                <w:b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</w:rPr>
              <w:t>分值</w:t>
            </w:r>
          </w:p>
        </w:tc>
        <w:tc>
          <w:tcPr>
            <w:tcW w:w="51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668FB7">
            <w:pPr>
              <w:pStyle w:val="6"/>
              <w:widowControl/>
              <w:snapToGrid w:val="0"/>
              <w:spacing w:before="0" w:beforeAutospacing="0" w:after="0" w:afterAutospacing="0" w:line="300" w:lineRule="atLeast"/>
              <w:jc w:val="center"/>
              <w:rPr>
                <w:rFonts w:ascii="仿宋_GB2312" w:hAnsi="仿宋_GB2312" w:eastAsia="仿宋_GB2312" w:cs="仿宋_GB2312"/>
                <w:b/>
                <w:snapToGrid w:val="0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000000"/>
              </w:rPr>
              <w:t>实施说明</w:t>
            </w:r>
          </w:p>
        </w:tc>
      </w:tr>
      <w:tr w14:paraId="318CBE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4" w:hRule="atLeast"/>
        </w:trPr>
        <w:tc>
          <w:tcPr>
            <w:tcW w:w="121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E99EC7">
            <w:pPr>
              <w:pStyle w:val="6"/>
              <w:widowControl/>
              <w:spacing w:before="0" w:beforeAutospacing="0" w:after="0" w:afterAutospacing="0"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</w:rPr>
              <w:t>居住</w:t>
            </w:r>
          </w:p>
          <w:p w14:paraId="6620333B">
            <w:pPr>
              <w:pStyle w:val="6"/>
              <w:widowControl/>
              <w:spacing w:before="0" w:beforeAutospacing="0" w:after="0" w:afterAutospacing="0"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</w:rPr>
              <w:t>年限</w:t>
            </w:r>
          </w:p>
          <w:p w14:paraId="0F6BC121">
            <w:pPr>
              <w:pStyle w:val="6"/>
              <w:widowControl/>
              <w:spacing w:before="0" w:beforeAutospacing="0" w:after="0" w:afterAutospacing="0"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</w:rPr>
              <w:t>/房产</w:t>
            </w:r>
          </w:p>
          <w:p w14:paraId="53FB086D">
            <w:pPr>
              <w:pStyle w:val="6"/>
              <w:widowControl/>
              <w:spacing w:before="0" w:beforeAutospacing="0" w:after="0" w:afterAutospacing="0" w:line="300" w:lineRule="atLeast"/>
              <w:jc w:val="center"/>
              <w:rPr>
                <w:rFonts w:ascii="仿宋_GB2312" w:hAnsi="仿宋_GB2312" w:eastAsia="仿宋_GB2312" w:cs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</w:rPr>
              <w:t>年限</w:t>
            </w: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221055">
            <w:pPr>
              <w:widowControl/>
              <w:wordWrap w:val="0"/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《广东省居住证》</w:t>
            </w:r>
          </w:p>
        </w:tc>
        <w:tc>
          <w:tcPr>
            <w:tcW w:w="93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65F0FC">
            <w:pPr>
              <w:widowControl/>
              <w:wordWrap w:val="0"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10分/年</w:t>
            </w:r>
          </w:p>
        </w:tc>
        <w:tc>
          <w:tcPr>
            <w:tcW w:w="3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0382B2">
            <w:pPr>
              <w:widowControl/>
              <w:wordWrap w:val="0"/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父母或其他法定监护人在本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办理的《广东省居住证》，以公安部门核查年限为准。有效期限以最近10年内、截止到申请当年8月31日累计计算。</w:t>
            </w:r>
          </w:p>
        </w:tc>
        <w:tc>
          <w:tcPr>
            <w:tcW w:w="174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61BAD0">
            <w:pPr>
              <w:widowControl/>
              <w:wordWrap w:val="0"/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1.居住年限、房产年限分别计算积分，不重叠积分，以总分高的一项为最终居住积分。</w:t>
            </w:r>
          </w:p>
          <w:p w14:paraId="3195F776">
            <w:pPr>
              <w:widowControl/>
              <w:wordWrap w:val="0"/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2.每满一年积10分；不足一年的按实际天数计算积分。</w:t>
            </w:r>
          </w:p>
        </w:tc>
      </w:tr>
      <w:tr w14:paraId="3BA380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1" w:hRule="atLeast"/>
        </w:trPr>
        <w:tc>
          <w:tcPr>
            <w:tcW w:w="12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059AF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27CD05">
            <w:pPr>
              <w:widowControl/>
              <w:wordWrap w:val="0"/>
              <w:spacing w:line="36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《不动产权证》</w:t>
            </w:r>
          </w:p>
          <w:p w14:paraId="401BC3B9">
            <w:pPr>
              <w:widowControl/>
              <w:wordWrap w:val="0"/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/《房地产权证》</w:t>
            </w:r>
          </w:p>
        </w:tc>
        <w:tc>
          <w:tcPr>
            <w:tcW w:w="93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37D3E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23DF56">
            <w:pPr>
              <w:widowControl/>
              <w:wordWrap w:val="0"/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父母或其他法定监护人所持本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住宅房产的《不动产权证》或《房地产权证》，以不动产登记部门核查登记日期为准，有效期限以最近10年内、截止到申请当年8月31日累计计算。</w:t>
            </w:r>
          </w:p>
        </w:tc>
        <w:tc>
          <w:tcPr>
            <w:tcW w:w="174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436FD3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58844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9" w:hRule="atLeast"/>
        </w:trPr>
        <w:tc>
          <w:tcPr>
            <w:tcW w:w="121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712D31">
            <w:pPr>
              <w:pStyle w:val="6"/>
              <w:widowControl/>
              <w:spacing w:before="0" w:beforeAutospacing="0" w:after="0" w:afterAutospacing="0"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</w:rPr>
              <w:t>职业</w:t>
            </w:r>
          </w:p>
          <w:p w14:paraId="26747AAD">
            <w:pPr>
              <w:pStyle w:val="6"/>
              <w:widowControl/>
              <w:spacing w:before="0" w:beforeAutospacing="0" w:after="0" w:afterAutospacing="0"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</w:rPr>
              <w:t>资格</w:t>
            </w:r>
          </w:p>
          <w:p w14:paraId="0B7919ED">
            <w:pPr>
              <w:pStyle w:val="6"/>
              <w:widowControl/>
              <w:spacing w:before="0" w:beforeAutospacing="0" w:after="0" w:afterAutospacing="0" w:line="30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</w:rPr>
              <w:t>/文化</w:t>
            </w:r>
          </w:p>
          <w:p w14:paraId="7C163113">
            <w:pPr>
              <w:pStyle w:val="6"/>
              <w:widowControl/>
              <w:spacing w:before="0" w:beforeAutospacing="0" w:after="0" w:afterAutospacing="0" w:line="300" w:lineRule="atLeast"/>
              <w:jc w:val="center"/>
              <w:rPr>
                <w:rFonts w:ascii="仿宋_GB2312" w:hAnsi="仿宋_GB2312" w:eastAsia="仿宋_GB2312" w:cs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</w:rPr>
              <w:t>程度</w:t>
            </w:r>
          </w:p>
        </w:tc>
        <w:tc>
          <w:tcPr>
            <w:tcW w:w="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861D62">
            <w:pPr>
              <w:widowControl/>
              <w:wordWrap w:val="0"/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职业</w:t>
            </w:r>
          </w:p>
          <w:p w14:paraId="6D89F9EE">
            <w:pPr>
              <w:widowControl/>
              <w:wordWrap w:val="0"/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资格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3E93C0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一级</w:t>
            </w:r>
          </w:p>
          <w:p w14:paraId="6BD1B3A8">
            <w:pPr>
              <w:widowControl/>
              <w:wordWrap w:val="0"/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（高级技师）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051A18">
            <w:pPr>
              <w:widowControl/>
              <w:wordWrap w:val="0"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35分</w:t>
            </w:r>
          </w:p>
        </w:tc>
        <w:tc>
          <w:tcPr>
            <w:tcW w:w="338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119D22">
            <w:pPr>
              <w:widowControl/>
              <w:wordWrap w:val="0"/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职业资格按所持最高等级“国家职业资格证书”或“职业技能等级证书”积分，以“技能人才评价证书全国联网查询”系统核查信息为准。</w:t>
            </w:r>
          </w:p>
          <w:p w14:paraId="08DB2A4F">
            <w:pPr>
              <w:widowControl/>
              <w:wordWrap w:val="0"/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网址：http://zscx.osta.org.cn</w:t>
            </w:r>
          </w:p>
        </w:tc>
        <w:tc>
          <w:tcPr>
            <w:tcW w:w="174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F097B8">
            <w:pPr>
              <w:widowControl/>
              <w:wordWrap w:val="0"/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职业资格、文化程度分别计算积分，不重叠、不累计积分，以总分高的一项为此项最终积分。</w:t>
            </w:r>
          </w:p>
        </w:tc>
      </w:tr>
      <w:tr w14:paraId="7AD26B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12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73DB0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82A555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F7B66C">
            <w:pPr>
              <w:widowControl/>
              <w:wordWrap w:val="0"/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二级（技师）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9824D4">
            <w:pPr>
              <w:widowControl/>
              <w:wordWrap w:val="0"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25分</w:t>
            </w:r>
          </w:p>
        </w:tc>
        <w:tc>
          <w:tcPr>
            <w:tcW w:w="33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AAA8B1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1EB651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F4450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</w:trPr>
        <w:tc>
          <w:tcPr>
            <w:tcW w:w="12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32373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B7F899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A561BD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三级</w:t>
            </w:r>
          </w:p>
          <w:p w14:paraId="384B34DB">
            <w:pPr>
              <w:widowControl/>
              <w:wordWrap w:val="0"/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（高级技能）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443C60">
            <w:pPr>
              <w:widowControl/>
              <w:wordWrap w:val="0"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15分</w:t>
            </w:r>
          </w:p>
        </w:tc>
        <w:tc>
          <w:tcPr>
            <w:tcW w:w="33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C24DA1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045511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CEDA3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12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B5CFA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849FDD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2A8FEC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四级</w:t>
            </w:r>
          </w:p>
          <w:p w14:paraId="42ADD0F5">
            <w:pPr>
              <w:widowControl/>
              <w:wordWrap w:val="0"/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（中级技能）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5680C8">
            <w:pPr>
              <w:widowControl/>
              <w:wordWrap w:val="0"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10分</w:t>
            </w:r>
          </w:p>
        </w:tc>
        <w:tc>
          <w:tcPr>
            <w:tcW w:w="33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D78334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37DDFC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5743D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</w:trPr>
        <w:tc>
          <w:tcPr>
            <w:tcW w:w="12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99F12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0AF74A">
            <w:pPr>
              <w:widowControl/>
              <w:wordWrap w:val="0"/>
              <w:spacing w:line="36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文化</w:t>
            </w:r>
          </w:p>
          <w:p w14:paraId="5FB79D3D">
            <w:pPr>
              <w:widowControl/>
              <w:wordWrap w:val="0"/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程度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4F9DEC">
            <w:pPr>
              <w:widowControl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硕士研究生及以上学历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5AF03C">
            <w:pPr>
              <w:widowControl/>
              <w:wordWrap w:val="0"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60分</w:t>
            </w:r>
          </w:p>
        </w:tc>
        <w:tc>
          <w:tcPr>
            <w:tcW w:w="338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F15C4B">
            <w:pPr>
              <w:widowControl/>
              <w:wordWrap w:val="0"/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文化程度按所持最高毕业学历积分，以“中国高等教育学生信息网”核查《教育部学历证书电子注册备案表》或《中国高等教育学历认证报告》的信息为准。</w:t>
            </w:r>
          </w:p>
          <w:p w14:paraId="2E595328">
            <w:pPr>
              <w:widowControl/>
              <w:wordWrap w:val="0"/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网址：http://www.chsi.com.cn</w:t>
            </w:r>
          </w:p>
        </w:tc>
        <w:tc>
          <w:tcPr>
            <w:tcW w:w="174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DF7C32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4FEA6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121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0191A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BA1CC2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1012C1">
            <w:pPr>
              <w:widowControl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本科学历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DB34F8">
            <w:pPr>
              <w:widowControl/>
              <w:wordWrap w:val="0"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25分</w:t>
            </w:r>
          </w:p>
        </w:tc>
        <w:tc>
          <w:tcPr>
            <w:tcW w:w="33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6E3624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A1CB62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3D92E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6" w:hRule="atLeast"/>
        </w:trPr>
        <w:tc>
          <w:tcPr>
            <w:tcW w:w="1217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E83BD4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CC31217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36736D">
            <w:pPr>
              <w:widowControl/>
              <w:wordWrap w:val="0"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大专学历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D386C5">
            <w:pPr>
              <w:widowControl/>
              <w:wordWrap w:val="0"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15分</w:t>
            </w:r>
          </w:p>
        </w:tc>
        <w:tc>
          <w:tcPr>
            <w:tcW w:w="33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2BE6845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570C7CA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296D7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atLeast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D4CA0B">
            <w:pPr>
              <w:widowControl/>
              <w:wordWrap w:val="0"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参保</w:t>
            </w:r>
          </w:p>
          <w:p w14:paraId="017076C2">
            <w:pPr>
              <w:widowControl/>
              <w:wordWrap w:val="0"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年限</w:t>
            </w:r>
          </w:p>
        </w:tc>
        <w:tc>
          <w:tcPr>
            <w:tcW w:w="2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A3D04A">
            <w:pPr>
              <w:widowControl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社会保险</w:t>
            </w:r>
          </w:p>
          <w:p w14:paraId="58DC8626">
            <w:pPr>
              <w:widowControl/>
              <w:wordWrap w:val="0"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缴费年限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3DB301">
            <w:pPr>
              <w:widowControl/>
              <w:wordWrap w:val="0"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2分/险种/年</w:t>
            </w:r>
          </w:p>
        </w:tc>
        <w:tc>
          <w:tcPr>
            <w:tcW w:w="5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0E1330">
            <w:pPr>
              <w:widowControl/>
              <w:wordWrap w:val="0"/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1.在本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缴纳的基本养老保险、基本医疗保险、失业保险、工伤保险、生育保险，每险种满1年积2分，不足一年的按实际月份计算积分。</w:t>
            </w:r>
          </w:p>
          <w:p w14:paraId="0F212197">
            <w:pPr>
              <w:widowControl/>
              <w:wordWrap w:val="0"/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2.每险种有效期限，以最近10年内、截止到当年8月31日累计计算。</w:t>
            </w:r>
          </w:p>
        </w:tc>
      </w:tr>
      <w:tr w14:paraId="320ECF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5" w:hRule="atLeast"/>
        </w:trPr>
        <w:tc>
          <w:tcPr>
            <w:tcW w:w="121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33094F">
            <w:pPr>
              <w:widowControl/>
              <w:wordWrap w:val="0"/>
              <w:spacing w:line="36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加分项</w:t>
            </w:r>
          </w:p>
        </w:tc>
        <w:tc>
          <w:tcPr>
            <w:tcW w:w="8400" w:type="dxa"/>
            <w:gridSpan w:val="5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8BAC3E">
            <w:pPr>
              <w:widowControl/>
              <w:wordWrap w:val="0"/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1．在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本市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居住期间，荣获市级或以上“劳动模范”、“五一劳动奖章”、“三八红旗手”、“见义勇为”、“道德模范”、“珠海好人”，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各区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好人”、“杰出义工领袖”、“金牌义工领队”、“个人志愿服务金奖”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荣誉称号的，积100分。同类荣誉只计算1次，不累计加分。</w:t>
            </w:r>
          </w:p>
          <w:p w14:paraId="53172AAD">
            <w:pPr>
              <w:widowControl/>
              <w:wordWrap w:val="0"/>
              <w:spacing w:line="36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2. 经珠海市推荐，荣获全国或广东省“无偿献血奉献奖”的：金奖积100分，银奖积75分，铜奖积50分，以获得的最高等级计算积分。</w:t>
            </w:r>
          </w:p>
          <w:p w14:paraId="2555B5EF">
            <w:pPr>
              <w:widowControl/>
              <w:wordWrap w:val="0"/>
              <w:spacing w:line="36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珠海市“星级志愿者”、珠海市“无偿献血志愿服务奖”：一星志愿者积1分、二星志愿者积3分、三星志愿者积6分、四星志愿者积10分、五星志愿者积15分，此两项不重复、不叠加算分，以获得的最高等级计算积分。</w:t>
            </w:r>
          </w:p>
          <w:p w14:paraId="5D3F0EAA">
            <w:pPr>
              <w:widowControl/>
              <w:wordWrap w:val="0"/>
              <w:spacing w:line="360" w:lineRule="atLeas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 符合《中华人民共和国退役军人保障法》规定的退役军人积15分。</w:t>
            </w:r>
          </w:p>
        </w:tc>
      </w:tr>
    </w:tbl>
    <w:p w14:paraId="1D462D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122B6"/>
    <w:rsid w:val="2701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560" w:lineRule="exact"/>
      <w:ind w:firstLine="200" w:firstLineChars="200"/>
    </w:pPr>
    <w:rPr>
      <w:rFonts w:ascii="Times New Roman" w:eastAsia="仿宋_GB2312"/>
      <w:sz w:val="28"/>
      <w:szCs w:val="28"/>
    </w:rPr>
  </w:style>
  <w:style w:type="paragraph" w:styleId="3">
    <w:name w:val="Body Text Indent"/>
    <w:basedOn w:val="1"/>
    <w:qFormat/>
    <w:uiPriority w:val="0"/>
    <w:pPr>
      <w:spacing w:line="600" w:lineRule="exact"/>
      <w:ind w:firstLine="570"/>
    </w:pPr>
    <w:rPr>
      <w:rFonts w:ascii="仿宋_GB2312"/>
    </w:r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2025-05-08T01:12:00Z</dcterms:created>
  <dc:creator>123</dc:creator>
  <cp:lastModifiedBy>123</cp:lastModifiedBy>
  <dcterms:modified xsi:type="dcterms:W3CDTF">2025-05-08T01:13:28Z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5EA17CC28DB4487383A203025963ECC0_11</vt:lpwstr>
  </property>
  <property fmtid="{D5CDD505-2E9C-101B-9397-08002B2CF9AE}" pid="4" name="KSOTemplateDocerSaveRecord">
    <vt:lpwstr>eyJoZGlkIjoiNWVmYmNjMjlmYWFiYzc1ZmMzYjY1MDQ1ZTI3NDZjNTgiLCJ1c2VySWQiOiI0MjgyMTI1MjAifQ==</vt:lpwstr>
  </property>
</Properties>
</file>