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bookmarkStart w:id="34" w:name="_GoBack"/>
      <w:bookmarkEnd w:id="34"/>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jc w:val="center"/>
        <w:rPr>
          <w:rFonts w:hint="eastAsia" w:ascii="方正小标宋简体" w:hAnsi="方正小标宋简体" w:eastAsia="方正小标宋简体" w:cs="方正小标宋简体"/>
          <w:b w:val="0"/>
          <w:bCs w:val="0"/>
          <w:color w:val="auto"/>
          <w:sz w:val="44"/>
          <w:szCs w:val="44"/>
          <w:highlight w:val="none"/>
          <w:lang w:val="en-US" w:eastAsia="zh-CN" w:bidi="ar-SA"/>
        </w:rPr>
      </w:pPr>
      <w:r>
        <w:rPr>
          <w:rFonts w:hint="eastAsia" w:ascii="方正小标宋简体" w:hAnsi="方正小标宋简体" w:eastAsia="方正小标宋简体" w:cs="方正小标宋简体"/>
          <w:b w:val="0"/>
          <w:bCs w:val="0"/>
          <w:color w:val="auto"/>
          <w:sz w:val="44"/>
          <w:szCs w:val="44"/>
          <w:highlight w:val="none"/>
          <w:lang w:val="en-US" w:eastAsia="zh-CN" w:bidi="ar-SA"/>
        </w:rPr>
        <w:t>珠海市城市管理和综合执法局</w:t>
      </w:r>
    </w:p>
    <w:p>
      <w:pPr>
        <w:jc w:val="center"/>
        <w:rPr>
          <w:rFonts w:hint="default" w:ascii="方正小标宋简体" w:hAnsi="方正小标宋简体" w:eastAsia="方正小标宋简体" w:cs="方正小标宋简体"/>
          <w:b w:val="0"/>
          <w:bCs w:val="0"/>
          <w:color w:val="auto"/>
          <w:sz w:val="44"/>
          <w:szCs w:val="44"/>
          <w:highlight w:val="none"/>
          <w:lang w:val="en-US" w:eastAsia="zh-CN" w:bidi="ar-SA"/>
        </w:rPr>
      </w:pPr>
      <w:r>
        <w:rPr>
          <w:rFonts w:hint="eastAsia" w:ascii="方正小标宋简体" w:hAnsi="方正小标宋简体" w:eastAsia="方正小标宋简体" w:cs="方正小标宋简体"/>
          <w:b w:val="0"/>
          <w:bCs w:val="0"/>
          <w:color w:val="auto"/>
          <w:sz w:val="44"/>
          <w:szCs w:val="44"/>
          <w:highlight w:val="none"/>
          <w:lang w:val="en-US" w:eastAsia="zh-CN" w:bidi="ar-SA"/>
        </w:rPr>
        <w:t>行政处罚自由裁量权基准</w:t>
      </w: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sectPr>
          <w:pgSz w:w="16838" w:h="11906" w:orient="landscape"/>
          <w:pgMar w:top="1800" w:right="1440" w:bottom="1800" w:left="1440" w:header="851" w:footer="992" w:gutter="0"/>
          <w:pgNumType w:fmt="decimal" w:start="1"/>
          <w:cols w:space="425" w:num="1"/>
          <w:docGrid w:type="lines" w:linePitch="312" w:charSpace="0"/>
        </w:sectPr>
      </w:pPr>
    </w:p>
    <w:p>
      <w:pPr>
        <w:jc w:val="left"/>
        <w:rPr>
          <w:rFonts w:hint="eastAsia" w:ascii="黑体" w:hAnsi="黑体" w:eastAsia="黑体" w:cs="黑体"/>
          <w:b/>
          <w:bCs/>
          <w:color w:val="auto"/>
          <w:sz w:val="28"/>
          <w:szCs w:val="28"/>
          <w:highlight w:val="none"/>
          <w:lang w:val="en-US" w:eastAsia="zh-CN" w:bidi="ar-SA"/>
        </w:rPr>
      </w:pPr>
    </w:p>
    <w:sdt>
      <w:sdtPr>
        <w:rPr>
          <w:rFonts w:ascii="宋体" w:hAnsi="宋体" w:eastAsia="宋体" w:cs="Times New Roman"/>
          <w:kern w:val="2"/>
          <w:sz w:val="32"/>
          <w:szCs w:val="28"/>
          <w:lang w:val="en-US" w:eastAsia="zh-CN" w:bidi="ar-SA"/>
        </w:rPr>
        <w:id w:val="7280262"/>
        <w15:color w:val="DBDBDB"/>
        <w:docPartObj>
          <w:docPartGallery w:val="Table of Contents"/>
          <w:docPartUnique/>
        </w:docPartObj>
      </w:sdtPr>
      <w:sdtEndPr>
        <w:rPr>
          <w:rFonts w:hint="eastAsia" w:ascii="黑体" w:hAnsi="黑体" w:eastAsia="黑体" w:cs="黑体"/>
          <w:bCs/>
          <w:color w:val="auto"/>
          <w:kern w:val="2"/>
          <w:sz w:val="21"/>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eastAsia="宋体"/>
              <w:sz w:val="32"/>
              <w:szCs w:val="28"/>
              <w:lang w:val="en-US" w:eastAsia="zh-Hans"/>
            </w:rPr>
          </w:pPr>
          <w:r>
            <w:rPr>
              <w:rFonts w:hint="eastAsia" w:ascii="宋体" w:hAnsi="宋体" w:eastAsia="宋体" w:cs="Times New Roman"/>
              <w:kern w:val="2"/>
              <w:sz w:val="32"/>
              <w:szCs w:val="28"/>
              <w:lang w:val="en-US" w:eastAsia="zh-Hans" w:bidi="ar-SA"/>
            </w:rPr>
            <w:t>目录</w:t>
          </w:r>
        </w:p>
        <w:p>
          <w:pPr>
            <w:pStyle w:val="8"/>
            <w:tabs>
              <w:tab w:val="right" w:leader="dot" w:pos="13958"/>
            </w:tabs>
          </w:pPr>
          <w:r>
            <w:rPr>
              <w:rFonts w:hint="eastAsia" w:ascii="黑体" w:hAnsi="黑体" w:eastAsia="黑体" w:cs="黑体"/>
              <w:b/>
              <w:bCs/>
              <w:color w:val="auto"/>
              <w:sz w:val="28"/>
              <w:szCs w:val="28"/>
              <w:highlight w:val="none"/>
              <w:lang w:val="en-US" w:eastAsia="zh-CN" w:bidi="ar-SA"/>
            </w:rPr>
            <w:fldChar w:fldCharType="begin"/>
          </w:r>
          <w:r>
            <w:rPr>
              <w:rFonts w:hint="eastAsia" w:ascii="黑体" w:hAnsi="黑体" w:eastAsia="黑体" w:cs="黑体"/>
              <w:b/>
              <w:bCs/>
              <w:color w:val="auto"/>
              <w:sz w:val="28"/>
              <w:szCs w:val="28"/>
              <w:highlight w:val="none"/>
              <w:lang w:val="en-US" w:eastAsia="zh-CN" w:bidi="ar-SA"/>
            </w:rPr>
            <w:instrText xml:space="preserve">TOC \o "1-1" \h \u </w:instrText>
          </w:r>
          <w:r>
            <w:rPr>
              <w:rFonts w:hint="eastAsia" w:ascii="黑体" w:hAnsi="黑体" w:eastAsia="黑体" w:cs="黑体"/>
              <w:b/>
              <w:bCs/>
              <w:color w:val="auto"/>
              <w:sz w:val="28"/>
              <w:szCs w:val="28"/>
              <w:highlight w:val="none"/>
              <w:lang w:val="en-US" w:eastAsia="zh-CN" w:bidi="ar-SA"/>
            </w:rPr>
            <w:fldChar w:fldCharType="separate"/>
          </w:r>
          <w:r>
            <w:rPr>
              <w:rFonts w:hint="eastAsia" w:ascii="黑体" w:hAnsi="黑体" w:eastAsia="黑体" w:cs="黑体"/>
              <w:bCs/>
              <w:color w:val="auto"/>
              <w:szCs w:val="28"/>
              <w:highlight w:val="none"/>
              <w:lang w:val="en-US" w:eastAsia="zh-CN" w:bidi="ar-SA"/>
            </w:rPr>
            <w:fldChar w:fldCharType="begin"/>
          </w:r>
          <w:r>
            <w:rPr>
              <w:rFonts w:hint="eastAsia" w:ascii="黑体" w:hAnsi="黑体" w:eastAsia="黑体" w:cs="黑体"/>
              <w:bCs/>
              <w:szCs w:val="28"/>
              <w:highlight w:val="none"/>
              <w:lang w:val="en-US" w:eastAsia="zh-CN" w:bidi="ar-SA"/>
            </w:rPr>
            <w:instrText xml:space="preserve"> HYPERLINK \l _Toc197820274 </w:instrText>
          </w:r>
          <w:r>
            <w:rPr>
              <w:rFonts w:hint="eastAsia" w:ascii="黑体" w:hAnsi="黑体" w:eastAsia="黑体" w:cs="黑体"/>
              <w:bCs/>
              <w:szCs w:val="28"/>
              <w:highlight w:val="none"/>
              <w:lang w:val="en-US" w:eastAsia="zh-CN" w:bidi="ar-SA"/>
            </w:rPr>
            <w:fldChar w:fldCharType="separate"/>
          </w:r>
          <w:r>
            <w:rPr>
              <w:rFonts w:hint="eastAsia" w:ascii="方正小标宋简体" w:hAnsi="方正小标宋简体" w:eastAsia="方正小标宋简体" w:cs="方正小标宋简体"/>
              <w:bCs w:val="0"/>
              <w:szCs w:val="44"/>
              <w:highlight w:val="none"/>
              <w:lang w:val="en-US" w:eastAsia="zh-CN" w:bidi="ar-SA"/>
            </w:rPr>
            <w:t>石油天然气管道保护管理类</w:t>
          </w:r>
          <w:r>
            <w:tab/>
          </w:r>
          <w:r>
            <w:fldChar w:fldCharType="begin"/>
          </w:r>
          <w:r>
            <w:instrText xml:space="preserve"> PAGEREF _Toc197820274 \h </w:instrText>
          </w:r>
          <w:r>
            <w:fldChar w:fldCharType="separate"/>
          </w:r>
          <w:r>
            <w:t>1</w:t>
          </w:r>
          <w:r>
            <w:fldChar w:fldCharType="end"/>
          </w:r>
          <w:r>
            <w:rPr>
              <w:rFonts w:hint="eastAsia" w:ascii="黑体" w:hAnsi="黑体" w:eastAsia="黑体" w:cs="黑体"/>
              <w:bCs/>
              <w:color w:val="auto"/>
              <w:szCs w:val="28"/>
              <w:highlight w:val="none"/>
              <w:lang w:val="en-US" w:eastAsia="zh-CN" w:bidi="ar-SA"/>
            </w:rPr>
            <w:fldChar w:fldCharType="end"/>
          </w:r>
        </w:p>
        <w:p>
          <w:pPr>
            <w:pStyle w:val="8"/>
            <w:tabs>
              <w:tab w:val="right" w:leader="dot" w:pos="13958"/>
            </w:tabs>
          </w:pPr>
          <w:r>
            <w:rPr>
              <w:rFonts w:hint="eastAsia" w:ascii="黑体" w:hAnsi="黑体" w:eastAsia="黑体" w:cs="黑体"/>
              <w:bCs/>
              <w:color w:val="auto"/>
              <w:szCs w:val="28"/>
              <w:highlight w:val="none"/>
              <w:lang w:val="en-US" w:eastAsia="zh-CN" w:bidi="ar-SA"/>
            </w:rPr>
            <w:fldChar w:fldCharType="begin"/>
          </w:r>
          <w:r>
            <w:rPr>
              <w:rFonts w:hint="eastAsia" w:ascii="黑体" w:hAnsi="黑体" w:eastAsia="黑体" w:cs="黑体"/>
              <w:bCs/>
              <w:szCs w:val="28"/>
              <w:highlight w:val="none"/>
              <w:lang w:val="en-US" w:eastAsia="zh-CN" w:bidi="ar-SA"/>
            </w:rPr>
            <w:instrText xml:space="preserve"> HYPERLINK \l _Toc460659562 </w:instrText>
          </w:r>
          <w:r>
            <w:rPr>
              <w:rFonts w:hint="eastAsia" w:ascii="黑体" w:hAnsi="黑体" w:eastAsia="黑体" w:cs="黑体"/>
              <w:bCs/>
              <w:szCs w:val="28"/>
              <w:highlight w:val="none"/>
              <w:lang w:val="en-US" w:eastAsia="zh-CN" w:bidi="ar-SA"/>
            </w:rPr>
            <w:fldChar w:fldCharType="separate"/>
          </w:r>
          <w:r>
            <w:rPr>
              <w:rFonts w:hint="eastAsia" w:ascii="方正小标宋简体" w:hAnsi="方正小标宋简体" w:eastAsia="方正小标宋简体" w:cs="方正小标宋简体"/>
              <w:bCs w:val="0"/>
              <w:szCs w:val="44"/>
              <w:highlight w:val="none"/>
              <w:lang w:val="en-US" w:eastAsia="zh-CN" w:bidi="ar-SA"/>
            </w:rPr>
            <w:t>城乡规划管理类</w:t>
          </w:r>
          <w:r>
            <w:tab/>
          </w:r>
          <w:r>
            <w:fldChar w:fldCharType="begin"/>
          </w:r>
          <w:r>
            <w:instrText xml:space="preserve"> PAGEREF _Toc460659562 \h </w:instrText>
          </w:r>
          <w:r>
            <w:fldChar w:fldCharType="separate"/>
          </w:r>
          <w:r>
            <w:t>25</w:t>
          </w:r>
          <w:r>
            <w:fldChar w:fldCharType="end"/>
          </w:r>
          <w:r>
            <w:rPr>
              <w:rFonts w:hint="eastAsia" w:ascii="黑体" w:hAnsi="黑体" w:eastAsia="黑体" w:cs="黑体"/>
              <w:bCs/>
              <w:color w:val="auto"/>
              <w:szCs w:val="28"/>
              <w:highlight w:val="none"/>
              <w:lang w:val="en-US" w:eastAsia="zh-CN" w:bidi="ar-SA"/>
            </w:rPr>
            <w:fldChar w:fldCharType="end"/>
          </w:r>
        </w:p>
        <w:p>
          <w:pPr>
            <w:pStyle w:val="8"/>
            <w:tabs>
              <w:tab w:val="right" w:leader="dot" w:pos="13958"/>
            </w:tabs>
          </w:pPr>
          <w:r>
            <w:rPr>
              <w:rFonts w:hint="eastAsia" w:ascii="黑体" w:hAnsi="黑体" w:eastAsia="黑体" w:cs="黑体"/>
              <w:bCs/>
              <w:color w:val="auto"/>
              <w:szCs w:val="28"/>
              <w:highlight w:val="none"/>
              <w:lang w:val="en-US" w:eastAsia="zh-CN" w:bidi="ar-SA"/>
            </w:rPr>
            <w:fldChar w:fldCharType="begin"/>
          </w:r>
          <w:r>
            <w:rPr>
              <w:rFonts w:hint="eastAsia" w:ascii="黑体" w:hAnsi="黑体" w:eastAsia="黑体" w:cs="黑体"/>
              <w:bCs/>
              <w:szCs w:val="28"/>
              <w:highlight w:val="none"/>
              <w:lang w:val="en-US" w:eastAsia="zh-CN" w:bidi="ar-SA"/>
            </w:rPr>
            <w:instrText xml:space="preserve"> HYPERLINK \l _Toc626711099 </w:instrText>
          </w:r>
          <w:r>
            <w:rPr>
              <w:rFonts w:hint="eastAsia" w:ascii="黑体" w:hAnsi="黑体" w:eastAsia="黑体" w:cs="黑体"/>
              <w:bCs/>
              <w:szCs w:val="28"/>
              <w:highlight w:val="none"/>
              <w:lang w:val="en-US" w:eastAsia="zh-CN" w:bidi="ar-SA"/>
            </w:rPr>
            <w:fldChar w:fldCharType="separate"/>
          </w:r>
          <w:r>
            <w:rPr>
              <w:rFonts w:hint="eastAsia" w:ascii="方正小标宋简体" w:hAnsi="方正小标宋简体" w:eastAsia="方正小标宋简体" w:cs="方正小标宋简体"/>
              <w:bCs w:val="0"/>
              <w:szCs w:val="44"/>
              <w:highlight w:val="none"/>
              <w:lang w:val="en-US" w:eastAsia="zh-CN" w:bidi="ar-SA"/>
            </w:rPr>
            <w:t>生态环境管理类</w:t>
          </w:r>
          <w:r>
            <w:tab/>
          </w:r>
          <w:r>
            <w:fldChar w:fldCharType="begin"/>
          </w:r>
          <w:r>
            <w:instrText xml:space="preserve"> PAGEREF _Toc626711099 \h </w:instrText>
          </w:r>
          <w:r>
            <w:fldChar w:fldCharType="separate"/>
          </w:r>
          <w:r>
            <w:t>31</w:t>
          </w:r>
          <w:r>
            <w:fldChar w:fldCharType="end"/>
          </w:r>
          <w:r>
            <w:rPr>
              <w:rFonts w:hint="eastAsia" w:ascii="黑体" w:hAnsi="黑体" w:eastAsia="黑体" w:cs="黑体"/>
              <w:bCs/>
              <w:color w:val="auto"/>
              <w:szCs w:val="28"/>
              <w:highlight w:val="none"/>
              <w:lang w:val="en-US" w:eastAsia="zh-CN" w:bidi="ar-SA"/>
            </w:rPr>
            <w:fldChar w:fldCharType="end"/>
          </w:r>
        </w:p>
        <w:p>
          <w:pPr>
            <w:pStyle w:val="8"/>
            <w:tabs>
              <w:tab w:val="right" w:leader="dot" w:pos="13958"/>
            </w:tabs>
          </w:pPr>
          <w:r>
            <w:rPr>
              <w:rFonts w:hint="eastAsia" w:ascii="黑体" w:hAnsi="黑体" w:eastAsia="黑体" w:cs="黑体"/>
              <w:bCs/>
              <w:color w:val="auto"/>
              <w:szCs w:val="28"/>
              <w:highlight w:val="none"/>
              <w:lang w:val="en-US" w:eastAsia="zh-CN" w:bidi="ar-SA"/>
            </w:rPr>
            <w:fldChar w:fldCharType="begin"/>
          </w:r>
          <w:r>
            <w:rPr>
              <w:rFonts w:hint="eastAsia" w:ascii="黑体" w:hAnsi="黑体" w:eastAsia="黑体" w:cs="黑体"/>
              <w:bCs/>
              <w:szCs w:val="28"/>
              <w:highlight w:val="none"/>
              <w:lang w:val="en-US" w:eastAsia="zh-CN" w:bidi="ar-SA"/>
            </w:rPr>
            <w:instrText xml:space="preserve"> HYPERLINK \l _Toc1873636005 </w:instrText>
          </w:r>
          <w:r>
            <w:rPr>
              <w:rFonts w:hint="eastAsia" w:ascii="黑体" w:hAnsi="黑体" w:eastAsia="黑体" w:cs="黑体"/>
              <w:bCs/>
              <w:szCs w:val="28"/>
              <w:highlight w:val="none"/>
              <w:lang w:val="en-US" w:eastAsia="zh-CN" w:bidi="ar-SA"/>
            </w:rPr>
            <w:fldChar w:fldCharType="separate"/>
          </w:r>
          <w:r>
            <w:rPr>
              <w:rFonts w:hint="eastAsia" w:ascii="方正小标宋简体" w:hAnsi="方正小标宋简体" w:eastAsia="方正小标宋简体" w:cs="方正小标宋简体"/>
              <w:bCs w:val="0"/>
              <w:szCs w:val="44"/>
              <w:highlight w:val="none"/>
              <w:lang w:val="en-US" w:eastAsia="zh-CN" w:bidi="ar-SA"/>
            </w:rPr>
            <w:t>市政管理</w:t>
          </w:r>
          <w:r>
            <w:rPr>
              <w:rFonts w:hint="eastAsia" w:ascii="方正小标宋简体" w:hAnsi="方正小标宋简体" w:eastAsia="方正小标宋简体" w:cs="方正小标宋简体"/>
              <w:bCs w:val="0"/>
              <w:szCs w:val="44"/>
              <w:highlight w:val="none"/>
              <w:lang w:val="en-US" w:eastAsia="zh-Hans" w:bidi="ar-SA"/>
            </w:rPr>
            <w:t>类</w:t>
          </w:r>
          <w:r>
            <w:tab/>
          </w:r>
          <w:r>
            <w:fldChar w:fldCharType="begin"/>
          </w:r>
          <w:r>
            <w:instrText xml:space="preserve"> PAGEREF _Toc1873636005 \h </w:instrText>
          </w:r>
          <w:r>
            <w:fldChar w:fldCharType="separate"/>
          </w:r>
          <w:r>
            <w:t>56</w:t>
          </w:r>
          <w:r>
            <w:fldChar w:fldCharType="end"/>
          </w:r>
          <w:r>
            <w:rPr>
              <w:rFonts w:hint="eastAsia" w:ascii="黑体" w:hAnsi="黑体" w:eastAsia="黑体" w:cs="黑体"/>
              <w:bCs/>
              <w:color w:val="auto"/>
              <w:szCs w:val="28"/>
              <w:highlight w:val="none"/>
              <w:lang w:val="en-US" w:eastAsia="zh-CN" w:bidi="ar-SA"/>
            </w:rPr>
            <w:fldChar w:fldCharType="end"/>
          </w:r>
        </w:p>
        <w:p>
          <w:pPr>
            <w:pStyle w:val="8"/>
            <w:tabs>
              <w:tab w:val="right" w:leader="dot" w:pos="13958"/>
            </w:tabs>
          </w:pPr>
          <w:r>
            <w:rPr>
              <w:rFonts w:hint="eastAsia" w:ascii="黑体" w:hAnsi="黑体" w:eastAsia="黑体" w:cs="黑体"/>
              <w:bCs/>
              <w:color w:val="auto"/>
              <w:szCs w:val="28"/>
              <w:highlight w:val="none"/>
              <w:lang w:val="en-US" w:eastAsia="zh-CN" w:bidi="ar-SA"/>
            </w:rPr>
            <w:fldChar w:fldCharType="begin"/>
          </w:r>
          <w:r>
            <w:rPr>
              <w:rFonts w:hint="eastAsia" w:ascii="黑体" w:hAnsi="黑体" w:eastAsia="黑体" w:cs="黑体"/>
              <w:bCs/>
              <w:szCs w:val="28"/>
              <w:highlight w:val="none"/>
              <w:lang w:val="en-US" w:eastAsia="zh-CN" w:bidi="ar-SA"/>
            </w:rPr>
            <w:instrText xml:space="preserve"> HYPERLINK \l _Toc1647620074 </w:instrText>
          </w:r>
          <w:r>
            <w:rPr>
              <w:rFonts w:hint="eastAsia" w:ascii="黑体" w:hAnsi="黑体" w:eastAsia="黑体" w:cs="黑体"/>
              <w:bCs/>
              <w:szCs w:val="28"/>
              <w:highlight w:val="none"/>
              <w:lang w:val="en-US" w:eastAsia="zh-CN" w:bidi="ar-SA"/>
            </w:rPr>
            <w:fldChar w:fldCharType="separate"/>
          </w:r>
          <w:r>
            <w:rPr>
              <w:rFonts w:hint="eastAsia" w:ascii="方正小标宋简体" w:hAnsi="方正小标宋简体" w:eastAsia="方正小标宋简体" w:cs="方正小标宋简体"/>
              <w:bCs w:val="0"/>
              <w:szCs w:val="44"/>
              <w:highlight w:val="none"/>
              <w:lang w:val="en-US" w:eastAsia="zh-CN" w:bidi="ar-SA"/>
            </w:rPr>
            <w:t>城市绿化管理类</w:t>
          </w:r>
          <w:r>
            <w:tab/>
          </w:r>
          <w:r>
            <w:fldChar w:fldCharType="begin"/>
          </w:r>
          <w:r>
            <w:instrText xml:space="preserve"> PAGEREF _Toc1647620074 \h </w:instrText>
          </w:r>
          <w:r>
            <w:fldChar w:fldCharType="separate"/>
          </w:r>
          <w:r>
            <w:t>76</w:t>
          </w:r>
          <w:r>
            <w:fldChar w:fldCharType="end"/>
          </w:r>
          <w:r>
            <w:rPr>
              <w:rFonts w:hint="eastAsia" w:ascii="黑体" w:hAnsi="黑体" w:eastAsia="黑体" w:cs="黑体"/>
              <w:bCs/>
              <w:color w:val="auto"/>
              <w:szCs w:val="28"/>
              <w:highlight w:val="none"/>
              <w:lang w:val="en-US" w:eastAsia="zh-CN" w:bidi="ar-SA"/>
            </w:rPr>
            <w:fldChar w:fldCharType="end"/>
          </w:r>
        </w:p>
        <w:p>
          <w:pPr>
            <w:pStyle w:val="8"/>
            <w:tabs>
              <w:tab w:val="right" w:leader="dot" w:pos="13958"/>
            </w:tabs>
          </w:pPr>
          <w:r>
            <w:rPr>
              <w:rFonts w:hint="eastAsia" w:ascii="黑体" w:hAnsi="黑体" w:eastAsia="黑体" w:cs="黑体"/>
              <w:bCs/>
              <w:color w:val="auto"/>
              <w:szCs w:val="28"/>
              <w:highlight w:val="none"/>
              <w:lang w:val="en-US" w:eastAsia="zh-CN" w:bidi="ar-SA"/>
            </w:rPr>
            <w:fldChar w:fldCharType="begin"/>
          </w:r>
          <w:r>
            <w:rPr>
              <w:rFonts w:hint="eastAsia" w:ascii="黑体" w:hAnsi="黑体" w:eastAsia="黑体" w:cs="黑体"/>
              <w:bCs/>
              <w:szCs w:val="28"/>
              <w:highlight w:val="none"/>
              <w:lang w:val="en-US" w:eastAsia="zh-CN" w:bidi="ar-SA"/>
            </w:rPr>
            <w:instrText xml:space="preserve"> HYPERLINK \l _Toc1896439300 </w:instrText>
          </w:r>
          <w:r>
            <w:rPr>
              <w:rFonts w:hint="eastAsia" w:ascii="黑体" w:hAnsi="黑体" w:eastAsia="黑体" w:cs="黑体"/>
              <w:bCs/>
              <w:szCs w:val="28"/>
              <w:highlight w:val="none"/>
              <w:lang w:val="en-US" w:eastAsia="zh-CN" w:bidi="ar-SA"/>
            </w:rPr>
            <w:fldChar w:fldCharType="separate"/>
          </w:r>
          <w:r>
            <w:rPr>
              <w:rFonts w:hint="eastAsia" w:ascii="方正小标宋简体" w:hAnsi="方正小标宋简体" w:eastAsia="方正小标宋简体" w:cs="方正小标宋简体"/>
              <w:bCs w:val="0"/>
              <w:szCs w:val="44"/>
              <w:highlight w:val="none"/>
              <w:lang w:val="en-US" w:eastAsia="zh-CN" w:bidi="ar-SA"/>
            </w:rPr>
            <w:t>市容环境卫生管理类</w:t>
          </w:r>
          <w:r>
            <w:tab/>
          </w:r>
          <w:r>
            <w:fldChar w:fldCharType="begin"/>
          </w:r>
          <w:r>
            <w:instrText xml:space="preserve"> PAGEREF _Toc1896439300 \h </w:instrText>
          </w:r>
          <w:r>
            <w:fldChar w:fldCharType="separate"/>
          </w:r>
          <w:r>
            <w:t>112</w:t>
          </w:r>
          <w:r>
            <w:fldChar w:fldCharType="end"/>
          </w:r>
          <w:r>
            <w:rPr>
              <w:rFonts w:hint="eastAsia" w:ascii="黑体" w:hAnsi="黑体" w:eastAsia="黑体" w:cs="黑体"/>
              <w:bCs/>
              <w:color w:val="auto"/>
              <w:szCs w:val="28"/>
              <w:highlight w:val="none"/>
              <w:lang w:val="en-US" w:eastAsia="zh-CN" w:bidi="ar-SA"/>
            </w:rPr>
            <w:fldChar w:fldCharType="end"/>
          </w:r>
        </w:p>
        <w:p>
          <w:pPr>
            <w:pStyle w:val="8"/>
            <w:tabs>
              <w:tab w:val="right" w:leader="dot" w:pos="13958"/>
            </w:tabs>
          </w:pPr>
          <w:r>
            <w:rPr>
              <w:rFonts w:hint="eastAsia" w:ascii="黑体" w:hAnsi="黑体" w:eastAsia="黑体" w:cs="黑体"/>
              <w:bCs/>
              <w:color w:val="auto"/>
              <w:szCs w:val="28"/>
              <w:highlight w:val="none"/>
              <w:lang w:val="en-US" w:eastAsia="zh-CN" w:bidi="ar-SA"/>
            </w:rPr>
            <w:fldChar w:fldCharType="begin"/>
          </w:r>
          <w:r>
            <w:rPr>
              <w:rFonts w:hint="eastAsia" w:ascii="黑体" w:hAnsi="黑体" w:eastAsia="黑体" w:cs="黑体"/>
              <w:bCs/>
              <w:szCs w:val="28"/>
              <w:highlight w:val="none"/>
              <w:lang w:val="en-US" w:eastAsia="zh-CN" w:bidi="ar-SA"/>
            </w:rPr>
            <w:instrText xml:space="preserve"> HYPERLINK \l _Toc503026326 </w:instrText>
          </w:r>
          <w:r>
            <w:rPr>
              <w:rFonts w:hint="eastAsia" w:ascii="黑体" w:hAnsi="黑体" w:eastAsia="黑体" w:cs="黑体"/>
              <w:bCs/>
              <w:szCs w:val="28"/>
              <w:highlight w:val="none"/>
              <w:lang w:val="en-US" w:eastAsia="zh-CN" w:bidi="ar-SA"/>
            </w:rPr>
            <w:fldChar w:fldCharType="separate"/>
          </w:r>
          <w:r>
            <w:rPr>
              <w:rFonts w:hint="eastAsia" w:ascii="方正小标宋简体" w:hAnsi="方正小标宋简体" w:eastAsia="方正小标宋简体" w:cs="方正小标宋简体"/>
              <w:bCs w:val="0"/>
              <w:szCs w:val="44"/>
              <w:highlight w:val="none"/>
              <w:lang w:val="en-US" w:eastAsia="zh-CN" w:bidi="ar-SA"/>
            </w:rPr>
            <w:t>户外广告设施设置管理类</w:t>
          </w:r>
          <w:r>
            <w:tab/>
          </w:r>
          <w:r>
            <w:fldChar w:fldCharType="begin"/>
          </w:r>
          <w:r>
            <w:instrText xml:space="preserve"> PAGEREF _Toc503026326 \h </w:instrText>
          </w:r>
          <w:r>
            <w:fldChar w:fldCharType="separate"/>
          </w:r>
          <w:r>
            <w:t>157</w:t>
          </w:r>
          <w:r>
            <w:fldChar w:fldCharType="end"/>
          </w:r>
          <w:r>
            <w:rPr>
              <w:rFonts w:hint="eastAsia" w:ascii="黑体" w:hAnsi="黑体" w:eastAsia="黑体" w:cs="黑体"/>
              <w:bCs/>
              <w:color w:val="auto"/>
              <w:szCs w:val="28"/>
              <w:highlight w:val="none"/>
              <w:lang w:val="en-US" w:eastAsia="zh-CN" w:bidi="ar-SA"/>
            </w:rPr>
            <w:fldChar w:fldCharType="end"/>
          </w:r>
        </w:p>
        <w:p>
          <w:pPr>
            <w:pStyle w:val="8"/>
            <w:tabs>
              <w:tab w:val="right" w:leader="dot" w:pos="13958"/>
            </w:tabs>
          </w:pPr>
          <w:r>
            <w:rPr>
              <w:rFonts w:hint="eastAsia" w:ascii="黑体" w:hAnsi="黑体" w:eastAsia="黑体" w:cs="黑体"/>
              <w:bCs/>
              <w:color w:val="auto"/>
              <w:szCs w:val="28"/>
              <w:highlight w:val="none"/>
              <w:lang w:val="en-US" w:eastAsia="zh-CN" w:bidi="ar-SA"/>
            </w:rPr>
            <w:fldChar w:fldCharType="begin"/>
          </w:r>
          <w:r>
            <w:rPr>
              <w:rFonts w:hint="eastAsia" w:ascii="黑体" w:hAnsi="黑体" w:eastAsia="黑体" w:cs="黑体"/>
              <w:bCs/>
              <w:szCs w:val="28"/>
              <w:highlight w:val="none"/>
              <w:lang w:val="en-US" w:eastAsia="zh-CN" w:bidi="ar-SA"/>
            </w:rPr>
            <w:instrText xml:space="preserve"> HYPERLINK \l _Toc1867826490 </w:instrText>
          </w:r>
          <w:r>
            <w:rPr>
              <w:rFonts w:hint="eastAsia" w:ascii="黑体" w:hAnsi="黑体" w:eastAsia="黑体" w:cs="黑体"/>
              <w:bCs/>
              <w:szCs w:val="28"/>
              <w:highlight w:val="none"/>
              <w:lang w:val="en-US" w:eastAsia="zh-CN" w:bidi="ar-SA"/>
            </w:rPr>
            <w:fldChar w:fldCharType="separate"/>
          </w:r>
          <w:r>
            <w:rPr>
              <w:rFonts w:hint="eastAsia" w:ascii="方正小标宋简体" w:hAnsi="方正小标宋简体" w:eastAsia="方正小标宋简体" w:cs="方正小标宋简体"/>
              <w:bCs w:val="0"/>
              <w:szCs w:val="44"/>
              <w:highlight w:val="none"/>
              <w:lang w:val="en-US" w:eastAsia="zh-CN" w:bidi="ar-SA"/>
            </w:rPr>
            <w:t>城镇燃气及市政地下管理类</w:t>
          </w:r>
          <w:r>
            <w:tab/>
          </w:r>
          <w:r>
            <w:fldChar w:fldCharType="begin"/>
          </w:r>
          <w:r>
            <w:instrText xml:space="preserve"> PAGEREF _Toc1867826490 \h </w:instrText>
          </w:r>
          <w:r>
            <w:fldChar w:fldCharType="separate"/>
          </w:r>
          <w:r>
            <w:t>166</w:t>
          </w:r>
          <w:r>
            <w:fldChar w:fldCharType="end"/>
          </w:r>
          <w:r>
            <w:rPr>
              <w:rFonts w:hint="eastAsia" w:ascii="黑体" w:hAnsi="黑体" w:eastAsia="黑体" w:cs="黑体"/>
              <w:bCs/>
              <w:color w:val="auto"/>
              <w:szCs w:val="28"/>
              <w:highlight w:val="none"/>
              <w:lang w:val="en-US" w:eastAsia="zh-CN" w:bidi="ar-SA"/>
            </w:rPr>
            <w:fldChar w:fldCharType="end"/>
          </w:r>
        </w:p>
        <w:p>
          <w:pPr>
            <w:pStyle w:val="8"/>
            <w:tabs>
              <w:tab w:val="right" w:leader="dot" w:pos="13958"/>
            </w:tabs>
          </w:pPr>
          <w:r>
            <w:rPr>
              <w:rFonts w:hint="eastAsia" w:ascii="黑体" w:hAnsi="黑体" w:eastAsia="黑体" w:cs="黑体"/>
              <w:bCs/>
              <w:color w:val="auto"/>
              <w:szCs w:val="28"/>
              <w:highlight w:val="none"/>
              <w:lang w:val="en-US" w:eastAsia="zh-CN" w:bidi="ar-SA"/>
            </w:rPr>
            <w:fldChar w:fldCharType="begin"/>
          </w:r>
          <w:r>
            <w:rPr>
              <w:rFonts w:hint="eastAsia" w:ascii="黑体" w:hAnsi="黑体" w:eastAsia="黑体" w:cs="黑体"/>
              <w:bCs/>
              <w:szCs w:val="28"/>
              <w:highlight w:val="none"/>
              <w:lang w:val="en-US" w:eastAsia="zh-CN" w:bidi="ar-SA"/>
            </w:rPr>
            <w:instrText xml:space="preserve"> HYPERLINK \l _Toc643865584 </w:instrText>
          </w:r>
          <w:r>
            <w:rPr>
              <w:rFonts w:hint="eastAsia" w:ascii="黑体" w:hAnsi="黑体" w:eastAsia="黑体" w:cs="黑体"/>
              <w:bCs/>
              <w:szCs w:val="28"/>
              <w:highlight w:val="none"/>
              <w:lang w:val="en-US" w:eastAsia="zh-CN" w:bidi="ar-SA"/>
            </w:rPr>
            <w:fldChar w:fldCharType="separate"/>
          </w:r>
          <w:r>
            <w:rPr>
              <w:rFonts w:hint="eastAsia" w:ascii="方正小标宋简体" w:hAnsi="方正小标宋简体" w:eastAsia="方正小标宋简体" w:cs="方正小标宋简体"/>
              <w:bCs w:val="0"/>
              <w:szCs w:val="44"/>
              <w:highlight w:val="none"/>
              <w:lang w:val="en-US" w:eastAsia="zh-CN" w:bidi="ar-SA"/>
            </w:rPr>
            <w:t>水务管理类</w:t>
          </w:r>
          <w:r>
            <w:tab/>
          </w:r>
          <w:r>
            <w:fldChar w:fldCharType="begin"/>
          </w:r>
          <w:r>
            <w:instrText xml:space="preserve"> PAGEREF _Toc643865584 \h </w:instrText>
          </w:r>
          <w:r>
            <w:fldChar w:fldCharType="separate"/>
          </w:r>
          <w:r>
            <w:t>229</w:t>
          </w:r>
          <w:r>
            <w:fldChar w:fldCharType="end"/>
          </w:r>
          <w:r>
            <w:rPr>
              <w:rFonts w:hint="eastAsia" w:ascii="黑体" w:hAnsi="黑体" w:eastAsia="黑体" w:cs="黑体"/>
              <w:bCs/>
              <w:color w:val="auto"/>
              <w:szCs w:val="28"/>
              <w:highlight w:val="none"/>
              <w:lang w:val="en-US" w:eastAsia="zh-CN" w:bidi="ar-SA"/>
            </w:rPr>
            <w:fldChar w:fldCharType="end"/>
          </w:r>
        </w:p>
        <w:p>
          <w:pPr>
            <w:pStyle w:val="8"/>
            <w:tabs>
              <w:tab w:val="right" w:leader="dot" w:pos="13958"/>
            </w:tabs>
          </w:pPr>
          <w:r>
            <w:rPr>
              <w:rFonts w:hint="eastAsia" w:ascii="黑体" w:hAnsi="黑体" w:eastAsia="黑体" w:cs="黑体"/>
              <w:bCs/>
              <w:color w:val="auto"/>
              <w:szCs w:val="28"/>
              <w:highlight w:val="none"/>
              <w:lang w:val="en-US" w:eastAsia="zh-CN" w:bidi="ar-SA"/>
            </w:rPr>
            <w:fldChar w:fldCharType="begin"/>
          </w:r>
          <w:r>
            <w:rPr>
              <w:rFonts w:hint="eastAsia" w:ascii="黑体" w:hAnsi="黑体" w:eastAsia="黑体" w:cs="黑体"/>
              <w:bCs/>
              <w:szCs w:val="28"/>
              <w:highlight w:val="none"/>
              <w:lang w:val="en-US" w:eastAsia="zh-CN" w:bidi="ar-SA"/>
            </w:rPr>
            <w:instrText xml:space="preserve"> HYPERLINK \l _Toc278773055 </w:instrText>
          </w:r>
          <w:r>
            <w:rPr>
              <w:rFonts w:hint="eastAsia" w:ascii="黑体" w:hAnsi="黑体" w:eastAsia="黑体" w:cs="黑体"/>
              <w:bCs/>
              <w:szCs w:val="28"/>
              <w:highlight w:val="none"/>
              <w:lang w:val="en-US" w:eastAsia="zh-CN" w:bidi="ar-SA"/>
            </w:rPr>
            <w:fldChar w:fldCharType="separate"/>
          </w:r>
          <w:r>
            <w:rPr>
              <w:rFonts w:hint="eastAsia" w:ascii="方正小标宋简体" w:hAnsi="方正小标宋简体" w:eastAsia="方正小标宋简体" w:cs="方正小标宋简体"/>
              <w:bCs w:val="0"/>
              <w:szCs w:val="44"/>
              <w:highlight w:val="none"/>
              <w:lang w:val="en-US" w:eastAsia="zh-CN" w:bidi="ar-SA"/>
            </w:rPr>
            <w:t>其他管理类</w:t>
          </w:r>
          <w:r>
            <w:tab/>
          </w:r>
          <w:r>
            <w:fldChar w:fldCharType="begin"/>
          </w:r>
          <w:r>
            <w:instrText xml:space="preserve"> PAGEREF _Toc278773055 \h </w:instrText>
          </w:r>
          <w:r>
            <w:fldChar w:fldCharType="separate"/>
          </w:r>
          <w:r>
            <w:t>276</w:t>
          </w:r>
          <w:r>
            <w:fldChar w:fldCharType="end"/>
          </w:r>
          <w:r>
            <w:rPr>
              <w:rFonts w:hint="eastAsia" w:ascii="黑体" w:hAnsi="黑体" w:eastAsia="黑体" w:cs="黑体"/>
              <w:bCs/>
              <w:color w:val="auto"/>
              <w:szCs w:val="28"/>
              <w:highlight w:val="none"/>
              <w:lang w:val="en-US" w:eastAsia="zh-CN" w:bidi="ar-SA"/>
            </w:rPr>
            <w:fldChar w:fldCharType="end"/>
          </w:r>
        </w:p>
        <w:p>
          <w:pPr>
            <w:jc w:val="left"/>
            <w:rPr>
              <w:rFonts w:hint="eastAsia" w:ascii="黑体" w:hAnsi="黑体" w:eastAsia="黑体" w:cs="黑体"/>
              <w:b/>
              <w:bCs/>
              <w:color w:val="auto"/>
              <w:sz w:val="28"/>
              <w:szCs w:val="28"/>
              <w:highlight w:val="none"/>
              <w:lang w:val="en-US" w:eastAsia="zh-CN" w:bidi="ar-SA"/>
            </w:rPr>
            <w:sectPr>
              <w:pgSz w:w="16838" w:h="11906" w:orient="landscape"/>
              <w:pgMar w:top="1800" w:right="1440" w:bottom="1800" w:left="1440" w:header="851" w:footer="992" w:gutter="0"/>
              <w:cols w:space="425" w:num="1"/>
              <w:docGrid w:type="lines" w:linePitch="312" w:charSpace="0"/>
            </w:sectPr>
          </w:pPr>
          <w:r>
            <w:rPr>
              <w:rFonts w:hint="eastAsia" w:ascii="黑体" w:hAnsi="黑体" w:eastAsia="黑体" w:cs="黑体"/>
              <w:bCs/>
              <w:color w:val="auto"/>
              <w:szCs w:val="28"/>
              <w:highlight w:val="none"/>
              <w:lang w:val="en-US" w:eastAsia="zh-CN" w:bidi="ar-SA"/>
            </w:rPr>
            <w:fldChar w:fldCharType="end"/>
          </w:r>
        </w:p>
      </w:sdtContent>
    </w:sdt>
    <w:p>
      <w:pPr>
        <w:jc w:val="left"/>
        <w:rPr>
          <w:rFonts w:hint="eastAsia" w:ascii="黑体" w:hAnsi="黑体" w:eastAsia="黑体" w:cs="黑体"/>
          <w:b/>
          <w:bCs/>
          <w:color w:val="auto"/>
          <w:sz w:val="28"/>
          <w:szCs w:val="28"/>
          <w:highlight w:val="none"/>
          <w:lang w:val="en-US" w:eastAsia="zh-CN" w:bidi="ar-SA"/>
        </w:rPr>
      </w:pPr>
    </w:p>
    <w:p>
      <w:pPr>
        <w:jc w:val="left"/>
        <w:rPr>
          <w:rFonts w:hint="eastAsia" w:ascii="黑体" w:hAnsi="黑体" w:eastAsia="黑体" w:cs="黑体"/>
          <w:b/>
          <w:bCs/>
          <w:color w:val="auto"/>
          <w:sz w:val="28"/>
          <w:szCs w:val="28"/>
          <w:highlight w:val="none"/>
          <w:lang w:val="en-US" w:eastAsia="zh-CN" w:bidi="ar-SA"/>
        </w:rPr>
      </w:pPr>
    </w:p>
    <w:p>
      <w:pPr>
        <w:jc w:val="both"/>
        <w:rPr>
          <w:rFonts w:hint="eastAsia" w:ascii="方正小标宋简体" w:hAnsi="方正小标宋简体" w:eastAsia="方正小标宋简体" w:cs="方正小标宋简体"/>
          <w:b w:val="0"/>
          <w:bCs w:val="0"/>
          <w:color w:val="auto"/>
          <w:sz w:val="44"/>
          <w:szCs w:val="44"/>
          <w:highlight w:val="none"/>
          <w:lang w:val="en-US" w:eastAsia="zh-CN" w:bidi="ar-SA"/>
        </w:rPr>
      </w:pPr>
    </w:p>
    <w:p>
      <w:pPr>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bidi="ar-SA"/>
        </w:rPr>
      </w:pPr>
      <w:bookmarkStart w:id="0" w:name="_Toc2035480785"/>
      <w:bookmarkStart w:id="1" w:name="_Toc22816784"/>
      <w:bookmarkStart w:id="2" w:name="_Toc197820274"/>
      <w:r>
        <w:rPr>
          <w:rFonts w:hint="eastAsia" w:ascii="方正小标宋简体" w:hAnsi="方正小标宋简体" w:eastAsia="方正小标宋简体" w:cs="方正小标宋简体"/>
          <w:b w:val="0"/>
          <w:bCs w:val="0"/>
          <w:color w:val="auto"/>
          <w:sz w:val="44"/>
          <w:szCs w:val="44"/>
          <w:highlight w:val="none"/>
          <w:lang w:val="en-US" w:eastAsia="zh-CN" w:bidi="ar-SA"/>
        </w:rPr>
        <w:t>石油天然气管道保护管理类</w:t>
      </w:r>
      <w:bookmarkEnd w:id="0"/>
      <w:bookmarkEnd w:id="1"/>
      <w:bookmarkEnd w:id="2"/>
    </w:p>
    <w:p>
      <w:pPr>
        <w:jc w:val="center"/>
        <w:rPr>
          <w:rFonts w:hint="default" w:ascii="方正小标宋简体" w:hAnsi="方正小标宋简体" w:eastAsia="方正小标宋简体" w:cs="方正小标宋简体"/>
          <w:b w:val="0"/>
          <w:bCs w:val="0"/>
          <w:color w:val="auto"/>
          <w:sz w:val="44"/>
          <w:szCs w:val="44"/>
          <w:highlight w:val="none"/>
          <w:lang w:eastAsia="zh-CN" w:bidi="ar-SA"/>
        </w:rPr>
      </w:pPr>
      <w:r>
        <w:rPr>
          <w:rFonts w:hint="default" w:ascii="方正小标宋简体" w:hAnsi="方正小标宋简体" w:eastAsia="方正小标宋简体" w:cs="方正小标宋简体"/>
          <w:b w:val="0"/>
          <w:bCs w:val="0"/>
          <w:color w:val="auto"/>
          <w:sz w:val="44"/>
          <w:szCs w:val="44"/>
          <w:highlight w:val="none"/>
          <w:lang w:eastAsia="zh-CN" w:bidi="ar-SA"/>
        </w:rPr>
        <w:t>（</w:t>
      </w:r>
      <w:r>
        <w:rPr>
          <w:rFonts w:hint="eastAsia" w:ascii="方正小标宋简体" w:hAnsi="方正小标宋简体" w:eastAsia="方正小标宋简体" w:cs="方正小标宋简体"/>
          <w:b w:val="0"/>
          <w:bCs w:val="0"/>
          <w:color w:val="auto"/>
          <w:sz w:val="44"/>
          <w:szCs w:val="44"/>
          <w:highlight w:val="none"/>
          <w:lang w:val="en-US" w:eastAsia="zh-CN" w:bidi="ar-SA"/>
        </w:rPr>
        <w:t>共22项</w:t>
      </w:r>
      <w:r>
        <w:rPr>
          <w:rFonts w:hint="default" w:ascii="方正小标宋简体" w:hAnsi="方正小标宋简体" w:eastAsia="方正小标宋简体" w:cs="方正小标宋简体"/>
          <w:b w:val="0"/>
          <w:bCs w:val="0"/>
          <w:color w:val="auto"/>
          <w:sz w:val="44"/>
          <w:szCs w:val="44"/>
          <w:highlight w:val="none"/>
          <w:lang w:eastAsia="zh-CN" w:bidi="ar-SA"/>
        </w:rPr>
        <w:t>）</w:t>
      </w:r>
    </w:p>
    <w:p>
      <w:pPr>
        <w:jc w:val="left"/>
        <w:rPr>
          <w:rFonts w:hint="eastAsia" w:ascii="黑体" w:hAnsi="黑体" w:eastAsia="黑体" w:cs="黑体"/>
          <w:b/>
          <w:bCs/>
          <w:color w:val="auto"/>
          <w:sz w:val="28"/>
          <w:szCs w:val="28"/>
          <w:highlight w:val="none"/>
          <w:lang w:val="en-US" w:eastAsia="zh-CN" w:bidi="ar-SA"/>
        </w:rPr>
      </w:pPr>
    </w:p>
    <w:p>
      <w:pPr>
        <w:jc w:val="left"/>
        <w:rPr>
          <w:rFonts w:hint="eastAsia" w:ascii="黑体" w:hAnsi="黑体" w:eastAsia="黑体" w:cs="黑体"/>
          <w:b/>
          <w:bCs/>
          <w:color w:val="auto"/>
          <w:sz w:val="28"/>
          <w:szCs w:val="28"/>
          <w:highlight w:val="none"/>
          <w:lang w:val="en-US" w:eastAsia="zh-CN" w:bidi="ar-SA"/>
        </w:rPr>
      </w:pPr>
    </w:p>
    <w:p>
      <w:pPr>
        <w:numPr>
          <w:ilvl w:val="0"/>
          <w:numId w:val="0"/>
        </w:numPr>
        <w:jc w:val="left"/>
        <w:rPr>
          <w:rFonts w:hint="eastAsia" w:ascii="黑体" w:hAnsi="黑体" w:eastAsia="黑体" w:cs="黑体"/>
          <w:b/>
          <w:bCs/>
          <w:color w:val="000000"/>
          <w:sz w:val="28"/>
          <w:szCs w:val="28"/>
          <w:highlight w:val="none"/>
          <w:lang w:val="en-US" w:eastAsia="zh-CN" w:bidi="ar-SA"/>
        </w:rPr>
        <w:sectPr>
          <w:footerReference r:id="rId3" w:type="default"/>
          <w:pgSz w:w="16838" w:h="11906" w:orient="landscape"/>
          <w:pgMar w:top="1800" w:right="1440" w:bottom="1800" w:left="1440" w:header="851" w:footer="992" w:gutter="0"/>
          <w:pgNumType w:fmt="decimal" w:start="1"/>
          <w:cols w:space="425" w:num="1"/>
          <w:docGrid w:type="lines" w:linePitch="312" w:charSpace="0"/>
        </w:sectPr>
      </w:pPr>
    </w:p>
    <w:p>
      <w:pPr>
        <w:numPr>
          <w:ilvl w:val="0"/>
          <w:numId w:val="0"/>
        </w:numPr>
        <w:jc w:val="left"/>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4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255"/>
        <w:gridCol w:w="3208"/>
        <w:gridCol w:w="3603"/>
        <w:gridCol w:w="690"/>
        <w:gridCol w:w="387"/>
        <w:gridCol w:w="380"/>
        <w:gridCol w:w="1626"/>
        <w:gridCol w:w="1119"/>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46"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25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3208"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603"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69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93"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1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421"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446"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eastAsia="zh-CN"/>
              </w:rPr>
            </w:pPr>
            <w:r>
              <w:rPr>
                <w:rFonts w:hint="default" w:ascii="宋体" w:hAnsi="宋体" w:cs="宋体"/>
                <w:color w:val="auto"/>
                <w:kern w:val="0"/>
                <w:szCs w:val="21"/>
                <w:lang w:eastAsia="zh-CN"/>
              </w:rPr>
              <w:t>1</w:t>
            </w:r>
          </w:p>
        </w:tc>
        <w:tc>
          <w:tcPr>
            <w:tcW w:w="1255"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cs="Times New Roman"/>
                <w:color w:val="auto"/>
                <w:lang w:eastAsia="zh-CN"/>
              </w:rPr>
              <w:t>管道企业</w:t>
            </w:r>
            <w:r>
              <w:rPr>
                <w:rFonts w:hint="eastAsia" w:ascii="Times New Roman" w:hAnsi="Times New Roman" w:cs="Times New Roman"/>
                <w:color w:val="auto"/>
              </w:rPr>
              <w:t>未依法对管道保护进行巡护、检测和维修</w:t>
            </w:r>
          </w:p>
        </w:tc>
        <w:tc>
          <w:tcPr>
            <w:tcW w:w="3208" w:type="dxa"/>
            <w:vMerge w:val="restart"/>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r>
              <w:rPr>
                <w:rFonts w:hint="eastAsia" w:ascii="宋体" w:hAnsi="宋体" w:cs="Arial"/>
                <w:color w:val="auto"/>
                <w:spacing w:val="10"/>
                <w:szCs w:val="21"/>
                <w:lang w:val="en-US" w:eastAsia="zh-CN"/>
              </w:rPr>
              <w:t>《中华人民共和国石油天然气管道保护法》第二十二条：管道企业应当建立、健全管道巡护制度，配备专门人员对管道线路进行日常巡护。管道巡护人员发现危害管道安全的情形或者隐患，应当按照规定及时处理和报告。</w:t>
            </w:r>
          </w:p>
          <w:p>
            <w:pPr>
              <w:ind w:firstLine="460" w:firstLineChars="200"/>
              <w:jc w:val="both"/>
              <w:rPr>
                <w:rFonts w:hint="eastAsia" w:ascii="宋体" w:hAnsi="宋体" w:cs="Arial"/>
                <w:color w:val="auto"/>
                <w:spacing w:val="10"/>
                <w:szCs w:val="21"/>
                <w:lang w:val="en-US" w:eastAsia="zh-CN"/>
              </w:rPr>
            </w:pPr>
            <w:r>
              <w:rPr>
                <w:rFonts w:hint="eastAsia" w:ascii="宋体" w:hAnsi="宋体" w:cs="Arial"/>
                <w:color w:val="auto"/>
                <w:spacing w:val="10"/>
                <w:szCs w:val="21"/>
                <w:lang w:val="en-US" w:eastAsia="zh-CN"/>
              </w:rPr>
              <w:t>第二十三条第一款：管道企业应当定期对管道进行检测、维修，确保其处于良好状态；对管道安全风险较大的区段和场所应当进行重点监测，采取有效措施防止管道事故的发生。</w:t>
            </w:r>
          </w:p>
        </w:tc>
        <w:tc>
          <w:tcPr>
            <w:tcW w:w="3603" w:type="dxa"/>
            <w:vMerge w:val="restart"/>
            <w:tcBorders>
              <w:left w:val="single" w:color="auto" w:sz="4" w:space="0"/>
              <w:right w:val="single" w:color="auto" w:sz="4" w:space="0"/>
            </w:tcBorders>
            <w:noWrap w:val="0"/>
            <w:vAlign w:val="center"/>
          </w:tcPr>
          <w:p>
            <w:pPr>
              <w:ind w:firstLine="460" w:firstLineChars="200"/>
              <w:jc w:val="left"/>
              <w:rPr>
                <w:rFonts w:hint="eastAsia" w:ascii="宋体" w:hAnsi="宋体" w:cs="宋体"/>
                <w:color w:val="auto"/>
                <w:kern w:val="0"/>
                <w:szCs w:val="21"/>
                <w:lang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》第五</w:t>
            </w:r>
            <w:r>
              <w:rPr>
                <w:rFonts w:hint="eastAsia" w:ascii="宋体" w:hAnsi="宋体" w:cs="宋体"/>
                <w:color w:val="auto"/>
                <w:kern w:val="0"/>
                <w:szCs w:val="21"/>
                <w:lang w:eastAsia="zh-CN"/>
              </w:rPr>
              <w:t>十条第一项、第二款、第三款：管道企业有下列行为之一的，由县级以上地方人民政府主管管道保护工作的部门责令限期改正；逾期不改正的，处二万元以上十万元以下的罚款；对直接负责的主管人员和其他直接责任人员给予处分：</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（一）未依照本法规定对管道进行巡护、检测和维修的；</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管道企业违反本法规定的行为同时违反建设工程质量管理、安全生产、消防等其他法律的，依照其他法律的规定处罚。</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管道企业给他人合法权益造成损害的，依法承担民事责任。</w:t>
            </w:r>
          </w:p>
          <w:p>
            <w:pPr>
              <w:jc w:val="left"/>
              <w:rPr>
                <w:rFonts w:hint="eastAsia" w:ascii="宋体" w:hAnsi="宋体" w:eastAsia="宋体" w:cs="宋体"/>
                <w:color w:val="auto"/>
                <w:kern w:val="0"/>
                <w:szCs w:val="21"/>
                <w:lang w:eastAsia="zh-CN"/>
              </w:rPr>
            </w:pPr>
          </w:p>
        </w:tc>
        <w:tc>
          <w:tcPr>
            <w:tcW w:w="69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eastAsia="宋体" w:cs="Arial"/>
                <w:color w:val="auto"/>
                <w:kern w:val="0"/>
                <w:sz w:val="21"/>
                <w:szCs w:val="21"/>
                <w:lang w:val="en-US" w:eastAsia="zh-CN" w:bidi="ar-SA"/>
              </w:rPr>
            </w:pPr>
            <w:r>
              <w:rPr>
                <w:rFonts w:hint="eastAsia"/>
                <w:color w:val="auto"/>
                <w:lang w:val="en-US" w:eastAsia="zh-CN"/>
              </w:rPr>
              <w:t>罚款</w:t>
            </w:r>
          </w:p>
          <w:p>
            <w:pPr>
              <w:jc w:val="both"/>
              <w:rPr>
                <w:rFonts w:hint="default" w:ascii="宋体" w:hAnsi="宋体" w:cs="宋体"/>
                <w:bCs/>
                <w:color w:val="auto"/>
                <w:kern w:val="0"/>
                <w:szCs w:val="21"/>
                <w:lang w:val="en-US" w:eastAsia="zh-CN"/>
              </w:rPr>
            </w:pPr>
          </w:p>
        </w:tc>
        <w:tc>
          <w:tcPr>
            <w:tcW w:w="387" w:type="dxa"/>
            <w:vMerge w:val="restart"/>
            <w:tcBorders>
              <w:top w:val="single" w:color="auto" w:sz="4" w:space="0"/>
              <w:left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逾期不改正的</w:t>
            </w:r>
          </w:p>
        </w:tc>
        <w:tc>
          <w:tcPr>
            <w:tcW w:w="38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轻微</w:t>
            </w:r>
          </w:p>
        </w:tc>
        <w:tc>
          <w:tcPr>
            <w:tcW w:w="1626"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cs="Arial"/>
                <w:color w:val="000000" w:themeColor="text1"/>
                <w:kern w:val="0"/>
                <w:sz w:val="21"/>
                <w:szCs w:val="21"/>
                <w:lang w:val="en-US" w:eastAsia="zh-CN" w:bidi="ar-SA"/>
                <w14:textFill>
                  <w14:solidFill>
                    <w14:schemeClr w14:val="tx1"/>
                  </w14:solidFill>
                </w14:textFill>
              </w:rPr>
              <w:t>未依法对管道保护进行巡护、检测和维修，但未致使管道发生风险隐患或事故的</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ind w:left="0" w:leftChars="0" w:firstLine="0" w:firstLineChars="0"/>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二</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四</w:t>
            </w:r>
            <w:r>
              <w:rPr>
                <w:rFonts w:hint="eastAsia" w:ascii="宋体" w:hAnsi="宋体" w:cs="宋体"/>
                <w:color w:val="auto"/>
                <w:kern w:val="0"/>
                <w:szCs w:val="21"/>
              </w:rPr>
              <w:t>万元以下罚款</w:t>
            </w:r>
          </w:p>
        </w:tc>
        <w:tc>
          <w:tcPr>
            <w:tcW w:w="1421" w:type="dxa"/>
            <w:vMerge w:val="restart"/>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责令限期改正；</w:t>
            </w:r>
            <w:r>
              <w:rPr>
                <w:rFonts w:hint="eastAsia"/>
                <w:lang w:eastAsia="zh-CN"/>
              </w:rPr>
              <w:t>对直接负责的主管人员和其他直接责任人员给予处分；</w:t>
            </w:r>
            <w:r>
              <w:rPr>
                <w:rFonts w:hint="eastAsia" w:ascii="宋体" w:hAnsi="宋体" w:cs="宋体"/>
                <w:color w:val="auto"/>
                <w:kern w:val="0"/>
                <w:szCs w:val="21"/>
                <w:lang w:eastAsia="zh-CN"/>
              </w:rPr>
              <w:t>同时违反建设工程质量管理、安全生产、消防等其他法律的，依照其他法律的规定处罚；给他人合法权益造成损害的，依法承担民事责任。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44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255"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3208"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360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69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87" w:type="dxa"/>
            <w:vMerge w:val="continue"/>
            <w:tcBorders>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p>
        </w:tc>
        <w:tc>
          <w:tcPr>
            <w:tcW w:w="3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一般</w:t>
            </w:r>
          </w:p>
        </w:tc>
        <w:tc>
          <w:tcPr>
            <w:tcW w:w="162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cs="Arial"/>
                <w:color w:val="000000" w:themeColor="text1"/>
                <w:kern w:val="0"/>
                <w:sz w:val="21"/>
                <w:szCs w:val="21"/>
                <w:lang w:val="en-US" w:eastAsia="zh-CN" w:bidi="ar-SA"/>
                <w14:textFill>
                  <w14:solidFill>
                    <w14:schemeClr w14:val="tx1"/>
                  </w14:solidFill>
                </w14:textFill>
              </w:rPr>
              <w:t>未对住宅区、学校、医院等管道安全风险较大的区段和场所进行巡护、检测和维修，但未致使管道发生风险隐患、事故的</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4"/>
              <w:numPr>
                <w:ilvl w:val="-1"/>
                <w:numId w:val="0"/>
              </w:numPr>
              <w:ind w:left="0" w:leftChars="0" w:firstLine="0" w:firstLineChars="0"/>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处四万元以上七万元以下罚款</w:t>
            </w:r>
          </w:p>
        </w:tc>
        <w:tc>
          <w:tcPr>
            <w:tcW w:w="1421" w:type="dxa"/>
            <w:vMerge w:val="continue"/>
            <w:tcBorders>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446"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255"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3208"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360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69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87" w:type="dxa"/>
            <w:vMerge w:val="continue"/>
            <w:tcBorders>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p>
        </w:tc>
        <w:tc>
          <w:tcPr>
            <w:tcW w:w="380" w:type="dxa"/>
            <w:tcBorders>
              <w:top w:val="single" w:color="auto" w:sz="4" w:space="0"/>
              <w:left w:val="single" w:color="auto" w:sz="4" w:space="0"/>
              <w:right w:val="single" w:color="auto" w:sz="4" w:space="0"/>
            </w:tcBorders>
            <w:noWrap w:val="0"/>
            <w:vAlign w:val="center"/>
          </w:tcPr>
          <w:p>
            <w:pPr>
              <w:jc w:val="both"/>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1626" w:type="dxa"/>
            <w:tcBorders>
              <w:top w:val="single" w:color="auto" w:sz="4" w:space="0"/>
              <w:left w:val="single" w:color="auto" w:sz="4" w:space="0"/>
              <w:right w:val="single" w:color="auto" w:sz="4" w:space="0"/>
            </w:tcBorders>
            <w:noWrap w:val="0"/>
            <w:vAlign w:val="center"/>
          </w:tcPr>
          <w:p>
            <w:pP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cs="Arial"/>
                <w:color w:val="000000" w:themeColor="text1"/>
                <w:kern w:val="0"/>
                <w:sz w:val="21"/>
                <w:szCs w:val="21"/>
                <w:lang w:val="en-US" w:eastAsia="zh-CN" w:bidi="ar-SA"/>
                <w14:textFill>
                  <w14:solidFill>
                    <w14:schemeClr w14:val="tx1"/>
                  </w14:solidFill>
                </w14:textFill>
              </w:rPr>
              <w:t>致使管道发生风险隐患、事故的</w:t>
            </w:r>
          </w:p>
        </w:tc>
        <w:tc>
          <w:tcPr>
            <w:tcW w:w="1119" w:type="dxa"/>
            <w:tcBorders>
              <w:top w:val="single" w:color="auto" w:sz="4" w:space="0"/>
              <w:left w:val="single" w:color="auto" w:sz="4" w:space="0"/>
              <w:right w:val="single" w:color="auto" w:sz="4" w:space="0"/>
            </w:tcBorders>
            <w:noWrap w:val="0"/>
            <w:vAlign w:val="center"/>
          </w:tcPr>
          <w:p>
            <w:pPr>
              <w:widowControl/>
              <w:numPr>
                <w:ilvl w:val="-1"/>
                <w:numId w:val="0"/>
              </w:numPr>
              <w:tabs>
                <w:tab w:val="left" w:pos="275"/>
              </w:tabs>
              <w:ind w:left="0" w:leftChars="0" w:firstLine="0" w:firstLineChars="0"/>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万元以下罚款</w:t>
            </w:r>
          </w:p>
        </w:tc>
        <w:tc>
          <w:tcPr>
            <w:tcW w:w="1421"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bl>
    <w:p>
      <w:r>
        <w:br w:type="page"/>
      </w: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3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525"/>
        <w:gridCol w:w="2859"/>
        <w:gridCol w:w="707"/>
        <w:gridCol w:w="384"/>
        <w:gridCol w:w="336"/>
        <w:gridCol w:w="1796"/>
        <w:gridCol w:w="122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2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859"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07"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516"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22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eastAsia="zh-CN"/>
              </w:rPr>
            </w:pPr>
            <w:r>
              <w:rPr>
                <w:rFonts w:hint="default" w:ascii="宋体" w:hAnsi="宋体" w:cs="宋体"/>
                <w:color w:val="auto"/>
                <w:kern w:val="0"/>
                <w:szCs w:val="21"/>
                <w:lang w:eastAsia="zh-CN"/>
              </w:rPr>
              <w:t>2</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cs="Times New Roman"/>
                <w:color w:val="auto"/>
                <w:lang w:eastAsia="zh-CN"/>
              </w:rPr>
              <w:t>管道企业</w:t>
            </w:r>
            <w:r>
              <w:rPr>
                <w:rFonts w:hint="eastAsia" w:ascii="Times New Roman" w:hAnsi="Times New Roman" w:cs="Times New Roman"/>
                <w:color w:val="auto"/>
              </w:rPr>
              <w:t>对不符合安全使用条件的管道未及时更新、改造或者停止使用</w:t>
            </w:r>
          </w:p>
        </w:tc>
        <w:tc>
          <w:tcPr>
            <w:tcW w:w="2525" w:type="dxa"/>
            <w:vMerge w:val="restart"/>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w:t>
            </w:r>
            <w:r>
              <w:rPr>
                <w:rFonts w:hint="eastAsia" w:ascii="宋体" w:hAnsi="宋体" w:cs="Arial"/>
                <w:color w:val="auto"/>
                <w:spacing w:val="10"/>
                <w:szCs w:val="21"/>
                <w:lang w:val="en-US" w:eastAsia="zh-CN"/>
              </w:rPr>
              <w:t>第二十三条第二款：对不符合安全使用条件的管道，管道企业应当及时更新、改造或者停止使用。</w:t>
            </w:r>
          </w:p>
        </w:tc>
        <w:tc>
          <w:tcPr>
            <w:tcW w:w="2859" w:type="dxa"/>
            <w:vMerge w:val="restart"/>
            <w:tcBorders>
              <w:left w:val="single" w:color="auto" w:sz="4" w:space="0"/>
              <w:right w:val="single" w:color="auto" w:sz="4" w:space="0"/>
            </w:tcBorders>
            <w:noWrap w:val="0"/>
            <w:vAlign w:val="center"/>
          </w:tcPr>
          <w:p>
            <w:pPr>
              <w:ind w:firstLine="460" w:firstLineChars="200"/>
              <w:jc w:val="left"/>
              <w:rPr>
                <w:rFonts w:hint="eastAsia"/>
                <w:lang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w:t>
            </w:r>
            <w:r>
              <w:rPr>
                <w:rFonts w:hint="eastAsia"/>
                <w:lang w:eastAsia="zh-CN"/>
              </w:rPr>
              <w:t>第五十条第二项、</w:t>
            </w:r>
            <w:r>
              <w:rPr>
                <w:rFonts w:hint="eastAsia" w:ascii="宋体" w:hAnsi="宋体" w:cs="宋体"/>
                <w:color w:val="auto"/>
                <w:kern w:val="0"/>
                <w:szCs w:val="21"/>
                <w:lang w:eastAsia="zh-CN"/>
              </w:rPr>
              <w:t>第二款、第三款：</w:t>
            </w:r>
            <w:r>
              <w:rPr>
                <w:rFonts w:hint="eastAsia"/>
                <w:lang w:eastAsia="zh-CN"/>
              </w:rPr>
              <w:t>管道企业有下列行为之一的，由县级以上地方人民政府主管管道保护工作的部门责令限期改正；逾期不改正的，处二万元以上十万元以下的罚款；对直接负责的主管人员和其他直接责任人员给予处分：</w:t>
            </w:r>
          </w:p>
          <w:p>
            <w:pPr>
              <w:numPr>
                <w:ilvl w:val="0"/>
                <w:numId w:val="0"/>
              </w:numPr>
              <w:ind w:firstLine="420" w:firstLineChars="200"/>
              <w:jc w:val="left"/>
              <w:rPr>
                <w:rFonts w:hint="eastAsia"/>
                <w:lang w:eastAsia="zh-CN"/>
              </w:rPr>
            </w:pPr>
            <w:r>
              <w:rPr>
                <w:rFonts w:hint="default"/>
                <w:lang w:eastAsia="zh-CN"/>
              </w:rPr>
              <w:t>（</w:t>
            </w:r>
            <w:r>
              <w:rPr>
                <w:rFonts w:hint="eastAsia"/>
                <w:lang w:val="en-US" w:eastAsia="zh-Hans"/>
              </w:rPr>
              <w:t>二</w:t>
            </w:r>
            <w:r>
              <w:rPr>
                <w:rFonts w:hint="default"/>
                <w:lang w:eastAsia="zh-Hans"/>
              </w:rPr>
              <w:t>）</w:t>
            </w:r>
            <w:r>
              <w:rPr>
                <w:rFonts w:hint="eastAsia"/>
                <w:lang w:eastAsia="zh-CN"/>
              </w:rPr>
              <w:t>对不符合安全使用条件的管道未及时更新、改造或者停止使用的；</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管道企业违反本法规定的行为同时违反建设工程质量管理、安全生产、消防等其他法律的，依照其他法律的规定处罚。</w:t>
            </w:r>
          </w:p>
          <w:p>
            <w:pPr>
              <w:ind w:firstLine="420" w:firstLineChars="200"/>
              <w:jc w:val="left"/>
              <w:rPr>
                <w:rFonts w:hint="eastAsia"/>
                <w:lang w:eastAsia="zh-CN"/>
              </w:rPr>
            </w:pPr>
            <w:r>
              <w:rPr>
                <w:rFonts w:hint="eastAsia" w:ascii="宋体" w:hAnsi="宋体" w:cs="宋体"/>
                <w:color w:val="auto"/>
                <w:kern w:val="0"/>
                <w:szCs w:val="21"/>
                <w:lang w:eastAsia="zh-CN"/>
              </w:rPr>
              <w:t>管道企业给他人合法权益造成损害的，依法承担民事责任。</w:t>
            </w:r>
          </w:p>
        </w:tc>
        <w:tc>
          <w:tcPr>
            <w:tcW w:w="707"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384" w:type="dxa"/>
            <w:vMerge w:val="restart"/>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3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轻微</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cs="Arial"/>
                <w:color w:val="000000" w:themeColor="text1"/>
                <w:kern w:val="0"/>
                <w:sz w:val="21"/>
                <w:szCs w:val="21"/>
                <w:lang w:val="en-US" w:eastAsia="zh-CN" w:bidi="ar-SA"/>
                <w14:textFill>
                  <w14:solidFill>
                    <w14:schemeClr w14:val="tx1"/>
                  </w14:solidFill>
                </w14:textFill>
              </w:rPr>
              <w:t>未依法对管道保护进行巡护、检测和维修，但未致使管道发生风险隐患或事故的</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4"/>
              <w:numPr>
                <w:ilvl w:val="-1"/>
                <w:numId w:val="0"/>
              </w:numPr>
              <w:ind w:left="0" w:leftChars="0" w:firstLine="0" w:firstLineChars="0"/>
              <w:rPr>
                <w:rFonts w:hint="default" w:ascii="Times New Roman" w:hAnsi="Times New Roman" w:eastAsia="宋体" w:cs="Times New Roman"/>
                <w:kern w:val="2"/>
                <w:sz w:val="21"/>
                <w:lang w:val="en-US" w:eastAsia="zh-CN" w:bidi="ar-SA"/>
              </w:rPr>
            </w:pPr>
            <w:r>
              <w:rPr>
                <w:rFonts w:hint="eastAsia"/>
              </w:rPr>
              <w:t>处</w:t>
            </w:r>
            <w:r>
              <w:rPr>
                <w:rFonts w:hint="eastAsia"/>
                <w:lang w:val="en-US" w:eastAsia="zh-CN"/>
              </w:rPr>
              <w:t>二</w:t>
            </w:r>
            <w:r>
              <w:rPr>
                <w:rFonts w:hint="eastAsia"/>
              </w:rPr>
              <w:t>万元以上</w:t>
            </w:r>
            <w:r>
              <w:rPr>
                <w:rFonts w:hint="eastAsia"/>
                <w:lang w:val="en-US" w:eastAsia="zh-CN"/>
              </w:rPr>
              <w:t>四</w:t>
            </w:r>
            <w:r>
              <w:rPr>
                <w:rFonts w:hint="eastAsia"/>
              </w:rPr>
              <w:t>万元以下罚款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r>
              <w:rPr>
                <w:rFonts w:hint="eastAsia"/>
                <w:lang w:eastAsia="zh-CN"/>
              </w:rPr>
              <w:t>对直接负责的主管人员和其他直接责任人员给予处分；</w:t>
            </w:r>
            <w:r>
              <w:rPr>
                <w:rFonts w:hint="eastAsia" w:ascii="宋体" w:hAnsi="宋体" w:cs="宋体"/>
                <w:color w:val="auto"/>
                <w:kern w:val="0"/>
                <w:szCs w:val="21"/>
                <w:lang w:eastAsia="zh-CN"/>
              </w:rPr>
              <w:t>同时违反建设工程质量管理、安全生产、消防等其他法律的，依照其他法律的规定处罚；给他人合法权益造成损害的，依法承担民事责任。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525"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2859"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707"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84" w:type="dxa"/>
            <w:vMerge w:val="continue"/>
            <w:tcBorders>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p>
        </w:tc>
        <w:tc>
          <w:tcPr>
            <w:tcW w:w="33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一般</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cs="Arial"/>
                <w:color w:val="000000" w:themeColor="text1"/>
                <w:kern w:val="0"/>
                <w:sz w:val="21"/>
                <w:szCs w:val="21"/>
                <w:lang w:val="en-US" w:eastAsia="zh-CN" w:bidi="ar-SA"/>
                <w14:textFill>
                  <w14:solidFill>
                    <w14:schemeClr w14:val="tx1"/>
                  </w14:solidFill>
                </w14:textFill>
              </w:rPr>
              <w:t>未对住宅区、学校、医院等管道安全风险较大的区段和场所进行巡护、检测和维修，但未致使管道发生风险隐患、事故的</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numPr>
                <w:ilvl w:val="-1"/>
                <w:numId w:val="0"/>
              </w:numPr>
              <w:tabs>
                <w:tab w:val="left" w:pos="275"/>
              </w:tabs>
              <w:ind w:left="0" w:leftChars="0" w:firstLine="0" w:firstLineChars="0"/>
              <w:rPr>
                <w:rFonts w:hint="default" w:ascii="Times New Roman" w:hAnsi="Times New Roman" w:eastAsia="宋体" w:cs="Times New Roman"/>
                <w:kern w:val="2"/>
                <w:sz w:val="21"/>
                <w:lang w:val="en-US" w:eastAsia="zh-CN" w:bidi="ar-SA"/>
              </w:rPr>
            </w:pPr>
            <w:r>
              <w:rPr>
                <w:rFonts w:hint="eastAsia"/>
              </w:rPr>
              <w:t>处</w:t>
            </w:r>
            <w:r>
              <w:rPr>
                <w:rFonts w:hint="eastAsia"/>
                <w:lang w:val="en-US" w:eastAsia="zh-CN"/>
              </w:rPr>
              <w:t>四</w:t>
            </w:r>
            <w:r>
              <w:rPr>
                <w:rFonts w:hint="eastAsia"/>
              </w:rPr>
              <w:t>万元以上</w:t>
            </w:r>
            <w:r>
              <w:rPr>
                <w:rFonts w:hint="eastAsia"/>
                <w:lang w:val="en-US" w:eastAsia="zh-CN"/>
              </w:rPr>
              <w:t>七</w:t>
            </w:r>
            <w:r>
              <w:rPr>
                <w:rFonts w:hint="eastAsia"/>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525"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2859"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707"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84" w:type="dxa"/>
            <w:vMerge w:val="continue"/>
            <w:tcBorders>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p>
        </w:tc>
        <w:tc>
          <w:tcPr>
            <w:tcW w:w="336"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严重</w:t>
            </w:r>
          </w:p>
        </w:tc>
        <w:tc>
          <w:tcPr>
            <w:tcW w:w="1796"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cs="Arial"/>
                <w:color w:val="000000" w:themeColor="text1"/>
                <w:kern w:val="0"/>
                <w:sz w:val="21"/>
                <w:szCs w:val="21"/>
                <w:lang w:val="en-US" w:eastAsia="zh-CN" w:bidi="ar-SA"/>
                <w14:textFill>
                  <w14:solidFill>
                    <w14:schemeClr w14:val="tx1"/>
                  </w14:solidFill>
                </w14:textFill>
              </w:rPr>
              <w:t>致使管道发生风险隐患、事故的</w:t>
            </w:r>
          </w:p>
        </w:tc>
        <w:tc>
          <w:tcPr>
            <w:tcW w:w="1229"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bl>
    <w:p>
      <w:r>
        <w:br w:type="page"/>
      </w:r>
    </w:p>
    <w:p>
      <w:pPr>
        <w:numPr>
          <w:ilvl w:val="0"/>
          <w:numId w:val="0"/>
        </w:numPr>
        <w:jc w:val="left"/>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3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608"/>
        <w:gridCol w:w="2776"/>
        <w:gridCol w:w="915"/>
        <w:gridCol w:w="411"/>
        <w:gridCol w:w="393"/>
        <w:gridCol w:w="1390"/>
        <w:gridCol w:w="1343"/>
        <w:gridCol w:w="3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608"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76"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91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194"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343"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89" w:type="dxa"/>
            <w:gridSpan w:val="2"/>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eastAsia="zh-CN"/>
              </w:rPr>
            </w:pPr>
            <w:r>
              <w:rPr>
                <w:rFonts w:hint="default" w:ascii="宋体" w:hAnsi="宋体" w:cs="宋体"/>
                <w:color w:val="auto"/>
                <w:kern w:val="0"/>
                <w:szCs w:val="21"/>
                <w:lang w:eastAsia="zh-CN"/>
              </w:rPr>
              <w:t>3</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eastAsia="宋体" w:cs="宋体"/>
                <w:color w:val="auto"/>
              </w:rPr>
              <w:t>管道企业未按照国家技术规范的强制性要求在管道沿线设置管道标志</w:t>
            </w:r>
            <w:r>
              <w:rPr>
                <w:rFonts w:hint="eastAsia" w:ascii="宋体" w:hAnsi="宋体" w:cs="宋体"/>
                <w:color w:val="auto"/>
                <w:lang w:eastAsia="zh-CN"/>
              </w:rPr>
              <w:t>、</w:t>
            </w:r>
            <w:r>
              <w:rPr>
                <w:rFonts w:hint="eastAsia" w:ascii="宋体" w:hAnsi="宋体" w:eastAsia="宋体" w:cs="宋体"/>
                <w:color w:val="auto"/>
              </w:rPr>
              <w:t>未及时修复或者更新毁损</w:t>
            </w:r>
            <w:r>
              <w:rPr>
                <w:rFonts w:hint="eastAsia" w:ascii="宋体" w:hAnsi="宋体" w:cs="宋体"/>
                <w:color w:val="auto"/>
                <w:lang w:eastAsia="zh-CN"/>
              </w:rPr>
              <w:t>管道标志</w:t>
            </w:r>
            <w:r>
              <w:rPr>
                <w:rFonts w:hint="eastAsia" w:ascii="宋体" w:hAnsi="宋体" w:eastAsia="宋体" w:cs="宋体"/>
                <w:color w:val="auto"/>
              </w:rPr>
              <w:t>或者</w:t>
            </w:r>
            <w:r>
              <w:rPr>
                <w:rFonts w:hint="eastAsia" w:ascii="宋体" w:hAnsi="宋体" w:cs="宋体"/>
                <w:color w:val="auto"/>
                <w:lang w:eastAsia="zh-CN"/>
              </w:rPr>
              <w:t>管道标志</w:t>
            </w:r>
            <w:r>
              <w:rPr>
                <w:rFonts w:hint="eastAsia" w:ascii="宋体" w:hAnsi="宋体" w:eastAsia="宋体" w:cs="宋体"/>
                <w:color w:val="auto"/>
              </w:rPr>
              <w:t>安全警示不清</w:t>
            </w:r>
          </w:p>
        </w:tc>
        <w:tc>
          <w:tcPr>
            <w:tcW w:w="2608" w:type="dxa"/>
            <w:vMerge w:val="restart"/>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w:t>
            </w:r>
            <w:r>
              <w:rPr>
                <w:rFonts w:hint="eastAsia" w:ascii="宋体" w:hAnsi="宋体" w:cs="Arial"/>
                <w:color w:val="auto"/>
                <w:spacing w:val="10"/>
                <w:szCs w:val="21"/>
                <w:lang w:val="en-US" w:eastAsia="zh-CN"/>
              </w:rPr>
              <w:t>第十八条：管道企业应当按照国家技术规范的强制性要求在管道沿线设置管道标志。管道标志毁损或者安全警示不清的，管道企业应当及时修复或者更新。</w:t>
            </w:r>
          </w:p>
        </w:tc>
        <w:tc>
          <w:tcPr>
            <w:tcW w:w="2776" w:type="dxa"/>
            <w:vMerge w:val="restart"/>
            <w:tcBorders>
              <w:left w:val="single" w:color="auto" w:sz="4" w:space="0"/>
              <w:right w:val="single" w:color="auto" w:sz="4" w:space="0"/>
            </w:tcBorders>
            <w:noWrap w:val="0"/>
            <w:vAlign w:val="center"/>
          </w:tcPr>
          <w:p>
            <w:pPr>
              <w:ind w:firstLine="460" w:firstLineChars="200"/>
              <w:jc w:val="left"/>
              <w:rPr>
                <w:rFonts w:hint="eastAsia" w:ascii="宋体" w:hAnsi="宋体" w:cs="宋体"/>
                <w:color w:val="auto"/>
                <w:kern w:val="0"/>
                <w:szCs w:val="21"/>
                <w:lang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w:t>
            </w:r>
            <w:r>
              <w:rPr>
                <w:rFonts w:hint="eastAsia"/>
                <w:lang w:eastAsia="zh-CN"/>
              </w:rPr>
              <w:t>第五十条第三项、</w:t>
            </w:r>
            <w:r>
              <w:rPr>
                <w:rFonts w:hint="eastAsia" w:ascii="宋体" w:hAnsi="宋体" w:cs="宋体"/>
                <w:color w:val="auto"/>
                <w:kern w:val="0"/>
                <w:szCs w:val="21"/>
                <w:lang w:eastAsia="zh-CN"/>
              </w:rPr>
              <w:t>第二款、第三款：管道企业有下列行为之一的，由县级以上地方人民政府主管管道保护工作的部门责令限期改正；逾期不改正的，处二万元以上十万元以下的罚款；对直接负责的主管人员和其他直接责任人员给予处分：</w:t>
            </w:r>
          </w:p>
          <w:p>
            <w:pPr>
              <w:ind w:firstLine="210" w:firstLineChars="1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（三）未依照本法规定设置、修复或者更新有关管道标志的；</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管道企业违反本法规定的行为同时违反建设工程质量管理、安全生产、消防等其他法律的，依照其他法律的规定处罚。</w:t>
            </w:r>
          </w:p>
          <w:p>
            <w:pPr>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管道企业给他人合法权益造成损害的，依法承担民事责任。</w:t>
            </w:r>
          </w:p>
        </w:tc>
        <w:tc>
          <w:tcPr>
            <w:tcW w:w="91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11" w:type="dxa"/>
            <w:vMerge w:val="restart"/>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39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 微</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ind w:left="0" w:leftChars="0" w:firstLine="0" w:firstLineChars="0"/>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未设置、</w:t>
            </w:r>
            <w:r>
              <w:rPr>
                <w:rFonts w:hint="eastAsia" w:ascii="宋体" w:hAnsi="宋体" w:eastAsia="宋体" w:cs="宋体"/>
                <w:color w:val="auto"/>
              </w:rPr>
              <w:t>修复或者更新有关管道标志</w:t>
            </w:r>
            <w:r>
              <w:rPr>
                <w:rFonts w:hint="eastAsia" w:ascii="宋体" w:hAnsi="宋体" w:cs="宋体"/>
                <w:color w:val="auto"/>
                <w:lang w:eastAsia="zh-CN"/>
              </w:rPr>
              <w:t>少于</w:t>
            </w:r>
            <w:r>
              <w:rPr>
                <w:rFonts w:hint="eastAsia" w:ascii="宋体" w:hAnsi="宋体" w:cs="Arial"/>
                <w:color w:val="auto"/>
                <w:kern w:val="0"/>
                <w:szCs w:val="21"/>
                <w:lang w:val="en-US" w:eastAsia="zh-CN"/>
              </w:rPr>
              <w:t>5</w:t>
            </w:r>
            <w:r>
              <w:rPr>
                <w:rFonts w:hint="eastAsia" w:ascii="宋体" w:hAnsi="宋体" w:cs="Arial"/>
                <w:color w:val="auto"/>
                <w:kern w:val="0"/>
                <w:szCs w:val="21"/>
              </w:rPr>
              <w:t>处</w:t>
            </w:r>
            <w:r>
              <w:rPr>
                <w:rFonts w:hint="eastAsia" w:ascii="宋体" w:hAnsi="宋体" w:cs="Arial"/>
                <w:color w:val="auto"/>
                <w:kern w:val="0"/>
                <w:szCs w:val="21"/>
                <w:lang w:val="en-US" w:eastAsia="zh-CN"/>
              </w:rPr>
              <w:t>的</w:t>
            </w:r>
          </w:p>
        </w:tc>
        <w:tc>
          <w:tcPr>
            <w:tcW w:w="1382"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二</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四</w:t>
            </w:r>
            <w:r>
              <w:rPr>
                <w:rFonts w:hint="eastAsia" w:ascii="宋体" w:hAnsi="宋体" w:cs="宋体"/>
                <w:color w:val="auto"/>
                <w:kern w:val="0"/>
                <w:szCs w:val="21"/>
              </w:rPr>
              <w:t>万元以下罚款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r>
              <w:rPr>
                <w:rFonts w:hint="eastAsia"/>
                <w:lang w:eastAsia="zh-CN"/>
              </w:rPr>
              <w:t>对直接负责的主管人员和其他直接责任人员给予处分；</w:t>
            </w:r>
            <w:r>
              <w:rPr>
                <w:rFonts w:hint="eastAsia" w:ascii="宋体" w:hAnsi="宋体" w:cs="宋体"/>
                <w:color w:val="auto"/>
                <w:kern w:val="0"/>
                <w:szCs w:val="21"/>
                <w:lang w:eastAsia="zh-CN"/>
              </w:rPr>
              <w:t>同时违反建设工程质量管理、安全生产、消防等其他法律的，依照其他法律的规定处罚；给他人合法权益造成损害的，依法承担民事责任。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608"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2776"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11" w:type="dxa"/>
            <w:vMerge w:val="continue"/>
            <w:tcBorders>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未设置、</w:t>
            </w:r>
            <w:r>
              <w:rPr>
                <w:rFonts w:hint="eastAsia" w:ascii="宋体" w:hAnsi="宋体" w:eastAsia="宋体" w:cs="宋体"/>
                <w:color w:val="auto"/>
              </w:rPr>
              <w:t>修复或者更新有关管道标志</w:t>
            </w:r>
            <w:r>
              <w:rPr>
                <w:rFonts w:hint="eastAsia" w:ascii="宋体" w:hAnsi="宋体" w:cs="宋体"/>
                <w:color w:val="auto"/>
                <w:lang w:eastAsia="zh-CN"/>
              </w:rPr>
              <w:t>多于</w:t>
            </w:r>
            <w:r>
              <w:rPr>
                <w:rFonts w:hint="eastAsia" w:ascii="宋体" w:hAnsi="宋体" w:cs="Arial"/>
                <w:color w:val="auto"/>
                <w:kern w:val="0"/>
                <w:szCs w:val="21"/>
                <w:lang w:val="en-US" w:eastAsia="zh-CN"/>
              </w:rPr>
              <w:t>5</w:t>
            </w:r>
            <w:r>
              <w:rPr>
                <w:rFonts w:hint="eastAsia" w:ascii="宋体" w:hAnsi="宋体" w:cs="Arial"/>
                <w:color w:val="auto"/>
                <w:kern w:val="0"/>
                <w:szCs w:val="21"/>
              </w:rPr>
              <w:t>处</w:t>
            </w:r>
            <w:r>
              <w:rPr>
                <w:rFonts w:hint="eastAsia" w:ascii="宋体" w:hAnsi="宋体" w:cs="Arial"/>
                <w:color w:val="auto"/>
                <w:kern w:val="0"/>
                <w:szCs w:val="21"/>
                <w:lang w:eastAsia="zh-CN"/>
              </w:rPr>
              <w:t>少于</w:t>
            </w:r>
            <w:r>
              <w:rPr>
                <w:rFonts w:hint="eastAsia" w:ascii="宋体" w:hAnsi="宋体" w:cs="Arial"/>
                <w:color w:val="auto"/>
                <w:kern w:val="0"/>
                <w:szCs w:val="21"/>
                <w:lang w:val="en-US" w:eastAsia="zh-CN"/>
              </w:rPr>
              <w:t>10处的</w:t>
            </w:r>
          </w:p>
        </w:tc>
        <w:tc>
          <w:tcPr>
            <w:tcW w:w="1382"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四</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608"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2776"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11" w:type="dxa"/>
            <w:vMerge w:val="continue"/>
            <w:tcBorders>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p>
        </w:tc>
        <w:tc>
          <w:tcPr>
            <w:tcW w:w="393"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1390"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未设置、</w:t>
            </w:r>
            <w:r>
              <w:rPr>
                <w:rFonts w:hint="eastAsia" w:ascii="宋体" w:hAnsi="宋体" w:eastAsia="宋体" w:cs="宋体"/>
                <w:color w:val="auto"/>
              </w:rPr>
              <w:t>修复或者更新有关管道标志</w:t>
            </w:r>
            <w:r>
              <w:rPr>
                <w:rFonts w:hint="eastAsia" w:ascii="宋体" w:hAnsi="宋体" w:cs="宋体"/>
                <w:color w:val="auto"/>
                <w:lang w:eastAsia="zh-CN"/>
              </w:rPr>
              <w:t>多于</w:t>
            </w:r>
            <w:r>
              <w:rPr>
                <w:rFonts w:hint="eastAsia" w:ascii="宋体" w:hAnsi="宋体" w:cs="Arial"/>
                <w:color w:val="auto"/>
                <w:kern w:val="0"/>
                <w:szCs w:val="21"/>
                <w:lang w:val="en-US" w:eastAsia="zh-CN"/>
              </w:rPr>
              <w:t>10处的</w:t>
            </w:r>
          </w:p>
        </w:tc>
        <w:tc>
          <w:tcPr>
            <w:tcW w:w="1382" w:type="dxa"/>
            <w:gridSpan w:val="2"/>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bl>
    <w:p>
      <w:r>
        <w:br w:type="page"/>
      </w:r>
    </w:p>
    <w:p>
      <w:pPr>
        <w:numPr>
          <w:ilvl w:val="0"/>
          <w:numId w:val="0"/>
        </w:numPr>
        <w:jc w:val="left"/>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3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9"/>
        <w:gridCol w:w="2441"/>
        <w:gridCol w:w="3023"/>
        <w:gridCol w:w="667"/>
        <w:gridCol w:w="396"/>
        <w:gridCol w:w="433"/>
        <w:gridCol w:w="1345"/>
        <w:gridCol w:w="1739"/>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499"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441"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023"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667"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174"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73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413"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eastAsia="zh-CN"/>
              </w:rPr>
            </w:pPr>
            <w:r>
              <w:rPr>
                <w:rFonts w:hint="default" w:ascii="宋体" w:hAnsi="宋体" w:cs="宋体"/>
                <w:color w:val="auto"/>
                <w:kern w:val="0"/>
                <w:szCs w:val="21"/>
                <w:lang w:eastAsia="zh-CN"/>
              </w:rPr>
              <w:t>4</w:t>
            </w:r>
          </w:p>
        </w:tc>
        <w:tc>
          <w:tcPr>
            <w:tcW w:w="1499"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cs="Times New Roman"/>
                <w:color w:val="auto"/>
                <w:lang w:eastAsia="zh-CN"/>
              </w:rPr>
              <w:t>管道企业</w:t>
            </w:r>
            <w:r>
              <w:rPr>
                <w:rFonts w:hint="eastAsia" w:ascii="Times New Roman" w:hAnsi="Times New Roman" w:cs="Times New Roman"/>
                <w:color w:val="auto"/>
              </w:rPr>
              <w:t>未</w:t>
            </w:r>
            <w:r>
              <w:rPr>
                <w:rFonts w:hint="eastAsia" w:cs="Times New Roman"/>
                <w:color w:val="auto"/>
                <w:lang w:eastAsia="zh-CN"/>
              </w:rPr>
              <w:t>依法</w:t>
            </w:r>
            <w:r>
              <w:rPr>
                <w:rFonts w:hint="eastAsia" w:ascii="Times New Roman" w:hAnsi="Times New Roman" w:cs="Times New Roman"/>
                <w:color w:val="auto"/>
              </w:rPr>
              <w:t>将管道竣工测量图报人民政府主管管道保护工作的部门备案</w:t>
            </w:r>
          </w:p>
        </w:tc>
        <w:tc>
          <w:tcPr>
            <w:tcW w:w="2441" w:type="dxa"/>
            <w:vMerge w:val="restart"/>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w:t>
            </w:r>
            <w:r>
              <w:rPr>
                <w:rFonts w:hint="eastAsia" w:ascii="宋体" w:hAnsi="宋体" w:cs="Arial"/>
                <w:color w:val="auto"/>
                <w:spacing w:val="10"/>
                <w:szCs w:val="21"/>
                <w:lang w:val="en-US" w:eastAsia="zh-CN"/>
              </w:rPr>
              <w:t>第二十条：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tc>
        <w:tc>
          <w:tcPr>
            <w:tcW w:w="3023" w:type="dxa"/>
            <w:vMerge w:val="restart"/>
            <w:tcBorders>
              <w:left w:val="single" w:color="auto" w:sz="4" w:space="0"/>
              <w:right w:val="single" w:color="auto" w:sz="4" w:space="0"/>
            </w:tcBorders>
            <w:noWrap w:val="0"/>
            <w:vAlign w:val="center"/>
          </w:tcPr>
          <w:p>
            <w:pPr>
              <w:ind w:firstLine="460" w:firstLineChars="200"/>
              <w:jc w:val="left"/>
              <w:rPr>
                <w:rFonts w:hint="eastAsia" w:ascii="宋体" w:hAnsi="宋体" w:cs="宋体"/>
                <w:color w:val="auto"/>
                <w:kern w:val="0"/>
                <w:szCs w:val="21"/>
                <w:lang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w:t>
            </w:r>
            <w:r>
              <w:rPr>
                <w:rFonts w:hint="eastAsia"/>
                <w:lang w:eastAsia="zh-CN"/>
              </w:rPr>
              <w:t>第五十条第四项、</w:t>
            </w:r>
            <w:r>
              <w:rPr>
                <w:rFonts w:hint="eastAsia" w:ascii="宋体" w:hAnsi="宋体" w:cs="宋体"/>
                <w:color w:val="auto"/>
                <w:kern w:val="0"/>
                <w:szCs w:val="21"/>
                <w:lang w:eastAsia="zh-CN"/>
              </w:rPr>
              <w:t>第二款、第三款：管道企业有下列行为之一的，由县级以上地方人民政府主管管道保护工作的部门责令限期改正；逾期不改正的，处二万元以上十万元以下的罚款；对直接负责的主管人员和其他直接责任人员给予处分：</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（四）未依照本法规定将管道竣工测量图报人民政府主管管道保护工作的部门备案的；</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管道企业违反本法规定的行为同时违反建设工程质量管理、安全生产、消防等其他法律的，依照其他法律的规定处罚。</w:t>
            </w:r>
          </w:p>
          <w:p>
            <w:pPr>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管道企业给他人合法权益造成损害的，依法承担民事责任。</w:t>
            </w:r>
          </w:p>
        </w:tc>
        <w:tc>
          <w:tcPr>
            <w:tcW w:w="667"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396"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逾期不改正的</w:t>
            </w:r>
          </w:p>
        </w:tc>
        <w:tc>
          <w:tcPr>
            <w:tcW w:w="43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未按照规定备案管道里程少于5公里的</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二</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四</w:t>
            </w:r>
            <w:r>
              <w:rPr>
                <w:rFonts w:hint="eastAsia" w:ascii="宋体" w:hAnsi="宋体" w:cs="宋体"/>
                <w:color w:val="auto"/>
                <w:kern w:val="0"/>
                <w:szCs w:val="21"/>
              </w:rPr>
              <w:t>万元以下罚款</w:t>
            </w:r>
          </w:p>
        </w:tc>
        <w:tc>
          <w:tcPr>
            <w:tcW w:w="1413"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r>
              <w:rPr>
                <w:rFonts w:hint="eastAsia"/>
                <w:lang w:eastAsia="zh-CN"/>
              </w:rPr>
              <w:t>对直接负责的主管人员和其他直接责任人员给予处分；</w:t>
            </w:r>
            <w:r>
              <w:rPr>
                <w:rFonts w:hint="eastAsia" w:ascii="宋体" w:hAnsi="宋体" w:cs="宋体"/>
                <w:color w:val="auto"/>
                <w:kern w:val="0"/>
                <w:szCs w:val="21"/>
                <w:lang w:eastAsia="zh-CN"/>
              </w:rPr>
              <w:t>同时违反建设工程质量管理、安全生产、消防等其他法律的，依照其他法律的规定处罚；给他人合法权益造成损害的，依法承担民事责任。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499"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44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302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667"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96"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3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未按照规定备案管道里程多于5公里少于50公里的</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四</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万元以下罚款</w:t>
            </w:r>
          </w:p>
        </w:tc>
        <w:tc>
          <w:tcPr>
            <w:tcW w:w="1413"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499"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44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302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667"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96"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33"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1345" w:type="dxa"/>
            <w:tcBorders>
              <w:top w:val="single" w:color="auto" w:sz="4" w:space="0"/>
              <w:left w:val="single" w:color="auto" w:sz="4" w:space="0"/>
              <w:right w:val="single" w:color="auto" w:sz="4" w:space="0"/>
            </w:tcBorders>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未按规定备案管道里程多于50公里的</w:t>
            </w:r>
          </w:p>
        </w:tc>
        <w:tc>
          <w:tcPr>
            <w:tcW w:w="1739"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万元以下罚款</w:t>
            </w:r>
          </w:p>
        </w:tc>
        <w:tc>
          <w:tcPr>
            <w:tcW w:w="1413"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bl>
    <w:p>
      <w:r>
        <w:br w:type="page"/>
      </w:r>
    </w:p>
    <w:p>
      <w:pPr>
        <w:numPr>
          <w:ilvl w:val="0"/>
          <w:numId w:val="0"/>
        </w:numPr>
        <w:jc w:val="left"/>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3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89"/>
        <w:gridCol w:w="1816"/>
        <w:gridCol w:w="3703"/>
        <w:gridCol w:w="649"/>
        <w:gridCol w:w="400"/>
        <w:gridCol w:w="416"/>
        <w:gridCol w:w="1872"/>
        <w:gridCol w:w="1351"/>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589"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1816"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3"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649"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688"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351"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eastAsia="zh-CN"/>
              </w:rPr>
            </w:pPr>
            <w:r>
              <w:rPr>
                <w:rFonts w:hint="default" w:ascii="宋体" w:hAnsi="宋体" w:cs="宋体"/>
                <w:color w:val="auto"/>
                <w:kern w:val="0"/>
                <w:szCs w:val="21"/>
                <w:lang w:eastAsia="zh-CN"/>
              </w:rPr>
              <w:t>5</w:t>
            </w:r>
          </w:p>
        </w:tc>
        <w:tc>
          <w:tcPr>
            <w:tcW w:w="1589"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cs="Times New Roman"/>
                <w:color w:val="auto"/>
                <w:lang w:eastAsia="zh-CN"/>
              </w:rPr>
              <w:t>管道企业</w:t>
            </w:r>
            <w:r>
              <w:rPr>
                <w:rFonts w:hint="eastAsia" w:ascii="Times New Roman" w:hAnsi="Times New Roman" w:cs="Times New Roman"/>
                <w:color w:val="auto"/>
              </w:rPr>
              <w:t>未制定本企业管道事故应急预案，或者未将本企业管理事故应急预案报人民政府主管管道保护工作的部门备案</w:t>
            </w:r>
          </w:p>
        </w:tc>
        <w:tc>
          <w:tcPr>
            <w:tcW w:w="1816" w:type="dxa"/>
            <w:vMerge w:val="restart"/>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》第三</w:t>
            </w:r>
            <w:r>
              <w:rPr>
                <w:rFonts w:hint="eastAsia" w:ascii="宋体" w:hAnsi="宋体" w:cs="Arial"/>
                <w:color w:val="auto"/>
                <w:spacing w:val="10"/>
                <w:szCs w:val="21"/>
                <w:lang w:val="en-US" w:eastAsia="zh-CN"/>
              </w:rPr>
              <w:t>十九条第一款：管道企业应当制定本企业管道事故应急预案，并报管道所在地县级人民政府主管管道保护工作的部门备案；配备抢险救援人员和设备，并定期进行管道事故应急救援演练。</w:t>
            </w:r>
          </w:p>
        </w:tc>
        <w:tc>
          <w:tcPr>
            <w:tcW w:w="3703" w:type="dxa"/>
            <w:vMerge w:val="restart"/>
            <w:tcBorders>
              <w:left w:val="single" w:color="auto" w:sz="4" w:space="0"/>
              <w:right w:val="single" w:color="auto" w:sz="4" w:space="0"/>
            </w:tcBorders>
            <w:noWrap w:val="0"/>
            <w:vAlign w:val="center"/>
          </w:tcPr>
          <w:p>
            <w:pPr>
              <w:ind w:firstLine="460" w:firstLineChars="200"/>
              <w:jc w:val="left"/>
              <w:rPr>
                <w:rFonts w:hint="eastAsia" w:ascii="宋体" w:hAnsi="宋体" w:cs="宋体"/>
                <w:color w:val="auto"/>
                <w:kern w:val="0"/>
                <w:szCs w:val="21"/>
                <w:lang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w:t>
            </w:r>
            <w:r>
              <w:rPr>
                <w:rFonts w:hint="eastAsia"/>
                <w:lang w:eastAsia="zh-CN"/>
              </w:rPr>
              <w:t>第五十条第五项、</w:t>
            </w:r>
            <w:r>
              <w:rPr>
                <w:rFonts w:hint="eastAsia" w:ascii="宋体" w:hAnsi="宋体" w:cs="宋体"/>
                <w:color w:val="auto"/>
                <w:kern w:val="0"/>
                <w:szCs w:val="21"/>
                <w:lang w:eastAsia="zh-CN"/>
              </w:rPr>
              <w:t>第二款、第三款：管道企业有下列行为之一的，由县级以上地方人民政府主管管道保护工作的部门责令限期改正；逾期不改正的，处二万元以上十万元以下的罚款；对直接负责的主管人员和其他直接责任人员给予处分：</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（五）未制定本企业管道事故应急预案，或者未将本企业管道事故应急预案报人民政府主管管道保护工作的部门备案的；</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管道企业违反本法规定的行为同时违反建设工程质量管理、安全生产、消防等其他法律的，依照其他法律的规定处罚。</w:t>
            </w:r>
          </w:p>
          <w:p>
            <w:pPr>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管道企业给他人合法权益造成损害的，依法承担民事责任。</w:t>
            </w:r>
          </w:p>
        </w:tc>
        <w:tc>
          <w:tcPr>
            <w:tcW w:w="649"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逾期不改正的</w:t>
            </w:r>
          </w:p>
        </w:tc>
        <w:tc>
          <w:tcPr>
            <w:tcW w:w="416"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有制定管道事故应急预案但未报备的</w:t>
            </w:r>
          </w:p>
        </w:tc>
        <w:tc>
          <w:tcPr>
            <w:tcW w:w="13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处两万元以上四万元以下罚款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责令改正；</w:t>
            </w:r>
            <w:r>
              <w:rPr>
                <w:rFonts w:hint="eastAsia"/>
                <w:lang w:eastAsia="zh-CN"/>
              </w:rPr>
              <w:t>对直接负责的主管人员和其他直接责任人员给予处分；</w:t>
            </w:r>
            <w:r>
              <w:rPr>
                <w:rFonts w:hint="eastAsia" w:ascii="宋体" w:hAnsi="宋体" w:cs="宋体"/>
                <w:color w:val="auto"/>
                <w:kern w:val="0"/>
                <w:szCs w:val="21"/>
                <w:lang w:eastAsia="zh-CN"/>
              </w:rPr>
              <w:t>同时违反建设工程质量管理、安全生产、消防等其他法律的，依照其他法律的规定处罚；给他人合法权益造成损害的，依法承担民事责任。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648" w:type="dxa"/>
            <w:vMerge w:val="continue"/>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eastAsia="zh-CN"/>
              </w:rPr>
            </w:pPr>
          </w:p>
        </w:tc>
        <w:tc>
          <w:tcPr>
            <w:tcW w:w="1589" w:type="dxa"/>
            <w:vMerge w:val="continue"/>
            <w:tcBorders>
              <w:left w:val="single" w:color="auto" w:sz="4" w:space="0"/>
              <w:right w:val="single" w:color="auto" w:sz="4" w:space="0"/>
            </w:tcBorders>
            <w:noWrap w:val="0"/>
            <w:vAlign w:val="center"/>
          </w:tcPr>
          <w:p>
            <w:pPr>
              <w:widowControl/>
              <w:ind w:firstLine="420" w:firstLineChars="200"/>
              <w:jc w:val="both"/>
              <w:rPr>
                <w:rFonts w:hint="eastAsia" w:cs="Times New Roman"/>
                <w:color w:val="auto"/>
                <w:lang w:eastAsia="zh-CN"/>
              </w:rPr>
            </w:pPr>
          </w:p>
        </w:tc>
        <w:tc>
          <w:tcPr>
            <w:tcW w:w="1816"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3703"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eastAsia="zh-CN"/>
              </w:rPr>
            </w:pPr>
          </w:p>
        </w:tc>
        <w:tc>
          <w:tcPr>
            <w:tcW w:w="649"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0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16"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一般</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未制定管道事故应急预案</w:t>
            </w:r>
          </w:p>
        </w:tc>
        <w:tc>
          <w:tcPr>
            <w:tcW w:w="13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cs="宋体"/>
                <w:color w:val="auto"/>
                <w:kern w:val="0"/>
                <w:szCs w:val="21"/>
              </w:rPr>
            </w:pPr>
            <w:r>
              <w:rPr>
                <w:rFonts w:hint="eastAsia" w:ascii="宋体" w:hAnsi="宋体" w:cs="Arial"/>
                <w:color w:val="auto"/>
                <w:kern w:val="0"/>
                <w:sz w:val="21"/>
                <w:szCs w:val="21"/>
                <w:lang w:val="en-US" w:eastAsia="zh-CN" w:bidi="ar-SA"/>
              </w:rPr>
              <w:t>处四万元以上七万元以下罚款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589"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1816"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370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649"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0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16"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1872" w:type="dxa"/>
            <w:tcBorders>
              <w:top w:val="single" w:color="auto" w:sz="4" w:space="0"/>
              <w:left w:val="single" w:color="auto" w:sz="4" w:space="0"/>
              <w:right w:val="single" w:color="auto" w:sz="4" w:space="0"/>
            </w:tcBorders>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管道发生风险隐患或事故，应急预案无法适用的</w:t>
            </w:r>
          </w:p>
        </w:tc>
        <w:tc>
          <w:tcPr>
            <w:tcW w:w="1351"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处七万元以上十万元以下罚款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bl>
    <w:p>
      <w:r>
        <w:br w:type="page"/>
      </w: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3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39"/>
        <w:gridCol w:w="2735"/>
        <w:gridCol w:w="2821"/>
        <w:gridCol w:w="713"/>
        <w:gridCol w:w="400"/>
        <w:gridCol w:w="368"/>
        <w:gridCol w:w="1758"/>
        <w:gridCol w:w="14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61"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539"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73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82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13"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526"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44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661"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eastAsia="zh-CN"/>
              </w:rPr>
            </w:pPr>
            <w:r>
              <w:rPr>
                <w:rFonts w:hint="default" w:ascii="宋体" w:hAnsi="宋体" w:cs="宋体"/>
                <w:color w:val="auto"/>
                <w:kern w:val="0"/>
                <w:szCs w:val="21"/>
                <w:lang w:eastAsia="zh-CN"/>
              </w:rPr>
              <w:t>6</w:t>
            </w:r>
          </w:p>
        </w:tc>
        <w:tc>
          <w:tcPr>
            <w:tcW w:w="1539"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Times New Roman" w:hAnsi="Times New Roman" w:cs="Times New Roman"/>
                <w:color w:val="auto"/>
              </w:rPr>
              <w:t>发生管道事故，未采取有效措施或者减轻事故危害</w:t>
            </w:r>
          </w:p>
        </w:tc>
        <w:tc>
          <w:tcPr>
            <w:tcW w:w="2735"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cs="Arial"/>
                <w:color w:val="auto"/>
                <w:spacing w:val="10"/>
                <w:szCs w:val="21"/>
                <w:lang w:val="en-US" w:eastAsia="zh-CN"/>
              </w:rPr>
            </w:pPr>
            <w:r>
              <w:rPr>
                <w:rFonts w:hint="eastAsia" w:ascii="宋体" w:hAnsi="宋体" w:eastAsia="宋体" w:cs="宋体"/>
                <w:color w:val="auto"/>
              </w:rPr>
              <w:t>《中华人民共和国石油天然气管道保护法》</w:t>
            </w:r>
            <w:r>
              <w:rPr>
                <w:rFonts w:hint="eastAsia" w:ascii="宋体" w:hAnsi="宋体" w:cs="Arial"/>
                <w:color w:val="auto"/>
                <w:spacing w:val="10"/>
                <w:szCs w:val="21"/>
                <w:lang w:val="en-US" w:eastAsia="zh-CN"/>
              </w:rPr>
              <w:t>第三十九条第二款：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tc>
        <w:tc>
          <w:tcPr>
            <w:tcW w:w="2821" w:type="dxa"/>
            <w:vMerge w:val="restart"/>
            <w:tcBorders>
              <w:left w:val="single" w:color="auto" w:sz="4" w:space="0"/>
              <w:right w:val="single" w:color="auto" w:sz="4" w:space="0"/>
            </w:tcBorders>
            <w:noWrap w:val="0"/>
            <w:vAlign w:val="center"/>
          </w:tcPr>
          <w:p>
            <w:pPr>
              <w:ind w:firstLine="460" w:firstLineChars="200"/>
              <w:jc w:val="left"/>
              <w:rPr>
                <w:rFonts w:hint="eastAsia" w:ascii="宋体" w:hAnsi="宋体" w:cs="宋体"/>
                <w:color w:val="auto"/>
                <w:kern w:val="0"/>
                <w:szCs w:val="21"/>
                <w:lang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w:t>
            </w:r>
            <w:r>
              <w:rPr>
                <w:rFonts w:hint="eastAsia"/>
                <w:lang w:eastAsia="zh-CN"/>
              </w:rPr>
              <w:t>第五十条第六项、</w:t>
            </w:r>
            <w:r>
              <w:rPr>
                <w:rFonts w:hint="eastAsia" w:ascii="宋体" w:hAnsi="宋体" w:cs="宋体"/>
                <w:color w:val="auto"/>
                <w:kern w:val="0"/>
                <w:szCs w:val="21"/>
                <w:lang w:eastAsia="zh-CN"/>
              </w:rPr>
              <w:t>第二款、第三款：管道企业有下列行为之一的，由县级以上地方人民政府主管管道保护工作的部门责令限期改正；逾期不改正的，处二万元以上十万元以下的罚款；对直接负责的主管人员和其他直接责任人员给予处分：</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（六）发生管道事故，未采取有效措施消除或者减轻事故危害的；</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管道企业违反本法规定的行为同时违反建设工程质量管理、安全生产、消防等其他法律的，依照其他法律的规定处罚。</w:t>
            </w:r>
          </w:p>
          <w:p>
            <w:pPr>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管道企业给他人合法权益造成损害的，依法承担民事责任。</w:t>
            </w:r>
          </w:p>
        </w:tc>
        <w:tc>
          <w:tcPr>
            <w:tcW w:w="713"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逾期不改正的</w:t>
            </w:r>
          </w:p>
        </w:tc>
        <w:tc>
          <w:tcPr>
            <w:tcW w:w="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未造成石油泄漏等环境污染；</w:t>
            </w:r>
          </w:p>
          <w:p>
            <w:pPr>
              <w:numPr>
                <w:ilvl w:val="0"/>
                <w:numId w:val="1"/>
              </w:numPr>
              <w:rPr>
                <w:rFonts w:hint="default"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财产损失少于10万元，且未造成人员伤亡事故的</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二</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四</w:t>
            </w:r>
            <w:r>
              <w:rPr>
                <w:rFonts w:hint="eastAsia" w:ascii="宋体" w:hAnsi="宋体" w:cs="宋体"/>
                <w:color w:val="auto"/>
                <w:kern w:val="0"/>
                <w:szCs w:val="21"/>
              </w:rPr>
              <w:t>万元以下罚款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r>
              <w:rPr>
                <w:rFonts w:hint="eastAsia"/>
                <w:lang w:eastAsia="zh-CN"/>
              </w:rPr>
              <w:t>对直接负责的主管人员和其他直接责任人员给予处分；</w:t>
            </w:r>
            <w:r>
              <w:rPr>
                <w:rFonts w:hint="eastAsia" w:ascii="宋体" w:hAnsi="宋体" w:cs="宋体"/>
                <w:color w:val="auto"/>
                <w:kern w:val="0"/>
                <w:szCs w:val="21"/>
                <w:lang w:eastAsia="zh-CN"/>
              </w:rPr>
              <w:t>同时违反建设工程质量管理、安全生产、消防等其他法律的，依照其他法律的规定处罚；给他人合法权益造成损害的，依法承担民事责任。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661"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539"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735"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2821"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713"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0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jc w:val="left"/>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造成石油泄漏等轻度环境污染的；</w:t>
            </w:r>
          </w:p>
          <w:p>
            <w:pPr>
              <w:widowControl/>
              <w:numPr>
                <w:ilvl w:val="0"/>
                <w:numId w:val="2"/>
              </w:numPr>
              <w:jc w:val="left"/>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造成少于3人轻伤的；</w:t>
            </w:r>
          </w:p>
          <w:p>
            <w:pPr>
              <w:widowControl/>
              <w:numPr>
                <w:ilvl w:val="0"/>
                <w:numId w:val="2"/>
              </w:numPr>
              <w:jc w:val="left"/>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造成财产损失多于10万元少于30万元的</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四</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61"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539"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735"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2821"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713"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0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68"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1758" w:type="dxa"/>
            <w:tcBorders>
              <w:top w:val="single" w:color="auto" w:sz="4" w:space="0"/>
              <w:left w:val="single" w:color="auto" w:sz="4" w:space="0"/>
              <w:right w:val="single" w:color="auto" w:sz="4" w:space="0"/>
            </w:tcBorders>
            <w:noWrap w:val="0"/>
            <w:vAlign w:val="center"/>
          </w:tcPr>
          <w:p>
            <w:pPr>
              <w:widowControl/>
              <w:numPr>
                <w:ilvl w:val="0"/>
                <w:numId w:val="3"/>
              </w:numPr>
              <w:jc w:val="both"/>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造成石油泄漏等重度环境污染的；</w:t>
            </w:r>
          </w:p>
          <w:p>
            <w:pPr>
              <w:widowControl/>
              <w:numPr>
                <w:ilvl w:val="0"/>
                <w:numId w:val="3"/>
              </w:numPr>
              <w:jc w:val="both"/>
              <w:rPr>
                <w:rFonts w:hint="default"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造成人员重伤或死亡的；</w:t>
            </w:r>
          </w:p>
          <w:p>
            <w:pPr>
              <w:widowControl/>
              <w:numPr>
                <w:ilvl w:val="0"/>
                <w:numId w:val="3"/>
              </w:numPr>
              <w:jc w:val="both"/>
              <w:rPr>
                <w:rFonts w:hint="default"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造成多于3人轻伤的；</w:t>
            </w:r>
          </w:p>
          <w:p>
            <w:pPr>
              <w:widowControl/>
              <w:numPr>
                <w:ilvl w:val="0"/>
                <w:numId w:val="3"/>
              </w:numPr>
              <w:jc w:val="both"/>
              <w:rPr>
                <w:rFonts w:hint="default"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造成财产损失多于30万元的</w:t>
            </w:r>
          </w:p>
        </w:tc>
        <w:tc>
          <w:tcPr>
            <w:tcW w:w="1449"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bl>
    <w:p>
      <w:r>
        <w:br w:type="page"/>
      </w: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3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24"/>
        <w:gridCol w:w="3260"/>
        <w:gridCol w:w="562"/>
        <w:gridCol w:w="419"/>
        <w:gridCol w:w="368"/>
        <w:gridCol w:w="1492"/>
        <w:gridCol w:w="1805"/>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24"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260"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562"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279"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05"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347"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eastAsia="zh-CN"/>
              </w:rPr>
            </w:pPr>
            <w:r>
              <w:rPr>
                <w:rFonts w:hint="default" w:ascii="宋体" w:hAnsi="宋体" w:cs="宋体"/>
                <w:color w:val="auto"/>
                <w:kern w:val="0"/>
                <w:szCs w:val="21"/>
                <w:lang w:eastAsia="zh-CN"/>
              </w:rPr>
              <w:t>7</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cs="Times New Roman"/>
                <w:color w:val="auto"/>
                <w:lang w:eastAsia="zh-CN"/>
              </w:rPr>
              <w:t>管道企业</w:t>
            </w:r>
            <w:r>
              <w:rPr>
                <w:rFonts w:hint="eastAsia" w:ascii="Times New Roman" w:hAnsi="Times New Roman" w:cs="Times New Roman"/>
                <w:color w:val="auto"/>
              </w:rPr>
              <w:t>未对停止运行、封存、报废的管道采取必要的安全防护措施</w:t>
            </w:r>
          </w:p>
        </w:tc>
        <w:tc>
          <w:tcPr>
            <w:tcW w:w="2124"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cs="Arial"/>
                <w:color w:val="auto"/>
                <w:spacing w:val="10"/>
                <w:szCs w:val="21"/>
                <w:lang w:val="en-US" w:eastAsia="zh-CN"/>
              </w:rPr>
            </w:pPr>
            <w:r>
              <w:rPr>
                <w:rFonts w:hint="default" w:ascii="宋体" w:hAnsi="宋体" w:cs="宋体"/>
                <w:color w:val="auto"/>
                <w:kern w:val="0"/>
                <w:szCs w:val="21"/>
                <w:lang w:eastAsia="zh-CN"/>
              </w:rPr>
              <w:t>《</w:t>
            </w:r>
            <w:r>
              <w:rPr>
                <w:rFonts w:hint="eastAsia" w:ascii="宋体" w:hAnsi="宋体" w:cs="宋体"/>
                <w:color w:val="auto"/>
                <w:kern w:val="0"/>
                <w:szCs w:val="21"/>
                <w:lang w:eastAsia="zh-CN"/>
              </w:rPr>
              <w:t>中华人民共和国石油天然气管道保护法</w:t>
            </w:r>
            <w:r>
              <w:rPr>
                <w:rFonts w:hint="default" w:ascii="宋体" w:hAnsi="宋体" w:cs="宋体"/>
                <w:color w:val="auto"/>
                <w:kern w:val="0"/>
                <w:szCs w:val="21"/>
                <w:lang w:eastAsia="zh-CN"/>
              </w:rPr>
              <w:t>》</w:t>
            </w:r>
            <w:r>
              <w:rPr>
                <w:rFonts w:hint="eastAsia" w:ascii="宋体" w:hAnsi="宋体" w:cs="Arial"/>
                <w:color w:val="auto"/>
                <w:spacing w:val="10"/>
                <w:szCs w:val="21"/>
                <w:lang w:val="en-US" w:eastAsia="zh-CN"/>
              </w:rPr>
              <w:t>第四十二条：管道停止运行、封存、报废的，管道企业应当采取必要的安全防护措施，并报县级以上地方人民政府主管管道保护工作的部门备案。</w:t>
            </w:r>
          </w:p>
        </w:tc>
        <w:tc>
          <w:tcPr>
            <w:tcW w:w="3260" w:type="dxa"/>
            <w:vMerge w:val="restart"/>
            <w:tcBorders>
              <w:left w:val="single" w:color="auto" w:sz="4" w:space="0"/>
              <w:right w:val="single" w:color="auto" w:sz="4" w:space="0"/>
            </w:tcBorders>
            <w:noWrap w:val="0"/>
            <w:vAlign w:val="center"/>
          </w:tcPr>
          <w:p>
            <w:pPr>
              <w:ind w:firstLine="460" w:firstLineChars="200"/>
              <w:jc w:val="left"/>
              <w:rPr>
                <w:rFonts w:hint="eastAsia" w:ascii="宋体" w:hAnsi="宋体" w:cs="宋体"/>
                <w:color w:val="auto"/>
                <w:kern w:val="0"/>
                <w:szCs w:val="21"/>
                <w:lang w:eastAsia="zh-CN"/>
              </w:rPr>
            </w:pPr>
            <w:r>
              <w:rPr>
                <w:rFonts w:hint="eastAsia" w:ascii="宋体" w:hAnsi="宋体" w:eastAsia="宋体" w:cs="Arial"/>
                <w:color w:val="auto"/>
                <w:spacing w:val="10"/>
                <w:szCs w:val="21"/>
                <w:lang w:val="en-US" w:eastAsia="zh-CN"/>
              </w:rPr>
              <w:t>《中华人民共和国</w:t>
            </w:r>
            <w:r>
              <w:rPr>
                <w:rFonts w:hint="eastAsia" w:ascii="宋体" w:hAnsi="宋体" w:eastAsia="宋体" w:cs="Arial"/>
                <w:color w:val="auto"/>
                <w:spacing w:val="10"/>
                <w:szCs w:val="21"/>
                <w:lang w:val="en-US" w:eastAsia="zh-Hans"/>
              </w:rPr>
              <w:t>石油天然气管道保护法</w:t>
            </w:r>
            <w:r>
              <w:rPr>
                <w:rFonts w:hint="eastAsia" w:ascii="宋体" w:hAnsi="宋体" w:eastAsia="宋体" w:cs="Arial"/>
                <w:color w:val="auto"/>
                <w:spacing w:val="10"/>
                <w:szCs w:val="21"/>
                <w:lang w:val="en-US" w:eastAsia="zh-CN"/>
              </w:rPr>
              <w:t>》</w:t>
            </w:r>
            <w:r>
              <w:rPr>
                <w:rFonts w:hint="eastAsia"/>
                <w:lang w:eastAsia="zh-CN"/>
              </w:rPr>
              <w:t>第五十条第七项、</w:t>
            </w:r>
            <w:r>
              <w:rPr>
                <w:rFonts w:hint="eastAsia" w:ascii="宋体" w:hAnsi="宋体" w:cs="宋体"/>
                <w:color w:val="auto"/>
                <w:kern w:val="0"/>
                <w:szCs w:val="21"/>
                <w:lang w:eastAsia="zh-CN"/>
              </w:rPr>
              <w:t>第二款、第三款：管道企业有下列行为之一的，由县级以上地方人民政府主管管道保护工作的部门责令限期改正；逾期不改正的，处二万元以上十万元以下的罚款；对直接负责的主管人员和其他直接责任人员给予处分：</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（七）未对停止运行、封存、报废的管道采取必要的安全防护措施的。</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管道企业违反本法规定的行为同时违反建设工程质量管理、安全生产、消防等其他法律的，依照其他法律的规定处罚。</w:t>
            </w:r>
          </w:p>
          <w:p>
            <w:pPr>
              <w:ind w:firstLine="420"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管道企业给他人合法权益造成损害的，依法承担民事责任。</w:t>
            </w:r>
          </w:p>
          <w:p>
            <w:pPr>
              <w:jc w:val="left"/>
              <w:rPr>
                <w:rFonts w:hint="eastAsia" w:ascii="宋体" w:hAnsi="宋体" w:eastAsia="宋体" w:cs="宋体"/>
                <w:color w:val="auto"/>
                <w:kern w:val="0"/>
                <w:szCs w:val="21"/>
                <w:lang w:eastAsia="zh-CN"/>
              </w:rPr>
            </w:pPr>
          </w:p>
        </w:tc>
        <w:tc>
          <w:tcPr>
            <w:tcW w:w="562"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19"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逾期不改正的</w:t>
            </w:r>
          </w:p>
        </w:tc>
        <w:tc>
          <w:tcPr>
            <w:tcW w:w="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未按规定采取措施管道里程少于5公里的</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二</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四</w:t>
            </w:r>
            <w:r>
              <w:rPr>
                <w:rFonts w:hint="eastAsia" w:ascii="宋体" w:hAnsi="宋体" w:cs="宋体"/>
                <w:color w:val="auto"/>
                <w:kern w:val="0"/>
                <w:szCs w:val="21"/>
              </w:rPr>
              <w:t>万元以下罚款</w:t>
            </w:r>
          </w:p>
        </w:tc>
        <w:tc>
          <w:tcPr>
            <w:tcW w:w="1347"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r>
              <w:rPr>
                <w:rFonts w:hint="eastAsia"/>
                <w:lang w:eastAsia="zh-CN"/>
              </w:rPr>
              <w:t>对直接负责的主管人员和其他直接责任人员给予处分；</w:t>
            </w:r>
            <w:r>
              <w:rPr>
                <w:rFonts w:hint="eastAsia" w:ascii="宋体" w:hAnsi="宋体" w:cs="宋体"/>
                <w:color w:val="auto"/>
                <w:kern w:val="0"/>
                <w:szCs w:val="21"/>
                <w:lang w:eastAsia="zh-CN"/>
              </w:rPr>
              <w:t>同时违反建设工程质量管理、安全生产、消防等其他法律的，依照其他法律的规定处罚；给他人合法权益造成损害的，依法承担民事责任。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124"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3260"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562"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19"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未按规定采取措施管道里程多于5公里少于50公里的</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四</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万元以下罚款</w:t>
            </w:r>
          </w:p>
        </w:tc>
        <w:tc>
          <w:tcPr>
            <w:tcW w:w="1347"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124"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cs="Arial"/>
                <w:color w:val="auto"/>
                <w:spacing w:val="10"/>
                <w:szCs w:val="21"/>
                <w:lang w:val="en-US" w:eastAsia="zh-CN"/>
              </w:rPr>
            </w:pPr>
          </w:p>
        </w:tc>
        <w:tc>
          <w:tcPr>
            <w:tcW w:w="3260"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562"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19"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68"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1492" w:type="dxa"/>
            <w:tcBorders>
              <w:top w:val="single" w:color="auto" w:sz="4" w:space="0"/>
              <w:left w:val="single" w:color="auto" w:sz="4" w:space="0"/>
              <w:right w:val="single" w:color="auto" w:sz="4" w:space="0"/>
            </w:tcBorders>
            <w:shd w:val="clear" w:color="auto" w:fill="auto"/>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未按规定采取措施管道里程多于50公里的</w:t>
            </w:r>
          </w:p>
        </w:tc>
        <w:tc>
          <w:tcPr>
            <w:tcW w:w="1805"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万元以下罚款</w:t>
            </w:r>
          </w:p>
        </w:tc>
        <w:tc>
          <w:tcPr>
            <w:tcW w:w="1347"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bl>
    <w:p>
      <w:r>
        <w:br w:type="page"/>
      </w: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571"/>
        <w:gridCol w:w="2813"/>
        <w:gridCol w:w="915"/>
        <w:gridCol w:w="498"/>
        <w:gridCol w:w="592"/>
        <w:gridCol w:w="2180"/>
        <w:gridCol w:w="190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序号</w:t>
            </w:r>
          </w:p>
        </w:tc>
        <w:tc>
          <w:tcPr>
            <w:tcW w:w="1634"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违法行为</w:t>
            </w:r>
          </w:p>
        </w:tc>
        <w:tc>
          <w:tcPr>
            <w:tcW w:w="2571"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违反条款</w:t>
            </w:r>
          </w:p>
        </w:tc>
        <w:tc>
          <w:tcPr>
            <w:tcW w:w="2813"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处罚依据</w:t>
            </w:r>
          </w:p>
        </w:tc>
        <w:tc>
          <w:tcPr>
            <w:tcW w:w="91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处罚种类</w:t>
            </w:r>
          </w:p>
        </w:tc>
        <w:tc>
          <w:tcPr>
            <w:tcW w:w="3270" w:type="dxa"/>
            <w:gridSpan w:val="3"/>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902" w:type="dxa"/>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在管道附属设施上方架设电力线路、通讯线路或者在储气库构造区域范围内进行工程挖掘、工程钻探、采矿</w:t>
            </w:r>
          </w:p>
        </w:tc>
        <w:tc>
          <w:tcPr>
            <w:tcW w:w="2571" w:type="dxa"/>
            <w:vMerge w:val="restart"/>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《中华人民共和国石油天然气管道保护法》第二十九条</w:t>
            </w:r>
            <w:r>
              <w:rPr>
                <w:rFonts w:hint="eastAsia" w:ascii="宋体" w:hAnsi="宋体" w:cs="宋体"/>
                <w:color w:val="auto"/>
                <w:spacing w:val="10"/>
                <w:sz w:val="21"/>
                <w:szCs w:val="21"/>
                <w:lang w:val="en-US" w:eastAsia="zh-CN"/>
              </w:rPr>
              <w:t>：</w:t>
            </w:r>
            <w:r>
              <w:rPr>
                <w:rFonts w:hint="eastAsia" w:ascii="宋体" w:hAnsi="宋体" w:eastAsia="宋体" w:cs="宋体"/>
                <w:color w:val="auto"/>
                <w:spacing w:val="10"/>
                <w:sz w:val="21"/>
                <w:szCs w:val="21"/>
                <w:lang w:val="en-US" w:eastAsia="zh-CN"/>
              </w:rPr>
              <w:t>禁止在本法第五十八条第一项所列管道附属设施的上方架设电力线路、通信线路或者在储气库构造区域范围内进行工程挖掘、工程钻探、采矿。</w:t>
            </w:r>
          </w:p>
          <w:p>
            <w:pPr>
              <w:ind w:firstLine="460" w:firstLineChars="200"/>
              <w:jc w:val="both"/>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第五十八条 本法所称管道附属设施包括：</w:t>
            </w:r>
          </w:p>
          <w:p>
            <w:pPr>
              <w:ind w:firstLine="460" w:firstLineChars="200"/>
              <w:jc w:val="both"/>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（一）管道的加压站、加热站、计量站、集油站、集气站、输油站、输气站、配气站、处理场、清管站、阀室、阀井、放空设施、油库、储气库、装卸栈桥、装卸场。</w:t>
            </w:r>
          </w:p>
          <w:p>
            <w:pPr>
              <w:ind w:firstLine="460" w:firstLineChars="200"/>
              <w:jc w:val="both"/>
              <w:rPr>
                <w:rFonts w:hint="eastAsia" w:ascii="宋体" w:hAnsi="宋体" w:eastAsia="宋体" w:cs="宋体"/>
                <w:color w:val="auto"/>
                <w:spacing w:val="10"/>
                <w:sz w:val="21"/>
                <w:szCs w:val="21"/>
                <w:lang w:val="en-US" w:eastAsia="zh-CN"/>
              </w:rPr>
            </w:pPr>
          </w:p>
        </w:tc>
        <w:tc>
          <w:tcPr>
            <w:tcW w:w="2813"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《中华人民共和国石油天然气管道保护法》第五十二条</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eastAsia="zh-CN"/>
              </w:rPr>
              <w:t>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pPr>
              <w:ind w:firstLine="420" w:firstLineChars="200"/>
              <w:jc w:val="left"/>
              <w:rPr>
                <w:rFonts w:hint="eastAsia" w:ascii="宋体" w:hAnsi="宋体" w:eastAsia="宋体" w:cs="宋体"/>
                <w:color w:val="auto"/>
                <w:kern w:val="0"/>
                <w:sz w:val="21"/>
                <w:szCs w:val="21"/>
                <w:lang w:eastAsia="zh-CN"/>
              </w:rPr>
            </w:pPr>
          </w:p>
        </w:tc>
        <w:tc>
          <w:tcPr>
            <w:tcW w:w="915"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罚款</w:t>
            </w:r>
          </w:p>
        </w:tc>
        <w:tc>
          <w:tcPr>
            <w:tcW w:w="498"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逾期不改正的</w:t>
            </w:r>
          </w:p>
        </w:tc>
        <w:tc>
          <w:tcPr>
            <w:tcW w:w="59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轻微</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尚未</w:t>
            </w:r>
            <w:r>
              <w:rPr>
                <w:rFonts w:hint="eastAsia" w:ascii="宋体" w:hAnsi="宋体" w:eastAsia="宋体" w:cs="宋体"/>
                <w:color w:val="auto"/>
                <w:sz w:val="21"/>
                <w:szCs w:val="21"/>
                <w:lang w:eastAsia="zh-CN"/>
              </w:rPr>
              <w:t>造成</w:t>
            </w:r>
            <w:r>
              <w:rPr>
                <w:rFonts w:hint="eastAsia" w:ascii="宋体" w:hAnsi="宋体" w:eastAsia="宋体" w:cs="宋体"/>
                <w:color w:val="auto"/>
                <w:sz w:val="21"/>
                <w:szCs w:val="21"/>
                <w:lang w:val="en-US" w:eastAsia="zh-CN"/>
              </w:rPr>
              <w:t>管道本体及管道附属设施损坏</w:t>
            </w:r>
            <w:r>
              <w:rPr>
                <w:rFonts w:hint="eastAsia" w:ascii="宋体" w:hAnsi="宋体" w:eastAsia="宋体" w:cs="宋体"/>
                <w:color w:val="auto"/>
                <w:sz w:val="21"/>
                <w:szCs w:val="21"/>
                <w:lang w:eastAsia="zh-CN"/>
              </w:rPr>
              <w:t>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对单位</w:t>
            </w:r>
            <w:r>
              <w:rPr>
                <w:rFonts w:hint="eastAsia" w:ascii="宋体" w:hAnsi="宋体" w:eastAsia="宋体" w:cs="宋体"/>
                <w:color w:val="auto"/>
                <w:kern w:val="0"/>
                <w:sz w:val="21"/>
                <w:szCs w:val="21"/>
              </w:rPr>
              <w:t>处</w:t>
            </w:r>
            <w:r>
              <w:rPr>
                <w:rFonts w:hint="eastAsia" w:ascii="宋体" w:hAnsi="宋体" w:eastAsia="宋体" w:cs="宋体"/>
                <w:color w:val="auto"/>
                <w:kern w:val="0"/>
                <w:sz w:val="21"/>
                <w:szCs w:val="21"/>
                <w:lang w:val="en-US" w:eastAsia="zh-CN"/>
              </w:rPr>
              <w:t>一</w:t>
            </w:r>
            <w:r>
              <w:rPr>
                <w:rFonts w:hint="eastAsia" w:ascii="宋体" w:hAnsi="宋体" w:eastAsia="宋体" w:cs="宋体"/>
                <w:color w:val="auto"/>
                <w:kern w:val="0"/>
                <w:sz w:val="21"/>
                <w:szCs w:val="21"/>
              </w:rPr>
              <w:t>万元以上</w:t>
            </w:r>
            <w:r>
              <w:rPr>
                <w:rFonts w:hint="eastAsia" w:ascii="宋体" w:hAnsi="宋体" w:eastAsia="宋体" w:cs="宋体"/>
                <w:color w:val="auto"/>
                <w:kern w:val="0"/>
                <w:sz w:val="21"/>
                <w:szCs w:val="21"/>
                <w:lang w:eastAsia="zh-CN"/>
              </w:rPr>
              <w:t>三</w:t>
            </w:r>
            <w:r>
              <w:rPr>
                <w:rFonts w:hint="eastAsia" w:ascii="宋体" w:hAnsi="宋体" w:eastAsia="宋体" w:cs="宋体"/>
                <w:color w:val="auto"/>
                <w:kern w:val="0"/>
                <w:sz w:val="21"/>
                <w:szCs w:val="21"/>
              </w:rPr>
              <w:t>万元以下罚款</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对个人处二百元以上八百元以下罚款</w:t>
            </w:r>
          </w:p>
        </w:tc>
        <w:tc>
          <w:tcPr>
            <w:tcW w:w="125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color w:val="auto"/>
                <w:lang w:eastAsia="zh-CN"/>
              </w:rPr>
            </w:pPr>
            <w:r>
              <w:rPr>
                <w:rFonts w:hint="eastAsia" w:ascii="宋体" w:hAnsi="宋体" w:eastAsia="宋体" w:cs="宋体"/>
                <w:color w:val="auto"/>
              </w:rPr>
              <w:t>责令停止违法行为</w:t>
            </w:r>
            <w:r>
              <w:rPr>
                <w:rFonts w:hint="eastAsia" w:ascii="宋体" w:hAnsi="宋体" w:cs="宋体"/>
                <w:color w:val="auto"/>
                <w:lang w:eastAsia="zh-CN"/>
              </w:rPr>
              <w:t>；</w:t>
            </w:r>
          </w:p>
          <w:p>
            <w:pPr>
              <w:jc w:val="both"/>
              <w:rPr>
                <w:rFonts w:hint="default" w:ascii="宋体" w:hAnsi="宋体" w:eastAsia="宋体" w:cs="宋体"/>
                <w:color w:val="auto"/>
                <w:kern w:val="0"/>
                <w:szCs w:val="21"/>
                <w:lang w:val="en-US" w:eastAsia="zh-CN"/>
              </w:rPr>
            </w:pPr>
            <w:r>
              <w:rPr>
                <w:rFonts w:hint="eastAsia" w:ascii="宋体" w:hAnsi="宋体" w:eastAsia="宋体" w:cs="宋体"/>
                <w:color w:val="auto"/>
              </w:rPr>
              <w:t>对违法修建的建筑物、构筑物或者其他设施限期拆除；逾期未拆除的，由县级以上地方人民政府主管管道保护工作的部门组织拆除，所需费用由违法行为人承担。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auto"/>
                <w:sz w:val="21"/>
                <w:szCs w:val="21"/>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auto"/>
                <w:spacing w:val="10"/>
                <w:sz w:val="21"/>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 w:val="21"/>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 w:val="21"/>
                <w:szCs w:val="21"/>
                <w:lang w:val="en-US" w:eastAsia="zh-CN"/>
              </w:rPr>
            </w:pPr>
          </w:p>
        </w:tc>
        <w:tc>
          <w:tcPr>
            <w:tcW w:w="498"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 w:val="21"/>
                <w:szCs w:val="21"/>
                <w:lang w:val="en-US" w:eastAsia="zh-CN"/>
              </w:rPr>
            </w:pPr>
          </w:p>
        </w:tc>
        <w:tc>
          <w:tcPr>
            <w:tcW w:w="59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一般</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造成管道附属设施损坏，但未造成管道本体损坏的，且未发生安全事故的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对单位</w:t>
            </w:r>
            <w:r>
              <w:rPr>
                <w:rFonts w:hint="eastAsia" w:ascii="宋体" w:hAnsi="宋体" w:eastAsia="宋体" w:cs="宋体"/>
                <w:color w:val="auto"/>
                <w:kern w:val="0"/>
                <w:sz w:val="21"/>
                <w:szCs w:val="21"/>
              </w:rPr>
              <w:t>处</w:t>
            </w:r>
            <w:r>
              <w:rPr>
                <w:rFonts w:hint="eastAsia" w:ascii="宋体" w:hAnsi="宋体" w:eastAsia="宋体" w:cs="宋体"/>
                <w:color w:val="auto"/>
                <w:kern w:val="0"/>
                <w:sz w:val="21"/>
                <w:szCs w:val="21"/>
                <w:lang w:eastAsia="zh-CN"/>
              </w:rPr>
              <w:t>三</w:t>
            </w:r>
            <w:r>
              <w:rPr>
                <w:rFonts w:hint="eastAsia" w:ascii="宋体" w:hAnsi="宋体" w:eastAsia="宋体" w:cs="宋体"/>
                <w:color w:val="auto"/>
                <w:kern w:val="0"/>
                <w:sz w:val="21"/>
                <w:szCs w:val="21"/>
              </w:rPr>
              <w:t>万元以上</w:t>
            </w:r>
            <w:r>
              <w:rPr>
                <w:rFonts w:hint="eastAsia" w:ascii="宋体" w:hAnsi="宋体" w:eastAsia="宋体" w:cs="宋体"/>
                <w:color w:val="auto"/>
                <w:kern w:val="0"/>
                <w:sz w:val="21"/>
                <w:szCs w:val="21"/>
                <w:lang w:val="en-US" w:eastAsia="zh-CN"/>
              </w:rPr>
              <w:t>七</w:t>
            </w:r>
            <w:r>
              <w:rPr>
                <w:rFonts w:hint="eastAsia" w:ascii="宋体" w:hAnsi="宋体" w:eastAsia="宋体" w:cs="宋体"/>
                <w:color w:val="auto"/>
                <w:kern w:val="0"/>
                <w:sz w:val="21"/>
                <w:szCs w:val="21"/>
              </w:rPr>
              <w:t>万元以下罚款</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对个人处八百元以上一千五百元以下罚款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auto"/>
                <w:sz w:val="21"/>
                <w:szCs w:val="21"/>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auto"/>
                <w:spacing w:val="10"/>
                <w:sz w:val="21"/>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 w:val="21"/>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 w:val="21"/>
                <w:szCs w:val="21"/>
                <w:lang w:val="en-US" w:eastAsia="zh-CN"/>
              </w:rPr>
            </w:pPr>
          </w:p>
        </w:tc>
        <w:tc>
          <w:tcPr>
            <w:tcW w:w="498"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 w:val="21"/>
                <w:szCs w:val="21"/>
                <w:lang w:val="en-US" w:eastAsia="zh-CN"/>
              </w:rPr>
            </w:pPr>
          </w:p>
        </w:tc>
        <w:tc>
          <w:tcPr>
            <w:tcW w:w="59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严重</w:t>
            </w:r>
          </w:p>
        </w:tc>
        <w:tc>
          <w:tcPr>
            <w:tcW w:w="218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1、造成管道本体损坏的；</w:t>
            </w:r>
          </w:p>
          <w:p>
            <w:pP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auto"/>
                <w:sz w:val="21"/>
                <w:szCs w:val="21"/>
              </w:rPr>
              <w:t>发生安全事故的</w:t>
            </w:r>
            <w:r>
              <w:rPr>
                <w:rFonts w:hint="eastAsia" w:ascii="宋体" w:hAnsi="宋体" w:eastAsia="宋体" w:cs="宋体"/>
                <w:color w:val="auto"/>
                <w:sz w:val="21"/>
                <w:szCs w:val="21"/>
                <w:lang w:eastAsia="zh-CN"/>
              </w:rPr>
              <w:t>；</w:t>
            </w:r>
          </w:p>
        </w:tc>
        <w:tc>
          <w:tcPr>
            <w:tcW w:w="1902"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对单位</w:t>
            </w:r>
            <w:r>
              <w:rPr>
                <w:rFonts w:hint="eastAsia" w:ascii="宋体" w:hAnsi="宋体" w:eastAsia="宋体" w:cs="宋体"/>
                <w:color w:val="auto"/>
                <w:kern w:val="0"/>
                <w:sz w:val="21"/>
                <w:szCs w:val="21"/>
              </w:rPr>
              <w:t>处</w:t>
            </w:r>
            <w:r>
              <w:rPr>
                <w:rFonts w:hint="eastAsia" w:ascii="宋体" w:hAnsi="宋体" w:eastAsia="宋体" w:cs="宋体"/>
                <w:color w:val="auto"/>
                <w:kern w:val="0"/>
                <w:sz w:val="21"/>
                <w:szCs w:val="21"/>
                <w:lang w:val="en-US" w:eastAsia="zh-CN"/>
              </w:rPr>
              <w:t>七</w:t>
            </w:r>
            <w:r>
              <w:rPr>
                <w:rFonts w:hint="eastAsia" w:ascii="宋体" w:hAnsi="宋体" w:eastAsia="宋体" w:cs="宋体"/>
                <w:color w:val="auto"/>
                <w:kern w:val="0"/>
                <w:sz w:val="21"/>
                <w:szCs w:val="21"/>
              </w:rPr>
              <w:t>万元以上</w:t>
            </w:r>
            <w:r>
              <w:rPr>
                <w:rFonts w:hint="eastAsia" w:ascii="宋体" w:hAnsi="宋体" w:eastAsia="宋体" w:cs="宋体"/>
                <w:color w:val="auto"/>
                <w:kern w:val="0"/>
                <w:sz w:val="21"/>
                <w:szCs w:val="21"/>
                <w:lang w:val="en-US" w:eastAsia="zh-CN"/>
              </w:rPr>
              <w:t>十</w:t>
            </w:r>
            <w:r>
              <w:rPr>
                <w:rFonts w:hint="eastAsia" w:ascii="宋体" w:hAnsi="宋体" w:eastAsia="宋体" w:cs="宋体"/>
                <w:color w:val="auto"/>
                <w:kern w:val="0"/>
                <w:sz w:val="21"/>
                <w:szCs w:val="21"/>
              </w:rPr>
              <w:t>万元以下罚款</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对个人处一千五百元以上二千元以下罚款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bl>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571"/>
        <w:gridCol w:w="2813"/>
        <w:gridCol w:w="915"/>
        <w:gridCol w:w="498"/>
        <w:gridCol w:w="592"/>
        <w:gridCol w:w="2180"/>
        <w:gridCol w:w="190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序号</w:t>
            </w:r>
          </w:p>
        </w:tc>
        <w:tc>
          <w:tcPr>
            <w:tcW w:w="1634"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违法行为</w:t>
            </w:r>
          </w:p>
        </w:tc>
        <w:tc>
          <w:tcPr>
            <w:tcW w:w="2571"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违反条款</w:t>
            </w:r>
          </w:p>
        </w:tc>
        <w:tc>
          <w:tcPr>
            <w:tcW w:w="2813"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处罚依据</w:t>
            </w:r>
          </w:p>
        </w:tc>
        <w:tc>
          <w:tcPr>
            <w:tcW w:w="91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处罚种类</w:t>
            </w:r>
          </w:p>
        </w:tc>
        <w:tc>
          <w:tcPr>
            <w:tcW w:w="3270" w:type="dxa"/>
            <w:gridSpan w:val="3"/>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902" w:type="dxa"/>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9</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在管道线路中心线两侧各五米地域范围内，种植乔木、灌木、藤类、芦苇、竹子或者其他根系深达管道埋设部位可能损坏管道防腐层的深根植物</w:t>
            </w:r>
          </w:p>
        </w:tc>
        <w:tc>
          <w:tcPr>
            <w:tcW w:w="2571"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eastAsia="宋体" w:cs="Arial"/>
                <w:color w:val="auto"/>
                <w:spacing w:val="10"/>
                <w:szCs w:val="21"/>
                <w:lang w:val="en-US" w:eastAsia="zh-CN"/>
              </w:rPr>
            </w:pPr>
            <w:r>
              <w:rPr>
                <w:rFonts w:hint="default" w:ascii="宋体" w:hAnsi="宋体" w:cs="宋体"/>
                <w:color w:val="auto"/>
                <w:kern w:val="0"/>
                <w:szCs w:val="21"/>
                <w:lang w:eastAsia="zh-CN"/>
              </w:rPr>
              <w:t>《</w:t>
            </w:r>
            <w:r>
              <w:rPr>
                <w:rFonts w:hint="eastAsia" w:ascii="宋体" w:hAnsi="宋体" w:cs="宋体"/>
                <w:color w:val="auto"/>
                <w:kern w:val="0"/>
                <w:szCs w:val="21"/>
                <w:lang w:eastAsia="zh-CN"/>
              </w:rPr>
              <w:t>中华人民共和国石油天然气管道保护法</w:t>
            </w:r>
            <w:r>
              <w:rPr>
                <w:rFonts w:hint="default" w:ascii="宋体" w:hAnsi="宋体" w:cs="宋体"/>
                <w:color w:val="auto"/>
                <w:kern w:val="0"/>
                <w:szCs w:val="21"/>
                <w:lang w:eastAsia="zh-CN"/>
              </w:rPr>
              <w:t>》</w:t>
            </w:r>
            <w:r>
              <w:rPr>
                <w:rFonts w:hint="eastAsia" w:ascii="宋体" w:hAnsi="宋体" w:eastAsia="宋体" w:cs="Arial"/>
                <w:color w:val="auto"/>
                <w:spacing w:val="10"/>
                <w:szCs w:val="21"/>
                <w:lang w:val="en-US" w:eastAsia="zh-CN"/>
              </w:rPr>
              <w:t>第三十条</w:t>
            </w:r>
            <w:r>
              <w:rPr>
                <w:rFonts w:hint="eastAsia" w:ascii="宋体" w:hAnsi="宋体" w:cs="Arial"/>
                <w:color w:val="auto"/>
                <w:spacing w:val="10"/>
                <w:szCs w:val="21"/>
                <w:lang w:val="en-US" w:eastAsia="zh-Hans"/>
              </w:rPr>
              <w:t>第一项</w:t>
            </w:r>
            <w:r>
              <w:rPr>
                <w:rFonts w:hint="eastAsia" w:ascii="宋体" w:hAnsi="宋体" w:cs="Arial"/>
                <w:color w:val="auto"/>
                <w:spacing w:val="10"/>
                <w:szCs w:val="21"/>
                <w:lang w:val="en-US" w:eastAsia="zh-CN"/>
              </w:rPr>
              <w:t>：</w:t>
            </w:r>
            <w:r>
              <w:rPr>
                <w:rFonts w:hint="eastAsia" w:ascii="宋体" w:hAnsi="宋体" w:eastAsia="宋体" w:cs="Arial"/>
                <w:color w:val="auto"/>
                <w:spacing w:val="10"/>
                <w:szCs w:val="21"/>
                <w:lang w:val="en-US" w:eastAsia="zh-CN"/>
              </w:rPr>
              <w:t>在管道线路中心线两侧各五米地域范围内，禁止下列危害管道安全的行为：</w:t>
            </w:r>
          </w:p>
          <w:p>
            <w:pPr>
              <w:ind w:firstLine="460" w:firstLineChars="200"/>
              <w:jc w:val="both"/>
              <w:rPr>
                <w:rFonts w:hint="eastAsia" w:ascii="宋体" w:hAnsi="宋体" w:eastAsia="宋体" w:cs="Arial"/>
                <w:color w:val="auto"/>
                <w:spacing w:val="10"/>
                <w:szCs w:val="21"/>
                <w:lang w:val="en-US" w:eastAsia="zh-CN"/>
              </w:rPr>
            </w:pPr>
            <w:r>
              <w:rPr>
                <w:rFonts w:hint="eastAsia" w:ascii="宋体" w:hAnsi="宋体" w:eastAsia="宋体" w:cs="Arial"/>
                <w:color w:val="auto"/>
                <w:spacing w:val="10"/>
                <w:szCs w:val="21"/>
                <w:lang w:val="en-US" w:eastAsia="zh-CN"/>
              </w:rPr>
              <w:t>（一）种植乔木、灌木、藤类、芦苇、竹子或者其他根系深达管道埋设部位可能损坏管道防腐层的深根植物；</w:t>
            </w:r>
          </w:p>
        </w:tc>
        <w:tc>
          <w:tcPr>
            <w:tcW w:w="2813"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r>
              <w:rPr>
                <w:rFonts w:hint="default" w:ascii="宋体" w:hAnsi="宋体" w:cs="宋体"/>
                <w:color w:val="auto"/>
                <w:kern w:val="0"/>
                <w:szCs w:val="21"/>
                <w:lang w:eastAsia="zh-CN"/>
              </w:rPr>
              <w:t>《</w:t>
            </w:r>
            <w:r>
              <w:rPr>
                <w:rFonts w:hint="eastAsia" w:ascii="宋体" w:hAnsi="宋体" w:cs="宋体"/>
                <w:color w:val="auto"/>
                <w:kern w:val="0"/>
                <w:szCs w:val="21"/>
                <w:lang w:eastAsia="zh-CN"/>
              </w:rPr>
              <w:t>中华人民共和国石油天然气管道保护法</w:t>
            </w:r>
            <w:r>
              <w:rPr>
                <w:rFonts w:hint="default" w:ascii="宋体" w:hAnsi="宋体" w:cs="宋体"/>
                <w:color w:val="auto"/>
                <w:kern w:val="0"/>
                <w:szCs w:val="21"/>
                <w:lang w:eastAsia="zh-CN"/>
              </w:rPr>
              <w:t>》</w:t>
            </w:r>
            <w:r>
              <w:rPr>
                <w:rFonts w:hint="eastAsia" w:ascii="宋体" w:hAnsi="宋体" w:eastAsia="宋体" w:cs="宋体"/>
                <w:color w:val="auto"/>
                <w:kern w:val="0"/>
                <w:szCs w:val="21"/>
                <w:lang w:eastAsia="zh-CN"/>
              </w:rPr>
              <w:t>第五十二条</w:t>
            </w:r>
            <w:r>
              <w:rPr>
                <w:rFonts w:hint="eastAsia" w:ascii="宋体" w:hAnsi="宋体" w:cs="宋体"/>
                <w:color w:val="auto"/>
                <w:kern w:val="0"/>
                <w:szCs w:val="21"/>
                <w:lang w:eastAsia="zh-CN"/>
              </w:rPr>
              <w:t>：</w:t>
            </w:r>
            <w:r>
              <w:rPr>
                <w:rFonts w:hint="eastAsia" w:ascii="宋体" w:hAnsi="宋体" w:eastAsia="宋体" w:cs="宋体"/>
                <w:color w:val="auto"/>
                <w:kern w:val="0"/>
                <w:szCs w:val="21"/>
                <w:lang w:eastAsia="zh-CN"/>
              </w:rPr>
              <w:t>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pPr>
              <w:ind w:firstLine="420" w:firstLineChars="200"/>
              <w:jc w:val="left"/>
              <w:rPr>
                <w:rFonts w:hint="eastAsia" w:ascii="宋体" w:hAnsi="宋体" w:eastAsia="宋体" w:cs="宋体"/>
                <w:color w:val="auto"/>
                <w:kern w:val="0"/>
                <w:szCs w:val="21"/>
                <w:lang w:eastAsia="zh-CN"/>
              </w:rPr>
            </w:pPr>
          </w:p>
          <w:p>
            <w:pPr>
              <w:ind w:firstLine="420" w:firstLineChars="200"/>
              <w:jc w:val="left"/>
              <w:rPr>
                <w:rFonts w:hint="eastAsia" w:ascii="宋体" w:hAnsi="宋体" w:eastAsia="宋体" w:cs="宋体"/>
                <w:color w:val="auto"/>
                <w:kern w:val="0"/>
                <w:szCs w:val="21"/>
                <w:lang w:eastAsia="zh-CN"/>
              </w:rPr>
            </w:pPr>
          </w:p>
        </w:tc>
        <w:tc>
          <w:tcPr>
            <w:tcW w:w="91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98"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逾期不改正的</w:t>
            </w:r>
          </w:p>
        </w:tc>
        <w:tc>
          <w:tcPr>
            <w:tcW w:w="59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sz w:val="21"/>
                <w:szCs w:val="21"/>
              </w:rPr>
              <w:t>尚未</w:t>
            </w:r>
            <w:r>
              <w:rPr>
                <w:rFonts w:hint="eastAsia" w:ascii="宋体" w:hAnsi="宋体" w:cs="宋体"/>
                <w:color w:val="auto"/>
                <w:sz w:val="21"/>
                <w:szCs w:val="21"/>
                <w:lang w:eastAsia="zh-CN"/>
              </w:rPr>
              <w:t>造成</w:t>
            </w:r>
            <w:r>
              <w:rPr>
                <w:rFonts w:hint="eastAsia" w:ascii="宋体" w:hAnsi="宋体" w:cs="宋体"/>
                <w:color w:val="auto"/>
                <w:sz w:val="21"/>
                <w:szCs w:val="21"/>
                <w:lang w:val="en-US" w:eastAsia="zh-CN"/>
              </w:rPr>
              <w:t>管道本体及管道附属设施损坏</w:t>
            </w:r>
            <w:r>
              <w:rPr>
                <w:rFonts w:hint="eastAsia" w:ascii="宋体" w:hAnsi="宋体" w:cs="宋体"/>
                <w:color w:val="auto"/>
                <w:sz w:val="21"/>
                <w:szCs w:val="21"/>
                <w:lang w:eastAsia="zh-CN"/>
              </w:rPr>
              <w:t>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万元以上</w:t>
            </w:r>
            <w:r>
              <w:rPr>
                <w:rFonts w:hint="eastAsia" w:ascii="宋体" w:hAnsi="宋体" w:cs="宋体"/>
                <w:color w:val="auto"/>
                <w:kern w:val="0"/>
                <w:szCs w:val="21"/>
                <w:lang w:eastAsia="zh-CN"/>
              </w:rPr>
              <w:t>三</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对个人处二百元以上八百元以下罚款</w:t>
            </w:r>
          </w:p>
        </w:tc>
        <w:tc>
          <w:tcPr>
            <w:tcW w:w="125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color w:val="auto"/>
                <w:lang w:eastAsia="zh-CN"/>
              </w:rPr>
            </w:pPr>
            <w:r>
              <w:rPr>
                <w:rFonts w:hint="eastAsia" w:ascii="宋体" w:hAnsi="宋体" w:eastAsia="宋体" w:cs="宋体"/>
                <w:color w:val="auto"/>
              </w:rPr>
              <w:t>责令停止违法行为</w:t>
            </w:r>
            <w:r>
              <w:rPr>
                <w:rFonts w:hint="eastAsia" w:ascii="宋体" w:hAnsi="宋体" w:cs="宋体"/>
                <w:color w:val="auto"/>
                <w:lang w:eastAsia="zh-CN"/>
              </w:rPr>
              <w:t>；</w:t>
            </w:r>
          </w:p>
          <w:p>
            <w:pPr>
              <w:jc w:val="both"/>
              <w:rPr>
                <w:rFonts w:hint="default" w:ascii="宋体" w:hAnsi="宋体" w:eastAsia="宋体" w:cs="宋体"/>
                <w:color w:val="auto"/>
                <w:kern w:val="0"/>
                <w:szCs w:val="21"/>
                <w:lang w:val="en-US" w:eastAsia="zh-CN"/>
              </w:rPr>
            </w:pPr>
            <w:r>
              <w:rPr>
                <w:rFonts w:hint="eastAsia" w:ascii="宋体" w:hAnsi="宋体" w:eastAsia="宋体" w:cs="宋体"/>
                <w:color w:val="auto"/>
              </w:rPr>
              <w:t>对违法修建的建筑物、构筑物或者其他设施限期拆除；逾期未拆除的，由县级以上地方人民政府主管管道保护工作的部门组织拆除，所需费用由违法行为人承担。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98"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9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造成管道附属设施损坏</w:t>
            </w:r>
            <w:r>
              <w:rPr>
                <w:rFonts w:hint="eastAsia" w:ascii="宋体" w:hAnsi="宋体" w:cs="宋体"/>
                <w:i w:val="0"/>
                <w:iCs w:val="0"/>
                <w:color w:val="000000"/>
                <w:kern w:val="0"/>
                <w:sz w:val="21"/>
                <w:szCs w:val="21"/>
                <w:u w:val="none"/>
                <w:lang w:val="en-US" w:eastAsia="zh-CN" w:bidi="ar"/>
              </w:rPr>
              <w:t>，但</w:t>
            </w:r>
            <w:r>
              <w:rPr>
                <w:rFonts w:hint="eastAsia" w:ascii="宋体" w:hAnsi="宋体" w:eastAsia="宋体" w:cs="宋体"/>
                <w:i w:val="0"/>
                <w:iCs w:val="0"/>
                <w:color w:val="000000"/>
                <w:kern w:val="0"/>
                <w:sz w:val="21"/>
                <w:szCs w:val="21"/>
                <w:u w:val="none"/>
                <w:lang w:val="en-US" w:eastAsia="zh-CN" w:bidi="ar"/>
              </w:rPr>
              <w:t>未造成管道本体损坏的</w:t>
            </w:r>
            <w:r>
              <w:rPr>
                <w:rFonts w:hint="eastAsia" w:ascii="宋体" w:hAnsi="宋体" w:cs="宋体"/>
                <w:i w:val="0"/>
                <w:iCs w:val="0"/>
                <w:color w:val="000000"/>
                <w:kern w:val="0"/>
                <w:sz w:val="21"/>
                <w:szCs w:val="21"/>
                <w:u w:val="none"/>
                <w:lang w:val="en-US" w:eastAsia="zh-CN" w:bidi="ar"/>
              </w:rPr>
              <w:t>，且未发生安全事故的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eastAsia="zh-CN"/>
              </w:rPr>
              <w:t>三</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对个人处八百元以上一千五百元以下罚款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98"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9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18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造成管道本体损坏</w:t>
            </w:r>
            <w:r>
              <w:rPr>
                <w:rFonts w:hint="eastAsia" w:ascii="宋体" w:hAnsi="宋体" w:cs="宋体"/>
                <w:i w:val="0"/>
                <w:iCs w:val="0"/>
                <w:color w:val="000000"/>
                <w:kern w:val="0"/>
                <w:sz w:val="21"/>
                <w:szCs w:val="21"/>
                <w:u w:val="none"/>
                <w:lang w:val="en-US" w:eastAsia="zh-CN" w:bidi="ar"/>
              </w:rPr>
              <w:t>的；</w:t>
            </w:r>
          </w:p>
          <w:p>
            <w:pPr>
              <w:rPr>
                <w:rFonts w:hint="eastAsia" w:ascii="宋体" w:hAnsi="宋体" w:eastAsia="宋体" w:cs="Arial"/>
                <w:color w:val="auto"/>
                <w:kern w:val="0"/>
                <w:sz w:val="21"/>
                <w:szCs w:val="21"/>
                <w:lang w:val="en-US" w:eastAsia="zh-CN" w:bidi="ar-SA"/>
              </w:rPr>
            </w:pPr>
            <w:r>
              <w:rPr>
                <w:rFonts w:hint="eastAsia" w:ascii="宋体" w:hAnsi="宋体" w:cs="宋体"/>
                <w:i w:val="0"/>
                <w:iCs w:val="0"/>
                <w:color w:val="000000"/>
                <w:kern w:val="0"/>
                <w:sz w:val="21"/>
                <w:szCs w:val="21"/>
                <w:u w:val="none"/>
                <w:lang w:val="en-US" w:eastAsia="zh-CN" w:bidi="ar"/>
              </w:rPr>
              <w:t>2、</w:t>
            </w:r>
            <w:r>
              <w:rPr>
                <w:rFonts w:hint="eastAsia" w:ascii="宋体" w:hAnsi="宋体" w:cs="宋体"/>
                <w:color w:val="auto"/>
                <w:sz w:val="21"/>
                <w:szCs w:val="21"/>
              </w:rPr>
              <w:t>发生安全事故的</w:t>
            </w:r>
            <w:r>
              <w:rPr>
                <w:rFonts w:hint="eastAsia" w:ascii="宋体" w:hAnsi="宋体" w:cs="宋体"/>
                <w:color w:val="auto"/>
                <w:sz w:val="21"/>
                <w:szCs w:val="21"/>
                <w:lang w:eastAsia="zh-CN"/>
              </w:rPr>
              <w:t>；</w:t>
            </w:r>
          </w:p>
        </w:tc>
        <w:tc>
          <w:tcPr>
            <w:tcW w:w="1902"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对个人处一千五百元以上二千元以下罚款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bl>
    <w:p>
      <w:r>
        <w:br w:type="page"/>
      </w: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571"/>
        <w:gridCol w:w="2813"/>
        <w:gridCol w:w="915"/>
        <w:gridCol w:w="514"/>
        <w:gridCol w:w="592"/>
        <w:gridCol w:w="2164"/>
        <w:gridCol w:w="190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序号</w:t>
            </w:r>
          </w:p>
        </w:tc>
        <w:tc>
          <w:tcPr>
            <w:tcW w:w="1634"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违法行为</w:t>
            </w:r>
          </w:p>
        </w:tc>
        <w:tc>
          <w:tcPr>
            <w:tcW w:w="2571"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违反条款</w:t>
            </w:r>
          </w:p>
        </w:tc>
        <w:tc>
          <w:tcPr>
            <w:tcW w:w="2813"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处罚依据</w:t>
            </w:r>
          </w:p>
        </w:tc>
        <w:tc>
          <w:tcPr>
            <w:tcW w:w="91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处罚种类</w:t>
            </w:r>
          </w:p>
        </w:tc>
        <w:tc>
          <w:tcPr>
            <w:tcW w:w="3270" w:type="dxa"/>
            <w:gridSpan w:val="3"/>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902" w:type="dxa"/>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在管道线路中心线两侧各五米地域范围内，取土、采石、用火、堆放重物、排放腐蚀性物质、使用机械工具进行挖掘施工</w:t>
            </w:r>
          </w:p>
        </w:tc>
        <w:tc>
          <w:tcPr>
            <w:tcW w:w="2571"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eastAsia="宋体" w:cs="Arial"/>
                <w:color w:val="auto"/>
                <w:spacing w:val="10"/>
                <w:szCs w:val="21"/>
                <w:lang w:val="en-US" w:eastAsia="zh-CN"/>
              </w:rPr>
            </w:pPr>
            <w:r>
              <w:rPr>
                <w:rFonts w:hint="default" w:ascii="宋体" w:hAnsi="宋体" w:cs="宋体"/>
                <w:color w:val="auto"/>
                <w:kern w:val="0"/>
                <w:szCs w:val="21"/>
                <w:lang w:eastAsia="zh-CN"/>
              </w:rPr>
              <w:t>《</w:t>
            </w:r>
            <w:r>
              <w:rPr>
                <w:rFonts w:hint="eastAsia" w:ascii="宋体" w:hAnsi="宋体" w:cs="宋体"/>
                <w:color w:val="auto"/>
                <w:kern w:val="0"/>
                <w:szCs w:val="21"/>
                <w:lang w:eastAsia="zh-CN"/>
              </w:rPr>
              <w:t>中华人民共和国石油天然气管道保护法</w:t>
            </w:r>
            <w:r>
              <w:rPr>
                <w:rFonts w:hint="default" w:ascii="宋体" w:hAnsi="宋体" w:cs="宋体"/>
                <w:color w:val="auto"/>
                <w:kern w:val="0"/>
                <w:szCs w:val="21"/>
                <w:lang w:eastAsia="zh-CN"/>
              </w:rPr>
              <w:t>》</w:t>
            </w:r>
            <w:r>
              <w:rPr>
                <w:rFonts w:hint="eastAsia" w:ascii="宋体" w:hAnsi="宋体" w:eastAsia="宋体" w:cs="Arial"/>
                <w:color w:val="auto"/>
                <w:spacing w:val="10"/>
                <w:szCs w:val="21"/>
                <w:lang w:val="en-US" w:eastAsia="zh-CN"/>
              </w:rPr>
              <w:t>第三十条</w:t>
            </w:r>
            <w:r>
              <w:rPr>
                <w:rFonts w:hint="eastAsia" w:ascii="宋体" w:hAnsi="宋体" w:cs="Arial"/>
                <w:color w:val="auto"/>
                <w:spacing w:val="10"/>
                <w:szCs w:val="21"/>
                <w:lang w:val="en-US" w:eastAsia="zh-Hans"/>
              </w:rPr>
              <w:t>第二项</w:t>
            </w:r>
            <w:r>
              <w:rPr>
                <w:rFonts w:hint="eastAsia" w:ascii="宋体" w:hAnsi="宋体" w:cs="Arial"/>
                <w:color w:val="auto"/>
                <w:spacing w:val="10"/>
                <w:szCs w:val="21"/>
                <w:lang w:val="en-US" w:eastAsia="zh-CN"/>
              </w:rPr>
              <w:t>：</w:t>
            </w:r>
            <w:r>
              <w:rPr>
                <w:rFonts w:hint="eastAsia" w:ascii="宋体" w:hAnsi="宋体" w:eastAsia="宋体" w:cs="Arial"/>
                <w:color w:val="auto"/>
                <w:spacing w:val="10"/>
                <w:szCs w:val="21"/>
                <w:lang w:val="en-US" w:eastAsia="zh-CN"/>
              </w:rPr>
              <w:t>在管道线路中心线两侧各五米地域范围内，禁止下列危害管道安全的行为：</w:t>
            </w:r>
          </w:p>
          <w:p>
            <w:pPr>
              <w:ind w:firstLine="460" w:firstLineChars="200"/>
              <w:jc w:val="both"/>
              <w:rPr>
                <w:rFonts w:hint="eastAsia" w:ascii="宋体" w:hAnsi="宋体" w:eastAsia="宋体" w:cs="Arial"/>
                <w:color w:val="auto"/>
                <w:spacing w:val="10"/>
                <w:szCs w:val="21"/>
                <w:lang w:val="en-US" w:eastAsia="zh-CN"/>
              </w:rPr>
            </w:pPr>
            <w:r>
              <w:rPr>
                <w:rFonts w:hint="eastAsia" w:ascii="宋体" w:hAnsi="宋体" w:eastAsia="宋体" w:cs="Arial"/>
                <w:color w:val="auto"/>
                <w:spacing w:val="10"/>
                <w:szCs w:val="21"/>
                <w:lang w:val="en-US" w:eastAsia="zh-CN"/>
              </w:rPr>
              <w:t>（二）取土、采石、用火、堆放重物、排放腐蚀性物质、使用机械工具进行挖掘施工；</w:t>
            </w:r>
          </w:p>
          <w:p>
            <w:pPr>
              <w:ind w:firstLine="460" w:firstLineChars="200"/>
              <w:jc w:val="both"/>
              <w:rPr>
                <w:rFonts w:hint="eastAsia" w:ascii="宋体" w:hAnsi="宋体" w:eastAsia="宋体" w:cs="Arial"/>
                <w:color w:val="auto"/>
                <w:spacing w:val="10"/>
                <w:szCs w:val="21"/>
                <w:lang w:val="en-US" w:eastAsia="zh-CN"/>
              </w:rPr>
            </w:pPr>
          </w:p>
        </w:tc>
        <w:tc>
          <w:tcPr>
            <w:tcW w:w="2813"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r>
              <w:rPr>
                <w:rFonts w:hint="default" w:ascii="宋体" w:hAnsi="宋体" w:cs="宋体"/>
                <w:color w:val="auto"/>
                <w:kern w:val="0"/>
                <w:szCs w:val="21"/>
                <w:lang w:eastAsia="zh-CN"/>
              </w:rPr>
              <w:t>《</w:t>
            </w:r>
            <w:r>
              <w:rPr>
                <w:rFonts w:hint="eastAsia" w:ascii="宋体" w:hAnsi="宋体" w:cs="宋体"/>
                <w:color w:val="auto"/>
                <w:kern w:val="0"/>
                <w:szCs w:val="21"/>
                <w:lang w:eastAsia="zh-CN"/>
              </w:rPr>
              <w:t>中华人民共和国石油天然气管道保护法</w:t>
            </w:r>
            <w:r>
              <w:rPr>
                <w:rFonts w:hint="default" w:ascii="宋体" w:hAnsi="宋体" w:cs="宋体"/>
                <w:color w:val="auto"/>
                <w:kern w:val="0"/>
                <w:szCs w:val="21"/>
                <w:lang w:eastAsia="zh-CN"/>
              </w:rPr>
              <w:t>》</w:t>
            </w:r>
            <w:r>
              <w:rPr>
                <w:rFonts w:hint="eastAsia" w:ascii="宋体" w:hAnsi="宋体" w:eastAsia="宋体" w:cs="宋体"/>
                <w:color w:val="auto"/>
                <w:kern w:val="0"/>
                <w:szCs w:val="21"/>
                <w:lang w:eastAsia="zh-CN"/>
              </w:rPr>
              <w:t>第五十二条</w:t>
            </w:r>
            <w:r>
              <w:rPr>
                <w:rFonts w:hint="eastAsia" w:ascii="宋体" w:hAnsi="宋体" w:cs="宋体"/>
                <w:color w:val="auto"/>
                <w:kern w:val="0"/>
                <w:szCs w:val="21"/>
                <w:lang w:eastAsia="zh-CN"/>
              </w:rPr>
              <w:t>：</w:t>
            </w:r>
            <w:r>
              <w:rPr>
                <w:rFonts w:hint="eastAsia" w:ascii="宋体" w:hAnsi="宋体" w:eastAsia="宋体" w:cs="宋体"/>
                <w:color w:val="auto"/>
                <w:kern w:val="0"/>
                <w:szCs w:val="21"/>
                <w:lang w:eastAsia="zh-CN"/>
              </w:rPr>
              <w:t>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pPr>
              <w:ind w:firstLine="420" w:firstLineChars="200"/>
              <w:jc w:val="left"/>
              <w:rPr>
                <w:rFonts w:hint="eastAsia" w:ascii="宋体" w:hAnsi="宋体" w:eastAsia="宋体" w:cs="宋体"/>
                <w:color w:val="auto"/>
                <w:kern w:val="0"/>
                <w:szCs w:val="21"/>
                <w:lang w:eastAsia="zh-CN"/>
              </w:rPr>
            </w:pPr>
          </w:p>
          <w:p>
            <w:pPr>
              <w:ind w:firstLine="420" w:firstLineChars="200"/>
              <w:jc w:val="left"/>
              <w:rPr>
                <w:rFonts w:hint="eastAsia" w:ascii="宋体" w:hAnsi="宋体" w:eastAsia="宋体" w:cs="宋体"/>
                <w:color w:val="auto"/>
                <w:kern w:val="0"/>
                <w:szCs w:val="21"/>
                <w:lang w:eastAsia="zh-CN"/>
              </w:rPr>
            </w:pPr>
          </w:p>
        </w:tc>
        <w:tc>
          <w:tcPr>
            <w:tcW w:w="91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514"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逾期不改正的</w:t>
            </w:r>
          </w:p>
        </w:tc>
        <w:tc>
          <w:tcPr>
            <w:tcW w:w="59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sz w:val="21"/>
                <w:szCs w:val="21"/>
              </w:rPr>
              <w:t>尚未</w:t>
            </w:r>
            <w:r>
              <w:rPr>
                <w:rFonts w:hint="eastAsia" w:ascii="宋体" w:hAnsi="宋体" w:cs="宋体"/>
                <w:color w:val="auto"/>
                <w:sz w:val="21"/>
                <w:szCs w:val="21"/>
                <w:lang w:eastAsia="zh-CN"/>
              </w:rPr>
              <w:t>造成</w:t>
            </w:r>
            <w:r>
              <w:rPr>
                <w:rFonts w:hint="eastAsia" w:ascii="宋体" w:hAnsi="宋体" w:cs="宋体"/>
                <w:color w:val="auto"/>
                <w:sz w:val="21"/>
                <w:szCs w:val="21"/>
                <w:lang w:val="en-US" w:eastAsia="zh-CN"/>
              </w:rPr>
              <w:t>管道本体及管道附属设施损坏</w:t>
            </w:r>
            <w:r>
              <w:rPr>
                <w:rFonts w:hint="eastAsia" w:ascii="宋体" w:hAnsi="宋体" w:cs="宋体"/>
                <w:color w:val="auto"/>
                <w:sz w:val="21"/>
                <w:szCs w:val="21"/>
                <w:lang w:eastAsia="zh-CN"/>
              </w:rPr>
              <w:t>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万元以上</w:t>
            </w:r>
            <w:r>
              <w:rPr>
                <w:rFonts w:hint="eastAsia" w:ascii="宋体" w:hAnsi="宋体" w:cs="宋体"/>
                <w:color w:val="auto"/>
                <w:kern w:val="0"/>
                <w:szCs w:val="21"/>
                <w:lang w:eastAsia="zh-CN"/>
              </w:rPr>
              <w:t>三</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对个人处二百元以上八百元以下罚款</w:t>
            </w:r>
          </w:p>
        </w:tc>
        <w:tc>
          <w:tcPr>
            <w:tcW w:w="125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color w:val="auto"/>
              </w:rPr>
            </w:pPr>
            <w:r>
              <w:rPr>
                <w:rFonts w:hint="eastAsia" w:ascii="宋体" w:hAnsi="宋体" w:eastAsia="宋体" w:cs="宋体"/>
                <w:color w:val="auto"/>
              </w:rPr>
              <w:t>责令停止违法行为</w:t>
            </w:r>
          </w:p>
          <w:p>
            <w:pPr>
              <w:jc w:val="both"/>
              <w:rPr>
                <w:rFonts w:hint="default" w:ascii="宋体" w:hAnsi="宋体" w:eastAsia="宋体" w:cs="宋体"/>
                <w:color w:val="auto"/>
                <w:kern w:val="0"/>
                <w:szCs w:val="21"/>
                <w:lang w:val="en-US" w:eastAsia="zh-CN"/>
              </w:rPr>
            </w:pPr>
            <w:r>
              <w:rPr>
                <w:rFonts w:hint="eastAsia" w:ascii="宋体" w:hAnsi="宋体" w:eastAsia="宋体" w:cs="宋体"/>
                <w:color w:val="auto"/>
              </w:rPr>
              <w:t>对违法修建的建筑物、构筑物或者其他设施限期拆除；逾期未拆除的，由县级以上地方人民政府主管管道保护工作的部门组织拆除，所需费用由违法行为人承担。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14"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9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造成管道附属设施损坏</w:t>
            </w:r>
            <w:r>
              <w:rPr>
                <w:rFonts w:hint="eastAsia" w:ascii="宋体" w:hAnsi="宋体" w:cs="宋体"/>
                <w:i w:val="0"/>
                <w:iCs w:val="0"/>
                <w:color w:val="000000"/>
                <w:kern w:val="0"/>
                <w:sz w:val="21"/>
                <w:szCs w:val="21"/>
                <w:u w:val="none"/>
                <w:lang w:val="en-US" w:eastAsia="zh-CN" w:bidi="ar"/>
              </w:rPr>
              <w:t>，但</w:t>
            </w:r>
            <w:r>
              <w:rPr>
                <w:rFonts w:hint="eastAsia" w:ascii="宋体" w:hAnsi="宋体" w:eastAsia="宋体" w:cs="宋体"/>
                <w:i w:val="0"/>
                <w:iCs w:val="0"/>
                <w:color w:val="000000"/>
                <w:kern w:val="0"/>
                <w:sz w:val="21"/>
                <w:szCs w:val="21"/>
                <w:u w:val="none"/>
                <w:lang w:val="en-US" w:eastAsia="zh-CN" w:bidi="ar"/>
              </w:rPr>
              <w:t>未造成管道本体损坏的</w:t>
            </w:r>
            <w:r>
              <w:rPr>
                <w:rFonts w:hint="eastAsia" w:ascii="宋体" w:hAnsi="宋体" w:cs="宋体"/>
                <w:i w:val="0"/>
                <w:iCs w:val="0"/>
                <w:color w:val="000000"/>
                <w:kern w:val="0"/>
                <w:sz w:val="21"/>
                <w:szCs w:val="21"/>
                <w:u w:val="none"/>
                <w:lang w:val="en-US" w:eastAsia="zh-CN" w:bidi="ar"/>
              </w:rPr>
              <w:t>，且未发生安全事故的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eastAsia="zh-CN"/>
              </w:rPr>
              <w:t>三</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对个人处八百元以上一千五百元以下罚款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14"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9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164"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造成管道本体损坏</w:t>
            </w:r>
            <w:r>
              <w:rPr>
                <w:rFonts w:hint="eastAsia" w:ascii="宋体" w:hAnsi="宋体" w:cs="宋体"/>
                <w:i w:val="0"/>
                <w:iCs w:val="0"/>
                <w:color w:val="000000"/>
                <w:kern w:val="0"/>
                <w:sz w:val="21"/>
                <w:szCs w:val="21"/>
                <w:u w:val="none"/>
                <w:lang w:val="en-US" w:eastAsia="zh-CN" w:bidi="ar"/>
              </w:rPr>
              <w:t>的；</w:t>
            </w:r>
          </w:p>
          <w:p>
            <w:pPr>
              <w:rPr>
                <w:rFonts w:hint="eastAsia" w:ascii="宋体" w:hAnsi="宋体" w:eastAsia="宋体" w:cs="Arial"/>
                <w:color w:val="auto"/>
                <w:kern w:val="0"/>
                <w:sz w:val="21"/>
                <w:szCs w:val="21"/>
                <w:lang w:val="en-US" w:eastAsia="zh-CN" w:bidi="ar-SA"/>
              </w:rPr>
            </w:pPr>
            <w:r>
              <w:rPr>
                <w:rFonts w:hint="eastAsia" w:ascii="宋体" w:hAnsi="宋体" w:cs="宋体"/>
                <w:i w:val="0"/>
                <w:iCs w:val="0"/>
                <w:color w:val="000000"/>
                <w:kern w:val="0"/>
                <w:sz w:val="21"/>
                <w:szCs w:val="21"/>
                <w:u w:val="none"/>
                <w:lang w:val="en-US" w:eastAsia="zh-CN" w:bidi="ar"/>
              </w:rPr>
              <w:t>2、</w:t>
            </w:r>
            <w:r>
              <w:rPr>
                <w:rFonts w:hint="eastAsia" w:ascii="宋体" w:hAnsi="宋体" w:cs="宋体"/>
                <w:color w:val="auto"/>
                <w:sz w:val="21"/>
                <w:szCs w:val="21"/>
              </w:rPr>
              <w:t>发生安全事故的</w:t>
            </w:r>
            <w:r>
              <w:rPr>
                <w:rFonts w:hint="eastAsia" w:ascii="宋体" w:hAnsi="宋体" w:cs="宋体"/>
                <w:color w:val="auto"/>
                <w:sz w:val="21"/>
                <w:szCs w:val="21"/>
                <w:lang w:eastAsia="zh-CN"/>
              </w:rPr>
              <w:t>；</w:t>
            </w:r>
          </w:p>
        </w:tc>
        <w:tc>
          <w:tcPr>
            <w:tcW w:w="1902"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对个人处一千五百元以上二千元以下罚款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bl>
    <w:p>
      <w:pPr>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br w:type="page"/>
      </w: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571"/>
        <w:gridCol w:w="2813"/>
        <w:gridCol w:w="915"/>
        <w:gridCol w:w="530"/>
        <w:gridCol w:w="576"/>
        <w:gridCol w:w="2164"/>
        <w:gridCol w:w="190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序号</w:t>
            </w:r>
          </w:p>
        </w:tc>
        <w:tc>
          <w:tcPr>
            <w:tcW w:w="1634"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违法行为</w:t>
            </w:r>
          </w:p>
        </w:tc>
        <w:tc>
          <w:tcPr>
            <w:tcW w:w="2571"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违反条款</w:t>
            </w:r>
          </w:p>
        </w:tc>
        <w:tc>
          <w:tcPr>
            <w:tcW w:w="2813"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处罚依据</w:t>
            </w:r>
          </w:p>
        </w:tc>
        <w:tc>
          <w:tcPr>
            <w:tcW w:w="91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处罚种类</w:t>
            </w:r>
          </w:p>
        </w:tc>
        <w:tc>
          <w:tcPr>
            <w:tcW w:w="3270" w:type="dxa"/>
            <w:gridSpan w:val="3"/>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902" w:type="dxa"/>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11</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在管道线路中心线两侧各五米地域范围内，挖塘、修渠、修晒场、修建水产养殖场、建温室、建家畜棚圈、建房以及修建其他建筑物、构筑物</w:t>
            </w:r>
          </w:p>
        </w:tc>
        <w:tc>
          <w:tcPr>
            <w:tcW w:w="2571"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eastAsia="宋体" w:cs="Arial"/>
                <w:color w:val="auto"/>
                <w:spacing w:val="10"/>
                <w:szCs w:val="21"/>
                <w:lang w:val="en-US" w:eastAsia="zh-CN"/>
              </w:rPr>
            </w:pPr>
            <w:r>
              <w:rPr>
                <w:rFonts w:hint="default" w:ascii="宋体" w:hAnsi="宋体" w:cs="宋体"/>
                <w:color w:val="auto"/>
                <w:kern w:val="0"/>
                <w:szCs w:val="21"/>
                <w:lang w:eastAsia="zh-CN"/>
              </w:rPr>
              <w:t>《</w:t>
            </w:r>
            <w:r>
              <w:rPr>
                <w:rFonts w:hint="eastAsia" w:ascii="宋体" w:hAnsi="宋体" w:cs="宋体"/>
                <w:color w:val="auto"/>
                <w:kern w:val="0"/>
                <w:szCs w:val="21"/>
                <w:lang w:eastAsia="zh-CN"/>
              </w:rPr>
              <w:t>中华人民共和国石油天然气管道保护法</w:t>
            </w:r>
            <w:r>
              <w:rPr>
                <w:rFonts w:hint="default" w:ascii="宋体" w:hAnsi="宋体" w:cs="宋体"/>
                <w:color w:val="auto"/>
                <w:kern w:val="0"/>
                <w:szCs w:val="21"/>
                <w:lang w:eastAsia="zh-CN"/>
              </w:rPr>
              <w:t>》</w:t>
            </w:r>
            <w:r>
              <w:rPr>
                <w:rFonts w:hint="eastAsia" w:ascii="宋体" w:hAnsi="宋体" w:eastAsia="宋体" w:cs="Arial"/>
                <w:color w:val="auto"/>
                <w:spacing w:val="10"/>
                <w:szCs w:val="21"/>
                <w:lang w:val="en-US" w:eastAsia="zh-CN"/>
              </w:rPr>
              <w:t>第三十条</w:t>
            </w:r>
            <w:r>
              <w:rPr>
                <w:rFonts w:hint="eastAsia" w:ascii="宋体" w:hAnsi="宋体" w:cs="Arial"/>
                <w:color w:val="auto"/>
                <w:spacing w:val="10"/>
                <w:szCs w:val="21"/>
                <w:lang w:val="en-US" w:eastAsia="zh-CN"/>
              </w:rPr>
              <w:t>第三项：</w:t>
            </w:r>
            <w:r>
              <w:rPr>
                <w:rFonts w:hint="eastAsia" w:ascii="宋体" w:hAnsi="宋体" w:eastAsia="宋体" w:cs="Arial"/>
                <w:color w:val="auto"/>
                <w:spacing w:val="10"/>
                <w:szCs w:val="21"/>
                <w:lang w:val="en-US" w:eastAsia="zh-CN"/>
              </w:rPr>
              <w:t>在管道线路中心线两侧各五米地域范围内，禁止下列危害管道安全的行为：</w:t>
            </w:r>
          </w:p>
          <w:p>
            <w:pPr>
              <w:ind w:firstLine="460" w:firstLineChars="200"/>
              <w:jc w:val="both"/>
              <w:rPr>
                <w:rFonts w:hint="eastAsia" w:ascii="宋体" w:hAnsi="宋体" w:eastAsia="宋体" w:cs="Arial"/>
                <w:color w:val="auto"/>
                <w:spacing w:val="10"/>
                <w:szCs w:val="21"/>
                <w:lang w:val="en-US" w:eastAsia="zh-CN"/>
              </w:rPr>
            </w:pPr>
            <w:r>
              <w:rPr>
                <w:rFonts w:hint="eastAsia" w:ascii="宋体" w:hAnsi="宋体" w:eastAsia="宋体" w:cs="Arial"/>
                <w:color w:val="auto"/>
                <w:spacing w:val="10"/>
                <w:szCs w:val="21"/>
                <w:lang w:val="en-US" w:eastAsia="zh-CN"/>
              </w:rPr>
              <w:t>（三）挖塘、修渠、修晒场、修建水产养殖场、建温室、建家畜棚圈、建房以及修建其他建筑物、构筑物。</w:t>
            </w:r>
          </w:p>
        </w:tc>
        <w:tc>
          <w:tcPr>
            <w:tcW w:w="2813"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r>
              <w:rPr>
                <w:rFonts w:hint="default" w:ascii="宋体" w:hAnsi="宋体" w:cs="宋体"/>
                <w:color w:val="auto"/>
                <w:kern w:val="0"/>
                <w:szCs w:val="21"/>
                <w:lang w:eastAsia="zh-CN"/>
              </w:rPr>
              <w:t>《</w:t>
            </w:r>
            <w:r>
              <w:rPr>
                <w:rFonts w:hint="eastAsia" w:ascii="宋体" w:hAnsi="宋体" w:cs="宋体"/>
                <w:color w:val="auto"/>
                <w:kern w:val="0"/>
                <w:szCs w:val="21"/>
                <w:lang w:eastAsia="zh-CN"/>
              </w:rPr>
              <w:t>中华人民共和国石油天然气管道保护法</w:t>
            </w:r>
            <w:r>
              <w:rPr>
                <w:rFonts w:hint="default" w:ascii="宋体" w:hAnsi="宋体" w:cs="宋体"/>
                <w:color w:val="auto"/>
                <w:kern w:val="0"/>
                <w:szCs w:val="21"/>
                <w:lang w:eastAsia="zh-CN"/>
              </w:rPr>
              <w:t>》</w:t>
            </w:r>
            <w:r>
              <w:rPr>
                <w:rFonts w:hint="eastAsia" w:ascii="宋体" w:hAnsi="宋体" w:eastAsia="宋体" w:cs="宋体"/>
                <w:color w:val="auto"/>
                <w:kern w:val="0"/>
                <w:szCs w:val="21"/>
                <w:lang w:eastAsia="zh-CN"/>
              </w:rPr>
              <w:t>第五十二条</w:t>
            </w:r>
            <w:r>
              <w:rPr>
                <w:rFonts w:hint="eastAsia" w:ascii="宋体" w:hAnsi="宋体" w:cs="宋体"/>
                <w:color w:val="auto"/>
                <w:kern w:val="0"/>
                <w:szCs w:val="21"/>
                <w:lang w:eastAsia="zh-CN"/>
              </w:rPr>
              <w:t>：</w:t>
            </w:r>
            <w:r>
              <w:rPr>
                <w:rFonts w:hint="eastAsia" w:ascii="宋体" w:hAnsi="宋体" w:eastAsia="宋体" w:cs="宋体"/>
                <w:color w:val="auto"/>
                <w:kern w:val="0"/>
                <w:szCs w:val="21"/>
                <w:lang w:eastAsia="zh-CN"/>
              </w:rPr>
              <w:t>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pPr>
              <w:ind w:firstLine="420" w:firstLineChars="200"/>
              <w:jc w:val="left"/>
              <w:rPr>
                <w:rFonts w:hint="eastAsia" w:ascii="宋体" w:hAnsi="宋体" w:eastAsia="宋体" w:cs="宋体"/>
                <w:color w:val="auto"/>
                <w:kern w:val="0"/>
                <w:szCs w:val="21"/>
                <w:lang w:eastAsia="zh-CN"/>
              </w:rPr>
            </w:pPr>
          </w:p>
          <w:p>
            <w:pPr>
              <w:ind w:firstLine="420" w:firstLineChars="200"/>
              <w:jc w:val="left"/>
              <w:rPr>
                <w:rFonts w:hint="eastAsia" w:ascii="宋体" w:hAnsi="宋体" w:eastAsia="宋体" w:cs="宋体"/>
                <w:color w:val="auto"/>
                <w:kern w:val="0"/>
                <w:szCs w:val="21"/>
                <w:lang w:eastAsia="zh-CN"/>
              </w:rPr>
            </w:pPr>
          </w:p>
        </w:tc>
        <w:tc>
          <w:tcPr>
            <w:tcW w:w="91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53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逾期不改正的</w:t>
            </w:r>
          </w:p>
        </w:tc>
        <w:tc>
          <w:tcPr>
            <w:tcW w:w="57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sz w:val="21"/>
                <w:szCs w:val="21"/>
              </w:rPr>
              <w:t>尚未</w:t>
            </w:r>
            <w:r>
              <w:rPr>
                <w:rFonts w:hint="eastAsia" w:ascii="宋体" w:hAnsi="宋体" w:cs="宋体"/>
                <w:color w:val="auto"/>
                <w:sz w:val="21"/>
                <w:szCs w:val="21"/>
                <w:lang w:eastAsia="zh-CN"/>
              </w:rPr>
              <w:t>造成</w:t>
            </w:r>
            <w:r>
              <w:rPr>
                <w:rFonts w:hint="eastAsia" w:ascii="宋体" w:hAnsi="宋体" w:cs="宋体"/>
                <w:color w:val="auto"/>
                <w:sz w:val="21"/>
                <w:szCs w:val="21"/>
                <w:lang w:val="en-US" w:eastAsia="zh-CN"/>
              </w:rPr>
              <w:t>管道本体及管道附属设施损坏</w:t>
            </w:r>
            <w:r>
              <w:rPr>
                <w:rFonts w:hint="eastAsia" w:ascii="宋体" w:hAnsi="宋体" w:cs="宋体"/>
                <w:color w:val="auto"/>
                <w:sz w:val="21"/>
                <w:szCs w:val="21"/>
                <w:lang w:eastAsia="zh-CN"/>
              </w:rPr>
              <w:t>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万元以上</w:t>
            </w:r>
            <w:r>
              <w:rPr>
                <w:rFonts w:hint="eastAsia" w:ascii="宋体" w:hAnsi="宋体" w:cs="宋体"/>
                <w:color w:val="auto"/>
                <w:kern w:val="0"/>
                <w:szCs w:val="21"/>
                <w:lang w:eastAsia="zh-CN"/>
              </w:rPr>
              <w:t>三</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对个人处二百元以上八百元以下罚款</w:t>
            </w:r>
          </w:p>
        </w:tc>
        <w:tc>
          <w:tcPr>
            <w:tcW w:w="125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color w:val="auto"/>
              </w:rPr>
            </w:pPr>
            <w:r>
              <w:rPr>
                <w:rFonts w:hint="eastAsia" w:ascii="宋体" w:hAnsi="宋体" w:eastAsia="宋体" w:cs="宋体"/>
                <w:color w:val="auto"/>
              </w:rPr>
              <w:t>责令停止违法行为</w:t>
            </w:r>
          </w:p>
          <w:p>
            <w:pPr>
              <w:jc w:val="both"/>
              <w:rPr>
                <w:rFonts w:hint="default" w:ascii="宋体" w:hAnsi="宋体" w:eastAsia="宋体" w:cs="宋体"/>
                <w:color w:val="auto"/>
                <w:kern w:val="0"/>
                <w:szCs w:val="21"/>
                <w:lang w:val="en-US" w:eastAsia="zh-CN"/>
              </w:rPr>
            </w:pPr>
            <w:r>
              <w:rPr>
                <w:rFonts w:hint="eastAsia" w:ascii="宋体" w:hAnsi="宋体" w:eastAsia="宋体" w:cs="宋体"/>
                <w:color w:val="auto"/>
              </w:rPr>
              <w:t>对违法修建的建筑物、构筑物或者其他设施限期拆除；逾期未拆除的，由县级以上地方人民政府主管管道保护工作的部门组织拆除，所需费用由违法行为人承担。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30"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造成管道附属设施损坏</w:t>
            </w:r>
            <w:r>
              <w:rPr>
                <w:rFonts w:hint="eastAsia" w:ascii="宋体" w:hAnsi="宋体" w:cs="宋体"/>
                <w:i w:val="0"/>
                <w:iCs w:val="0"/>
                <w:color w:val="000000"/>
                <w:kern w:val="0"/>
                <w:sz w:val="21"/>
                <w:szCs w:val="21"/>
                <w:u w:val="none"/>
                <w:lang w:val="en-US" w:eastAsia="zh-CN" w:bidi="ar"/>
              </w:rPr>
              <w:t>，但</w:t>
            </w:r>
            <w:r>
              <w:rPr>
                <w:rFonts w:hint="eastAsia" w:ascii="宋体" w:hAnsi="宋体" w:eastAsia="宋体" w:cs="宋体"/>
                <w:i w:val="0"/>
                <w:iCs w:val="0"/>
                <w:color w:val="000000"/>
                <w:kern w:val="0"/>
                <w:sz w:val="21"/>
                <w:szCs w:val="21"/>
                <w:u w:val="none"/>
                <w:lang w:val="en-US" w:eastAsia="zh-CN" w:bidi="ar"/>
              </w:rPr>
              <w:t>未造成管道本体损坏的</w:t>
            </w:r>
            <w:r>
              <w:rPr>
                <w:rFonts w:hint="eastAsia" w:ascii="宋体" w:hAnsi="宋体" w:cs="宋体"/>
                <w:i w:val="0"/>
                <w:iCs w:val="0"/>
                <w:color w:val="000000"/>
                <w:kern w:val="0"/>
                <w:sz w:val="21"/>
                <w:szCs w:val="21"/>
                <w:u w:val="none"/>
                <w:lang w:val="en-US" w:eastAsia="zh-CN" w:bidi="ar"/>
              </w:rPr>
              <w:t>，且未发生安全事故的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eastAsia="zh-CN"/>
              </w:rPr>
              <w:t>三</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对个人处八百元以上一千五百元以下罚款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30"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76"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164"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造成管道本体损坏</w:t>
            </w:r>
            <w:r>
              <w:rPr>
                <w:rFonts w:hint="eastAsia" w:ascii="宋体" w:hAnsi="宋体" w:cs="宋体"/>
                <w:i w:val="0"/>
                <w:iCs w:val="0"/>
                <w:color w:val="000000"/>
                <w:kern w:val="0"/>
                <w:sz w:val="21"/>
                <w:szCs w:val="21"/>
                <w:u w:val="none"/>
                <w:lang w:val="en-US" w:eastAsia="zh-CN" w:bidi="ar"/>
              </w:rPr>
              <w:t>的；</w:t>
            </w:r>
          </w:p>
          <w:p>
            <w:pPr>
              <w:rPr>
                <w:rFonts w:hint="eastAsia" w:ascii="宋体" w:hAnsi="宋体" w:eastAsia="宋体" w:cs="Arial"/>
                <w:color w:val="auto"/>
                <w:kern w:val="0"/>
                <w:sz w:val="21"/>
                <w:szCs w:val="21"/>
                <w:lang w:val="en-US" w:eastAsia="zh-CN" w:bidi="ar-SA"/>
              </w:rPr>
            </w:pPr>
            <w:r>
              <w:rPr>
                <w:rFonts w:hint="eastAsia" w:ascii="宋体" w:hAnsi="宋体" w:cs="宋体"/>
                <w:i w:val="0"/>
                <w:iCs w:val="0"/>
                <w:color w:val="000000"/>
                <w:kern w:val="0"/>
                <w:sz w:val="21"/>
                <w:szCs w:val="21"/>
                <w:u w:val="none"/>
                <w:lang w:val="en-US" w:eastAsia="zh-CN" w:bidi="ar"/>
              </w:rPr>
              <w:t>2、</w:t>
            </w:r>
            <w:r>
              <w:rPr>
                <w:rFonts w:hint="eastAsia" w:ascii="宋体" w:hAnsi="宋体" w:cs="宋体"/>
                <w:color w:val="auto"/>
                <w:sz w:val="21"/>
                <w:szCs w:val="21"/>
              </w:rPr>
              <w:t>发生安全事故的</w:t>
            </w:r>
            <w:r>
              <w:rPr>
                <w:rFonts w:hint="eastAsia" w:ascii="宋体" w:hAnsi="宋体" w:cs="宋体"/>
                <w:color w:val="auto"/>
                <w:sz w:val="21"/>
                <w:szCs w:val="21"/>
                <w:lang w:eastAsia="zh-CN"/>
              </w:rPr>
              <w:t>；</w:t>
            </w:r>
          </w:p>
        </w:tc>
        <w:tc>
          <w:tcPr>
            <w:tcW w:w="1902"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对个人处一千五百元以上二千元以下罚款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bl>
    <w:p>
      <w:pPr>
        <w:rPr>
          <w:rFonts w:ascii="Times New Roman" w:hAnsi="Times New Roman" w:eastAsia="宋体" w:cs="Times New Roman"/>
        </w:rPr>
      </w:pPr>
      <w:r>
        <w:rPr>
          <w:rFonts w:ascii="Times New Roman" w:hAnsi="Times New Roman" w:eastAsia="宋体" w:cs="Times New Roman"/>
        </w:rPr>
        <w:br w:type="page"/>
      </w: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571"/>
        <w:gridCol w:w="2813"/>
        <w:gridCol w:w="915"/>
        <w:gridCol w:w="530"/>
        <w:gridCol w:w="576"/>
        <w:gridCol w:w="2164"/>
        <w:gridCol w:w="190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序号</w:t>
            </w:r>
          </w:p>
        </w:tc>
        <w:tc>
          <w:tcPr>
            <w:tcW w:w="1634"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违法行为</w:t>
            </w:r>
          </w:p>
        </w:tc>
        <w:tc>
          <w:tcPr>
            <w:tcW w:w="2571"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违反条款</w:t>
            </w:r>
          </w:p>
        </w:tc>
        <w:tc>
          <w:tcPr>
            <w:tcW w:w="2813"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处罚依据</w:t>
            </w:r>
          </w:p>
        </w:tc>
        <w:tc>
          <w:tcPr>
            <w:tcW w:w="91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处罚种类</w:t>
            </w:r>
          </w:p>
        </w:tc>
        <w:tc>
          <w:tcPr>
            <w:tcW w:w="3270" w:type="dxa"/>
            <w:gridSpan w:val="3"/>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902" w:type="dxa"/>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12</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对在</w:t>
            </w:r>
            <w:r>
              <w:rPr>
                <w:rFonts w:hint="eastAsia" w:ascii="宋体" w:hAnsi="宋体" w:eastAsia="宋体" w:cs="宋体"/>
                <w:color w:val="auto"/>
                <w:spacing w:val="10"/>
                <w:szCs w:val="21"/>
                <w:lang w:val="en-US" w:eastAsia="zh-CN"/>
              </w:rPr>
              <w:t>穿越河流的管道线路中心线两侧各五百米地域范围内，抛锚、拖锚、挖砂、挖泥、采石、水下爆破。但是，在保障管道安全的条件下，为防洪和航道通畅而进行的养护疏浚作业除外。</w:t>
            </w:r>
          </w:p>
        </w:tc>
        <w:tc>
          <w:tcPr>
            <w:tcW w:w="2571" w:type="dxa"/>
            <w:vMerge w:val="restart"/>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《中华人民共和国石油天然气管道保护法》第三十二条</w:t>
            </w:r>
            <w:r>
              <w:rPr>
                <w:rFonts w:hint="eastAsia" w:ascii="宋体" w:hAnsi="宋体" w:cs="宋体"/>
                <w:color w:val="auto"/>
                <w:spacing w:val="10"/>
                <w:szCs w:val="21"/>
                <w:lang w:val="en-US" w:eastAsia="zh-CN"/>
              </w:rPr>
              <w:t>：</w:t>
            </w:r>
            <w:r>
              <w:rPr>
                <w:rFonts w:hint="eastAsia" w:ascii="宋体" w:hAnsi="宋体" w:eastAsia="宋体" w:cs="宋体"/>
                <w:color w:val="auto"/>
                <w:spacing w:val="10"/>
                <w:szCs w:val="21"/>
                <w:lang w:val="en-US" w:eastAsia="zh-CN"/>
              </w:rPr>
              <w:t>在穿越河流的管道线路中心线两侧各五百米地域范围内，禁止抛锚、拖锚、挖砂、挖泥、采石、水下爆破。但是，在保障管道安全的条件下，为防洪和航道通畅而进行的养护疏浚作业除外。</w:t>
            </w:r>
          </w:p>
          <w:p>
            <w:pPr>
              <w:ind w:firstLine="460" w:firstLineChars="200"/>
              <w:jc w:val="both"/>
              <w:rPr>
                <w:rFonts w:hint="eastAsia" w:ascii="宋体" w:hAnsi="宋体" w:eastAsia="宋体" w:cs="宋体"/>
                <w:color w:val="auto"/>
                <w:spacing w:val="10"/>
                <w:szCs w:val="21"/>
                <w:lang w:val="en-US" w:eastAsia="zh-CN"/>
              </w:rPr>
            </w:pPr>
          </w:p>
        </w:tc>
        <w:tc>
          <w:tcPr>
            <w:tcW w:w="2813"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《中华人民共和国石油天然气管道保护法》第五十二条</w:t>
            </w:r>
            <w:r>
              <w:rPr>
                <w:rFonts w:hint="eastAsia" w:ascii="宋体" w:hAnsi="宋体" w:cs="宋体"/>
                <w:color w:val="auto"/>
                <w:kern w:val="0"/>
                <w:szCs w:val="21"/>
                <w:lang w:eastAsia="zh-CN"/>
              </w:rPr>
              <w:t>：</w:t>
            </w:r>
            <w:r>
              <w:rPr>
                <w:rFonts w:hint="eastAsia" w:ascii="宋体" w:hAnsi="宋体" w:eastAsia="宋体" w:cs="宋体"/>
                <w:color w:val="auto"/>
                <w:kern w:val="0"/>
                <w:szCs w:val="21"/>
                <w:lang w:eastAsia="zh-CN"/>
              </w:rPr>
              <w:t>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pPr>
              <w:ind w:firstLine="420" w:firstLineChars="200"/>
              <w:jc w:val="left"/>
              <w:rPr>
                <w:rFonts w:hint="eastAsia" w:ascii="宋体" w:hAnsi="宋体" w:eastAsia="宋体" w:cs="宋体"/>
                <w:color w:val="auto"/>
                <w:kern w:val="0"/>
                <w:szCs w:val="21"/>
                <w:lang w:eastAsia="zh-CN"/>
              </w:rPr>
            </w:pPr>
          </w:p>
        </w:tc>
        <w:tc>
          <w:tcPr>
            <w:tcW w:w="915"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罚款</w:t>
            </w:r>
          </w:p>
        </w:tc>
        <w:tc>
          <w:tcPr>
            <w:tcW w:w="530"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逾期不改正的</w:t>
            </w:r>
          </w:p>
        </w:tc>
        <w:tc>
          <w:tcPr>
            <w:tcW w:w="57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轻微</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rPr>
              <w:t>尚未</w:t>
            </w:r>
            <w:r>
              <w:rPr>
                <w:rFonts w:hint="eastAsia" w:ascii="宋体" w:hAnsi="宋体" w:eastAsia="宋体" w:cs="宋体"/>
                <w:color w:val="auto"/>
                <w:lang w:eastAsia="zh-CN"/>
              </w:rPr>
              <w:t>造成</w:t>
            </w:r>
            <w:r>
              <w:rPr>
                <w:rFonts w:hint="eastAsia" w:ascii="宋体" w:hAnsi="宋体" w:eastAsia="宋体" w:cs="宋体"/>
                <w:color w:val="auto"/>
                <w:lang w:val="en-US" w:eastAsia="zh-CN"/>
              </w:rPr>
              <w:t>管道本体及管道附属设施损坏</w:t>
            </w:r>
            <w:r>
              <w:rPr>
                <w:rFonts w:hint="eastAsia" w:ascii="宋体" w:hAnsi="宋体" w:eastAsia="宋体" w:cs="宋体"/>
                <w:color w:val="auto"/>
                <w:lang w:eastAsia="zh-CN"/>
              </w:rPr>
              <w:t>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对单位</w:t>
            </w:r>
            <w:r>
              <w:rPr>
                <w:rFonts w:hint="eastAsia" w:ascii="宋体" w:hAnsi="宋体" w:eastAsia="宋体" w:cs="宋体"/>
                <w:color w:val="auto"/>
                <w:kern w:val="0"/>
                <w:szCs w:val="21"/>
              </w:rPr>
              <w:t>处</w:t>
            </w:r>
            <w:r>
              <w:rPr>
                <w:rFonts w:hint="eastAsia" w:ascii="宋体" w:hAnsi="宋体" w:eastAsia="宋体" w:cs="宋体"/>
                <w:color w:val="auto"/>
                <w:kern w:val="0"/>
                <w:szCs w:val="21"/>
                <w:lang w:val="en-US" w:eastAsia="zh-CN"/>
              </w:rPr>
              <w:t>一</w:t>
            </w:r>
            <w:r>
              <w:rPr>
                <w:rFonts w:hint="eastAsia" w:ascii="宋体" w:hAnsi="宋体" w:eastAsia="宋体" w:cs="宋体"/>
                <w:color w:val="auto"/>
                <w:kern w:val="0"/>
                <w:szCs w:val="21"/>
              </w:rPr>
              <w:t>万元以上</w:t>
            </w:r>
            <w:r>
              <w:rPr>
                <w:rFonts w:hint="eastAsia" w:ascii="宋体" w:hAnsi="宋体" w:eastAsia="宋体" w:cs="宋体"/>
                <w:color w:val="auto"/>
                <w:kern w:val="0"/>
                <w:szCs w:val="21"/>
                <w:lang w:eastAsia="zh-CN"/>
              </w:rPr>
              <w:t>三</w:t>
            </w:r>
            <w:r>
              <w:rPr>
                <w:rFonts w:hint="eastAsia" w:ascii="宋体" w:hAnsi="宋体" w:eastAsia="宋体" w:cs="宋体"/>
                <w:color w:val="auto"/>
                <w:kern w:val="0"/>
                <w:szCs w:val="21"/>
              </w:rPr>
              <w:t>万元以下罚款</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对个人处二百元以上八百元以下罚款</w:t>
            </w:r>
          </w:p>
        </w:tc>
        <w:tc>
          <w:tcPr>
            <w:tcW w:w="125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color w:val="auto"/>
              </w:rPr>
            </w:pPr>
            <w:r>
              <w:rPr>
                <w:rFonts w:hint="eastAsia" w:ascii="宋体" w:hAnsi="宋体" w:eastAsia="宋体" w:cs="宋体"/>
                <w:color w:val="auto"/>
              </w:rPr>
              <w:t>责令停止违法行为</w:t>
            </w:r>
          </w:p>
          <w:p>
            <w:pPr>
              <w:jc w:val="both"/>
              <w:rPr>
                <w:rFonts w:hint="eastAsia" w:ascii="宋体" w:hAnsi="宋体" w:eastAsia="宋体" w:cs="宋体"/>
                <w:color w:val="auto"/>
                <w:kern w:val="0"/>
                <w:szCs w:val="21"/>
                <w:lang w:val="en-US" w:eastAsia="zh-CN"/>
              </w:rPr>
            </w:pPr>
            <w:r>
              <w:rPr>
                <w:rFonts w:hint="eastAsia" w:ascii="宋体" w:hAnsi="宋体" w:eastAsia="宋体" w:cs="宋体"/>
                <w:color w:val="auto"/>
              </w:rPr>
              <w:t>对违法修建的建筑物、构筑物或者其他设施限期拆除；逾期未拆除的，由县级以上地方人民政府主管管道保护工作的部门组织拆除，所需费用由违法行为人承担。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30"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7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一般</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造成管道附属设施损坏，但未造成管道本体损坏的，且未发生安全事故的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对单位</w:t>
            </w:r>
            <w:r>
              <w:rPr>
                <w:rFonts w:hint="eastAsia" w:ascii="宋体" w:hAnsi="宋体" w:eastAsia="宋体" w:cs="宋体"/>
                <w:color w:val="auto"/>
                <w:kern w:val="0"/>
                <w:sz w:val="21"/>
                <w:szCs w:val="21"/>
              </w:rPr>
              <w:t>处</w:t>
            </w:r>
            <w:r>
              <w:rPr>
                <w:rFonts w:hint="eastAsia" w:ascii="宋体" w:hAnsi="宋体" w:eastAsia="宋体" w:cs="宋体"/>
                <w:color w:val="auto"/>
                <w:kern w:val="0"/>
                <w:sz w:val="21"/>
                <w:szCs w:val="21"/>
                <w:lang w:eastAsia="zh-CN"/>
              </w:rPr>
              <w:t>三</w:t>
            </w:r>
            <w:r>
              <w:rPr>
                <w:rFonts w:hint="eastAsia" w:ascii="宋体" w:hAnsi="宋体" w:eastAsia="宋体" w:cs="宋体"/>
                <w:color w:val="auto"/>
                <w:kern w:val="0"/>
                <w:sz w:val="21"/>
                <w:szCs w:val="21"/>
              </w:rPr>
              <w:t>万元以上</w:t>
            </w:r>
            <w:r>
              <w:rPr>
                <w:rFonts w:hint="eastAsia" w:ascii="宋体" w:hAnsi="宋体" w:eastAsia="宋体" w:cs="宋体"/>
                <w:color w:val="auto"/>
                <w:kern w:val="0"/>
                <w:sz w:val="21"/>
                <w:szCs w:val="21"/>
                <w:lang w:val="en-US" w:eastAsia="zh-CN"/>
              </w:rPr>
              <w:t>七</w:t>
            </w:r>
            <w:r>
              <w:rPr>
                <w:rFonts w:hint="eastAsia" w:ascii="宋体" w:hAnsi="宋体" w:eastAsia="宋体" w:cs="宋体"/>
                <w:color w:val="auto"/>
                <w:kern w:val="0"/>
                <w:sz w:val="21"/>
                <w:szCs w:val="21"/>
              </w:rPr>
              <w:t>万元以下罚款</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对个人处八百元以上一千五百元以下罚款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30"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76"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严重</w:t>
            </w:r>
          </w:p>
        </w:tc>
        <w:tc>
          <w:tcPr>
            <w:tcW w:w="2164"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1、造成管道本体损坏的；</w:t>
            </w:r>
          </w:p>
          <w:p>
            <w:pP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auto"/>
                <w:sz w:val="21"/>
                <w:szCs w:val="21"/>
              </w:rPr>
              <w:t>发生安全事故的</w:t>
            </w:r>
            <w:r>
              <w:rPr>
                <w:rFonts w:hint="eastAsia" w:ascii="宋体" w:hAnsi="宋体" w:eastAsia="宋体" w:cs="宋体"/>
                <w:color w:val="auto"/>
                <w:sz w:val="21"/>
                <w:szCs w:val="21"/>
                <w:lang w:eastAsia="zh-CN"/>
              </w:rPr>
              <w:t>；</w:t>
            </w:r>
          </w:p>
        </w:tc>
        <w:tc>
          <w:tcPr>
            <w:tcW w:w="1902"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对单位</w:t>
            </w:r>
            <w:r>
              <w:rPr>
                <w:rFonts w:hint="eastAsia" w:ascii="宋体" w:hAnsi="宋体" w:eastAsia="宋体" w:cs="宋体"/>
                <w:color w:val="auto"/>
                <w:kern w:val="0"/>
                <w:sz w:val="21"/>
                <w:szCs w:val="21"/>
              </w:rPr>
              <w:t>处</w:t>
            </w:r>
            <w:r>
              <w:rPr>
                <w:rFonts w:hint="eastAsia" w:ascii="宋体" w:hAnsi="宋体" w:eastAsia="宋体" w:cs="宋体"/>
                <w:color w:val="auto"/>
                <w:kern w:val="0"/>
                <w:sz w:val="21"/>
                <w:szCs w:val="21"/>
                <w:lang w:val="en-US" w:eastAsia="zh-CN"/>
              </w:rPr>
              <w:t>七</w:t>
            </w:r>
            <w:r>
              <w:rPr>
                <w:rFonts w:hint="eastAsia" w:ascii="宋体" w:hAnsi="宋体" w:eastAsia="宋体" w:cs="宋体"/>
                <w:color w:val="auto"/>
                <w:kern w:val="0"/>
                <w:sz w:val="21"/>
                <w:szCs w:val="21"/>
              </w:rPr>
              <w:t>万元以上</w:t>
            </w:r>
            <w:r>
              <w:rPr>
                <w:rFonts w:hint="eastAsia" w:ascii="宋体" w:hAnsi="宋体" w:eastAsia="宋体" w:cs="宋体"/>
                <w:color w:val="auto"/>
                <w:kern w:val="0"/>
                <w:sz w:val="21"/>
                <w:szCs w:val="21"/>
                <w:lang w:val="en-US" w:eastAsia="zh-CN"/>
              </w:rPr>
              <w:t>十</w:t>
            </w:r>
            <w:r>
              <w:rPr>
                <w:rFonts w:hint="eastAsia" w:ascii="宋体" w:hAnsi="宋体" w:eastAsia="宋体" w:cs="宋体"/>
                <w:color w:val="auto"/>
                <w:kern w:val="0"/>
                <w:sz w:val="21"/>
                <w:szCs w:val="21"/>
              </w:rPr>
              <w:t>万元以下罚款</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对个人处一千五百元以上二千元以下罚款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bl>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571"/>
        <w:gridCol w:w="2813"/>
        <w:gridCol w:w="915"/>
        <w:gridCol w:w="546"/>
        <w:gridCol w:w="560"/>
        <w:gridCol w:w="2164"/>
        <w:gridCol w:w="190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序号</w:t>
            </w:r>
          </w:p>
        </w:tc>
        <w:tc>
          <w:tcPr>
            <w:tcW w:w="1634"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违法行为</w:t>
            </w:r>
          </w:p>
        </w:tc>
        <w:tc>
          <w:tcPr>
            <w:tcW w:w="2571"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违反条款</w:t>
            </w:r>
          </w:p>
        </w:tc>
        <w:tc>
          <w:tcPr>
            <w:tcW w:w="2813"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处罚依据</w:t>
            </w:r>
          </w:p>
        </w:tc>
        <w:tc>
          <w:tcPr>
            <w:tcW w:w="91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处罚种类</w:t>
            </w:r>
          </w:p>
        </w:tc>
        <w:tc>
          <w:tcPr>
            <w:tcW w:w="3270" w:type="dxa"/>
            <w:gridSpan w:val="3"/>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902" w:type="dxa"/>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13</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在管道专用隧道中心线两侧各一千米地域范围内，非因修建铁路、公路、水利工程等公共工程，实施采石、采矿、爆破作业</w:t>
            </w:r>
          </w:p>
        </w:tc>
        <w:tc>
          <w:tcPr>
            <w:tcW w:w="2571" w:type="dxa"/>
            <w:vMerge w:val="restart"/>
            <w:tcBorders>
              <w:left w:val="single" w:color="auto" w:sz="4" w:space="0"/>
              <w:right w:val="single" w:color="auto" w:sz="4" w:space="0"/>
            </w:tcBorders>
            <w:noWrap w:val="0"/>
            <w:vAlign w:val="center"/>
          </w:tcPr>
          <w:p>
            <w:pPr>
              <w:ind w:firstLine="420" w:firstLineChars="200"/>
              <w:jc w:val="both"/>
              <w:rPr>
                <w:rFonts w:hint="eastAsia"/>
                <w:lang w:val="en-US" w:eastAsia="zh-CN"/>
              </w:rPr>
            </w:pPr>
            <w:r>
              <w:rPr>
                <w:rFonts w:hint="default"/>
                <w:lang w:eastAsia="zh-CN"/>
              </w:rPr>
              <w:t>《</w:t>
            </w:r>
            <w:r>
              <w:rPr>
                <w:rFonts w:hint="eastAsia"/>
                <w:lang w:eastAsia="zh-CN"/>
              </w:rPr>
              <w:t>中华人民共和国石油天然气管道保护法</w:t>
            </w:r>
            <w:r>
              <w:rPr>
                <w:rFonts w:hint="default"/>
                <w:lang w:eastAsia="zh-CN"/>
              </w:rPr>
              <w:t>》</w:t>
            </w:r>
            <w:r>
              <w:rPr>
                <w:rFonts w:hint="eastAsia"/>
                <w:lang w:val="en-US" w:eastAsia="zh-CN"/>
              </w:rPr>
              <w:t>第三十三条：在管道专用隧道中心线两侧各一千米地域范围内，除本条第二款规定的情形外，禁止采石、采矿、爆破。</w:t>
            </w:r>
          </w:p>
          <w:p>
            <w:pPr>
              <w:pStyle w:val="4"/>
              <w:rPr>
                <w:rFonts w:hint="default"/>
                <w:lang w:eastAsia="zh-CN"/>
              </w:rPr>
            </w:pPr>
            <w:r>
              <w:rPr>
                <w:rFonts w:hint="default"/>
                <w:lang w:eastAsia="zh-CN"/>
              </w:rPr>
              <w:t xml:space="preserve">  </w:t>
            </w:r>
            <w:r>
              <w:rPr>
                <w:rFonts w:hint="eastAsia"/>
                <w:lang w:val="en-US" w:eastAsia="zh-CN"/>
              </w:rPr>
              <w:t xml:space="preserve"> </w:t>
            </w:r>
            <w:r>
              <w:rPr>
                <w:rFonts w:hint="default"/>
                <w:lang w:eastAsia="zh-CN"/>
              </w:rPr>
              <w:t>在前款规定的地域范围内，因修建铁路、公路、水利工程等公共工程，确需实施采石、爆破作业的，应当经管道所在地县级人民政府主管管道保护工作的部门批准，并采取必要的安全防护措施，方可实施。</w:t>
            </w:r>
          </w:p>
        </w:tc>
        <w:tc>
          <w:tcPr>
            <w:tcW w:w="2813"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r>
              <w:rPr>
                <w:rFonts w:hint="default" w:ascii="宋体" w:hAnsi="宋体" w:cs="宋体"/>
                <w:color w:val="auto"/>
                <w:kern w:val="0"/>
                <w:szCs w:val="21"/>
                <w:lang w:eastAsia="zh-CN"/>
              </w:rPr>
              <w:t>《</w:t>
            </w:r>
            <w:r>
              <w:rPr>
                <w:rFonts w:hint="eastAsia" w:ascii="宋体" w:hAnsi="宋体" w:cs="宋体"/>
                <w:color w:val="auto"/>
                <w:kern w:val="0"/>
                <w:szCs w:val="21"/>
                <w:lang w:eastAsia="zh-CN"/>
              </w:rPr>
              <w:t>中华人民共和国石油天然气管道保护法</w:t>
            </w:r>
            <w:r>
              <w:rPr>
                <w:rFonts w:hint="default" w:ascii="宋体" w:hAnsi="宋体" w:cs="宋体"/>
                <w:color w:val="auto"/>
                <w:kern w:val="0"/>
                <w:szCs w:val="21"/>
                <w:lang w:eastAsia="zh-CN"/>
              </w:rPr>
              <w:t>》</w:t>
            </w:r>
            <w:r>
              <w:rPr>
                <w:rFonts w:hint="eastAsia" w:ascii="宋体" w:hAnsi="宋体" w:eastAsia="宋体" w:cs="宋体"/>
                <w:color w:val="auto"/>
                <w:kern w:val="0"/>
                <w:szCs w:val="21"/>
                <w:lang w:eastAsia="zh-CN"/>
              </w:rPr>
              <w:t>第五十二条</w:t>
            </w:r>
            <w:r>
              <w:rPr>
                <w:rFonts w:hint="eastAsia" w:ascii="宋体" w:hAnsi="宋体" w:cs="宋体"/>
                <w:color w:val="auto"/>
                <w:kern w:val="0"/>
                <w:szCs w:val="21"/>
                <w:lang w:eastAsia="zh-CN"/>
              </w:rPr>
              <w:t>：</w:t>
            </w:r>
            <w:r>
              <w:rPr>
                <w:rFonts w:hint="eastAsia" w:ascii="宋体" w:hAnsi="宋体" w:eastAsia="宋体" w:cs="宋体"/>
                <w:color w:val="auto"/>
                <w:kern w:val="0"/>
                <w:szCs w:val="21"/>
                <w:lang w:eastAsia="zh-CN"/>
              </w:rPr>
              <w:t>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p>
            <w:pPr>
              <w:ind w:firstLine="420" w:firstLineChars="200"/>
              <w:jc w:val="left"/>
              <w:rPr>
                <w:rFonts w:hint="eastAsia" w:ascii="宋体" w:hAnsi="宋体" w:eastAsia="宋体" w:cs="宋体"/>
                <w:color w:val="auto"/>
                <w:kern w:val="0"/>
                <w:szCs w:val="21"/>
                <w:lang w:eastAsia="zh-CN"/>
              </w:rPr>
            </w:pPr>
          </w:p>
          <w:p>
            <w:pPr>
              <w:ind w:firstLine="420" w:firstLineChars="200"/>
              <w:jc w:val="left"/>
              <w:rPr>
                <w:rFonts w:hint="eastAsia" w:ascii="宋体" w:hAnsi="宋体" w:eastAsia="宋体" w:cs="宋体"/>
                <w:color w:val="auto"/>
                <w:kern w:val="0"/>
                <w:szCs w:val="21"/>
                <w:lang w:eastAsia="zh-CN"/>
              </w:rPr>
            </w:pPr>
          </w:p>
        </w:tc>
        <w:tc>
          <w:tcPr>
            <w:tcW w:w="91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546"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逾期不改正的</w:t>
            </w:r>
          </w:p>
        </w:tc>
        <w:tc>
          <w:tcPr>
            <w:tcW w:w="5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rPr>
              <w:t>尚未</w:t>
            </w:r>
            <w:r>
              <w:rPr>
                <w:rFonts w:hint="eastAsia" w:ascii="宋体" w:hAnsi="宋体" w:cs="宋体"/>
                <w:color w:val="auto"/>
                <w:lang w:eastAsia="zh-CN"/>
              </w:rPr>
              <w:t>造成</w:t>
            </w:r>
            <w:r>
              <w:rPr>
                <w:rFonts w:hint="eastAsia" w:ascii="宋体" w:hAnsi="宋体" w:cs="宋体"/>
                <w:color w:val="auto"/>
                <w:lang w:val="en-US" w:eastAsia="zh-CN"/>
              </w:rPr>
              <w:t>管道本体及管道附属设施损坏</w:t>
            </w:r>
            <w:r>
              <w:rPr>
                <w:rFonts w:hint="eastAsia" w:ascii="宋体" w:hAnsi="宋体" w:cs="宋体"/>
                <w:color w:val="auto"/>
                <w:lang w:eastAsia="zh-CN"/>
              </w:rPr>
              <w:t>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万元以上</w:t>
            </w:r>
            <w:r>
              <w:rPr>
                <w:rFonts w:hint="eastAsia" w:ascii="宋体" w:hAnsi="宋体" w:cs="宋体"/>
                <w:color w:val="auto"/>
                <w:kern w:val="0"/>
                <w:szCs w:val="21"/>
                <w:lang w:eastAsia="zh-CN"/>
              </w:rPr>
              <w:t>三</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对个人处二百元以上八百元以下罚款</w:t>
            </w:r>
          </w:p>
        </w:tc>
        <w:tc>
          <w:tcPr>
            <w:tcW w:w="125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color w:val="auto"/>
              </w:rPr>
            </w:pPr>
            <w:r>
              <w:rPr>
                <w:rFonts w:hint="eastAsia" w:ascii="宋体" w:hAnsi="宋体" w:eastAsia="宋体" w:cs="宋体"/>
                <w:color w:val="auto"/>
              </w:rPr>
              <w:t>责令停止违法行为</w:t>
            </w:r>
          </w:p>
          <w:p>
            <w:pPr>
              <w:jc w:val="both"/>
              <w:rPr>
                <w:rFonts w:hint="default" w:ascii="宋体" w:hAnsi="宋体" w:eastAsia="宋体" w:cs="宋体"/>
                <w:color w:val="auto"/>
                <w:kern w:val="0"/>
                <w:szCs w:val="21"/>
                <w:lang w:val="en-US" w:eastAsia="zh-CN"/>
              </w:rPr>
            </w:pPr>
            <w:r>
              <w:rPr>
                <w:rFonts w:hint="eastAsia" w:ascii="宋体" w:hAnsi="宋体" w:eastAsia="宋体" w:cs="宋体"/>
                <w:color w:val="auto"/>
              </w:rPr>
              <w:t>对违法修建的建筑物、构筑物或者其他设施限期拆除；逾期未拆除的，由县级以上地方人民政府主管管道保护工作的部门组织拆除，所需费用由违法行为人承担。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46"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造成管道附属设施损坏</w:t>
            </w:r>
            <w:r>
              <w:rPr>
                <w:rFonts w:hint="eastAsia" w:ascii="宋体" w:hAnsi="宋体" w:cs="宋体"/>
                <w:i w:val="0"/>
                <w:iCs w:val="0"/>
                <w:color w:val="000000"/>
                <w:kern w:val="0"/>
                <w:sz w:val="20"/>
                <w:szCs w:val="20"/>
                <w:u w:val="none"/>
                <w:lang w:val="en-US" w:eastAsia="zh-CN" w:bidi="ar"/>
              </w:rPr>
              <w:t>，但</w:t>
            </w:r>
            <w:r>
              <w:rPr>
                <w:rFonts w:hint="eastAsia" w:ascii="宋体" w:hAnsi="宋体" w:eastAsia="宋体" w:cs="宋体"/>
                <w:i w:val="0"/>
                <w:iCs w:val="0"/>
                <w:color w:val="000000"/>
                <w:kern w:val="0"/>
                <w:sz w:val="20"/>
                <w:szCs w:val="20"/>
                <w:u w:val="none"/>
                <w:lang w:val="en-US" w:eastAsia="zh-CN" w:bidi="ar"/>
              </w:rPr>
              <w:t>未造成管道本体损坏的</w:t>
            </w:r>
            <w:r>
              <w:rPr>
                <w:rFonts w:hint="eastAsia" w:ascii="宋体" w:hAnsi="宋体" w:cs="宋体"/>
                <w:i w:val="0"/>
                <w:iCs w:val="0"/>
                <w:color w:val="000000"/>
                <w:kern w:val="0"/>
                <w:sz w:val="20"/>
                <w:szCs w:val="20"/>
                <w:u w:val="none"/>
                <w:lang w:val="en-US" w:eastAsia="zh-CN" w:bidi="ar"/>
              </w:rPr>
              <w:t>，且未发生安全事故的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eastAsia="zh-CN"/>
              </w:rPr>
              <w:t>三</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对个人处八百元以上一千五百元以下罚款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46"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60"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164"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造成管道本体损坏</w:t>
            </w:r>
            <w:r>
              <w:rPr>
                <w:rFonts w:hint="eastAsia" w:ascii="宋体" w:hAnsi="宋体" w:cs="宋体"/>
                <w:i w:val="0"/>
                <w:iCs w:val="0"/>
                <w:color w:val="000000"/>
                <w:kern w:val="0"/>
                <w:sz w:val="20"/>
                <w:szCs w:val="20"/>
                <w:u w:val="none"/>
                <w:lang w:val="en-US" w:eastAsia="zh-CN" w:bidi="ar"/>
              </w:rPr>
              <w:t>的；</w:t>
            </w:r>
          </w:p>
          <w:p>
            <w:pPr>
              <w:rPr>
                <w:rFonts w:hint="eastAsia" w:ascii="宋体" w:hAnsi="宋体" w:eastAsia="宋体" w:cs="Arial"/>
                <w:color w:val="auto"/>
                <w:kern w:val="0"/>
                <w:sz w:val="21"/>
                <w:szCs w:val="21"/>
                <w:lang w:val="en-US" w:eastAsia="zh-CN" w:bidi="ar-SA"/>
              </w:rPr>
            </w:pPr>
            <w:r>
              <w:rPr>
                <w:rFonts w:hint="eastAsia" w:ascii="宋体" w:hAnsi="宋体" w:cs="宋体"/>
                <w:i w:val="0"/>
                <w:iCs w:val="0"/>
                <w:color w:val="000000"/>
                <w:kern w:val="0"/>
                <w:sz w:val="20"/>
                <w:szCs w:val="20"/>
                <w:u w:val="none"/>
                <w:lang w:val="en-US" w:eastAsia="zh-CN" w:bidi="ar"/>
              </w:rPr>
              <w:t>2、</w:t>
            </w:r>
            <w:r>
              <w:rPr>
                <w:rFonts w:hint="eastAsia" w:ascii="宋体" w:hAnsi="宋体" w:cs="宋体"/>
                <w:color w:val="auto"/>
                <w:szCs w:val="22"/>
              </w:rPr>
              <w:t>发生安全事故的</w:t>
            </w:r>
            <w:r>
              <w:rPr>
                <w:rFonts w:hint="eastAsia" w:ascii="宋体" w:hAnsi="宋体" w:cs="宋体"/>
                <w:color w:val="auto"/>
                <w:szCs w:val="22"/>
                <w:lang w:eastAsia="zh-CN"/>
              </w:rPr>
              <w:t>；</w:t>
            </w:r>
          </w:p>
        </w:tc>
        <w:tc>
          <w:tcPr>
            <w:tcW w:w="1902"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七</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对个人处一千五百元以上二千元以下罚款</w:t>
            </w:r>
            <w:r>
              <w:rPr>
                <w:rFonts w:hint="eastAsia" w:ascii="宋体" w:hAnsi="宋体" w:cs="宋体"/>
                <w:bCs/>
                <w:color w:val="auto"/>
                <w:kern w:val="0"/>
                <w:szCs w:val="21"/>
              </w:rPr>
              <w:t xml:space="preserve"> </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bl>
    <w:p>
      <w:pPr>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br w:type="page"/>
      </w: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571"/>
        <w:gridCol w:w="2813"/>
        <w:gridCol w:w="915"/>
        <w:gridCol w:w="546"/>
        <w:gridCol w:w="560"/>
        <w:gridCol w:w="2164"/>
        <w:gridCol w:w="190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序号</w:t>
            </w:r>
          </w:p>
        </w:tc>
        <w:tc>
          <w:tcPr>
            <w:tcW w:w="1634"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违法行为</w:t>
            </w:r>
          </w:p>
        </w:tc>
        <w:tc>
          <w:tcPr>
            <w:tcW w:w="2571"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违反条款</w:t>
            </w:r>
          </w:p>
        </w:tc>
        <w:tc>
          <w:tcPr>
            <w:tcW w:w="2813"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处罚依据</w:t>
            </w:r>
          </w:p>
        </w:tc>
        <w:tc>
          <w:tcPr>
            <w:tcW w:w="91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处罚种类</w:t>
            </w:r>
          </w:p>
        </w:tc>
        <w:tc>
          <w:tcPr>
            <w:tcW w:w="3270" w:type="dxa"/>
            <w:gridSpan w:val="3"/>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902" w:type="dxa"/>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14</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r>
              <w:rPr>
                <w:rFonts w:hint="eastAsia" w:ascii="宋体" w:hAnsi="宋体" w:eastAsia="宋体" w:cs="宋体"/>
                <w:color w:val="auto"/>
              </w:rPr>
              <w:t>在管道专用隧道中心线两侧各一千米地域范围内，因修建铁路、公路、水利工程等公共工程需要，未经管道所在地县级以上人民政府主管管道保护工作的部门批准或者经批准未采取必要的安全防护措施，实施采石、爆破作业</w:t>
            </w:r>
          </w:p>
        </w:tc>
        <w:tc>
          <w:tcPr>
            <w:tcW w:w="2571" w:type="dxa"/>
            <w:vMerge w:val="restart"/>
            <w:tcBorders>
              <w:left w:val="single" w:color="auto" w:sz="4" w:space="0"/>
              <w:right w:val="single" w:color="auto" w:sz="4" w:space="0"/>
            </w:tcBorders>
            <w:noWrap w:val="0"/>
            <w:vAlign w:val="center"/>
          </w:tcPr>
          <w:p>
            <w:pPr>
              <w:ind w:firstLine="420" w:firstLineChars="200"/>
              <w:jc w:val="both"/>
              <w:rPr>
                <w:rFonts w:hint="eastAsia" w:ascii="宋体" w:hAnsi="宋体" w:eastAsia="宋体" w:cs="Arial"/>
                <w:color w:val="auto"/>
                <w:spacing w:val="10"/>
                <w:szCs w:val="21"/>
                <w:lang w:val="en-US" w:eastAsia="zh-CN"/>
              </w:rPr>
            </w:pPr>
            <w:r>
              <w:rPr>
                <w:rFonts w:hint="eastAsia" w:ascii="宋体" w:hAnsi="宋体" w:eastAsia="宋体" w:cs="宋体"/>
                <w:color w:val="auto"/>
              </w:rPr>
              <w:t>《中华人民共和国石油天然气管道保护法》</w:t>
            </w:r>
            <w:r>
              <w:rPr>
                <w:rFonts w:hint="eastAsia" w:ascii="宋体" w:hAnsi="宋体" w:eastAsia="宋体" w:cs="Arial"/>
                <w:color w:val="auto"/>
                <w:spacing w:val="10"/>
                <w:szCs w:val="21"/>
                <w:lang w:val="en-US" w:eastAsia="zh-CN"/>
              </w:rPr>
              <w:t>第三十三条第二款</w:t>
            </w:r>
            <w:r>
              <w:rPr>
                <w:rFonts w:hint="eastAsia" w:ascii="宋体" w:hAnsi="宋体" w:cs="Arial"/>
                <w:color w:val="auto"/>
                <w:spacing w:val="10"/>
                <w:szCs w:val="21"/>
                <w:lang w:val="en-US" w:eastAsia="zh-CN"/>
              </w:rPr>
              <w:t>：</w:t>
            </w:r>
            <w:r>
              <w:rPr>
                <w:rFonts w:hint="eastAsia" w:ascii="宋体" w:hAnsi="宋体" w:eastAsia="宋体" w:cs="Arial"/>
                <w:color w:val="auto"/>
                <w:spacing w:val="10"/>
                <w:szCs w:val="21"/>
                <w:lang w:val="en-US" w:eastAsia="zh-CN"/>
              </w:rPr>
              <w:t>在前款规定的地域范围内，因修建铁路、公路、水利工程等公共工程，确需实施采石、爆破作业的，应当经管道所在地县级人民政府主管管道保护工作的部门批准，并采取必要的安全防护措施，方可实施。</w:t>
            </w:r>
          </w:p>
        </w:tc>
        <w:tc>
          <w:tcPr>
            <w:tcW w:w="2813"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rPr>
              <w:t>《中华人民共和国石油天然气管道保护法》</w:t>
            </w:r>
            <w:r>
              <w:rPr>
                <w:rFonts w:hint="eastAsia" w:ascii="宋体" w:hAnsi="宋体" w:eastAsia="宋体" w:cs="宋体"/>
                <w:color w:val="auto"/>
                <w:kern w:val="0"/>
                <w:szCs w:val="21"/>
                <w:lang w:eastAsia="zh-CN"/>
              </w:rPr>
              <w:t>第五十三条</w:t>
            </w:r>
            <w:r>
              <w:rPr>
                <w:rFonts w:hint="eastAsia" w:ascii="宋体" w:hAnsi="宋体" w:cs="宋体"/>
                <w:color w:val="auto"/>
                <w:kern w:val="0"/>
                <w:szCs w:val="21"/>
                <w:lang w:eastAsia="zh-CN"/>
              </w:rPr>
              <w:t>：</w:t>
            </w:r>
            <w:r>
              <w:rPr>
                <w:rFonts w:hint="eastAsia" w:ascii="宋体" w:hAnsi="宋体" w:eastAsia="宋体" w:cs="宋体"/>
                <w:color w:val="auto"/>
                <w:kern w:val="0"/>
                <w:szCs w:val="21"/>
                <w:lang w:eastAsia="zh-CN"/>
              </w:rPr>
              <w:t>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p>
            <w:pPr>
              <w:ind w:firstLine="420" w:firstLineChars="200"/>
              <w:jc w:val="left"/>
              <w:rPr>
                <w:rFonts w:hint="eastAsia" w:ascii="宋体" w:hAnsi="宋体" w:eastAsia="宋体" w:cs="宋体"/>
                <w:color w:val="auto"/>
                <w:kern w:val="0"/>
                <w:szCs w:val="21"/>
                <w:lang w:eastAsia="zh-CN"/>
              </w:rPr>
            </w:pPr>
          </w:p>
        </w:tc>
        <w:tc>
          <w:tcPr>
            <w:tcW w:w="91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546"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逾期不改正的</w:t>
            </w:r>
          </w:p>
        </w:tc>
        <w:tc>
          <w:tcPr>
            <w:tcW w:w="5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rPr>
              <w:t>尚未</w:t>
            </w:r>
            <w:r>
              <w:rPr>
                <w:rFonts w:hint="eastAsia" w:ascii="宋体" w:hAnsi="宋体" w:cs="宋体"/>
                <w:color w:val="auto"/>
                <w:lang w:eastAsia="zh-CN"/>
              </w:rPr>
              <w:t>造成</w:t>
            </w:r>
            <w:r>
              <w:rPr>
                <w:rFonts w:hint="eastAsia" w:ascii="宋体" w:hAnsi="宋体" w:cs="宋体"/>
                <w:color w:val="auto"/>
                <w:lang w:val="en-US" w:eastAsia="zh-CN"/>
              </w:rPr>
              <w:t>管道本体及管道附属设施损坏</w:t>
            </w:r>
            <w:r>
              <w:rPr>
                <w:rFonts w:hint="eastAsia" w:ascii="宋体" w:hAnsi="宋体" w:cs="宋体"/>
                <w:color w:val="auto"/>
                <w:lang w:eastAsia="zh-CN"/>
              </w:rPr>
              <w:t>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处一万元以上二万元以下罚款</w:t>
            </w:r>
          </w:p>
        </w:tc>
        <w:tc>
          <w:tcPr>
            <w:tcW w:w="125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color w:val="auto"/>
              </w:rPr>
            </w:pPr>
            <w:r>
              <w:rPr>
                <w:rFonts w:hint="eastAsia" w:ascii="宋体" w:hAnsi="宋体" w:eastAsia="宋体" w:cs="宋体"/>
                <w:color w:val="auto"/>
              </w:rPr>
              <w:t>责令停止违法行为</w:t>
            </w:r>
          </w:p>
          <w:p>
            <w:pPr>
              <w:jc w:val="both"/>
              <w:rPr>
                <w:rFonts w:hint="default" w:ascii="宋体" w:hAnsi="宋体" w:eastAsia="宋体" w:cs="宋体"/>
                <w:color w:val="auto"/>
                <w:kern w:val="0"/>
                <w:szCs w:val="21"/>
                <w:lang w:val="en-US" w:eastAsia="zh-CN"/>
              </w:rPr>
            </w:pPr>
            <w:r>
              <w:rPr>
                <w:rFonts w:hint="eastAsia" w:ascii="宋体" w:hAnsi="宋体" w:eastAsia="宋体" w:cs="宋体"/>
                <w:color w:val="auto"/>
              </w:rPr>
              <w:t>对违法修建的建筑物、构筑物或者其他设施限期拆除；逾期未拆除的，由县级以上地方人民政府主管管道保护工作的部门组织拆除，所需费用由违法行为人承担。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46"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造成管道附属设施损坏</w:t>
            </w:r>
            <w:r>
              <w:rPr>
                <w:rFonts w:hint="eastAsia" w:ascii="宋体" w:hAnsi="宋体" w:cs="宋体"/>
                <w:i w:val="0"/>
                <w:iCs w:val="0"/>
                <w:color w:val="000000"/>
                <w:kern w:val="0"/>
                <w:sz w:val="20"/>
                <w:szCs w:val="20"/>
                <w:u w:val="none"/>
                <w:lang w:val="en-US" w:eastAsia="zh-CN" w:bidi="ar"/>
              </w:rPr>
              <w:t>，但</w:t>
            </w:r>
            <w:r>
              <w:rPr>
                <w:rFonts w:hint="eastAsia" w:ascii="宋体" w:hAnsi="宋体" w:eastAsia="宋体" w:cs="宋体"/>
                <w:i w:val="0"/>
                <w:iCs w:val="0"/>
                <w:color w:val="000000"/>
                <w:kern w:val="0"/>
                <w:sz w:val="20"/>
                <w:szCs w:val="20"/>
                <w:u w:val="none"/>
                <w:lang w:val="en-US" w:eastAsia="zh-CN" w:bidi="ar"/>
              </w:rPr>
              <w:t>未造成管道本体损坏的</w:t>
            </w:r>
            <w:r>
              <w:rPr>
                <w:rFonts w:hint="eastAsia" w:ascii="宋体" w:hAnsi="宋体" w:cs="宋体"/>
                <w:i w:val="0"/>
                <w:iCs w:val="0"/>
                <w:color w:val="000000"/>
                <w:kern w:val="0"/>
                <w:sz w:val="20"/>
                <w:szCs w:val="20"/>
                <w:u w:val="none"/>
                <w:lang w:val="en-US" w:eastAsia="zh-CN" w:bidi="ar"/>
              </w:rPr>
              <w:t>，且未发生安全事故的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处二万元以上四万元以下罚款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91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46"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60"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164"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造成管道本体损坏</w:t>
            </w:r>
            <w:r>
              <w:rPr>
                <w:rFonts w:hint="eastAsia" w:ascii="宋体" w:hAnsi="宋体" w:cs="宋体"/>
                <w:i w:val="0"/>
                <w:iCs w:val="0"/>
                <w:color w:val="000000"/>
                <w:kern w:val="0"/>
                <w:sz w:val="20"/>
                <w:szCs w:val="20"/>
                <w:u w:val="none"/>
                <w:lang w:val="en-US" w:eastAsia="zh-CN" w:bidi="ar"/>
              </w:rPr>
              <w:t>的；</w:t>
            </w:r>
          </w:p>
          <w:p>
            <w:pPr>
              <w:rPr>
                <w:rFonts w:hint="eastAsia" w:ascii="宋体" w:hAnsi="宋体" w:eastAsia="宋体" w:cs="Arial"/>
                <w:color w:val="auto"/>
                <w:kern w:val="0"/>
                <w:sz w:val="21"/>
                <w:szCs w:val="21"/>
                <w:lang w:val="en-US" w:eastAsia="zh-CN" w:bidi="ar-SA"/>
              </w:rPr>
            </w:pPr>
            <w:r>
              <w:rPr>
                <w:rFonts w:hint="eastAsia" w:ascii="宋体" w:hAnsi="宋体" w:cs="宋体"/>
                <w:i w:val="0"/>
                <w:iCs w:val="0"/>
                <w:color w:val="000000"/>
                <w:kern w:val="0"/>
                <w:sz w:val="20"/>
                <w:szCs w:val="20"/>
                <w:u w:val="none"/>
                <w:lang w:val="en-US" w:eastAsia="zh-CN" w:bidi="ar"/>
              </w:rPr>
              <w:t>2、</w:t>
            </w:r>
            <w:r>
              <w:rPr>
                <w:rFonts w:hint="eastAsia" w:ascii="宋体" w:hAnsi="宋体" w:cs="宋体"/>
                <w:color w:val="auto"/>
                <w:szCs w:val="22"/>
              </w:rPr>
              <w:t>发生安全事故的</w:t>
            </w:r>
            <w:r>
              <w:rPr>
                <w:rFonts w:hint="eastAsia" w:ascii="宋体" w:hAnsi="宋体" w:cs="宋体"/>
                <w:color w:val="auto"/>
                <w:szCs w:val="22"/>
                <w:lang w:eastAsia="zh-CN"/>
              </w:rPr>
              <w:t>；</w:t>
            </w:r>
          </w:p>
        </w:tc>
        <w:tc>
          <w:tcPr>
            <w:tcW w:w="1902"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处四万元以上五万元以下罚款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bl>
    <w:p>
      <w:pPr>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br w:type="page"/>
      </w: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571"/>
        <w:gridCol w:w="2813"/>
        <w:gridCol w:w="783"/>
        <w:gridCol w:w="678"/>
        <w:gridCol w:w="560"/>
        <w:gridCol w:w="2164"/>
        <w:gridCol w:w="190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序号</w:t>
            </w:r>
          </w:p>
        </w:tc>
        <w:tc>
          <w:tcPr>
            <w:tcW w:w="1634"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违法行为</w:t>
            </w:r>
          </w:p>
        </w:tc>
        <w:tc>
          <w:tcPr>
            <w:tcW w:w="2571"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违反条款</w:t>
            </w:r>
          </w:p>
        </w:tc>
        <w:tc>
          <w:tcPr>
            <w:tcW w:w="2813"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处罚依据</w:t>
            </w:r>
          </w:p>
        </w:tc>
        <w:tc>
          <w:tcPr>
            <w:tcW w:w="783"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处罚种类</w:t>
            </w:r>
          </w:p>
        </w:tc>
        <w:tc>
          <w:tcPr>
            <w:tcW w:w="3402" w:type="dxa"/>
            <w:gridSpan w:val="3"/>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902" w:type="dxa"/>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对未经批准，穿越跨管道的施工作业</w:t>
            </w:r>
          </w:p>
        </w:tc>
        <w:tc>
          <w:tcPr>
            <w:tcW w:w="2571" w:type="dxa"/>
            <w:vMerge w:val="restart"/>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《中华人民共和国石油天然气管道保护法》第三十五条</w:t>
            </w:r>
            <w:r>
              <w:rPr>
                <w:rFonts w:hint="eastAsia" w:ascii="宋体" w:hAnsi="宋体" w:cs="宋体"/>
                <w:color w:val="auto"/>
                <w:spacing w:val="10"/>
                <w:szCs w:val="21"/>
                <w:lang w:val="en-US" w:eastAsia="zh-CN"/>
              </w:rPr>
              <w:t>：</w:t>
            </w:r>
            <w:r>
              <w:rPr>
                <w:rFonts w:hint="eastAsia" w:ascii="宋体" w:hAnsi="宋体" w:eastAsia="宋体" w:cs="宋体"/>
                <w:color w:val="auto"/>
                <w:spacing w:val="10"/>
                <w:szCs w:val="21"/>
                <w:lang w:val="en-US" w:eastAsia="zh-CN"/>
              </w:rPr>
              <w:t>进行下列施工作业，施工单位应当向管道所在地县级人民政府主管管道保护工作的部门提出申请：</w:t>
            </w:r>
          </w:p>
          <w:p>
            <w:pPr>
              <w:ind w:firstLine="460" w:firstLineChars="200"/>
              <w:jc w:val="both"/>
              <w:rPr>
                <w:rFonts w:hint="eastAsia" w:ascii="宋体" w:hAnsi="宋体" w:eastAsia="宋体" w:cs="宋体"/>
                <w:color w:val="auto"/>
                <w:spacing w:val="10"/>
                <w:szCs w:val="21"/>
                <w:lang w:val="en-US" w:eastAsia="zh-CN"/>
              </w:rPr>
            </w:pPr>
            <w:r>
              <w:rPr>
                <w:rFonts w:hint="eastAsia" w:ascii="宋体" w:hAnsi="宋体" w:eastAsia="宋体" w:cs="宋体"/>
                <w:color w:val="auto"/>
                <w:spacing w:val="10"/>
                <w:szCs w:val="21"/>
                <w:lang w:val="en-US" w:eastAsia="zh-CN"/>
              </w:rPr>
              <w:t>（一）穿跨越管道的施工作业；</w:t>
            </w:r>
          </w:p>
          <w:p>
            <w:pPr>
              <w:ind w:firstLine="460" w:firstLineChars="200"/>
              <w:jc w:val="both"/>
              <w:rPr>
                <w:rFonts w:hint="eastAsia" w:ascii="宋体" w:hAnsi="宋体" w:eastAsia="宋体" w:cs="宋体"/>
                <w:color w:val="auto"/>
                <w:spacing w:val="10"/>
                <w:szCs w:val="21"/>
                <w:lang w:val="en-US" w:eastAsia="zh-CN"/>
              </w:rPr>
            </w:pPr>
            <w:r>
              <w:rPr>
                <w:rFonts w:hint="eastAsia" w:ascii="宋体" w:hAnsi="宋体" w:eastAsia="宋体" w:cs="宋体"/>
                <w:color w:val="000000" w:themeColor="text1"/>
                <w:spacing w:val="10"/>
                <w:sz w:val="21"/>
                <w:szCs w:val="21"/>
                <w:lang w:val="en-US" w:eastAsia="zh-CN"/>
                <w14:textFill>
                  <w14:solidFill>
                    <w14:schemeClr w14:val="tx1"/>
                  </w14:solidFill>
                </w14:textFill>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2813"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rPr>
              <w:t>《中华人民共和国石油天然气管道保护法》</w:t>
            </w:r>
            <w:r>
              <w:rPr>
                <w:rFonts w:hint="eastAsia" w:ascii="宋体" w:hAnsi="宋体" w:eastAsia="宋体" w:cs="宋体"/>
                <w:color w:val="auto"/>
                <w:kern w:val="0"/>
                <w:szCs w:val="21"/>
                <w:lang w:eastAsia="zh-CN"/>
              </w:rPr>
              <w:t>第五十三条</w:t>
            </w:r>
            <w:r>
              <w:rPr>
                <w:rFonts w:hint="eastAsia" w:ascii="宋体" w:hAnsi="宋体" w:cs="宋体"/>
                <w:color w:val="auto"/>
                <w:kern w:val="0"/>
                <w:szCs w:val="21"/>
                <w:lang w:eastAsia="zh-CN"/>
              </w:rPr>
              <w:t>：</w:t>
            </w:r>
            <w:r>
              <w:rPr>
                <w:rFonts w:hint="eastAsia" w:ascii="宋体" w:hAnsi="宋体" w:eastAsia="宋体" w:cs="宋体"/>
                <w:color w:val="auto"/>
                <w:kern w:val="0"/>
                <w:szCs w:val="21"/>
                <w:lang w:eastAsia="zh-CN"/>
              </w:rPr>
              <w:t>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p>
            <w:pPr>
              <w:ind w:firstLine="420" w:firstLineChars="200"/>
              <w:jc w:val="left"/>
              <w:rPr>
                <w:rFonts w:hint="eastAsia" w:ascii="宋体" w:hAnsi="宋体" w:eastAsia="宋体" w:cs="宋体"/>
                <w:color w:val="auto"/>
                <w:kern w:val="0"/>
                <w:szCs w:val="21"/>
                <w:lang w:eastAsia="zh-CN"/>
              </w:rPr>
            </w:pPr>
          </w:p>
        </w:tc>
        <w:tc>
          <w:tcPr>
            <w:tcW w:w="783"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678"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逾期不改正的</w:t>
            </w:r>
          </w:p>
        </w:tc>
        <w:tc>
          <w:tcPr>
            <w:tcW w:w="5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尚未</w:t>
            </w:r>
            <w:r>
              <w:rPr>
                <w:rFonts w:hint="eastAsia" w:ascii="宋体" w:hAnsi="宋体" w:eastAsia="宋体" w:cs="宋体"/>
                <w:color w:val="auto"/>
                <w:sz w:val="21"/>
                <w:szCs w:val="21"/>
                <w:lang w:eastAsia="zh-CN"/>
              </w:rPr>
              <w:t>造成</w:t>
            </w:r>
            <w:r>
              <w:rPr>
                <w:rFonts w:hint="eastAsia" w:ascii="宋体" w:hAnsi="宋体" w:eastAsia="宋体" w:cs="宋体"/>
                <w:color w:val="auto"/>
                <w:sz w:val="21"/>
                <w:szCs w:val="21"/>
                <w:lang w:val="en-US" w:eastAsia="zh-CN"/>
              </w:rPr>
              <w:t>管道本体及管道附属设施损坏</w:t>
            </w:r>
            <w:r>
              <w:rPr>
                <w:rFonts w:hint="eastAsia" w:ascii="宋体" w:hAnsi="宋体" w:eastAsia="宋体" w:cs="宋体"/>
                <w:color w:val="auto"/>
                <w:sz w:val="21"/>
                <w:szCs w:val="21"/>
                <w:lang w:eastAsia="zh-CN"/>
              </w:rPr>
              <w:t>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处一万元以上二万元以下罚款</w:t>
            </w:r>
          </w:p>
        </w:tc>
        <w:tc>
          <w:tcPr>
            <w:tcW w:w="125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color w:val="auto"/>
              </w:rPr>
            </w:pPr>
            <w:r>
              <w:rPr>
                <w:rFonts w:hint="eastAsia" w:ascii="宋体" w:hAnsi="宋体" w:eastAsia="宋体" w:cs="宋体"/>
                <w:color w:val="auto"/>
              </w:rPr>
              <w:t>责令停止违法行为</w:t>
            </w:r>
          </w:p>
          <w:p>
            <w:pPr>
              <w:jc w:val="both"/>
              <w:rPr>
                <w:rFonts w:hint="default" w:ascii="宋体" w:hAnsi="宋体" w:eastAsia="宋体" w:cs="宋体"/>
                <w:color w:val="auto"/>
                <w:kern w:val="0"/>
                <w:szCs w:val="21"/>
                <w:lang w:val="en-US" w:eastAsia="zh-CN"/>
              </w:rPr>
            </w:pPr>
            <w:r>
              <w:rPr>
                <w:rFonts w:hint="eastAsia" w:ascii="宋体" w:hAnsi="宋体" w:eastAsia="宋体" w:cs="宋体"/>
                <w:color w:val="auto"/>
              </w:rPr>
              <w:t>对违法修建的建筑物、构筑物或者其他设施限期拆除；逾期未拆除的，由县级以上地方人民政府主管管道保护工作的部门组织拆除，所需费用由违法行为人承担。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783"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678"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造成管道附属设施损坏，但未造成管道本体损坏的，且未发生安全事故的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处二万元以上四万元以下罚款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rPr>
            </w:pPr>
          </w:p>
        </w:tc>
        <w:tc>
          <w:tcPr>
            <w:tcW w:w="2571"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Arial"/>
                <w:color w:val="auto"/>
                <w:spacing w:val="10"/>
                <w:szCs w:val="21"/>
                <w:lang w:val="en-US" w:eastAsia="zh-CN"/>
              </w:rPr>
            </w:pPr>
          </w:p>
        </w:tc>
        <w:tc>
          <w:tcPr>
            <w:tcW w:w="2813"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auto"/>
                <w:kern w:val="0"/>
                <w:szCs w:val="21"/>
                <w:lang w:eastAsia="zh-CN"/>
              </w:rPr>
            </w:pPr>
          </w:p>
        </w:tc>
        <w:tc>
          <w:tcPr>
            <w:tcW w:w="783"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678"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560"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164"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1、造成管道本体损坏的；</w:t>
            </w:r>
          </w:p>
          <w:p>
            <w:pP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auto"/>
                <w:sz w:val="21"/>
                <w:szCs w:val="21"/>
              </w:rPr>
              <w:t>发生安全事故的</w:t>
            </w:r>
            <w:r>
              <w:rPr>
                <w:rFonts w:hint="eastAsia" w:ascii="宋体" w:hAnsi="宋体" w:eastAsia="宋体" w:cs="宋体"/>
                <w:color w:val="auto"/>
                <w:sz w:val="21"/>
                <w:szCs w:val="21"/>
                <w:lang w:eastAsia="zh-CN"/>
              </w:rPr>
              <w:t>；</w:t>
            </w:r>
          </w:p>
        </w:tc>
        <w:tc>
          <w:tcPr>
            <w:tcW w:w="1902"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处四万元以上五万元以下罚款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bl>
    <w:p>
      <w:pPr>
        <w:numPr>
          <w:ilvl w:val="0"/>
          <w:numId w:val="0"/>
        </w:numPr>
        <w:jc w:val="both"/>
        <w:rPr>
          <w:rFonts w:hint="eastAsia" w:ascii="黑体" w:hAnsi="黑体" w:eastAsia="黑体" w:cs="黑体"/>
          <w:b/>
          <w:bCs/>
          <w:color w:val="000000"/>
          <w:sz w:val="28"/>
          <w:szCs w:val="28"/>
          <w:highlight w:val="none"/>
          <w:lang w:val="en-US" w:eastAsia="zh-CN" w:bidi="ar-SA"/>
        </w:rPr>
      </w:pP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3094"/>
        <w:gridCol w:w="2636"/>
        <w:gridCol w:w="709"/>
        <w:gridCol w:w="406"/>
        <w:gridCol w:w="560"/>
        <w:gridCol w:w="2164"/>
        <w:gridCol w:w="190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序号</w:t>
            </w:r>
          </w:p>
        </w:tc>
        <w:tc>
          <w:tcPr>
            <w:tcW w:w="1634"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违法行为</w:t>
            </w:r>
          </w:p>
        </w:tc>
        <w:tc>
          <w:tcPr>
            <w:tcW w:w="3094"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违反条款</w:t>
            </w:r>
          </w:p>
        </w:tc>
        <w:tc>
          <w:tcPr>
            <w:tcW w:w="2636"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处罚依据</w:t>
            </w:r>
          </w:p>
        </w:tc>
        <w:tc>
          <w:tcPr>
            <w:tcW w:w="709"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处罚种类</w:t>
            </w:r>
          </w:p>
        </w:tc>
        <w:tc>
          <w:tcPr>
            <w:tcW w:w="3130" w:type="dxa"/>
            <w:gridSpan w:val="3"/>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902" w:type="dxa"/>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16</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对未经批准，</w:t>
            </w:r>
            <w:r>
              <w:rPr>
                <w:rFonts w:hint="eastAsia" w:ascii="宋体" w:hAnsi="宋体" w:eastAsia="宋体" w:cs="宋体"/>
                <w:color w:val="000000" w:themeColor="text1"/>
                <w:spacing w:val="10"/>
                <w:sz w:val="21"/>
                <w:szCs w:val="21"/>
                <w:lang w:val="en-US" w:eastAsia="zh-CN"/>
                <w14:textFill>
                  <w14:solidFill>
                    <w14:schemeClr w14:val="tx1"/>
                  </w14:solidFill>
                </w14:textFill>
              </w:rPr>
              <w:t>在管道线路中心线两侧各五米至五十米和在管道附属设施周边一百米地域范围内，新建、改建、扩建铁路、公路、河渠，架设电力线路，埋设地下电缆、光缆，设置安全接地体、避雷接地体</w:t>
            </w:r>
          </w:p>
        </w:tc>
        <w:tc>
          <w:tcPr>
            <w:tcW w:w="3094" w:type="dxa"/>
            <w:vMerge w:val="restart"/>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000000" w:themeColor="text1"/>
                <w:spacing w:val="10"/>
                <w:sz w:val="21"/>
                <w:szCs w:val="21"/>
                <w:lang w:val="en-US" w:eastAsia="zh-CN"/>
                <w14:textFill>
                  <w14:solidFill>
                    <w14:schemeClr w14:val="tx1"/>
                  </w14:solidFill>
                </w14:textFill>
              </w:rPr>
            </w:pPr>
            <w:r>
              <w:rPr>
                <w:rFonts w:hint="eastAsia" w:ascii="宋体" w:hAnsi="宋体" w:eastAsia="宋体" w:cs="宋体"/>
                <w:color w:val="000000" w:themeColor="text1"/>
                <w:spacing w:val="10"/>
                <w:sz w:val="21"/>
                <w:szCs w:val="21"/>
                <w:lang w:val="en-US" w:eastAsia="zh-CN"/>
                <w14:textFill>
                  <w14:solidFill>
                    <w14:schemeClr w14:val="tx1"/>
                  </w14:solidFill>
                </w14:textFill>
              </w:rPr>
              <w:t>《中华人民共和国石油天然气管道保护法》第三十五条</w:t>
            </w:r>
            <w:r>
              <w:rPr>
                <w:rFonts w:hint="eastAsia" w:ascii="宋体" w:hAnsi="宋体" w:cs="宋体"/>
                <w:color w:val="000000" w:themeColor="text1"/>
                <w:spacing w:val="10"/>
                <w:sz w:val="21"/>
                <w:szCs w:val="21"/>
                <w:lang w:val="en-US" w:eastAsia="zh-CN"/>
                <w14:textFill>
                  <w14:solidFill>
                    <w14:schemeClr w14:val="tx1"/>
                  </w14:solidFill>
                </w14:textFill>
              </w:rPr>
              <w:t>：</w:t>
            </w:r>
            <w:r>
              <w:rPr>
                <w:rFonts w:hint="eastAsia" w:ascii="宋体" w:hAnsi="宋体" w:eastAsia="宋体" w:cs="宋体"/>
                <w:color w:val="000000" w:themeColor="text1"/>
                <w:spacing w:val="10"/>
                <w:sz w:val="21"/>
                <w:szCs w:val="21"/>
                <w:lang w:val="en-US" w:eastAsia="zh-CN"/>
                <w14:textFill>
                  <w14:solidFill>
                    <w14:schemeClr w14:val="tx1"/>
                  </w14:solidFill>
                </w14:textFill>
              </w:rPr>
              <w:t>进行下列施工作业，施工单位应当向管道所在地县级人民政府主管管道保护工作的部门提出申请：</w:t>
            </w:r>
          </w:p>
          <w:p>
            <w:pPr>
              <w:numPr>
                <w:ilvl w:val="0"/>
                <w:numId w:val="4"/>
              </w:numPr>
              <w:ind w:firstLine="460" w:firstLineChars="200"/>
              <w:jc w:val="both"/>
              <w:rPr>
                <w:rFonts w:hint="eastAsia" w:ascii="宋体" w:hAnsi="宋体" w:eastAsia="宋体" w:cs="宋体"/>
                <w:color w:val="000000" w:themeColor="text1"/>
                <w:spacing w:val="10"/>
                <w:sz w:val="21"/>
                <w:szCs w:val="21"/>
                <w:lang w:val="en-US" w:eastAsia="zh-CN"/>
                <w14:textFill>
                  <w14:solidFill>
                    <w14:schemeClr w14:val="tx1"/>
                  </w14:solidFill>
                </w14:textFill>
              </w:rPr>
            </w:pPr>
            <w:r>
              <w:rPr>
                <w:rFonts w:hint="eastAsia" w:ascii="宋体" w:hAnsi="宋体" w:eastAsia="宋体" w:cs="宋体"/>
                <w:color w:val="000000" w:themeColor="text1"/>
                <w:spacing w:val="10"/>
                <w:sz w:val="21"/>
                <w:szCs w:val="21"/>
                <w:lang w:val="en-US" w:eastAsia="zh-CN"/>
                <w14:textFill>
                  <w14:solidFill>
                    <w14:schemeClr w14:val="tx1"/>
                  </w14:solidFill>
                </w14:textFill>
              </w:rPr>
              <w:t>在管道线路中心线两侧各五米至五十米和本法第五十八条第一项所列管道附属设施周边一百米地域范围内，新建、改建、扩建铁路、公路、河渠，架设电力线路，埋设地下电缆、光缆，设置安全接地体、避雷接地体；</w:t>
            </w:r>
          </w:p>
          <w:p>
            <w:pPr>
              <w:numPr>
                <w:ilvl w:val="0"/>
                <w:numId w:val="0"/>
              </w:numPr>
              <w:ind w:firstLine="460" w:firstLineChars="200"/>
              <w:jc w:val="both"/>
              <w:rPr>
                <w:rFonts w:hint="eastAsia" w:ascii="宋体" w:hAnsi="宋体" w:eastAsia="宋体" w:cs="宋体"/>
                <w:color w:val="000000" w:themeColor="text1"/>
                <w:spacing w:val="10"/>
                <w:sz w:val="21"/>
                <w:szCs w:val="21"/>
                <w:lang w:val="en-US" w:eastAsia="zh-CN"/>
                <w14:textFill>
                  <w14:solidFill>
                    <w14:schemeClr w14:val="tx1"/>
                  </w14:solidFill>
                </w14:textFill>
              </w:rPr>
            </w:pPr>
            <w:r>
              <w:rPr>
                <w:rFonts w:hint="eastAsia" w:ascii="宋体" w:hAnsi="宋体" w:eastAsia="宋体" w:cs="宋体"/>
                <w:color w:val="000000" w:themeColor="text1"/>
                <w:spacing w:val="10"/>
                <w:sz w:val="21"/>
                <w:szCs w:val="21"/>
                <w:lang w:val="en-US" w:eastAsia="zh-CN"/>
                <w14:textFill>
                  <w14:solidFill>
                    <w14:schemeClr w14:val="tx1"/>
                  </w14:solidFill>
                </w14:textFill>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2636"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《中华人民共和国石油天然气管道保护法》</w:t>
            </w:r>
            <w:r>
              <w:rPr>
                <w:rFonts w:hint="eastAsia" w:ascii="宋体" w:hAnsi="宋体" w:eastAsia="宋体" w:cs="宋体"/>
                <w:color w:val="000000" w:themeColor="text1"/>
                <w:kern w:val="0"/>
                <w:sz w:val="21"/>
                <w:szCs w:val="21"/>
                <w:lang w:eastAsia="zh-CN"/>
                <w14:textFill>
                  <w14:solidFill>
                    <w14:schemeClr w14:val="tx1"/>
                  </w14:solidFill>
                </w14:textFill>
              </w:rPr>
              <w:t>第五十三条</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eastAsia="zh-CN"/>
                <w14:textFill>
                  <w14:solidFill>
                    <w14:schemeClr w14:val="tx1"/>
                  </w14:solidFill>
                </w14:textFill>
              </w:rPr>
              <w:t>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p>
            <w:pPr>
              <w:ind w:firstLine="420" w:firstLineChars="200"/>
              <w:jc w:val="left"/>
              <w:rPr>
                <w:rFonts w:hint="eastAsia" w:ascii="宋体" w:hAnsi="宋体" w:eastAsia="宋体" w:cs="宋体"/>
                <w:color w:val="000000" w:themeColor="text1"/>
                <w:kern w:val="0"/>
                <w:sz w:val="21"/>
                <w:szCs w:val="21"/>
                <w:lang w:eastAsia="zh-CN"/>
                <w14:textFill>
                  <w14:solidFill>
                    <w14:schemeClr w14:val="tx1"/>
                  </w14:solidFill>
                </w14:textFill>
              </w:rPr>
            </w:pPr>
          </w:p>
        </w:tc>
        <w:tc>
          <w:tcPr>
            <w:tcW w:w="709"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罚款</w:t>
            </w:r>
          </w:p>
        </w:tc>
        <w:tc>
          <w:tcPr>
            <w:tcW w:w="406"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逾期不改正的</w:t>
            </w:r>
          </w:p>
        </w:tc>
        <w:tc>
          <w:tcPr>
            <w:tcW w:w="5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轻微</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尚未</w:t>
            </w:r>
            <w:r>
              <w:rPr>
                <w:rFonts w:hint="eastAsia" w:ascii="宋体" w:hAnsi="宋体" w:eastAsia="宋体" w:cs="宋体"/>
                <w:color w:val="000000" w:themeColor="text1"/>
                <w:sz w:val="21"/>
                <w:szCs w:val="21"/>
                <w:lang w:eastAsia="zh-CN"/>
                <w14:textFill>
                  <w14:solidFill>
                    <w14:schemeClr w14:val="tx1"/>
                  </w14:solidFill>
                </w14:textFill>
              </w:rPr>
              <w:t>造成</w:t>
            </w:r>
            <w:r>
              <w:rPr>
                <w:rFonts w:hint="eastAsia" w:ascii="宋体" w:hAnsi="宋体" w:eastAsia="宋体" w:cs="宋体"/>
                <w:color w:val="000000" w:themeColor="text1"/>
                <w:sz w:val="21"/>
                <w:szCs w:val="21"/>
                <w:lang w:val="en-US" w:eastAsia="zh-CN"/>
                <w14:textFill>
                  <w14:solidFill>
                    <w14:schemeClr w14:val="tx1"/>
                  </w14:solidFill>
                </w14:textFill>
              </w:rPr>
              <w:t>管道本体及管道附属设施损坏</w:t>
            </w:r>
            <w:r>
              <w:rPr>
                <w:rFonts w:hint="eastAsia" w:ascii="宋体" w:hAnsi="宋体" w:eastAsia="宋体" w:cs="宋体"/>
                <w:color w:val="000000" w:themeColor="text1"/>
                <w:sz w:val="21"/>
                <w:szCs w:val="21"/>
                <w:lang w:eastAsia="zh-CN"/>
                <w14:textFill>
                  <w14:solidFill>
                    <w14:schemeClr w14:val="tx1"/>
                  </w14:solidFill>
                </w14:textFill>
              </w:rPr>
              <w:t>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处一万元以上二万元以下罚款</w:t>
            </w:r>
          </w:p>
        </w:tc>
        <w:tc>
          <w:tcPr>
            <w:tcW w:w="125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color w:val="auto"/>
              </w:rPr>
            </w:pPr>
            <w:r>
              <w:rPr>
                <w:rFonts w:hint="eastAsia" w:ascii="宋体" w:hAnsi="宋体" w:eastAsia="宋体" w:cs="宋体"/>
                <w:color w:val="auto"/>
              </w:rPr>
              <w:t>责令停止违法行为</w:t>
            </w:r>
          </w:p>
          <w:p>
            <w:pPr>
              <w:jc w:val="both"/>
              <w:rPr>
                <w:rFonts w:hint="default" w:ascii="宋体" w:hAnsi="宋体" w:eastAsia="宋体" w:cs="宋体"/>
                <w:color w:val="auto"/>
                <w:kern w:val="0"/>
                <w:szCs w:val="21"/>
                <w:lang w:val="en-US" w:eastAsia="zh-CN"/>
              </w:rPr>
            </w:pPr>
            <w:r>
              <w:rPr>
                <w:rFonts w:hint="eastAsia" w:ascii="宋体" w:hAnsi="宋体" w:eastAsia="宋体" w:cs="宋体"/>
                <w:color w:val="auto"/>
              </w:rPr>
              <w:t>对违法修建的建筑物、构筑物或者其他设施限期拆除；逾期未拆除的，由县级以上地方人民政府主管管道保护工作的部门组织拆除，所需费用由违法行为人承担。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000000" w:themeColor="text1"/>
                <w:sz w:val="21"/>
                <w:szCs w:val="21"/>
                <w14:textFill>
                  <w14:solidFill>
                    <w14:schemeClr w14:val="tx1"/>
                  </w14:solidFill>
                </w14:textFill>
              </w:rPr>
            </w:pPr>
          </w:p>
        </w:tc>
        <w:tc>
          <w:tcPr>
            <w:tcW w:w="3094"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000000" w:themeColor="text1"/>
                <w:spacing w:val="10"/>
                <w:sz w:val="21"/>
                <w:szCs w:val="21"/>
                <w:lang w:val="en-US" w:eastAsia="zh-CN"/>
                <w14:textFill>
                  <w14:solidFill>
                    <w14:schemeClr w14:val="tx1"/>
                  </w14:solidFill>
                </w14:textFill>
              </w:rPr>
            </w:pPr>
          </w:p>
        </w:tc>
        <w:tc>
          <w:tcPr>
            <w:tcW w:w="2636"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000000" w:themeColor="text1"/>
                <w:kern w:val="0"/>
                <w:sz w:val="21"/>
                <w:szCs w:val="21"/>
                <w:lang w:eastAsia="zh-CN"/>
                <w14:textFill>
                  <w14:solidFill>
                    <w14:schemeClr w14:val="tx1"/>
                  </w14:solidFill>
                </w14:textFill>
              </w:rPr>
            </w:pPr>
          </w:p>
        </w:tc>
        <w:tc>
          <w:tcPr>
            <w:tcW w:w="709"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406"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一般</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造成管道附属设施损坏，但未造成管道本体损坏的，且未发生安全事故的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处二万元以上四万元以下罚款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000000" w:themeColor="text1"/>
                <w:sz w:val="21"/>
                <w:szCs w:val="21"/>
                <w14:textFill>
                  <w14:solidFill>
                    <w14:schemeClr w14:val="tx1"/>
                  </w14:solidFill>
                </w14:textFill>
              </w:rPr>
            </w:pPr>
          </w:p>
        </w:tc>
        <w:tc>
          <w:tcPr>
            <w:tcW w:w="3094"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000000" w:themeColor="text1"/>
                <w:spacing w:val="10"/>
                <w:sz w:val="21"/>
                <w:szCs w:val="21"/>
                <w:lang w:val="en-US" w:eastAsia="zh-CN"/>
                <w14:textFill>
                  <w14:solidFill>
                    <w14:schemeClr w14:val="tx1"/>
                  </w14:solidFill>
                </w14:textFill>
              </w:rPr>
            </w:pPr>
          </w:p>
        </w:tc>
        <w:tc>
          <w:tcPr>
            <w:tcW w:w="2636"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000000" w:themeColor="text1"/>
                <w:kern w:val="0"/>
                <w:sz w:val="21"/>
                <w:szCs w:val="21"/>
                <w:lang w:eastAsia="zh-CN"/>
                <w14:textFill>
                  <w14:solidFill>
                    <w14:schemeClr w14:val="tx1"/>
                  </w14:solidFill>
                </w14:textFill>
              </w:rPr>
            </w:pPr>
          </w:p>
        </w:tc>
        <w:tc>
          <w:tcPr>
            <w:tcW w:w="709"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406"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560"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严重</w:t>
            </w:r>
          </w:p>
        </w:tc>
        <w:tc>
          <w:tcPr>
            <w:tcW w:w="2164"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1、造成管道本体损坏的；</w:t>
            </w:r>
          </w:p>
          <w:p>
            <w:pP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发生安全事故的</w:t>
            </w:r>
            <w:r>
              <w:rPr>
                <w:rFonts w:hint="eastAsia" w:ascii="宋体" w:hAnsi="宋体" w:eastAsia="宋体" w:cs="宋体"/>
                <w:color w:val="000000" w:themeColor="text1"/>
                <w:sz w:val="21"/>
                <w:szCs w:val="21"/>
                <w:lang w:eastAsia="zh-CN"/>
                <w14:textFill>
                  <w14:solidFill>
                    <w14:schemeClr w14:val="tx1"/>
                  </w14:solidFill>
                </w14:textFill>
              </w:rPr>
              <w:t>；</w:t>
            </w:r>
          </w:p>
        </w:tc>
        <w:tc>
          <w:tcPr>
            <w:tcW w:w="1902"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处四万元以上五万元以下罚款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bl>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3112"/>
        <w:gridCol w:w="2455"/>
        <w:gridCol w:w="800"/>
        <w:gridCol w:w="478"/>
        <w:gridCol w:w="560"/>
        <w:gridCol w:w="2164"/>
        <w:gridCol w:w="190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序号</w:t>
            </w:r>
          </w:p>
        </w:tc>
        <w:tc>
          <w:tcPr>
            <w:tcW w:w="1634"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违法行为</w:t>
            </w:r>
          </w:p>
        </w:tc>
        <w:tc>
          <w:tcPr>
            <w:tcW w:w="3112"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违反条款</w:t>
            </w:r>
          </w:p>
        </w:tc>
        <w:tc>
          <w:tcPr>
            <w:tcW w:w="2455" w:type="dxa"/>
            <w:noWrap w:val="0"/>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处罚依据</w:t>
            </w:r>
          </w:p>
        </w:tc>
        <w:tc>
          <w:tcPr>
            <w:tcW w:w="80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处罚种类</w:t>
            </w:r>
          </w:p>
        </w:tc>
        <w:tc>
          <w:tcPr>
            <w:tcW w:w="3202" w:type="dxa"/>
            <w:gridSpan w:val="3"/>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902" w:type="dxa"/>
            <w:noWrap w:val="0"/>
            <w:vAlign w:val="center"/>
          </w:tcPr>
          <w:p>
            <w:pPr>
              <w:widowControl/>
              <w:tabs>
                <w:tab w:val="left" w:pos="275"/>
              </w:tabs>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17</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对未经批准，</w:t>
            </w:r>
            <w:r>
              <w:rPr>
                <w:rFonts w:hint="eastAsia" w:ascii="宋体" w:hAnsi="宋体" w:eastAsia="宋体" w:cs="宋体"/>
                <w:color w:val="000000" w:themeColor="text1"/>
                <w:spacing w:val="10"/>
                <w:sz w:val="21"/>
                <w:szCs w:val="21"/>
                <w:lang w:val="en-US" w:eastAsia="zh-CN"/>
                <w14:textFill>
                  <w14:solidFill>
                    <w14:schemeClr w14:val="tx1"/>
                  </w14:solidFill>
                </w14:textFill>
              </w:rPr>
              <w:t>在管道线路中心线两侧各二百米和在管道附属设施周边五百米地域范围内，进行爆破、地震法勘探或者工程挖掘、工程钻探、采矿</w:t>
            </w:r>
          </w:p>
        </w:tc>
        <w:tc>
          <w:tcPr>
            <w:tcW w:w="3112" w:type="dxa"/>
            <w:vMerge w:val="restart"/>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000000" w:themeColor="text1"/>
                <w:spacing w:val="10"/>
                <w:sz w:val="21"/>
                <w:szCs w:val="21"/>
                <w:lang w:val="en-US" w:eastAsia="zh-CN"/>
                <w14:textFill>
                  <w14:solidFill>
                    <w14:schemeClr w14:val="tx1"/>
                  </w14:solidFill>
                </w14:textFill>
              </w:rPr>
            </w:pPr>
            <w:r>
              <w:rPr>
                <w:rFonts w:hint="eastAsia" w:ascii="宋体" w:hAnsi="宋体" w:eastAsia="宋体" w:cs="宋体"/>
                <w:color w:val="000000" w:themeColor="text1"/>
                <w:spacing w:val="10"/>
                <w:sz w:val="21"/>
                <w:szCs w:val="21"/>
                <w:lang w:val="en-US" w:eastAsia="zh-CN"/>
                <w14:textFill>
                  <w14:solidFill>
                    <w14:schemeClr w14:val="tx1"/>
                  </w14:solidFill>
                </w14:textFill>
              </w:rPr>
              <w:t>《中华人民共和国石油天然气管道保护法》第三十五条</w:t>
            </w:r>
            <w:r>
              <w:rPr>
                <w:rFonts w:hint="eastAsia" w:ascii="宋体" w:hAnsi="宋体" w:cs="宋体"/>
                <w:color w:val="000000" w:themeColor="text1"/>
                <w:spacing w:val="10"/>
                <w:sz w:val="21"/>
                <w:szCs w:val="21"/>
                <w:lang w:val="en-US" w:eastAsia="zh-CN"/>
                <w14:textFill>
                  <w14:solidFill>
                    <w14:schemeClr w14:val="tx1"/>
                  </w14:solidFill>
                </w14:textFill>
              </w:rPr>
              <w:t>：</w:t>
            </w:r>
            <w:r>
              <w:rPr>
                <w:rFonts w:hint="eastAsia" w:ascii="宋体" w:hAnsi="宋体" w:eastAsia="宋体" w:cs="宋体"/>
                <w:color w:val="000000" w:themeColor="text1"/>
                <w:spacing w:val="10"/>
                <w:sz w:val="21"/>
                <w:szCs w:val="21"/>
                <w:lang w:val="en-US" w:eastAsia="zh-CN"/>
                <w14:textFill>
                  <w14:solidFill>
                    <w14:schemeClr w14:val="tx1"/>
                  </w14:solidFill>
                </w14:textFill>
              </w:rPr>
              <w:t>进行下列施工作业，施工单位应当向管道所在地县级人民政府主管管道保护工作的部门提出申请：</w:t>
            </w:r>
          </w:p>
          <w:p>
            <w:pPr>
              <w:ind w:firstLine="460" w:firstLineChars="200"/>
              <w:jc w:val="both"/>
              <w:rPr>
                <w:rFonts w:hint="eastAsia" w:ascii="宋体" w:hAnsi="宋体" w:eastAsia="宋体" w:cs="宋体"/>
                <w:color w:val="000000" w:themeColor="text1"/>
                <w:spacing w:val="10"/>
                <w:sz w:val="21"/>
                <w:szCs w:val="21"/>
                <w:lang w:val="en-US" w:eastAsia="zh-CN"/>
                <w14:textFill>
                  <w14:solidFill>
                    <w14:schemeClr w14:val="tx1"/>
                  </w14:solidFill>
                </w14:textFill>
              </w:rPr>
            </w:pPr>
            <w:r>
              <w:rPr>
                <w:rFonts w:hint="eastAsia" w:ascii="宋体" w:hAnsi="宋体" w:eastAsia="宋体" w:cs="宋体"/>
                <w:color w:val="000000" w:themeColor="text1"/>
                <w:spacing w:val="10"/>
                <w:sz w:val="21"/>
                <w:szCs w:val="21"/>
                <w:lang w:val="en-US" w:eastAsia="zh-CN"/>
                <w14:textFill>
                  <w14:solidFill>
                    <w14:schemeClr w14:val="tx1"/>
                  </w14:solidFill>
                </w14:textFill>
              </w:rPr>
              <w:t>（三）在管道线路中心线两侧各二百米和本法第五十八条第一项所列管道附属设施周边五百米地域范围内，进行爆破、地震法勘探或者工程挖掘、工程钻探、采矿。</w:t>
            </w:r>
          </w:p>
          <w:p>
            <w:pPr>
              <w:ind w:firstLine="460" w:firstLineChars="200"/>
              <w:jc w:val="both"/>
              <w:rPr>
                <w:rFonts w:hint="eastAsia" w:ascii="宋体" w:hAnsi="宋体" w:eastAsia="宋体" w:cs="宋体"/>
                <w:color w:val="000000" w:themeColor="text1"/>
                <w:spacing w:val="10"/>
                <w:sz w:val="21"/>
                <w:szCs w:val="21"/>
                <w:lang w:val="en-US" w:eastAsia="zh-CN"/>
                <w14:textFill>
                  <w14:solidFill>
                    <w14:schemeClr w14:val="tx1"/>
                  </w14:solidFill>
                </w14:textFill>
              </w:rPr>
            </w:pPr>
            <w:r>
              <w:rPr>
                <w:rFonts w:hint="eastAsia" w:ascii="宋体" w:hAnsi="宋体" w:eastAsia="宋体" w:cs="宋体"/>
                <w:color w:val="000000" w:themeColor="text1"/>
                <w:spacing w:val="10"/>
                <w:sz w:val="21"/>
                <w:szCs w:val="21"/>
                <w:lang w:val="en-US" w:eastAsia="zh-CN"/>
                <w14:textFill>
                  <w14:solidFill>
                    <w14:schemeClr w14:val="tx1"/>
                  </w14:solidFill>
                </w14:textFill>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2455"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《中华人民共和国石油天然气管道保护法》</w:t>
            </w:r>
            <w:r>
              <w:rPr>
                <w:rFonts w:hint="eastAsia" w:ascii="宋体" w:hAnsi="宋体" w:eastAsia="宋体" w:cs="宋体"/>
                <w:color w:val="000000" w:themeColor="text1"/>
                <w:kern w:val="0"/>
                <w:sz w:val="21"/>
                <w:szCs w:val="21"/>
                <w:lang w:eastAsia="zh-CN"/>
                <w14:textFill>
                  <w14:solidFill>
                    <w14:schemeClr w14:val="tx1"/>
                  </w14:solidFill>
                </w14:textFill>
              </w:rPr>
              <w:t>第五十三条</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eastAsia="zh-CN"/>
                <w14:textFill>
                  <w14:solidFill>
                    <w14:schemeClr w14:val="tx1"/>
                  </w14:solidFill>
                </w14:textFill>
              </w:rPr>
              <w:t>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p>
            <w:pPr>
              <w:ind w:firstLine="420" w:firstLineChars="200"/>
              <w:jc w:val="left"/>
              <w:rPr>
                <w:rFonts w:hint="eastAsia" w:ascii="宋体" w:hAnsi="宋体" w:eastAsia="宋体" w:cs="宋体"/>
                <w:color w:val="000000" w:themeColor="text1"/>
                <w:kern w:val="0"/>
                <w:sz w:val="21"/>
                <w:szCs w:val="21"/>
                <w:lang w:eastAsia="zh-CN"/>
                <w14:textFill>
                  <w14:solidFill>
                    <w14:schemeClr w14:val="tx1"/>
                  </w14:solidFill>
                </w14:textFill>
              </w:rPr>
            </w:pPr>
          </w:p>
        </w:tc>
        <w:tc>
          <w:tcPr>
            <w:tcW w:w="800"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罚款</w:t>
            </w:r>
          </w:p>
        </w:tc>
        <w:tc>
          <w:tcPr>
            <w:tcW w:w="478"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逾期不改正的</w:t>
            </w:r>
          </w:p>
        </w:tc>
        <w:tc>
          <w:tcPr>
            <w:tcW w:w="5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轻微</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尚未</w:t>
            </w:r>
            <w:r>
              <w:rPr>
                <w:rFonts w:hint="eastAsia" w:ascii="宋体" w:hAnsi="宋体" w:eastAsia="宋体" w:cs="宋体"/>
                <w:color w:val="000000" w:themeColor="text1"/>
                <w:sz w:val="21"/>
                <w:szCs w:val="21"/>
                <w:lang w:eastAsia="zh-CN"/>
                <w14:textFill>
                  <w14:solidFill>
                    <w14:schemeClr w14:val="tx1"/>
                  </w14:solidFill>
                </w14:textFill>
              </w:rPr>
              <w:t>造成</w:t>
            </w:r>
            <w:r>
              <w:rPr>
                <w:rFonts w:hint="eastAsia" w:ascii="宋体" w:hAnsi="宋体" w:eastAsia="宋体" w:cs="宋体"/>
                <w:color w:val="000000" w:themeColor="text1"/>
                <w:sz w:val="21"/>
                <w:szCs w:val="21"/>
                <w:lang w:val="en-US" w:eastAsia="zh-CN"/>
                <w14:textFill>
                  <w14:solidFill>
                    <w14:schemeClr w14:val="tx1"/>
                  </w14:solidFill>
                </w14:textFill>
              </w:rPr>
              <w:t>管道本体及管道附属设施损坏</w:t>
            </w:r>
            <w:r>
              <w:rPr>
                <w:rFonts w:hint="eastAsia" w:ascii="宋体" w:hAnsi="宋体" w:eastAsia="宋体" w:cs="宋体"/>
                <w:color w:val="000000" w:themeColor="text1"/>
                <w:sz w:val="21"/>
                <w:szCs w:val="21"/>
                <w:lang w:eastAsia="zh-CN"/>
                <w14:textFill>
                  <w14:solidFill>
                    <w14:schemeClr w14:val="tx1"/>
                  </w14:solidFill>
                </w14:textFill>
              </w:rPr>
              <w:t>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处一万元以上二万元以下罚款</w:t>
            </w:r>
          </w:p>
        </w:tc>
        <w:tc>
          <w:tcPr>
            <w:tcW w:w="125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color w:val="auto"/>
              </w:rPr>
            </w:pPr>
            <w:r>
              <w:rPr>
                <w:rFonts w:hint="eastAsia" w:ascii="宋体" w:hAnsi="宋体" w:eastAsia="宋体" w:cs="宋体"/>
                <w:color w:val="auto"/>
              </w:rPr>
              <w:t>责令停止违法行为</w:t>
            </w:r>
          </w:p>
          <w:p>
            <w:pPr>
              <w:jc w:val="both"/>
              <w:rPr>
                <w:rFonts w:hint="default" w:ascii="宋体" w:hAnsi="宋体" w:eastAsia="宋体" w:cs="宋体"/>
                <w:color w:val="auto"/>
                <w:kern w:val="0"/>
                <w:szCs w:val="21"/>
                <w:lang w:val="en-US" w:eastAsia="zh-CN"/>
              </w:rPr>
            </w:pPr>
            <w:r>
              <w:rPr>
                <w:rFonts w:hint="eastAsia" w:ascii="宋体" w:hAnsi="宋体" w:eastAsia="宋体" w:cs="宋体"/>
                <w:color w:val="auto"/>
              </w:rPr>
              <w:t>对违法修建的建筑物、构筑物或者其他设施限期拆除；逾期未拆除的，由县级以上地方人民政府主管管道保护工作的部门组织拆除，所需费用由违法行为人承担。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000000" w:themeColor="text1"/>
                <w:sz w:val="21"/>
                <w:szCs w:val="21"/>
                <w14:textFill>
                  <w14:solidFill>
                    <w14:schemeClr w14:val="tx1"/>
                  </w14:solidFill>
                </w14:textFill>
              </w:rPr>
            </w:pPr>
          </w:p>
        </w:tc>
        <w:tc>
          <w:tcPr>
            <w:tcW w:w="3112"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000000" w:themeColor="text1"/>
                <w:spacing w:val="10"/>
                <w:sz w:val="21"/>
                <w:szCs w:val="21"/>
                <w:lang w:val="en-US" w:eastAsia="zh-CN"/>
                <w14:textFill>
                  <w14:solidFill>
                    <w14:schemeClr w14:val="tx1"/>
                  </w14:solidFill>
                </w14:textFill>
              </w:rPr>
            </w:pPr>
          </w:p>
        </w:tc>
        <w:tc>
          <w:tcPr>
            <w:tcW w:w="2455"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000000" w:themeColor="text1"/>
                <w:kern w:val="0"/>
                <w:sz w:val="21"/>
                <w:szCs w:val="21"/>
                <w:lang w:eastAsia="zh-CN"/>
                <w14:textFill>
                  <w14:solidFill>
                    <w14:schemeClr w14:val="tx1"/>
                  </w14:solidFill>
                </w14:textFill>
              </w:rPr>
            </w:pPr>
          </w:p>
        </w:tc>
        <w:tc>
          <w:tcPr>
            <w:tcW w:w="800"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478"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5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一般</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造成管道附属设施损坏，但未造成管道本体损坏的，且未发生安全事故的</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处二万元以上四万元以下罚款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000000" w:themeColor="text1"/>
                <w:sz w:val="21"/>
                <w:szCs w:val="21"/>
                <w14:textFill>
                  <w14:solidFill>
                    <w14:schemeClr w14:val="tx1"/>
                  </w14:solidFill>
                </w14:textFill>
              </w:rPr>
            </w:pPr>
          </w:p>
        </w:tc>
        <w:tc>
          <w:tcPr>
            <w:tcW w:w="3112" w:type="dxa"/>
            <w:vMerge w:val="continue"/>
            <w:tcBorders>
              <w:left w:val="single" w:color="auto" w:sz="4" w:space="0"/>
              <w:right w:val="single" w:color="auto" w:sz="4" w:space="0"/>
            </w:tcBorders>
            <w:noWrap w:val="0"/>
            <w:vAlign w:val="center"/>
          </w:tcPr>
          <w:p>
            <w:pPr>
              <w:ind w:firstLine="460" w:firstLineChars="200"/>
              <w:jc w:val="both"/>
              <w:rPr>
                <w:rFonts w:hint="eastAsia" w:ascii="宋体" w:hAnsi="宋体" w:eastAsia="宋体" w:cs="宋体"/>
                <w:color w:val="000000" w:themeColor="text1"/>
                <w:spacing w:val="10"/>
                <w:sz w:val="21"/>
                <w:szCs w:val="21"/>
                <w:lang w:val="en-US" w:eastAsia="zh-CN"/>
                <w14:textFill>
                  <w14:solidFill>
                    <w14:schemeClr w14:val="tx1"/>
                  </w14:solidFill>
                </w14:textFill>
              </w:rPr>
            </w:pPr>
          </w:p>
        </w:tc>
        <w:tc>
          <w:tcPr>
            <w:tcW w:w="2455"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eastAsia="宋体" w:cs="宋体"/>
                <w:color w:val="000000" w:themeColor="text1"/>
                <w:kern w:val="0"/>
                <w:sz w:val="21"/>
                <w:szCs w:val="21"/>
                <w:lang w:eastAsia="zh-CN"/>
                <w14:textFill>
                  <w14:solidFill>
                    <w14:schemeClr w14:val="tx1"/>
                  </w14:solidFill>
                </w14:textFill>
              </w:rPr>
            </w:pPr>
          </w:p>
        </w:tc>
        <w:tc>
          <w:tcPr>
            <w:tcW w:w="800"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478"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560"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严重</w:t>
            </w:r>
          </w:p>
        </w:tc>
        <w:tc>
          <w:tcPr>
            <w:tcW w:w="2164"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1、造成管道本体损坏的；</w:t>
            </w:r>
          </w:p>
          <w:p>
            <w:pP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发生安全事故的</w:t>
            </w:r>
            <w:r>
              <w:rPr>
                <w:rFonts w:hint="eastAsia" w:ascii="宋体" w:hAnsi="宋体" w:eastAsia="宋体" w:cs="宋体"/>
                <w:color w:val="000000" w:themeColor="text1"/>
                <w:sz w:val="21"/>
                <w:szCs w:val="21"/>
                <w:lang w:eastAsia="zh-CN"/>
                <w14:textFill>
                  <w14:solidFill>
                    <w14:schemeClr w14:val="tx1"/>
                  </w14:solidFill>
                </w14:textFill>
              </w:rPr>
              <w:t>；</w:t>
            </w:r>
          </w:p>
        </w:tc>
        <w:tc>
          <w:tcPr>
            <w:tcW w:w="1902" w:type="dxa"/>
            <w:tcBorders>
              <w:top w:val="single" w:color="auto" w:sz="4" w:space="0"/>
              <w:left w:val="single" w:color="auto" w:sz="4" w:space="0"/>
              <w:right w:val="single" w:color="auto" w:sz="4" w:space="0"/>
            </w:tcBorders>
            <w:noWrap w:val="0"/>
            <w:vAlign w:val="center"/>
          </w:tcPr>
          <w:p>
            <w:pPr>
              <w:widowControl/>
              <w:tabs>
                <w:tab w:val="left" w:pos="275"/>
              </w:tabs>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处四万元以上五万元以下罚款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p>
        </w:tc>
      </w:tr>
    </w:tbl>
    <w:p>
      <w:pPr>
        <w:numPr>
          <w:ilvl w:val="0"/>
          <w:numId w:val="0"/>
        </w:numPr>
        <w:jc w:val="both"/>
        <w:rPr>
          <w:rFonts w:hint="eastAsia" w:ascii="黑体" w:hAnsi="黑体" w:eastAsia="黑体" w:cs="黑体"/>
          <w:b/>
          <w:bCs/>
          <w:color w:val="000000"/>
          <w:sz w:val="28"/>
          <w:szCs w:val="28"/>
          <w:highlight w:val="none"/>
          <w:lang w:val="en-US" w:eastAsia="zh-CN" w:bidi="ar-SA"/>
        </w:rPr>
      </w:pPr>
    </w:p>
    <w:p>
      <w:pPr>
        <w:numPr>
          <w:ilvl w:val="0"/>
          <w:numId w:val="0"/>
        </w:numPr>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690"/>
        <w:gridCol w:w="2528"/>
        <w:gridCol w:w="2818"/>
        <w:gridCol w:w="927"/>
        <w:gridCol w:w="546"/>
        <w:gridCol w:w="545"/>
        <w:gridCol w:w="2550"/>
        <w:gridCol w:w="1891"/>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690"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28"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818"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927"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3641"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91"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273"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72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18</w:t>
            </w:r>
          </w:p>
        </w:tc>
        <w:tc>
          <w:tcPr>
            <w:tcW w:w="1690" w:type="dxa"/>
            <w:vMerge w:val="restart"/>
            <w:tcBorders>
              <w:top w:val="single" w:color="auto" w:sz="4" w:space="0"/>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eastAsia="宋体" w:cs="宋体"/>
                <w:color w:val="auto"/>
              </w:rPr>
              <w:t>擅自开启、关闭管道阀门</w:t>
            </w:r>
          </w:p>
        </w:tc>
        <w:tc>
          <w:tcPr>
            <w:tcW w:w="2528" w:type="dxa"/>
            <w:vMerge w:val="restart"/>
            <w:tcBorders>
              <w:top w:val="single" w:color="auto" w:sz="4" w:space="0"/>
              <w:left w:val="single" w:color="auto" w:sz="4" w:space="0"/>
              <w:right w:val="single" w:color="auto" w:sz="4" w:space="0"/>
            </w:tcBorders>
            <w:noWrap w:val="0"/>
            <w:vAlign w:val="center"/>
          </w:tcPr>
          <w:p>
            <w:pPr>
              <w:widowControl/>
              <w:spacing w:line="240" w:lineRule="auto"/>
              <w:ind w:firstLine="420" w:firstLineChars="200"/>
              <w:jc w:val="left"/>
              <w:rPr>
                <w:rFonts w:hint="eastAsia" w:ascii="宋体" w:hAnsi="宋体" w:cs="宋体"/>
                <w:bCs w:val="0"/>
                <w:color w:val="auto"/>
                <w:kern w:val="2"/>
                <w:szCs w:val="20"/>
                <w:lang w:val="en-US" w:eastAsia="zh-CN"/>
              </w:rPr>
            </w:pPr>
            <w:r>
              <w:rPr>
                <w:rFonts w:hint="eastAsia" w:ascii="宋体" w:hAnsi="宋体" w:eastAsia="宋体" w:cs="宋体"/>
                <w:color w:val="auto"/>
                <w:highlight w:val="none"/>
              </w:rPr>
              <w:t>《中华人民共和国石油天然气管道保护法》</w:t>
            </w:r>
            <w:r>
              <w:rPr>
                <w:rFonts w:hint="eastAsia" w:ascii="宋体" w:hAnsi="宋体" w:eastAsia="宋体" w:cs="宋体"/>
                <w:color w:val="auto"/>
                <w:highlight w:val="none"/>
                <w:lang w:val="en-US" w:eastAsia="zh-CN"/>
              </w:rPr>
              <w:t>第二十八条第（一）项</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禁止下列危害管道安全的行为：（一）擅自开启、关闭管道阀门；</w:t>
            </w:r>
          </w:p>
        </w:tc>
        <w:tc>
          <w:tcPr>
            <w:tcW w:w="2818" w:type="dxa"/>
            <w:vMerge w:val="restart"/>
            <w:tcBorders>
              <w:top w:val="single" w:color="auto" w:sz="4" w:space="0"/>
              <w:left w:val="single" w:color="auto" w:sz="4" w:space="0"/>
              <w:right w:val="single" w:color="auto" w:sz="4" w:space="0"/>
            </w:tcBorders>
            <w:noWrap w:val="0"/>
            <w:vAlign w:val="center"/>
          </w:tcPr>
          <w:p>
            <w:pPr>
              <w:widowControl/>
              <w:spacing w:line="240" w:lineRule="auto"/>
              <w:ind w:firstLine="420" w:firstLineChars="200"/>
              <w:jc w:val="left"/>
              <w:rPr>
                <w:rFonts w:hint="eastAsia" w:ascii="宋体" w:hAnsi="宋体" w:cs="Arial"/>
                <w:color w:val="auto"/>
                <w:kern w:val="0"/>
                <w:szCs w:val="21"/>
              </w:rPr>
            </w:pPr>
            <w:r>
              <w:rPr>
                <w:rFonts w:hint="eastAsia" w:ascii="宋体" w:hAnsi="宋体" w:eastAsia="宋体" w:cs="宋体"/>
                <w:color w:val="auto"/>
              </w:rPr>
              <w:t>《中华人民共和国石油天然气管道保护法》</w:t>
            </w:r>
            <w:r>
              <w:rPr>
                <w:rFonts w:hint="eastAsia" w:ascii="宋体" w:hAnsi="宋体" w:eastAsia="宋体" w:cs="宋体"/>
                <w:color w:val="auto"/>
                <w:highlight w:val="none"/>
              </w:rPr>
              <w:t>第五十四条</w:t>
            </w:r>
            <w:r>
              <w:rPr>
                <w:rFonts w:hint="eastAsia" w:ascii="宋体" w:hAnsi="宋体" w:cs="宋体"/>
                <w:color w:val="auto"/>
                <w:highlight w:val="none"/>
                <w:lang w:eastAsia="zh-CN"/>
              </w:rPr>
              <w:t>第（一）项：</w:t>
            </w:r>
            <w:r>
              <w:rPr>
                <w:rFonts w:hint="eastAsia" w:ascii="宋体" w:hAnsi="宋体" w:eastAsia="宋体" w:cs="宋体"/>
                <w:color w:val="auto"/>
                <w:highlight w:val="none"/>
              </w:rPr>
              <w:t>违反本法规定，有下列行为之一的，由县级以上地方人民政府主管管道保护工作的部门责令改正；情节严重的，处二</w:t>
            </w:r>
            <w:r>
              <w:rPr>
                <w:rFonts w:hint="eastAsia" w:ascii="宋体" w:hAnsi="宋体" w:eastAsia="宋体" w:cs="宋体"/>
                <w:color w:val="auto"/>
                <w:highlight w:val="none"/>
                <w:shd w:val="clear"/>
              </w:rPr>
              <w:t>百元以上一千元以下的罚款：（一）擅自开启、关闭管道阀门的；</w:t>
            </w:r>
          </w:p>
        </w:tc>
        <w:tc>
          <w:tcPr>
            <w:tcW w:w="927"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cs="Arial"/>
                <w:color w:val="auto"/>
                <w:kern w:val="0"/>
                <w:szCs w:val="21"/>
                <w:lang w:val="en-US" w:eastAsia="zh-CN"/>
              </w:rPr>
            </w:pPr>
            <w:r>
              <w:rPr>
                <w:rFonts w:hint="eastAsia" w:ascii="Times New Roman" w:eastAsia="宋体"/>
                <w:color w:val="auto"/>
                <w:lang w:val="en-US" w:eastAsia="zh-CN"/>
              </w:rPr>
              <w:t>罚款</w:t>
            </w:r>
          </w:p>
        </w:tc>
        <w:tc>
          <w:tcPr>
            <w:tcW w:w="546"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default" w:ascii="Times New Roman" w:eastAsia="宋体"/>
                <w:color w:val="auto"/>
                <w:lang w:val="en-US" w:eastAsia="zh-CN"/>
              </w:rPr>
            </w:pPr>
            <w:r>
              <w:rPr>
                <w:rFonts w:hint="eastAsia"/>
                <w:color w:val="auto"/>
                <w:lang w:val="en-US" w:eastAsia="zh-CN"/>
              </w:rPr>
              <w:t>逾期不改正的</w:t>
            </w:r>
          </w:p>
        </w:tc>
        <w:tc>
          <w:tcPr>
            <w:tcW w:w="54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60" w:lineRule="exact"/>
              <w:ind w:left="0" w:leftChars="0" w:firstLine="0" w:firstLineChars="0"/>
              <w:rPr>
                <w:rFonts w:hint="default" w:ascii="宋体" w:hAnsi="宋体" w:eastAsia="宋体" w:cs="Arial"/>
                <w:color w:val="auto"/>
                <w:kern w:val="0"/>
                <w:sz w:val="21"/>
                <w:szCs w:val="21"/>
                <w:lang w:val="en-US" w:eastAsia="zh-CN" w:bidi="ar-SA"/>
              </w:rPr>
            </w:pPr>
            <w:r>
              <w:rPr>
                <w:rFonts w:hint="eastAsia" w:asciiTheme="minorEastAsia" w:hAnsiTheme="minorEastAsia" w:cstheme="minorEastAsia"/>
                <w:lang w:val="en-US" w:eastAsia="zh-CN"/>
              </w:rPr>
              <w:t>首次违法的</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处二百元以上四百元以下罚款</w:t>
            </w:r>
          </w:p>
        </w:tc>
        <w:tc>
          <w:tcPr>
            <w:tcW w:w="1273" w:type="dxa"/>
            <w:vMerge w:val="restart"/>
            <w:tcBorders>
              <w:top w:val="single" w:color="auto" w:sz="4" w:space="0"/>
              <w:left w:val="single" w:color="auto" w:sz="4" w:space="0"/>
              <w:right w:val="single" w:color="auto" w:sz="4" w:space="0"/>
            </w:tcBorders>
            <w:noWrap w:val="0"/>
            <w:vAlign w:val="center"/>
          </w:tcPr>
          <w:p>
            <w:pPr>
              <w:widowControl/>
              <w:rPr>
                <w:rFonts w:hint="default" w:ascii="宋体" w:hAnsi="宋体" w:eastAsia="宋体" w:cs="宋体"/>
                <w:color w:val="auto"/>
                <w:lang w:val="en-US" w:eastAsia="zh-CN"/>
              </w:rPr>
            </w:pPr>
            <w:r>
              <w:rPr>
                <w:rFonts w:hint="eastAsia" w:ascii="宋体" w:hAnsi="宋体" w:cs="宋体"/>
                <w:color w:val="auto"/>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728" w:type="dxa"/>
            <w:vMerge w:val="continue"/>
            <w:tcBorders>
              <w:left w:val="single" w:color="auto" w:sz="4" w:space="0"/>
              <w:right w:val="single" w:color="auto" w:sz="4" w:space="0"/>
            </w:tcBorders>
            <w:noWrap w:val="0"/>
            <w:vAlign w:val="center"/>
          </w:tcPr>
          <w:p>
            <w:pPr>
              <w:jc w:val="both"/>
              <w:rPr>
                <w:color w:val="auto"/>
              </w:rPr>
            </w:pPr>
          </w:p>
        </w:tc>
        <w:tc>
          <w:tcPr>
            <w:tcW w:w="1690" w:type="dxa"/>
            <w:vMerge w:val="continue"/>
            <w:tcBorders>
              <w:left w:val="single" w:color="auto" w:sz="4" w:space="0"/>
              <w:right w:val="single" w:color="auto" w:sz="4" w:space="0"/>
            </w:tcBorders>
            <w:noWrap w:val="0"/>
            <w:vAlign w:val="center"/>
          </w:tcPr>
          <w:p>
            <w:pPr>
              <w:jc w:val="both"/>
              <w:rPr>
                <w:color w:val="auto"/>
              </w:rPr>
            </w:pPr>
          </w:p>
        </w:tc>
        <w:tc>
          <w:tcPr>
            <w:tcW w:w="2528" w:type="dxa"/>
            <w:vMerge w:val="continue"/>
            <w:tcBorders>
              <w:left w:val="single" w:color="auto" w:sz="4" w:space="0"/>
              <w:right w:val="single" w:color="auto" w:sz="4" w:space="0"/>
            </w:tcBorders>
            <w:noWrap w:val="0"/>
            <w:vAlign w:val="center"/>
          </w:tcPr>
          <w:p>
            <w:pPr>
              <w:jc w:val="both"/>
              <w:rPr>
                <w:color w:val="auto"/>
              </w:rPr>
            </w:pPr>
          </w:p>
        </w:tc>
        <w:tc>
          <w:tcPr>
            <w:tcW w:w="2818" w:type="dxa"/>
            <w:vMerge w:val="continue"/>
            <w:tcBorders>
              <w:left w:val="single" w:color="auto" w:sz="4" w:space="0"/>
              <w:right w:val="single" w:color="auto" w:sz="4" w:space="0"/>
            </w:tcBorders>
            <w:noWrap w:val="0"/>
            <w:vAlign w:val="center"/>
          </w:tcPr>
          <w:p>
            <w:pPr>
              <w:jc w:val="both"/>
              <w:rPr>
                <w:color w:val="auto"/>
              </w:rPr>
            </w:pPr>
          </w:p>
        </w:tc>
        <w:tc>
          <w:tcPr>
            <w:tcW w:w="927" w:type="dxa"/>
            <w:vMerge w:val="continue"/>
            <w:tcBorders>
              <w:left w:val="single" w:color="auto" w:sz="4" w:space="0"/>
              <w:right w:val="single" w:color="auto" w:sz="4" w:space="0"/>
            </w:tcBorders>
            <w:noWrap w:val="0"/>
            <w:vAlign w:val="center"/>
          </w:tcPr>
          <w:p>
            <w:pPr>
              <w:jc w:val="both"/>
              <w:rPr>
                <w:color w:val="auto"/>
              </w:rPr>
            </w:pPr>
          </w:p>
        </w:tc>
        <w:tc>
          <w:tcPr>
            <w:tcW w:w="546" w:type="dxa"/>
            <w:vMerge w:val="continue"/>
            <w:tcBorders>
              <w:left w:val="single" w:color="auto" w:sz="4" w:space="0"/>
              <w:right w:val="single" w:color="auto" w:sz="4" w:space="0"/>
            </w:tcBorders>
            <w:noWrap w:val="0"/>
            <w:vAlign w:val="center"/>
          </w:tcPr>
          <w:p>
            <w:pPr>
              <w:jc w:val="both"/>
              <w:rPr>
                <w:color w:val="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60" w:lineRule="exact"/>
              <w:ind w:left="0" w:leftChars="0" w:firstLine="0" w:firstLineChars="0"/>
              <w:rPr>
                <w:rFonts w:hint="default" w:ascii="宋体" w:hAnsi="宋体" w:eastAsia="宋体" w:cs="Arial"/>
                <w:color w:val="auto"/>
                <w:kern w:val="0"/>
                <w:sz w:val="21"/>
                <w:szCs w:val="21"/>
                <w:lang w:val="en-US" w:eastAsia="zh-CN" w:bidi="ar-SA"/>
              </w:rPr>
            </w:pPr>
            <w:r>
              <w:rPr>
                <w:rFonts w:hint="eastAsia" w:asciiTheme="minorEastAsia" w:hAnsiTheme="minorEastAsia" w:cstheme="minorEastAsia"/>
                <w:lang w:val="en-US" w:eastAsia="zh-CN"/>
              </w:rPr>
              <w:t>第2次违法的</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处四百元以上七百元以下罚款</w:t>
            </w:r>
          </w:p>
        </w:tc>
        <w:tc>
          <w:tcPr>
            <w:tcW w:w="1273"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728"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1690"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528"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818"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927" w:type="dxa"/>
            <w:vMerge w:val="continue"/>
            <w:tcBorders>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546" w:type="dxa"/>
            <w:vMerge w:val="continue"/>
            <w:tcBorders>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spacing w:line="260" w:lineRule="exact"/>
              <w:ind w:left="0" w:leftChars="0" w:firstLine="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多于3次违法的；</w:t>
            </w:r>
          </w:p>
          <w:p>
            <w:pPr>
              <w:numPr>
                <w:ilvl w:val="0"/>
                <w:numId w:val="5"/>
              </w:numPr>
              <w:spacing w:line="260" w:lineRule="exact"/>
              <w:ind w:left="0" w:leftChars="0" w:firstLine="0" w:firstLineChars="0"/>
              <w:rPr>
                <w:rFonts w:hint="eastAsia" w:asciiTheme="minorEastAsia" w:hAnsiTheme="minorEastAsia" w:cstheme="minorEastAsia"/>
                <w:lang w:val="en-US" w:eastAsia="zh-CN"/>
              </w:rPr>
            </w:pPr>
            <w:r>
              <w:rPr>
                <w:rFonts w:hint="eastAsia" w:asciiTheme="minorEastAsia" w:hAnsiTheme="minorEastAsia" w:cstheme="minorEastAsia"/>
                <w:lang w:val="en-US" w:eastAsia="zh-CN"/>
              </w:rPr>
              <w:t>造成影响油气供输后果的</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处七百元以上一千元以下罚款</w:t>
            </w:r>
          </w:p>
        </w:tc>
        <w:tc>
          <w:tcPr>
            <w:tcW w:w="1273" w:type="dxa"/>
            <w:vMerge w:val="continue"/>
            <w:tcBorders>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p>
        </w:tc>
      </w:tr>
    </w:tbl>
    <w:p>
      <w:pPr>
        <w:numPr>
          <w:ilvl w:val="0"/>
          <w:numId w:val="0"/>
        </w:numPr>
        <w:jc w:val="both"/>
        <w:rPr>
          <w:rFonts w:hint="eastAsia" w:ascii="黑体" w:hAnsi="黑体" w:eastAsia="黑体" w:cs="黑体"/>
          <w:b/>
          <w:bCs/>
          <w:color w:val="000000"/>
          <w:sz w:val="28"/>
          <w:szCs w:val="28"/>
          <w:highlight w:val="none"/>
          <w:lang w:val="en-US" w:eastAsia="zh-CN" w:bidi="ar-SA"/>
        </w:rPr>
      </w:pPr>
    </w:p>
    <w:p>
      <w:pPr>
        <w:numPr>
          <w:ilvl w:val="0"/>
          <w:numId w:val="0"/>
        </w:numPr>
        <w:jc w:val="both"/>
        <w:rPr>
          <w:rFonts w:hint="eastAsia" w:ascii="方正仿宋_GBK" w:hAnsi="方正仿宋_GBK" w:eastAsia="方正仿宋_GBK" w:cs="Times New Roman"/>
          <w:color w:val="000000"/>
          <w:sz w:val="24"/>
          <w:szCs w:val="22"/>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700"/>
        <w:gridCol w:w="2518"/>
        <w:gridCol w:w="2818"/>
        <w:gridCol w:w="1073"/>
        <w:gridCol w:w="370"/>
        <w:gridCol w:w="586"/>
        <w:gridCol w:w="2844"/>
        <w:gridCol w:w="1891"/>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700"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18"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818"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1073"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3800"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91"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272"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72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19</w:t>
            </w:r>
          </w:p>
        </w:tc>
        <w:tc>
          <w:tcPr>
            <w:tcW w:w="1700" w:type="dxa"/>
            <w:vMerge w:val="restart"/>
            <w:tcBorders>
              <w:top w:val="single" w:color="auto" w:sz="4" w:space="0"/>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eastAsia="宋体" w:cs="宋体"/>
                <w:color w:val="auto"/>
              </w:rPr>
              <w:t>移动、毁损、涂改管道标志</w:t>
            </w:r>
          </w:p>
        </w:tc>
        <w:tc>
          <w:tcPr>
            <w:tcW w:w="2518" w:type="dxa"/>
            <w:vMerge w:val="restart"/>
            <w:tcBorders>
              <w:top w:val="single" w:color="auto" w:sz="4" w:space="0"/>
              <w:left w:val="single" w:color="auto" w:sz="4" w:space="0"/>
              <w:right w:val="single" w:color="auto" w:sz="4" w:space="0"/>
            </w:tcBorders>
            <w:noWrap w:val="0"/>
            <w:vAlign w:val="center"/>
          </w:tcPr>
          <w:p>
            <w:pPr>
              <w:widowControl/>
              <w:spacing w:line="270" w:lineRule="atLeast"/>
              <w:ind w:firstLine="420" w:firstLineChars="200"/>
              <w:jc w:val="both"/>
              <w:rPr>
                <w:rFonts w:hint="default" w:ascii="宋体" w:hAnsi="宋体" w:cs="Arial"/>
                <w:bCs/>
                <w:color w:val="auto"/>
                <w:kern w:val="0"/>
                <w:szCs w:val="21"/>
                <w:lang w:val="en-US" w:eastAsia="zh-CN"/>
              </w:rPr>
            </w:pPr>
            <w:r>
              <w:rPr>
                <w:rFonts w:hint="eastAsia" w:ascii="宋体" w:hAnsi="宋体" w:eastAsia="宋体" w:cs="宋体"/>
                <w:color w:val="auto"/>
              </w:rPr>
              <w:t>《中华人民共和国石油天然气管道保护法》</w:t>
            </w:r>
            <w:r>
              <w:rPr>
                <w:rFonts w:hint="default" w:ascii="Arial" w:hAnsi="Arial" w:eastAsia="宋体" w:cs="Arial"/>
                <w:i w:val="0"/>
                <w:iCs w:val="0"/>
                <w:caps w:val="0"/>
                <w:color w:val="auto"/>
                <w:spacing w:val="0"/>
                <w:kern w:val="0"/>
                <w:sz w:val="21"/>
                <w:szCs w:val="21"/>
                <w:shd w:val="clear" w:fill="FFFFFF"/>
                <w:lang w:val="en-US" w:eastAsia="zh-CN" w:bidi="ar"/>
              </w:rPr>
              <w:t>第二十八条</w:t>
            </w:r>
            <w:r>
              <w:rPr>
                <w:rFonts w:hint="eastAsia" w:ascii="Arial" w:hAnsi="Arial" w:cs="Arial"/>
                <w:i w:val="0"/>
                <w:iCs w:val="0"/>
                <w:caps w:val="0"/>
                <w:color w:val="auto"/>
                <w:spacing w:val="0"/>
                <w:kern w:val="0"/>
                <w:sz w:val="21"/>
                <w:szCs w:val="21"/>
                <w:shd w:val="clear" w:fill="FFFFFF"/>
                <w:lang w:val="en-US" w:eastAsia="zh-CN" w:bidi="ar"/>
              </w:rPr>
              <w:t>第（三）项：</w:t>
            </w:r>
            <w:r>
              <w:rPr>
                <w:rFonts w:hint="eastAsia" w:ascii="Arial" w:hAnsi="Arial" w:eastAsia="宋体" w:cs="Arial"/>
                <w:i w:val="0"/>
                <w:iCs w:val="0"/>
                <w:caps w:val="0"/>
                <w:color w:val="auto"/>
                <w:spacing w:val="0"/>
                <w:sz w:val="21"/>
                <w:szCs w:val="21"/>
                <w:shd w:val="clear" w:fill="FFFFFF"/>
              </w:rPr>
              <w:t>禁止下列危害管道安全的行为：</w:t>
            </w:r>
            <w:r>
              <w:rPr>
                <w:rFonts w:hint="eastAsia" w:ascii="Arial" w:hAnsi="Arial" w:cs="Arial"/>
                <w:i w:val="0"/>
                <w:iCs w:val="0"/>
                <w:caps w:val="0"/>
                <w:color w:val="auto"/>
                <w:spacing w:val="0"/>
                <w:kern w:val="0"/>
                <w:sz w:val="21"/>
                <w:szCs w:val="21"/>
                <w:shd w:val="clear" w:fill="FFFFFF"/>
                <w:lang w:val="en-US" w:eastAsia="zh-CN" w:bidi="ar"/>
              </w:rPr>
              <w:t>（三）移动、毁损、涂改管道标志；</w:t>
            </w:r>
          </w:p>
        </w:tc>
        <w:tc>
          <w:tcPr>
            <w:tcW w:w="2818" w:type="dxa"/>
            <w:vMerge w:val="restart"/>
            <w:tcBorders>
              <w:top w:val="single" w:color="auto" w:sz="4" w:space="0"/>
              <w:left w:val="single" w:color="auto" w:sz="4" w:space="0"/>
              <w:right w:val="single" w:color="auto" w:sz="4" w:space="0"/>
            </w:tcBorders>
            <w:noWrap w:val="0"/>
            <w:vAlign w:val="center"/>
          </w:tcPr>
          <w:p>
            <w:pPr>
              <w:widowControl/>
              <w:spacing w:line="240" w:lineRule="auto"/>
              <w:ind w:firstLine="420" w:firstLineChars="200"/>
              <w:jc w:val="left"/>
              <w:rPr>
                <w:rFonts w:hint="eastAsia" w:ascii="宋体" w:hAnsi="宋体" w:cs="Arial"/>
                <w:color w:val="auto"/>
                <w:kern w:val="0"/>
                <w:szCs w:val="21"/>
              </w:rPr>
            </w:pPr>
            <w:r>
              <w:rPr>
                <w:rFonts w:hint="eastAsia" w:ascii="宋体" w:hAnsi="宋体" w:eastAsia="宋体" w:cs="宋体"/>
                <w:color w:val="auto"/>
              </w:rPr>
              <w:t>《中华人民共和国石油天然气管道保护法》</w:t>
            </w:r>
            <w:r>
              <w:rPr>
                <w:rFonts w:hint="eastAsia" w:ascii="宋体" w:hAnsi="宋体" w:eastAsia="宋体" w:cs="宋体"/>
                <w:color w:val="auto"/>
                <w:highlight w:val="none"/>
              </w:rPr>
              <w:t>第五十四条</w:t>
            </w:r>
            <w:r>
              <w:rPr>
                <w:rFonts w:hint="eastAsia" w:ascii="宋体" w:hAnsi="宋体" w:cs="宋体"/>
                <w:color w:val="auto"/>
                <w:highlight w:val="none"/>
                <w:lang w:eastAsia="zh-CN"/>
              </w:rPr>
              <w:t>第（二）项：</w:t>
            </w:r>
            <w:r>
              <w:rPr>
                <w:rFonts w:hint="eastAsia" w:ascii="宋体" w:hAnsi="宋体" w:eastAsia="宋体" w:cs="宋体"/>
                <w:color w:val="auto"/>
                <w:highlight w:val="none"/>
              </w:rPr>
              <w:t>违反本法规定，有下列行为之一的，由县级以上地方人民政府主管管道保护工作的部门责令改正；情节严重的，处二百元以上一千元以下的罚款：（二）移动、毁损、涂改管道标志的；</w:t>
            </w:r>
          </w:p>
        </w:tc>
        <w:tc>
          <w:tcPr>
            <w:tcW w:w="1073"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cs="Arial"/>
                <w:color w:val="auto"/>
                <w:kern w:val="0"/>
                <w:szCs w:val="21"/>
                <w:lang w:val="en-US" w:eastAsia="zh-CN"/>
              </w:rPr>
            </w:pPr>
            <w:r>
              <w:rPr>
                <w:rFonts w:hint="eastAsia" w:ascii="Times New Roman" w:eastAsia="宋体"/>
                <w:color w:val="auto"/>
                <w:lang w:val="en-US" w:eastAsia="zh-CN"/>
              </w:rPr>
              <w:t>罚款</w:t>
            </w:r>
          </w:p>
        </w:tc>
        <w:tc>
          <w:tcPr>
            <w:tcW w:w="37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default" w:ascii="Times New Roman" w:eastAsia="宋体"/>
                <w:color w:val="auto"/>
                <w:lang w:val="en-US" w:eastAsia="zh-CN"/>
              </w:rPr>
            </w:pPr>
            <w:r>
              <w:rPr>
                <w:rFonts w:hint="eastAsia"/>
                <w:color w:val="auto"/>
                <w:lang w:val="en-US" w:eastAsia="zh-CN"/>
              </w:rPr>
              <w:t>逾期不改正的</w:t>
            </w:r>
          </w:p>
        </w:tc>
        <w:tc>
          <w:tcPr>
            <w:tcW w:w="58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28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rPr>
              <w:t>移动、毁损、涂改管道标志</w:t>
            </w:r>
            <w:r>
              <w:rPr>
                <w:rFonts w:hint="eastAsia" w:ascii="宋体" w:hAnsi="宋体" w:cs="Arial"/>
                <w:color w:val="auto"/>
                <w:kern w:val="0"/>
                <w:szCs w:val="21"/>
              </w:rPr>
              <w:t>1处的</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处二百元以上四百元以下罚款</w:t>
            </w:r>
          </w:p>
        </w:tc>
        <w:tc>
          <w:tcPr>
            <w:tcW w:w="1272" w:type="dxa"/>
            <w:vMerge w:val="restart"/>
            <w:tcBorders>
              <w:top w:val="single" w:color="auto" w:sz="4" w:space="0"/>
              <w:left w:val="single" w:color="auto" w:sz="4" w:space="0"/>
              <w:right w:val="single" w:color="auto" w:sz="4" w:space="0"/>
            </w:tcBorders>
            <w:noWrap w:val="0"/>
            <w:vAlign w:val="center"/>
          </w:tcPr>
          <w:p>
            <w:pPr>
              <w:widowControl/>
              <w:rPr>
                <w:rFonts w:hint="default" w:ascii="宋体" w:hAnsi="宋体" w:eastAsia="宋体" w:cs="宋体"/>
                <w:color w:val="auto"/>
                <w:lang w:val="en-US" w:eastAsia="zh-CN"/>
              </w:rPr>
            </w:pPr>
            <w:r>
              <w:rPr>
                <w:rFonts w:hint="eastAsia" w:ascii="宋体" w:hAnsi="宋体" w:cs="宋体"/>
                <w:color w:val="auto"/>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728" w:type="dxa"/>
            <w:vMerge w:val="continue"/>
            <w:tcBorders>
              <w:left w:val="single" w:color="auto" w:sz="4" w:space="0"/>
              <w:right w:val="single" w:color="auto" w:sz="4" w:space="0"/>
            </w:tcBorders>
            <w:noWrap w:val="0"/>
            <w:vAlign w:val="center"/>
          </w:tcPr>
          <w:p>
            <w:pPr>
              <w:jc w:val="both"/>
              <w:rPr>
                <w:color w:val="auto"/>
              </w:rPr>
            </w:pPr>
          </w:p>
        </w:tc>
        <w:tc>
          <w:tcPr>
            <w:tcW w:w="1700" w:type="dxa"/>
            <w:vMerge w:val="continue"/>
            <w:tcBorders>
              <w:left w:val="single" w:color="auto" w:sz="4" w:space="0"/>
              <w:right w:val="single" w:color="auto" w:sz="4" w:space="0"/>
            </w:tcBorders>
            <w:noWrap w:val="0"/>
            <w:vAlign w:val="center"/>
          </w:tcPr>
          <w:p>
            <w:pPr>
              <w:jc w:val="both"/>
              <w:rPr>
                <w:color w:val="auto"/>
              </w:rPr>
            </w:pPr>
          </w:p>
        </w:tc>
        <w:tc>
          <w:tcPr>
            <w:tcW w:w="2518" w:type="dxa"/>
            <w:vMerge w:val="continue"/>
            <w:tcBorders>
              <w:left w:val="single" w:color="auto" w:sz="4" w:space="0"/>
              <w:right w:val="single" w:color="auto" w:sz="4" w:space="0"/>
            </w:tcBorders>
            <w:noWrap w:val="0"/>
            <w:vAlign w:val="center"/>
          </w:tcPr>
          <w:p>
            <w:pPr>
              <w:jc w:val="both"/>
              <w:rPr>
                <w:color w:val="auto"/>
              </w:rPr>
            </w:pPr>
          </w:p>
        </w:tc>
        <w:tc>
          <w:tcPr>
            <w:tcW w:w="2818" w:type="dxa"/>
            <w:vMerge w:val="continue"/>
            <w:tcBorders>
              <w:left w:val="single" w:color="auto" w:sz="4" w:space="0"/>
              <w:right w:val="single" w:color="auto" w:sz="4" w:space="0"/>
            </w:tcBorders>
            <w:noWrap w:val="0"/>
            <w:vAlign w:val="center"/>
          </w:tcPr>
          <w:p>
            <w:pPr>
              <w:jc w:val="both"/>
              <w:rPr>
                <w:color w:val="auto"/>
              </w:rPr>
            </w:pPr>
          </w:p>
        </w:tc>
        <w:tc>
          <w:tcPr>
            <w:tcW w:w="1073" w:type="dxa"/>
            <w:vMerge w:val="continue"/>
            <w:tcBorders>
              <w:left w:val="single" w:color="auto" w:sz="4" w:space="0"/>
              <w:right w:val="single" w:color="auto" w:sz="4" w:space="0"/>
            </w:tcBorders>
            <w:noWrap w:val="0"/>
            <w:vAlign w:val="center"/>
          </w:tcPr>
          <w:p>
            <w:pPr>
              <w:jc w:val="both"/>
              <w:rPr>
                <w:color w:val="auto"/>
              </w:rPr>
            </w:pPr>
          </w:p>
        </w:tc>
        <w:tc>
          <w:tcPr>
            <w:tcW w:w="370" w:type="dxa"/>
            <w:vMerge w:val="continue"/>
            <w:tcBorders>
              <w:left w:val="single" w:color="auto" w:sz="4" w:space="0"/>
              <w:right w:val="single" w:color="auto" w:sz="4" w:space="0"/>
            </w:tcBorders>
            <w:noWrap w:val="0"/>
            <w:vAlign w:val="center"/>
          </w:tcPr>
          <w:p>
            <w:pPr>
              <w:jc w:val="both"/>
              <w:rPr>
                <w:color w:val="auto"/>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28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rPr>
              <w:t>移动、毁损、涂改管道标志</w:t>
            </w:r>
            <w:r>
              <w:rPr>
                <w:rFonts w:hint="eastAsia" w:ascii="宋体" w:hAnsi="宋体" w:cs="Arial"/>
                <w:color w:val="auto"/>
                <w:kern w:val="0"/>
                <w:szCs w:val="21"/>
              </w:rPr>
              <w:t>2处的</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处四百元以上七百元以下罚款</w:t>
            </w:r>
          </w:p>
        </w:tc>
        <w:tc>
          <w:tcPr>
            <w:tcW w:w="1272"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728"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1700"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518"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818"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1073" w:type="dxa"/>
            <w:vMerge w:val="continue"/>
            <w:tcBorders>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370" w:type="dxa"/>
            <w:vMerge w:val="continue"/>
            <w:tcBorders>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8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rPr>
              <w:t>移动、毁损、涂改管道标志</w:t>
            </w:r>
            <w:r>
              <w:rPr>
                <w:rFonts w:hint="eastAsia" w:ascii="宋体" w:hAnsi="宋体" w:cs="Arial"/>
                <w:color w:val="auto"/>
                <w:kern w:val="0"/>
                <w:szCs w:val="21"/>
                <w:lang w:val="en-US" w:eastAsia="zh-CN"/>
              </w:rPr>
              <w:t>多于</w:t>
            </w:r>
            <w:r>
              <w:rPr>
                <w:rFonts w:hint="eastAsia" w:ascii="宋体" w:hAnsi="宋体" w:cs="Arial"/>
                <w:color w:val="auto"/>
                <w:kern w:val="0"/>
                <w:szCs w:val="21"/>
              </w:rPr>
              <w:t>3处</w:t>
            </w:r>
            <w:r>
              <w:rPr>
                <w:rFonts w:hint="eastAsia" w:ascii="宋体" w:hAnsi="宋体" w:cs="Arial"/>
                <w:color w:val="auto"/>
                <w:kern w:val="0"/>
                <w:szCs w:val="21"/>
                <w:lang w:val="en-US" w:eastAsia="zh-CN"/>
              </w:rPr>
              <w:t>的</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处七百元以上一千元以下罚款</w:t>
            </w:r>
          </w:p>
        </w:tc>
        <w:tc>
          <w:tcPr>
            <w:tcW w:w="1272" w:type="dxa"/>
            <w:vMerge w:val="continue"/>
            <w:tcBorders>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p>
        </w:tc>
      </w:tr>
    </w:tbl>
    <w:p>
      <w:pPr>
        <w:rPr>
          <w:rFonts w:hint="eastAsia"/>
          <w:lang w:val="en-US" w:eastAsia="zh-CN"/>
        </w:rPr>
      </w:pPr>
      <w:r>
        <w:rPr>
          <w:rFonts w:hint="eastAsia"/>
          <w:lang w:val="en-US" w:eastAsia="zh-CN"/>
        </w:rPr>
        <w:br w:type="page"/>
      </w:r>
    </w:p>
    <w:p>
      <w:pPr>
        <w:numPr>
          <w:ilvl w:val="0"/>
          <w:numId w:val="0"/>
        </w:numPr>
        <w:jc w:val="both"/>
        <w:rPr>
          <w:rFonts w:hint="eastAsia" w:ascii="方正仿宋_GBK" w:hAnsi="方正仿宋_GBK" w:eastAsia="方正仿宋_GBK" w:cs="Times New Roman"/>
          <w:color w:val="000000"/>
          <w:sz w:val="24"/>
          <w:szCs w:val="22"/>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627"/>
        <w:gridCol w:w="3000"/>
        <w:gridCol w:w="2678"/>
        <w:gridCol w:w="668"/>
        <w:gridCol w:w="436"/>
        <w:gridCol w:w="564"/>
        <w:gridCol w:w="2084"/>
        <w:gridCol w:w="934"/>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3"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2627"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300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678"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668"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3084"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934"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0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73"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w:t>
            </w:r>
          </w:p>
        </w:tc>
        <w:tc>
          <w:tcPr>
            <w:tcW w:w="2627" w:type="dxa"/>
            <w:vMerge w:val="restart"/>
            <w:tcBorders>
              <w:top w:val="single" w:color="auto" w:sz="4" w:space="0"/>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eastAsia="宋体" w:cs="宋体"/>
                <w:color w:val="auto"/>
              </w:rPr>
              <w:t>在埋地管道上方巡查便道上行驶重型车辆</w:t>
            </w:r>
          </w:p>
        </w:tc>
        <w:tc>
          <w:tcPr>
            <w:tcW w:w="3000" w:type="dxa"/>
            <w:vMerge w:val="restart"/>
            <w:tcBorders>
              <w:top w:val="single" w:color="auto" w:sz="4" w:space="0"/>
              <w:left w:val="single" w:color="auto" w:sz="4" w:space="0"/>
              <w:right w:val="single" w:color="auto" w:sz="4" w:space="0"/>
            </w:tcBorders>
            <w:noWrap w:val="0"/>
            <w:vAlign w:val="center"/>
          </w:tcPr>
          <w:p>
            <w:pPr>
              <w:widowControl/>
              <w:spacing w:line="270" w:lineRule="atLeast"/>
              <w:ind w:firstLine="420" w:firstLineChars="200"/>
              <w:jc w:val="both"/>
              <w:rPr>
                <w:rFonts w:hint="default" w:ascii="宋体" w:hAnsi="宋体" w:cs="Arial"/>
                <w:bCs/>
                <w:color w:val="auto"/>
                <w:kern w:val="0"/>
                <w:szCs w:val="21"/>
                <w:lang w:val="en-US" w:eastAsia="zh-CN"/>
              </w:rPr>
            </w:pPr>
            <w:r>
              <w:rPr>
                <w:rFonts w:hint="eastAsia" w:ascii="宋体" w:hAnsi="宋体" w:eastAsia="宋体" w:cs="宋体"/>
                <w:color w:val="auto"/>
              </w:rPr>
              <w:t>《中华人民共和国石油天然气管道保护法》</w:t>
            </w:r>
            <w:r>
              <w:rPr>
                <w:rFonts w:hint="default" w:ascii="宋体" w:hAnsi="宋体" w:eastAsia="宋体" w:cs="宋体"/>
                <w:color w:val="auto"/>
                <w:lang w:val="en-US" w:eastAsia="zh-CN"/>
              </w:rPr>
              <w:t>第二十八条</w:t>
            </w:r>
            <w:r>
              <w:rPr>
                <w:rFonts w:hint="eastAsia" w:ascii="宋体" w:hAnsi="宋体" w:eastAsia="宋体" w:cs="宋体"/>
                <w:color w:val="auto"/>
                <w:lang w:val="en-US" w:eastAsia="zh-CN"/>
              </w:rPr>
              <w:t>第（四）项</w:t>
            </w:r>
            <w:r>
              <w:rPr>
                <w:rFonts w:hint="eastAsia" w:ascii="宋体" w:hAnsi="宋体" w:cs="宋体"/>
                <w:color w:val="auto"/>
                <w:lang w:val="en-US" w:eastAsia="zh-CN"/>
              </w:rPr>
              <w:t>：</w:t>
            </w:r>
            <w:r>
              <w:rPr>
                <w:rFonts w:hint="eastAsia" w:ascii="宋体" w:hAnsi="宋体" w:eastAsia="宋体" w:cs="宋体"/>
                <w:color w:val="auto"/>
              </w:rPr>
              <w:t>禁止下列危害管道安全的行为：</w:t>
            </w:r>
            <w:r>
              <w:rPr>
                <w:rFonts w:hint="default" w:ascii="宋体" w:hAnsi="宋体" w:eastAsia="宋体" w:cs="宋体"/>
                <w:color w:val="auto"/>
                <w:lang w:val="en-US" w:eastAsia="zh-CN"/>
              </w:rPr>
              <w:t>（四）在埋地管道上方巡</w:t>
            </w:r>
            <w:r>
              <w:rPr>
                <w:rFonts w:hint="default" w:ascii="宋体" w:hAnsi="宋体" w:cs="Arial"/>
                <w:bCs/>
                <w:color w:val="auto"/>
                <w:kern w:val="0"/>
                <w:szCs w:val="21"/>
                <w:lang w:val="en-US" w:eastAsia="zh-CN"/>
              </w:rPr>
              <w:t>查便道上行驶重型车辆；</w:t>
            </w:r>
          </w:p>
        </w:tc>
        <w:tc>
          <w:tcPr>
            <w:tcW w:w="2678" w:type="dxa"/>
            <w:vMerge w:val="restart"/>
            <w:tcBorders>
              <w:top w:val="single" w:color="auto" w:sz="4" w:space="0"/>
              <w:left w:val="single" w:color="auto" w:sz="4" w:space="0"/>
              <w:right w:val="single" w:color="auto" w:sz="4" w:space="0"/>
            </w:tcBorders>
            <w:noWrap w:val="0"/>
            <w:vAlign w:val="center"/>
          </w:tcPr>
          <w:p>
            <w:pPr>
              <w:widowControl/>
              <w:spacing w:line="240" w:lineRule="auto"/>
              <w:ind w:firstLine="420" w:firstLineChars="200"/>
              <w:jc w:val="left"/>
              <w:rPr>
                <w:rFonts w:hint="eastAsia" w:ascii="宋体" w:hAnsi="宋体" w:cs="Arial"/>
                <w:color w:val="auto"/>
                <w:kern w:val="0"/>
                <w:szCs w:val="21"/>
              </w:rPr>
            </w:pPr>
            <w:r>
              <w:rPr>
                <w:rFonts w:hint="eastAsia" w:ascii="宋体" w:hAnsi="宋体" w:eastAsia="宋体" w:cs="宋体"/>
                <w:color w:val="auto"/>
              </w:rPr>
              <w:t>《中华人民共和国石油天然气管道保护法》</w:t>
            </w:r>
            <w:r>
              <w:rPr>
                <w:rFonts w:hint="eastAsia" w:ascii="宋体" w:hAnsi="宋体" w:eastAsia="宋体" w:cs="宋体"/>
                <w:color w:val="auto"/>
                <w:highlight w:val="none"/>
              </w:rPr>
              <w:t>第五十四条</w:t>
            </w:r>
            <w:r>
              <w:rPr>
                <w:rFonts w:hint="eastAsia" w:ascii="宋体" w:hAnsi="宋体" w:cs="宋体"/>
                <w:color w:val="auto"/>
                <w:highlight w:val="none"/>
                <w:lang w:eastAsia="zh-CN"/>
              </w:rPr>
              <w:t>第（三）项：</w:t>
            </w:r>
            <w:r>
              <w:rPr>
                <w:rFonts w:hint="eastAsia" w:ascii="宋体" w:hAnsi="宋体" w:eastAsia="宋体" w:cs="宋体"/>
                <w:color w:val="auto"/>
                <w:highlight w:val="none"/>
              </w:rPr>
              <w:t>违反本法规定，有下列行为之一的，由县级以上地方人民政府主管管道保护工作的部门责令改正；情节严重的，处二百元以上一千元以下的罚款：（三）在埋地管道上方巡查便道上行驶重型车辆的；</w:t>
            </w:r>
          </w:p>
        </w:tc>
        <w:tc>
          <w:tcPr>
            <w:tcW w:w="668"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cs="Arial"/>
                <w:color w:val="auto"/>
                <w:kern w:val="0"/>
                <w:szCs w:val="21"/>
                <w:lang w:val="en-US" w:eastAsia="zh-CN"/>
              </w:rPr>
            </w:pPr>
            <w:r>
              <w:rPr>
                <w:rFonts w:hint="eastAsia"/>
                <w:color w:val="auto"/>
                <w:lang w:val="en-US" w:eastAsia="zh-CN"/>
              </w:rPr>
              <w:t>罚款</w:t>
            </w:r>
          </w:p>
        </w:tc>
        <w:tc>
          <w:tcPr>
            <w:tcW w:w="436"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default"/>
                <w:color w:val="auto"/>
                <w:lang w:val="en-US" w:eastAsia="zh-CN"/>
              </w:rPr>
            </w:pPr>
            <w:r>
              <w:rPr>
                <w:rFonts w:hint="eastAsia"/>
                <w:color w:val="auto"/>
                <w:lang w:val="en-US" w:eastAsia="zh-CN"/>
              </w:rPr>
              <w:t>逾期不改正的</w:t>
            </w: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rPr>
              <w:t>尚未</w:t>
            </w:r>
            <w:r>
              <w:rPr>
                <w:rFonts w:hint="eastAsia" w:ascii="宋体" w:hAnsi="宋体" w:cs="宋体"/>
                <w:color w:val="auto"/>
                <w:lang w:eastAsia="zh-CN"/>
              </w:rPr>
              <w:t>造成</w:t>
            </w:r>
            <w:r>
              <w:rPr>
                <w:rFonts w:hint="eastAsia" w:ascii="宋体" w:hAnsi="宋体" w:cs="宋体"/>
                <w:color w:val="auto"/>
                <w:lang w:val="en-US" w:eastAsia="zh-CN"/>
              </w:rPr>
              <w:t>管道本体及管道附属设施损坏</w:t>
            </w:r>
            <w:r>
              <w:rPr>
                <w:rFonts w:hint="eastAsia" w:ascii="宋体" w:hAnsi="宋体" w:cs="宋体"/>
                <w:color w:val="auto"/>
                <w:lang w:eastAsia="zh-CN"/>
              </w:rPr>
              <w:t>的</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处二百元以上四百元以下罚款</w:t>
            </w:r>
          </w:p>
        </w:tc>
        <w:tc>
          <w:tcPr>
            <w:tcW w:w="1509" w:type="dxa"/>
            <w:vMerge w:val="restart"/>
            <w:tcBorders>
              <w:top w:val="single" w:color="auto" w:sz="4" w:space="0"/>
              <w:left w:val="single" w:color="auto" w:sz="4" w:space="0"/>
              <w:right w:val="single" w:color="auto" w:sz="4" w:space="0"/>
            </w:tcBorders>
            <w:noWrap w:val="0"/>
            <w:vAlign w:val="center"/>
          </w:tcPr>
          <w:p>
            <w:pPr>
              <w:widowControl/>
              <w:rPr>
                <w:rFonts w:hint="default" w:ascii="宋体" w:hAnsi="宋体" w:eastAsia="宋体" w:cs="宋体"/>
                <w:color w:val="auto"/>
                <w:lang w:val="en-US" w:eastAsia="zh-CN"/>
              </w:rPr>
            </w:pPr>
            <w:r>
              <w:rPr>
                <w:rFonts w:hint="eastAsia" w:ascii="宋体" w:hAnsi="宋体" w:cs="宋体"/>
                <w:color w:val="auto"/>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673" w:type="dxa"/>
            <w:vMerge w:val="continue"/>
            <w:tcBorders>
              <w:left w:val="single" w:color="auto" w:sz="4" w:space="0"/>
              <w:right w:val="single" w:color="auto" w:sz="4" w:space="0"/>
            </w:tcBorders>
            <w:noWrap w:val="0"/>
            <w:vAlign w:val="center"/>
          </w:tcPr>
          <w:p>
            <w:pPr>
              <w:jc w:val="both"/>
              <w:rPr>
                <w:color w:val="auto"/>
              </w:rPr>
            </w:pPr>
          </w:p>
        </w:tc>
        <w:tc>
          <w:tcPr>
            <w:tcW w:w="2627" w:type="dxa"/>
            <w:vMerge w:val="continue"/>
            <w:tcBorders>
              <w:left w:val="single" w:color="auto" w:sz="4" w:space="0"/>
              <w:right w:val="single" w:color="auto" w:sz="4" w:space="0"/>
            </w:tcBorders>
            <w:noWrap w:val="0"/>
            <w:vAlign w:val="center"/>
          </w:tcPr>
          <w:p>
            <w:pPr>
              <w:jc w:val="both"/>
              <w:rPr>
                <w:color w:val="auto"/>
              </w:rPr>
            </w:pPr>
          </w:p>
        </w:tc>
        <w:tc>
          <w:tcPr>
            <w:tcW w:w="3000" w:type="dxa"/>
            <w:vMerge w:val="continue"/>
            <w:tcBorders>
              <w:left w:val="single" w:color="auto" w:sz="4" w:space="0"/>
              <w:right w:val="single" w:color="auto" w:sz="4" w:space="0"/>
            </w:tcBorders>
            <w:noWrap w:val="0"/>
            <w:vAlign w:val="center"/>
          </w:tcPr>
          <w:p>
            <w:pPr>
              <w:jc w:val="both"/>
              <w:rPr>
                <w:color w:val="auto"/>
              </w:rPr>
            </w:pPr>
          </w:p>
        </w:tc>
        <w:tc>
          <w:tcPr>
            <w:tcW w:w="2678" w:type="dxa"/>
            <w:vMerge w:val="continue"/>
            <w:tcBorders>
              <w:left w:val="single" w:color="auto" w:sz="4" w:space="0"/>
              <w:right w:val="single" w:color="auto" w:sz="4" w:space="0"/>
            </w:tcBorders>
            <w:noWrap w:val="0"/>
            <w:vAlign w:val="center"/>
          </w:tcPr>
          <w:p>
            <w:pPr>
              <w:jc w:val="both"/>
              <w:rPr>
                <w:color w:val="auto"/>
              </w:rPr>
            </w:pPr>
          </w:p>
        </w:tc>
        <w:tc>
          <w:tcPr>
            <w:tcW w:w="668" w:type="dxa"/>
            <w:vMerge w:val="continue"/>
            <w:tcBorders>
              <w:left w:val="single" w:color="auto" w:sz="4" w:space="0"/>
              <w:right w:val="single" w:color="auto" w:sz="4" w:space="0"/>
            </w:tcBorders>
            <w:noWrap w:val="0"/>
            <w:vAlign w:val="center"/>
          </w:tcPr>
          <w:p>
            <w:pPr>
              <w:jc w:val="both"/>
              <w:rPr>
                <w:color w:val="auto"/>
              </w:rPr>
            </w:pPr>
          </w:p>
        </w:tc>
        <w:tc>
          <w:tcPr>
            <w:tcW w:w="436" w:type="dxa"/>
            <w:vMerge w:val="continue"/>
            <w:tcBorders>
              <w:left w:val="single" w:color="auto" w:sz="4" w:space="0"/>
              <w:right w:val="single" w:color="auto" w:sz="4" w:space="0"/>
            </w:tcBorders>
            <w:noWrap w:val="0"/>
            <w:vAlign w:val="center"/>
          </w:tcPr>
          <w:p>
            <w:pPr>
              <w:jc w:val="both"/>
              <w:rPr>
                <w:color w:val="auto"/>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造成管道附属设施损坏</w:t>
            </w:r>
            <w:r>
              <w:rPr>
                <w:rFonts w:hint="eastAsia" w:ascii="宋体" w:hAnsi="宋体" w:cs="宋体"/>
                <w:i w:val="0"/>
                <w:iCs w:val="0"/>
                <w:color w:val="000000"/>
                <w:kern w:val="0"/>
                <w:sz w:val="20"/>
                <w:szCs w:val="20"/>
                <w:u w:val="none"/>
                <w:lang w:val="en-US" w:eastAsia="zh-CN" w:bidi="ar"/>
              </w:rPr>
              <w:t>，但</w:t>
            </w:r>
            <w:r>
              <w:rPr>
                <w:rFonts w:hint="eastAsia" w:ascii="宋体" w:hAnsi="宋体" w:eastAsia="宋体" w:cs="宋体"/>
                <w:i w:val="0"/>
                <w:iCs w:val="0"/>
                <w:color w:val="000000"/>
                <w:kern w:val="0"/>
                <w:sz w:val="20"/>
                <w:szCs w:val="20"/>
                <w:u w:val="none"/>
                <w:lang w:val="en-US" w:eastAsia="zh-CN" w:bidi="ar"/>
              </w:rPr>
              <w:t>未造成管道本体损坏的</w:t>
            </w:r>
            <w:r>
              <w:rPr>
                <w:rFonts w:hint="eastAsia" w:ascii="宋体" w:hAnsi="宋体" w:cs="宋体"/>
                <w:i w:val="0"/>
                <w:iCs w:val="0"/>
                <w:color w:val="000000"/>
                <w:kern w:val="0"/>
                <w:sz w:val="20"/>
                <w:szCs w:val="20"/>
                <w:u w:val="none"/>
                <w:lang w:val="en-US" w:eastAsia="zh-CN" w:bidi="ar"/>
              </w:rPr>
              <w:t>，且未发生安全事故的</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处四百元以上七百元以下罚款</w:t>
            </w:r>
          </w:p>
        </w:tc>
        <w:tc>
          <w:tcPr>
            <w:tcW w:w="1509"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673"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627"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3000"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678"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668" w:type="dxa"/>
            <w:vMerge w:val="continue"/>
            <w:tcBorders>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436" w:type="dxa"/>
            <w:vMerge w:val="continue"/>
            <w:tcBorders>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56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造成管道本体损坏</w:t>
            </w:r>
            <w:r>
              <w:rPr>
                <w:rFonts w:hint="eastAsia" w:ascii="宋体" w:hAnsi="宋体" w:cs="宋体"/>
                <w:i w:val="0"/>
                <w:iCs w:val="0"/>
                <w:color w:val="000000"/>
                <w:kern w:val="0"/>
                <w:sz w:val="20"/>
                <w:szCs w:val="20"/>
                <w:u w:val="none"/>
                <w:lang w:val="en-US" w:eastAsia="zh-CN" w:bidi="ar"/>
              </w:rPr>
              <w:t>的；</w:t>
            </w:r>
          </w:p>
          <w:p>
            <w:pPr>
              <w:rPr>
                <w:rFonts w:hint="eastAsia" w:ascii="宋体" w:hAnsi="宋体" w:eastAsia="宋体" w:cs="Arial"/>
                <w:color w:val="auto"/>
                <w:kern w:val="0"/>
                <w:sz w:val="21"/>
                <w:szCs w:val="21"/>
                <w:lang w:val="en-US" w:eastAsia="zh-CN" w:bidi="ar-SA"/>
              </w:rPr>
            </w:pPr>
            <w:r>
              <w:rPr>
                <w:rFonts w:hint="eastAsia" w:ascii="宋体" w:hAnsi="宋体" w:cs="宋体"/>
                <w:i w:val="0"/>
                <w:iCs w:val="0"/>
                <w:color w:val="000000"/>
                <w:kern w:val="0"/>
                <w:sz w:val="20"/>
                <w:szCs w:val="20"/>
                <w:u w:val="none"/>
                <w:lang w:val="en-US" w:eastAsia="zh-CN" w:bidi="ar"/>
              </w:rPr>
              <w:t>2、</w:t>
            </w:r>
            <w:r>
              <w:rPr>
                <w:rFonts w:hint="eastAsia" w:ascii="宋体" w:hAnsi="宋体" w:cs="宋体"/>
                <w:color w:val="auto"/>
                <w:szCs w:val="22"/>
              </w:rPr>
              <w:t>发生安全事故的</w:t>
            </w:r>
            <w:r>
              <w:rPr>
                <w:rFonts w:hint="eastAsia" w:ascii="宋体" w:hAnsi="宋体" w:cs="宋体"/>
                <w:color w:val="auto"/>
                <w:szCs w:val="22"/>
                <w:lang w:eastAsia="zh-CN"/>
              </w:rPr>
              <w:t>；</w:t>
            </w:r>
          </w:p>
        </w:tc>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处七百元以上一千元以下罚款</w:t>
            </w:r>
          </w:p>
        </w:tc>
        <w:tc>
          <w:tcPr>
            <w:tcW w:w="1509" w:type="dxa"/>
            <w:vMerge w:val="continue"/>
            <w:tcBorders>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p>
        </w:tc>
      </w:tr>
    </w:tbl>
    <w:p>
      <w:pPr>
        <w:numPr>
          <w:ilvl w:val="0"/>
          <w:numId w:val="0"/>
        </w:numPr>
        <w:jc w:val="both"/>
        <w:rPr>
          <w:rFonts w:hint="eastAsia" w:ascii="方正仿宋_GBK" w:hAnsi="方正仿宋_GBK" w:eastAsia="方正仿宋_GBK" w:cs="Times New Roman"/>
          <w:color w:val="000000"/>
          <w:sz w:val="24"/>
          <w:szCs w:val="22"/>
          <w:lang w:val="en-US" w:eastAsia="zh-CN" w:bidi="ar-SA"/>
        </w:rPr>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636"/>
        <w:gridCol w:w="3000"/>
        <w:gridCol w:w="2654"/>
        <w:gridCol w:w="691"/>
        <w:gridCol w:w="455"/>
        <w:gridCol w:w="527"/>
        <w:gridCol w:w="2091"/>
        <w:gridCol w:w="135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5"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2636"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300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65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691"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3073"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353"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491"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655"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21</w:t>
            </w:r>
          </w:p>
        </w:tc>
        <w:tc>
          <w:tcPr>
            <w:tcW w:w="2636" w:type="dxa"/>
            <w:vMerge w:val="restart"/>
            <w:tcBorders>
              <w:top w:val="single" w:color="auto" w:sz="4" w:space="0"/>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eastAsia="宋体" w:cs="宋体"/>
                <w:color w:val="auto"/>
              </w:rPr>
              <w:t>在地面管道线路、架空管道线路和管桥上行走或者放置重物</w:t>
            </w:r>
          </w:p>
        </w:tc>
        <w:tc>
          <w:tcPr>
            <w:tcW w:w="3000" w:type="dxa"/>
            <w:vMerge w:val="restart"/>
            <w:tcBorders>
              <w:top w:val="single" w:color="auto" w:sz="4" w:space="0"/>
              <w:left w:val="single" w:color="auto" w:sz="4" w:space="0"/>
              <w:right w:val="single" w:color="auto" w:sz="4" w:space="0"/>
            </w:tcBorders>
            <w:noWrap w:val="0"/>
            <w:vAlign w:val="center"/>
          </w:tcPr>
          <w:p>
            <w:pPr>
              <w:widowControl/>
              <w:spacing w:line="270" w:lineRule="atLeast"/>
              <w:ind w:firstLine="420" w:firstLineChars="200"/>
              <w:jc w:val="both"/>
              <w:rPr>
                <w:rFonts w:hint="default" w:ascii="宋体" w:hAnsi="宋体" w:cs="Arial"/>
                <w:bCs/>
                <w:color w:val="auto"/>
                <w:kern w:val="0"/>
                <w:szCs w:val="21"/>
                <w:lang w:val="en-US" w:eastAsia="zh-CN"/>
              </w:rPr>
            </w:pPr>
            <w:r>
              <w:rPr>
                <w:rFonts w:hint="eastAsia" w:ascii="宋体" w:hAnsi="宋体" w:eastAsia="宋体" w:cs="宋体"/>
                <w:color w:val="auto"/>
                <w:highlight w:val="none"/>
              </w:rPr>
              <w:t>《中华人民共和国石油天然气管道保护法》</w:t>
            </w:r>
            <w:r>
              <w:rPr>
                <w:rFonts w:hint="default" w:ascii="宋体" w:hAnsi="宋体" w:eastAsia="宋体" w:cs="宋体"/>
                <w:color w:val="auto"/>
                <w:highlight w:val="none"/>
                <w:lang w:val="en-US" w:eastAsia="zh-CN"/>
              </w:rPr>
              <w:t>第二十八条</w:t>
            </w:r>
            <w:r>
              <w:rPr>
                <w:rFonts w:hint="eastAsia" w:ascii="宋体" w:hAnsi="宋体" w:eastAsia="宋体" w:cs="宋体"/>
                <w:color w:val="auto"/>
                <w:highlight w:val="none"/>
                <w:lang w:val="en-US" w:eastAsia="zh-CN"/>
              </w:rPr>
              <w:t>第（五）项</w:t>
            </w:r>
            <w:r>
              <w:rPr>
                <w:rFonts w:hint="eastAsia" w:ascii="宋体" w:hAnsi="宋体" w:cs="宋体"/>
                <w:color w:val="auto"/>
                <w:highlight w:val="none"/>
                <w:lang w:val="en-US" w:eastAsia="zh-CN"/>
              </w:rPr>
              <w:t>：</w:t>
            </w:r>
            <w:r>
              <w:rPr>
                <w:rFonts w:hint="eastAsia" w:ascii="宋体" w:hAnsi="宋体" w:eastAsia="宋体" w:cs="宋体"/>
                <w:color w:val="auto"/>
                <w:highlight w:val="none"/>
              </w:rPr>
              <w:t>禁止下列危害管道安全的行为：</w:t>
            </w:r>
            <w:r>
              <w:rPr>
                <w:rFonts w:hint="default" w:ascii="宋体" w:hAnsi="宋体" w:eastAsia="宋体" w:cs="宋体"/>
                <w:color w:val="auto"/>
                <w:highlight w:val="none"/>
                <w:lang w:val="en-US" w:eastAsia="zh-CN"/>
              </w:rPr>
              <w:t>（五）在地面管道线路、架空管道线路和管桥上行走或者放置重物。</w:t>
            </w:r>
          </w:p>
        </w:tc>
        <w:tc>
          <w:tcPr>
            <w:tcW w:w="2654" w:type="dxa"/>
            <w:vMerge w:val="restart"/>
            <w:tcBorders>
              <w:top w:val="single" w:color="auto" w:sz="4" w:space="0"/>
              <w:left w:val="single" w:color="auto" w:sz="4" w:space="0"/>
              <w:right w:val="single" w:color="auto" w:sz="4" w:space="0"/>
            </w:tcBorders>
            <w:noWrap w:val="0"/>
            <w:vAlign w:val="center"/>
          </w:tcPr>
          <w:p>
            <w:pPr>
              <w:widowControl/>
              <w:spacing w:line="240" w:lineRule="auto"/>
              <w:ind w:firstLine="420" w:firstLineChars="200"/>
              <w:jc w:val="left"/>
              <w:rPr>
                <w:rFonts w:hint="eastAsia" w:ascii="宋体" w:hAnsi="宋体" w:cs="Arial"/>
                <w:color w:val="auto"/>
                <w:kern w:val="0"/>
                <w:szCs w:val="21"/>
              </w:rPr>
            </w:pPr>
            <w:r>
              <w:rPr>
                <w:rFonts w:hint="eastAsia" w:ascii="宋体" w:hAnsi="宋体" w:eastAsia="宋体" w:cs="宋体"/>
                <w:color w:val="auto"/>
              </w:rPr>
              <w:t>《中华人民共和国石油天然气管道保护法》</w:t>
            </w:r>
            <w:r>
              <w:rPr>
                <w:rFonts w:hint="eastAsia" w:ascii="宋体" w:hAnsi="宋体" w:eastAsia="宋体" w:cs="宋体"/>
                <w:color w:val="auto"/>
                <w:highlight w:val="none"/>
              </w:rPr>
              <w:t>第五十四条</w:t>
            </w:r>
            <w:r>
              <w:rPr>
                <w:rFonts w:hint="eastAsia" w:ascii="宋体" w:hAnsi="宋体" w:cs="宋体"/>
                <w:color w:val="auto"/>
                <w:highlight w:val="none"/>
                <w:lang w:eastAsia="zh-CN"/>
              </w:rPr>
              <w:t>第（四）项：</w:t>
            </w:r>
            <w:r>
              <w:rPr>
                <w:rFonts w:hint="eastAsia" w:ascii="宋体" w:hAnsi="宋体" w:eastAsia="宋体" w:cs="宋体"/>
                <w:color w:val="auto"/>
                <w:highlight w:val="none"/>
              </w:rPr>
              <w:t>违反本法规定，有下列行为之一的，由县级以上地方人民政府主管管道保护工作的部门责令改正；情节严重的，处二百元以上一千元以下的罚款：（四）在地面管道线路、架空管道线路和管桥上行走或者放置重物的；</w:t>
            </w:r>
          </w:p>
        </w:tc>
        <w:tc>
          <w:tcPr>
            <w:tcW w:w="691"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cs="Arial"/>
                <w:color w:val="auto"/>
                <w:kern w:val="0"/>
                <w:szCs w:val="21"/>
                <w:lang w:val="en-US" w:eastAsia="zh-CN"/>
              </w:rPr>
            </w:pPr>
            <w:r>
              <w:rPr>
                <w:rFonts w:hint="eastAsia" w:ascii="Times New Roman" w:eastAsia="宋体"/>
                <w:color w:val="auto"/>
                <w:lang w:val="en-US" w:eastAsia="zh-CN"/>
              </w:rPr>
              <w:t>罚款</w:t>
            </w:r>
          </w:p>
        </w:tc>
        <w:tc>
          <w:tcPr>
            <w:tcW w:w="455"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default" w:ascii="Times New Roman" w:eastAsia="宋体"/>
                <w:color w:val="auto"/>
                <w:lang w:val="en-US" w:eastAsia="zh-CN"/>
              </w:rPr>
            </w:pPr>
            <w:r>
              <w:rPr>
                <w:rFonts w:hint="eastAsia"/>
                <w:color w:val="auto"/>
                <w:lang w:val="en-US" w:eastAsia="zh-CN"/>
              </w:rPr>
              <w:t>逾期不改正的</w:t>
            </w:r>
          </w:p>
        </w:tc>
        <w:tc>
          <w:tcPr>
            <w:tcW w:w="52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rPr>
              <w:t>尚未</w:t>
            </w:r>
            <w:r>
              <w:rPr>
                <w:rFonts w:hint="eastAsia" w:ascii="宋体" w:hAnsi="宋体" w:cs="宋体"/>
                <w:color w:val="auto"/>
                <w:lang w:eastAsia="zh-CN"/>
              </w:rPr>
              <w:t>造成</w:t>
            </w:r>
            <w:r>
              <w:rPr>
                <w:rFonts w:hint="eastAsia" w:ascii="宋体" w:hAnsi="宋体" w:cs="宋体"/>
                <w:color w:val="auto"/>
                <w:lang w:val="en-US" w:eastAsia="zh-CN"/>
              </w:rPr>
              <w:t>管道本体及管道附属设施损坏</w:t>
            </w:r>
            <w:r>
              <w:rPr>
                <w:rFonts w:hint="eastAsia" w:ascii="宋体" w:hAnsi="宋体" w:cs="宋体"/>
                <w:color w:val="auto"/>
                <w:lang w:eastAsia="zh-CN"/>
              </w:rPr>
              <w:t>的</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处二百元以上四百元以下罚款</w:t>
            </w:r>
          </w:p>
        </w:tc>
        <w:tc>
          <w:tcPr>
            <w:tcW w:w="1491" w:type="dxa"/>
            <w:vMerge w:val="restart"/>
            <w:tcBorders>
              <w:top w:val="single" w:color="auto" w:sz="4" w:space="0"/>
              <w:left w:val="single" w:color="auto" w:sz="4" w:space="0"/>
              <w:right w:val="single" w:color="auto" w:sz="4" w:space="0"/>
            </w:tcBorders>
            <w:noWrap w:val="0"/>
            <w:vAlign w:val="center"/>
          </w:tcPr>
          <w:p>
            <w:pPr>
              <w:widowControl/>
              <w:rPr>
                <w:rFonts w:hint="default" w:ascii="宋体" w:hAnsi="宋体" w:eastAsia="宋体" w:cs="宋体"/>
                <w:color w:val="auto"/>
                <w:lang w:val="en-US" w:eastAsia="zh-CN"/>
              </w:rPr>
            </w:pPr>
            <w:r>
              <w:rPr>
                <w:rFonts w:hint="eastAsia" w:ascii="宋体" w:hAnsi="宋体" w:cs="宋体"/>
                <w:color w:val="auto"/>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655" w:type="dxa"/>
            <w:vMerge w:val="continue"/>
            <w:tcBorders>
              <w:left w:val="single" w:color="auto" w:sz="4" w:space="0"/>
              <w:right w:val="single" w:color="auto" w:sz="4" w:space="0"/>
            </w:tcBorders>
            <w:noWrap w:val="0"/>
            <w:vAlign w:val="center"/>
          </w:tcPr>
          <w:p>
            <w:pPr>
              <w:jc w:val="both"/>
              <w:rPr>
                <w:color w:val="auto"/>
              </w:rPr>
            </w:pPr>
          </w:p>
        </w:tc>
        <w:tc>
          <w:tcPr>
            <w:tcW w:w="2636" w:type="dxa"/>
            <w:vMerge w:val="continue"/>
            <w:tcBorders>
              <w:left w:val="single" w:color="auto" w:sz="4" w:space="0"/>
              <w:right w:val="single" w:color="auto" w:sz="4" w:space="0"/>
            </w:tcBorders>
            <w:noWrap w:val="0"/>
            <w:vAlign w:val="center"/>
          </w:tcPr>
          <w:p>
            <w:pPr>
              <w:jc w:val="both"/>
              <w:rPr>
                <w:color w:val="auto"/>
              </w:rPr>
            </w:pPr>
          </w:p>
        </w:tc>
        <w:tc>
          <w:tcPr>
            <w:tcW w:w="3000" w:type="dxa"/>
            <w:vMerge w:val="continue"/>
            <w:tcBorders>
              <w:left w:val="single" w:color="auto" w:sz="4" w:space="0"/>
              <w:right w:val="single" w:color="auto" w:sz="4" w:space="0"/>
            </w:tcBorders>
            <w:noWrap w:val="0"/>
            <w:vAlign w:val="center"/>
          </w:tcPr>
          <w:p>
            <w:pPr>
              <w:jc w:val="both"/>
              <w:rPr>
                <w:color w:val="auto"/>
              </w:rPr>
            </w:pPr>
          </w:p>
        </w:tc>
        <w:tc>
          <w:tcPr>
            <w:tcW w:w="2654" w:type="dxa"/>
            <w:vMerge w:val="continue"/>
            <w:tcBorders>
              <w:left w:val="single" w:color="auto" w:sz="4" w:space="0"/>
              <w:right w:val="single" w:color="auto" w:sz="4" w:space="0"/>
            </w:tcBorders>
            <w:noWrap w:val="0"/>
            <w:vAlign w:val="center"/>
          </w:tcPr>
          <w:p>
            <w:pPr>
              <w:jc w:val="both"/>
              <w:rPr>
                <w:color w:val="auto"/>
              </w:rPr>
            </w:pPr>
          </w:p>
        </w:tc>
        <w:tc>
          <w:tcPr>
            <w:tcW w:w="691" w:type="dxa"/>
            <w:vMerge w:val="continue"/>
            <w:tcBorders>
              <w:left w:val="single" w:color="auto" w:sz="4" w:space="0"/>
              <w:right w:val="single" w:color="auto" w:sz="4" w:space="0"/>
            </w:tcBorders>
            <w:noWrap w:val="0"/>
            <w:vAlign w:val="center"/>
          </w:tcPr>
          <w:p>
            <w:pPr>
              <w:jc w:val="both"/>
              <w:rPr>
                <w:color w:val="auto"/>
              </w:rPr>
            </w:pPr>
          </w:p>
        </w:tc>
        <w:tc>
          <w:tcPr>
            <w:tcW w:w="455" w:type="dxa"/>
            <w:vMerge w:val="continue"/>
            <w:tcBorders>
              <w:left w:val="single" w:color="auto" w:sz="4" w:space="0"/>
              <w:right w:val="single" w:color="auto" w:sz="4" w:space="0"/>
            </w:tcBorders>
            <w:noWrap w:val="0"/>
            <w:vAlign w:val="center"/>
          </w:tcPr>
          <w:p>
            <w:pPr>
              <w:jc w:val="both"/>
              <w:rPr>
                <w:color w:val="auto"/>
              </w:rPr>
            </w:pPr>
          </w:p>
        </w:tc>
        <w:tc>
          <w:tcPr>
            <w:tcW w:w="52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Cs w:val="21"/>
                <w:lang w:val="en-US" w:eastAsia="zh-CN"/>
              </w:rPr>
              <w:t>一般</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造成管道附属设施损坏</w:t>
            </w:r>
            <w:r>
              <w:rPr>
                <w:rFonts w:hint="eastAsia" w:ascii="宋体" w:hAnsi="宋体" w:cs="宋体"/>
                <w:i w:val="0"/>
                <w:iCs w:val="0"/>
                <w:color w:val="000000"/>
                <w:kern w:val="0"/>
                <w:sz w:val="20"/>
                <w:szCs w:val="20"/>
                <w:u w:val="none"/>
                <w:lang w:val="en-US" w:eastAsia="zh-CN" w:bidi="ar"/>
              </w:rPr>
              <w:t>但</w:t>
            </w:r>
            <w:r>
              <w:rPr>
                <w:rFonts w:hint="eastAsia" w:ascii="宋体" w:hAnsi="宋体" w:eastAsia="宋体" w:cs="宋体"/>
                <w:i w:val="0"/>
                <w:iCs w:val="0"/>
                <w:color w:val="000000"/>
                <w:kern w:val="0"/>
                <w:sz w:val="20"/>
                <w:szCs w:val="20"/>
                <w:u w:val="none"/>
                <w:lang w:val="en-US" w:eastAsia="zh-CN" w:bidi="ar"/>
              </w:rPr>
              <w:t>未造成管道本体损坏的</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处四百元以上七百元以下罚款</w:t>
            </w:r>
          </w:p>
        </w:tc>
        <w:tc>
          <w:tcPr>
            <w:tcW w:w="1491"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655"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636"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3000"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654"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691" w:type="dxa"/>
            <w:vMerge w:val="continue"/>
            <w:tcBorders>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455" w:type="dxa"/>
            <w:vMerge w:val="continue"/>
            <w:tcBorders>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52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造成管道本体损坏</w:t>
            </w:r>
            <w:r>
              <w:rPr>
                <w:rFonts w:hint="eastAsia" w:ascii="宋体" w:hAnsi="宋体" w:cs="宋体"/>
                <w:i w:val="0"/>
                <w:iCs w:val="0"/>
                <w:color w:val="000000"/>
                <w:kern w:val="0"/>
                <w:sz w:val="20"/>
                <w:szCs w:val="20"/>
                <w:u w:val="none"/>
                <w:lang w:val="en-US" w:eastAsia="zh-CN" w:bidi="ar"/>
              </w:rPr>
              <w:t>；</w:t>
            </w:r>
          </w:p>
          <w:p>
            <w:pPr>
              <w:rPr>
                <w:rFonts w:hint="eastAsia" w:ascii="宋体" w:hAnsi="宋体" w:eastAsia="宋体" w:cs="Arial"/>
                <w:color w:val="auto"/>
                <w:kern w:val="0"/>
                <w:sz w:val="21"/>
                <w:szCs w:val="21"/>
                <w:lang w:val="en-US" w:eastAsia="zh-CN" w:bidi="ar-SA"/>
              </w:rPr>
            </w:pPr>
            <w:r>
              <w:rPr>
                <w:rFonts w:hint="eastAsia" w:ascii="宋体" w:hAnsi="宋体" w:cs="宋体"/>
                <w:color w:val="auto"/>
                <w:szCs w:val="22"/>
                <w:lang w:val="en-US" w:eastAsia="zh-CN"/>
              </w:rPr>
              <w:t>2、</w:t>
            </w:r>
            <w:r>
              <w:rPr>
                <w:rFonts w:hint="eastAsia" w:ascii="宋体" w:hAnsi="宋体" w:cs="宋体"/>
                <w:color w:val="auto"/>
                <w:szCs w:val="22"/>
              </w:rPr>
              <w:t>发生安全事故的</w:t>
            </w:r>
            <w:r>
              <w:rPr>
                <w:rFonts w:hint="eastAsia" w:ascii="宋体" w:hAnsi="宋体" w:cs="宋体"/>
                <w:color w:val="auto"/>
                <w:szCs w:val="22"/>
                <w:lang w:eastAsia="zh-CN"/>
              </w:rPr>
              <w:t>。</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处七百元以上一千元以下罚款</w:t>
            </w:r>
          </w:p>
        </w:tc>
        <w:tc>
          <w:tcPr>
            <w:tcW w:w="1491" w:type="dxa"/>
            <w:vMerge w:val="continue"/>
            <w:tcBorders>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p>
        </w:tc>
      </w:tr>
    </w:tbl>
    <w:p>
      <w:r>
        <w:br w:type="page"/>
      </w:r>
    </w:p>
    <w:p>
      <w:pPr>
        <w:numPr>
          <w:ilvl w:val="0"/>
          <w:numId w:val="0"/>
        </w:numPr>
        <w:jc w:val="both"/>
      </w:pPr>
      <w:r>
        <w:rPr>
          <w:rFonts w:hint="eastAsia" w:ascii="黑体" w:hAnsi="黑体" w:eastAsia="黑体" w:cs="黑体"/>
          <w:b/>
          <w:bCs/>
          <w:color w:val="000000"/>
          <w:sz w:val="28"/>
          <w:szCs w:val="28"/>
          <w:highlight w:val="none"/>
          <w:lang w:val="en-US" w:eastAsia="zh-CN" w:bidi="ar-SA"/>
        </w:rPr>
        <w:t>《中华人民共和国</w:t>
      </w:r>
      <w:r>
        <w:rPr>
          <w:rFonts w:hint="eastAsia" w:ascii="黑体" w:hAnsi="黑体" w:eastAsia="黑体" w:cs="黑体"/>
          <w:b/>
          <w:bCs/>
          <w:color w:val="000000"/>
          <w:sz w:val="28"/>
          <w:szCs w:val="28"/>
          <w:highlight w:val="none"/>
          <w:lang w:val="en-US" w:eastAsia="zh-Hans" w:bidi="ar-SA"/>
        </w:rPr>
        <w:t>石油天然气管道保护法</w:t>
      </w:r>
      <w:r>
        <w:rPr>
          <w:rFonts w:hint="eastAsia" w:ascii="黑体" w:hAnsi="黑体" w:eastAsia="黑体" w:cs="黑体"/>
          <w:b/>
          <w:bCs/>
          <w:color w:val="000000"/>
          <w:sz w:val="28"/>
          <w:szCs w:val="28"/>
          <w:highlight w:val="none"/>
          <w:lang w:val="en-US" w:eastAsia="zh-CN" w:bidi="ar-SA"/>
        </w:rPr>
        <w:t>》</w:t>
      </w:r>
    </w:p>
    <w:tbl>
      <w:tblPr>
        <w:tblStyle w:val="12"/>
        <w:tblW w:w="15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618"/>
        <w:gridCol w:w="2982"/>
        <w:gridCol w:w="2672"/>
        <w:gridCol w:w="1000"/>
        <w:gridCol w:w="455"/>
        <w:gridCol w:w="527"/>
        <w:gridCol w:w="2091"/>
        <w:gridCol w:w="1346"/>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5"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2618"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982"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67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100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3073"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346"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0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jc w:val="center"/>
        </w:trPr>
        <w:tc>
          <w:tcPr>
            <w:tcW w:w="655"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22</w:t>
            </w:r>
          </w:p>
        </w:tc>
        <w:tc>
          <w:tcPr>
            <w:tcW w:w="2618" w:type="dxa"/>
            <w:vMerge w:val="restart"/>
            <w:tcBorders>
              <w:top w:val="single" w:color="auto" w:sz="4" w:space="0"/>
              <w:left w:val="single" w:color="auto" w:sz="4" w:space="0"/>
              <w:right w:val="single" w:color="auto" w:sz="4" w:space="0"/>
            </w:tcBorders>
            <w:noWrap w:val="0"/>
            <w:vAlign w:val="center"/>
          </w:tcPr>
          <w:p>
            <w:pPr>
              <w:widowControl/>
              <w:jc w:val="both"/>
              <w:rPr>
                <w:rFonts w:hint="eastAsia" w:ascii="宋体" w:hAnsi="宋体" w:cs="宋体"/>
                <w:color w:val="auto"/>
                <w:kern w:val="0"/>
                <w:szCs w:val="21"/>
              </w:rPr>
            </w:pPr>
            <w:r>
              <w:rPr>
                <w:rFonts w:hint="eastAsia" w:ascii="宋体" w:hAnsi="宋体" w:eastAsia="宋体" w:cs="宋体"/>
                <w:color w:val="auto"/>
              </w:rPr>
              <w:t>阻碍依法进行的管道建设</w:t>
            </w:r>
          </w:p>
        </w:tc>
        <w:tc>
          <w:tcPr>
            <w:tcW w:w="2982" w:type="dxa"/>
            <w:vMerge w:val="restart"/>
            <w:tcBorders>
              <w:top w:val="single" w:color="auto" w:sz="4" w:space="0"/>
              <w:left w:val="single" w:color="auto" w:sz="4" w:space="0"/>
              <w:right w:val="single" w:color="auto" w:sz="4" w:space="0"/>
            </w:tcBorders>
            <w:noWrap w:val="0"/>
            <w:vAlign w:val="center"/>
          </w:tcPr>
          <w:p>
            <w:pPr>
              <w:widowControl/>
              <w:spacing w:line="270" w:lineRule="atLeast"/>
              <w:ind w:firstLine="420" w:firstLineChars="200"/>
              <w:jc w:val="both"/>
              <w:rPr>
                <w:rFonts w:hint="default" w:ascii="宋体" w:hAnsi="宋体" w:cs="Arial"/>
                <w:bCs/>
                <w:color w:val="auto"/>
                <w:kern w:val="0"/>
                <w:szCs w:val="21"/>
                <w:lang w:val="en-US" w:eastAsia="zh-CN"/>
              </w:rPr>
            </w:pPr>
            <w:r>
              <w:rPr>
                <w:rFonts w:hint="eastAsia" w:ascii="宋体" w:hAnsi="宋体" w:eastAsia="宋体" w:cs="宋体"/>
                <w:color w:val="auto"/>
              </w:rPr>
              <w:t>《中华人民共和国石油天然气管道保护法》第十五条</w:t>
            </w:r>
            <w:r>
              <w:rPr>
                <w:rFonts w:hint="eastAsia" w:ascii="宋体" w:hAnsi="宋体" w:cs="宋体"/>
                <w:color w:val="auto"/>
                <w:lang w:eastAsia="zh-CN"/>
              </w:rPr>
              <w:t>：</w:t>
            </w:r>
            <w:r>
              <w:rPr>
                <w:rFonts w:hint="eastAsia" w:ascii="宋体" w:hAnsi="宋体" w:eastAsia="宋体" w:cs="宋体"/>
                <w:color w:val="auto"/>
              </w:rPr>
              <w:t>依照法律和国务院的规定，取得行政许可或者已报送备案并符合开工条件的管道项目的建设，任何单位和个人不得阻碍。</w:t>
            </w:r>
          </w:p>
        </w:tc>
        <w:tc>
          <w:tcPr>
            <w:tcW w:w="2672" w:type="dxa"/>
            <w:vMerge w:val="restart"/>
            <w:tcBorders>
              <w:top w:val="single" w:color="auto" w:sz="4" w:space="0"/>
              <w:left w:val="single" w:color="auto" w:sz="4" w:space="0"/>
              <w:right w:val="single" w:color="auto" w:sz="4" w:space="0"/>
            </w:tcBorders>
            <w:noWrap w:val="0"/>
            <w:vAlign w:val="center"/>
          </w:tcPr>
          <w:p>
            <w:pPr>
              <w:widowControl/>
              <w:spacing w:line="240" w:lineRule="auto"/>
              <w:ind w:firstLine="420" w:firstLineChars="200"/>
              <w:jc w:val="left"/>
              <w:rPr>
                <w:rFonts w:hint="eastAsia" w:ascii="宋体" w:hAnsi="宋体" w:cs="Arial"/>
                <w:color w:val="auto"/>
                <w:kern w:val="0"/>
                <w:szCs w:val="21"/>
              </w:rPr>
            </w:pPr>
            <w:r>
              <w:rPr>
                <w:rFonts w:hint="eastAsia" w:ascii="宋体" w:hAnsi="宋体" w:eastAsia="宋体" w:cs="宋体"/>
                <w:color w:val="auto"/>
              </w:rPr>
              <w:t>《中华人民共和国石油天然气管道保护法》</w:t>
            </w:r>
            <w:r>
              <w:rPr>
                <w:rFonts w:hint="eastAsia" w:ascii="宋体" w:hAnsi="宋体" w:eastAsia="宋体" w:cs="宋体"/>
                <w:color w:val="auto"/>
                <w:highlight w:val="none"/>
              </w:rPr>
              <w:t>第五十四条</w:t>
            </w:r>
            <w:r>
              <w:rPr>
                <w:rFonts w:hint="eastAsia" w:ascii="宋体" w:hAnsi="宋体" w:cs="宋体"/>
                <w:color w:val="auto"/>
                <w:highlight w:val="none"/>
                <w:lang w:eastAsia="zh-CN"/>
              </w:rPr>
              <w:t>第（五）项：</w:t>
            </w:r>
            <w:r>
              <w:rPr>
                <w:rFonts w:hint="eastAsia" w:ascii="宋体" w:hAnsi="宋体" w:eastAsia="宋体" w:cs="宋体"/>
                <w:color w:val="auto"/>
                <w:highlight w:val="none"/>
              </w:rPr>
              <w:t>违反本法规定，有下列行为之一的，由县级以上地方人民政府主管管道保护工作的部门责令改正；情节严重的，处二百元以上一千元以下的罚款：</w:t>
            </w:r>
            <w:r>
              <w:rPr>
                <w:rFonts w:hint="eastAsia" w:ascii="宋体" w:hAnsi="宋体" w:eastAsia="宋体" w:cs="宋体"/>
                <w:color w:val="auto"/>
              </w:rPr>
              <w:t>（五）阻碍依法进行的管道建设的。</w:t>
            </w:r>
          </w:p>
        </w:tc>
        <w:tc>
          <w:tcPr>
            <w:tcW w:w="100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cs="Arial"/>
                <w:color w:val="auto"/>
                <w:kern w:val="0"/>
                <w:szCs w:val="21"/>
                <w:lang w:val="en-US" w:eastAsia="zh-CN"/>
              </w:rPr>
            </w:pPr>
            <w:r>
              <w:rPr>
                <w:rFonts w:hint="eastAsia"/>
                <w:color w:val="auto"/>
                <w:lang w:val="en-US" w:eastAsia="zh-CN"/>
              </w:rPr>
              <w:t>罚款</w:t>
            </w:r>
          </w:p>
        </w:tc>
        <w:tc>
          <w:tcPr>
            <w:tcW w:w="455"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default"/>
                <w:color w:val="auto"/>
                <w:lang w:val="en-US" w:eastAsia="zh-CN"/>
              </w:rPr>
            </w:pPr>
            <w:r>
              <w:rPr>
                <w:rFonts w:hint="eastAsia"/>
                <w:color w:val="auto"/>
                <w:lang w:val="en-US" w:eastAsia="zh-CN"/>
              </w:rPr>
              <w:t>逾期不改正的</w:t>
            </w:r>
          </w:p>
        </w:tc>
        <w:tc>
          <w:tcPr>
            <w:tcW w:w="527"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一般</w:t>
            </w:r>
          </w:p>
        </w:tc>
        <w:tc>
          <w:tcPr>
            <w:tcW w:w="2091" w:type="dxa"/>
            <w:tcBorders>
              <w:top w:val="single" w:color="auto" w:sz="4" w:space="0"/>
              <w:left w:val="single" w:color="auto" w:sz="4" w:space="0"/>
              <w:right w:val="single" w:color="auto" w:sz="4" w:space="0"/>
            </w:tcBorders>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cs="宋体"/>
                <w:color w:val="auto"/>
                <w:lang w:val="en-US" w:eastAsia="zh-CN"/>
              </w:rPr>
              <w:t>以非身体接触的方式影响管道正常建设的</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default"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处二百元以上六百元以下罚款</w:t>
            </w:r>
          </w:p>
        </w:tc>
        <w:tc>
          <w:tcPr>
            <w:tcW w:w="1509" w:type="dxa"/>
            <w:vMerge w:val="restart"/>
            <w:tcBorders>
              <w:top w:val="single" w:color="auto" w:sz="4" w:space="0"/>
              <w:left w:val="single" w:color="auto" w:sz="4" w:space="0"/>
              <w:right w:val="single" w:color="auto" w:sz="4" w:space="0"/>
            </w:tcBorders>
            <w:noWrap w:val="0"/>
            <w:vAlign w:val="center"/>
          </w:tcPr>
          <w:p>
            <w:pPr>
              <w:widowControl/>
              <w:rPr>
                <w:rFonts w:hint="default" w:ascii="宋体" w:hAnsi="宋体" w:eastAsia="宋体" w:cs="宋体"/>
                <w:color w:val="auto"/>
                <w:lang w:val="en-US" w:eastAsia="zh-CN"/>
              </w:rPr>
            </w:pPr>
            <w:r>
              <w:rPr>
                <w:rFonts w:hint="eastAsia" w:ascii="宋体" w:hAnsi="宋体" w:cs="宋体"/>
                <w:color w:val="auto"/>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655"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618"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982"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2672" w:type="dxa"/>
            <w:vMerge w:val="continue"/>
            <w:tcBorders>
              <w:left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1000" w:type="dxa"/>
            <w:vMerge w:val="continue"/>
            <w:tcBorders>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455" w:type="dxa"/>
            <w:vMerge w:val="continue"/>
            <w:tcBorders>
              <w:left w:val="single" w:color="auto" w:sz="4" w:space="0"/>
              <w:bottom w:val="single" w:color="auto" w:sz="4" w:space="0"/>
              <w:right w:val="single" w:color="auto" w:sz="4" w:space="0"/>
            </w:tcBorders>
            <w:noWrap w:val="0"/>
            <w:vAlign w:val="center"/>
          </w:tcPr>
          <w:p>
            <w:pPr>
              <w:jc w:val="both"/>
              <w:rPr>
                <w:rFonts w:hint="eastAsia" w:ascii="宋体" w:hAnsi="宋体" w:cs="Arial"/>
                <w:color w:val="auto"/>
                <w:kern w:val="0"/>
                <w:szCs w:val="21"/>
                <w:lang w:val="en-US" w:eastAsia="zh-CN"/>
              </w:rPr>
            </w:pPr>
          </w:p>
        </w:tc>
        <w:tc>
          <w:tcPr>
            <w:tcW w:w="527"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1、采取暴力等身体接触方式阻碍管道建设的；</w:t>
            </w:r>
          </w:p>
          <w:p>
            <w:pPr>
              <w:pStyle w:val="4"/>
              <w:rPr>
                <w:rFonts w:hint="default"/>
                <w:lang w:val="en-US" w:eastAsia="zh-CN"/>
              </w:rPr>
            </w:pPr>
            <w:r>
              <w:rPr>
                <w:rFonts w:hint="eastAsia" w:ascii="宋体" w:hAnsi="宋体" w:cs="Arial"/>
                <w:color w:val="auto"/>
                <w:kern w:val="0"/>
                <w:sz w:val="21"/>
                <w:szCs w:val="21"/>
                <w:lang w:val="en-US" w:eastAsia="zh-CN" w:bidi="ar-SA"/>
              </w:rPr>
              <w:t>2、引发舆情事件、群体性事件等造成一定社会影响的。</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75"/>
              </w:tabs>
              <w:jc w:val="both"/>
              <w:rPr>
                <w:rFonts w:hint="eastAsia" w:ascii="宋体" w:hAnsi="宋体" w:eastAsia="宋体" w:cs="Arial"/>
                <w:color w:val="auto"/>
                <w:kern w:val="0"/>
                <w:sz w:val="21"/>
                <w:szCs w:val="21"/>
                <w:lang w:val="en-US" w:eastAsia="zh-CN" w:bidi="ar-SA"/>
              </w:rPr>
            </w:pPr>
            <w:r>
              <w:rPr>
                <w:rFonts w:hint="eastAsia" w:ascii="宋体" w:hAnsi="宋体" w:cs="宋体"/>
                <w:bCs/>
                <w:color w:val="auto"/>
                <w:kern w:val="0"/>
                <w:szCs w:val="21"/>
                <w:lang w:val="en-US" w:eastAsia="zh-CN"/>
              </w:rPr>
              <w:t>处六百元以上一千元以下罚款</w:t>
            </w:r>
          </w:p>
        </w:tc>
        <w:tc>
          <w:tcPr>
            <w:tcW w:w="1509" w:type="dxa"/>
            <w:vMerge w:val="continue"/>
            <w:tcBorders>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p>
        </w:tc>
      </w:tr>
    </w:tbl>
    <w:p>
      <w:r>
        <w:br w:type="page"/>
      </w: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bidi="ar-SA"/>
        </w:rPr>
      </w:pPr>
      <w:bookmarkStart w:id="3" w:name="_Toc911056785"/>
      <w:bookmarkStart w:id="4" w:name="_Toc460659562"/>
      <w:bookmarkStart w:id="5" w:name="_Toc1229599522"/>
      <w:r>
        <w:rPr>
          <w:rFonts w:hint="eastAsia" w:ascii="方正小标宋简体" w:hAnsi="方正小标宋简体" w:eastAsia="方正小标宋简体" w:cs="方正小标宋简体"/>
          <w:b w:val="0"/>
          <w:bCs w:val="0"/>
          <w:color w:val="auto"/>
          <w:sz w:val="44"/>
          <w:szCs w:val="44"/>
          <w:highlight w:val="none"/>
          <w:lang w:val="en-US" w:eastAsia="zh-CN" w:bidi="ar-SA"/>
        </w:rPr>
        <w:t>城乡规划管理类</w:t>
      </w:r>
      <w:bookmarkEnd w:id="3"/>
      <w:bookmarkEnd w:id="4"/>
      <w:bookmarkEnd w:id="5"/>
    </w:p>
    <w:p>
      <w:pPr>
        <w:jc w:val="center"/>
        <w:rPr>
          <w:rFonts w:hint="eastAsia" w:ascii="方正小标宋简体" w:hAnsi="方正小标宋简体" w:eastAsia="方正小标宋简体" w:cs="方正小标宋简体"/>
          <w:b w:val="0"/>
          <w:bCs w:val="0"/>
          <w:color w:val="auto"/>
          <w:sz w:val="44"/>
          <w:szCs w:val="44"/>
          <w:highlight w:val="none"/>
          <w:lang w:val="en-US" w:eastAsia="zh-CN" w:bidi="ar-SA"/>
        </w:rPr>
      </w:pPr>
      <w:r>
        <w:rPr>
          <w:rFonts w:hint="default" w:ascii="方正小标宋简体" w:hAnsi="方正小标宋简体" w:eastAsia="方正小标宋简体" w:cs="方正小标宋简体"/>
          <w:b w:val="0"/>
          <w:bCs w:val="0"/>
          <w:color w:val="auto"/>
          <w:sz w:val="44"/>
          <w:szCs w:val="44"/>
          <w:highlight w:val="none"/>
          <w:lang w:eastAsia="zh-CN" w:bidi="ar-SA"/>
        </w:rPr>
        <w:t>（</w:t>
      </w:r>
      <w:r>
        <w:rPr>
          <w:rFonts w:hint="eastAsia" w:ascii="方正小标宋简体" w:hAnsi="方正小标宋简体" w:eastAsia="方正小标宋简体" w:cs="方正小标宋简体"/>
          <w:b w:val="0"/>
          <w:bCs w:val="0"/>
          <w:color w:val="auto"/>
          <w:sz w:val="44"/>
          <w:szCs w:val="44"/>
          <w:highlight w:val="none"/>
          <w:lang w:val="en-US" w:eastAsia="zh-CN" w:bidi="ar-SA"/>
        </w:rPr>
        <w:t>共5项）</w:t>
      </w:r>
    </w:p>
    <w:p>
      <w:pPr>
        <w:jc w:val="left"/>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说明：《中华人民共和国城乡规划法》《历史文化名城名镇名村保护条例》的行政处罚自由裁量基准已由《广东省住房和城乡建设厅关于住房和城乡建设系统行政处罚自由裁量权的基准（城乡规划建设类）》规定，上述规定的行政处罚自由裁量基准按照省厅的标准执行）</w:t>
      </w:r>
    </w:p>
    <w:p>
      <w:pPr>
        <w:rPr>
          <w:rFonts w:hint="eastAsia" w:ascii="黑体" w:hAnsi="黑体" w:eastAsia="黑体" w:cs="黑体"/>
          <w:b/>
          <w:bCs/>
          <w:color w:val="000000"/>
          <w:sz w:val="28"/>
          <w:szCs w:val="28"/>
          <w:highlight w:val="none"/>
          <w:lang w:val="en-US" w:eastAsia="zh-CN" w:bidi="ar-SA"/>
        </w:rPr>
      </w:pPr>
    </w:p>
    <w:p>
      <w:pPr>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br w:type="page"/>
      </w: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《珠海经济特区城乡规划条例》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243"/>
        <w:gridCol w:w="3329"/>
        <w:gridCol w:w="859"/>
        <w:gridCol w:w="1917"/>
        <w:gridCol w:w="117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违法行为</w:t>
            </w:r>
          </w:p>
        </w:tc>
        <w:tc>
          <w:tcPr>
            <w:tcW w:w="3243"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违反条款</w:t>
            </w:r>
          </w:p>
        </w:tc>
        <w:tc>
          <w:tcPr>
            <w:tcW w:w="3329"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处罚依据</w:t>
            </w:r>
          </w:p>
        </w:tc>
        <w:tc>
          <w:tcPr>
            <w:tcW w:w="859"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1917"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违法情节和后果</w:t>
            </w:r>
          </w:p>
        </w:tc>
        <w:tc>
          <w:tcPr>
            <w:tcW w:w="1170"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658" w:type="dxa"/>
            <w:vMerge w:val="restart"/>
            <w:vAlign w:val="center"/>
          </w:tcPr>
          <w:p>
            <w:pPr>
              <w:widowControl/>
              <w:spacing w:line="260" w:lineRule="exact"/>
              <w:ind w:firstLine="210" w:firstLineChars="100"/>
              <w:rPr>
                <w:rFonts w:ascii="宋体" w:hAnsi="宋体" w:cs="宋体"/>
                <w:bCs/>
                <w:kern w:val="0"/>
                <w:szCs w:val="21"/>
              </w:rPr>
            </w:pPr>
            <w:r>
              <w:rPr>
                <w:rFonts w:hint="eastAsia" w:ascii="宋体" w:hAnsi="宋体" w:cs="宋体"/>
                <w:bCs/>
                <w:kern w:val="0"/>
                <w:szCs w:val="21"/>
              </w:rPr>
              <w:t>1</w:t>
            </w:r>
          </w:p>
        </w:tc>
        <w:tc>
          <w:tcPr>
            <w:tcW w:w="1283" w:type="dxa"/>
            <w:vMerge w:val="restart"/>
            <w:vAlign w:val="center"/>
          </w:tcPr>
          <w:p>
            <w:pPr>
              <w:widowControl/>
              <w:spacing w:line="260" w:lineRule="exact"/>
              <w:ind w:firstLine="420" w:firstLineChars="200"/>
              <w:rPr>
                <w:rFonts w:hint="default" w:ascii="宋体" w:hAnsi="宋体" w:eastAsia="宋体" w:cs="宋体"/>
                <w:szCs w:val="21"/>
                <w:lang w:val="en-US" w:eastAsia="zh-CN"/>
              </w:rPr>
            </w:pPr>
            <w:r>
              <w:rPr>
                <w:rFonts w:hint="eastAsia" w:ascii="宋体" w:hAnsi="宋体" w:cs="宋体"/>
                <w:szCs w:val="21"/>
              </w:rPr>
              <w:t>未取得建设工程规划许可证或者未按照建设工程规划许可证及其附图、附件许可内容进行建设</w:t>
            </w:r>
            <w:r>
              <w:rPr>
                <w:rFonts w:hint="eastAsia" w:ascii="宋体" w:hAnsi="宋体" w:cs="宋体"/>
                <w:szCs w:val="21"/>
                <w:lang w:eastAsia="zh-CN"/>
              </w:rPr>
              <w:t>，</w:t>
            </w:r>
            <w:r>
              <w:rPr>
                <w:rFonts w:hint="eastAsia" w:ascii="宋体" w:hAnsi="宋体" w:cs="宋体"/>
                <w:szCs w:val="21"/>
                <w:lang w:val="en-US" w:eastAsia="zh-CN"/>
              </w:rPr>
              <w:t>尚可采取改正措施消除对规划实施的影响的</w:t>
            </w:r>
          </w:p>
        </w:tc>
        <w:tc>
          <w:tcPr>
            <w:tcW w:w="3243" w:type="dxa"/>
            <w:vMerge w:val="restart"/>
            <w:vAlign w:val="center"/>
          </w:tcPr>
          <w:p>
            <w:pPr>
              <w:widowControl/>
              <w:spacing w:line="260" w:lineRule="exact"/>
              <w:ind w:firstLine="420" w:firstLineChars="200"/>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rPr>
              <w:t>珠海经济特区城乡规划条例</w:t>
            </w:r>
            <w:r>
              <w:rPr>
                <w:rFonts w:hint="eastAsia" w:ascii="宋体" w:hAnsi="宋体" w:cs="宋体"/>
                <w:kern w:val="0"/>
                <w:szCs w:val="21"/>
                <w:lang w:eastAsia="zh-CN"/>
              </w:rPr>
              <w:t>》</w:t>
            </w:r>
            <w:r>
              <w:rPr>
                <w:rFonts w:hint="eastAsia" w:ascii="宋体" w:hAnsi="宋体" w:cs="宋体"/>
                <w:kern w:val="0"/>
                <w:szCs w:val="21"/>
              </w:rPr>
              <w:t>第四十九条</w:t>
            </w:r>
            <w:r>
              <w:rPr>
                <w:rFonts w:hint="eastAsia" w:ascii="宋体" w:hAnsi="宋体" w:cs="宋体"/>
                <w:kern w:val="0"/>
                <w:szCs w:val="21"/>
                <w:lang w:eastAsia="zh-CN"/>
              </w:rPr>
              <w:t>：</w:t>
            </w:r>
            <w:r>
              <w:rPr>
                <w:rFonts w:hint="eastAsia" w:ascii="宋体" w:hAnsi="宋体" w:cs="宋体"/>
                <w:kern w:val="0"/>
                <w:szCs w:val="21"/>
              </w:rPr>
              <w:t>建设用地和建设工程应当符合城乡规划，依法申请办理建设用地规划许可证、建设工程规划许可证和乡村建设规划许可证。按照国家规定需要进行规划选址审批的建设工程，还应当申请办理建设项目选址意见书。</w:t>
            </w:r>
          </w:p>
          <w:p>
            <w:pPr>
              <w:widowControl/>
              <w:spacing w:line="260" w:lineRule="exact"/>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第五十六条第三款：建设工程的施工单位，应当严格按照建设工程规划许可证及其附图、附件的要求进行施工。</w:t>
            </w:r>
          </w:p>
          <w:p>
            <w:pPr>
              <w:widowControl/>
              <w:spacing w:line="260" w:lineRule="exact"/>
              <w:rPr>
                <w:rFonts w:hint="eastAsia" w:ascii="宋体" w:hAnsi="宋体" w:eastAsia="宋体" w:cs="宋体"/>
                <w:kern w:val="0"/>
                <w:szCs w:val="21"/>
                <w:lang w:eastAsia="zh-CN"/>
              </w:rPr>
            </w:pPr>
          </w:p>
        </w:tc>
        <w:tc>
          <w:tcPr>
            <w:tcW w:w="3329" w:type="dxa"/>
            <w:vMerge w:val="restart"/>
            <w:vAlign w:val="center"/>
          </w:tcPr>
          <w:p>
            <w:pPr>
              <w:spacing w:line="260" w:lineRule="exact"/>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珠海经济特区城乡规划条例</w:t>
            </w:r>
            <w:r>
              <w:rPr>
                <w:rFonts w:hint="eastAsia" w:ascii="宋体" w:hAnsi="宋体" w:cs="宋体"/>
                <w:szCs w:val="21"/>
                <w:lang w:eastAsia="zh-CN"/>
              </w:rPr>
              <w:t>》</w:t>
            </w:r>
            <w:r>
              <w:rPr>
                <w:rFonts w:hint="eastAsia" w:ascii="宋体" w:hAnsi="宋体" w:cs="宋体"/>
                <w:szCs w:val="21"/>
              </w:rPr>
              <w:t>第七十五条</w:t>
            </w:r>
            <w:r>
              <w:rPr>
                <w:rFonts w:hint="eastAsia" w:ascii="宋体" w:hAnsi="宋体" w:cs="宋体"/>
                <w:szCs w:val="21"/>
                <w:lang w:eastAsia="zh-CN"/>
              </w:rPr>
              <w:t>第一、</w:t>
            </w:r>
            <w:r>
              <w:rPr>
                <w:rFonts w:hint="eastAsia" w:ascii="宋体" w:hAnsi="宋体" w:cs="宋体"/>
                <w:szCs w:val="21"/>
                <w:lang w:val="en-US" w:eastAsia="zh-CN"/>
              </w:rPr>
              <w:t>第二款：</w:t>
            </w:r>
            <w:r>
              <w:rPr>
                <w:rFonts w:hint="eastAsia" w:ascii="宋体" w:hAnsi="宋体" w:cs="宋体"/>
                <w:szCs w:val="21"/>
              </w:rPr>
              <w:t>建设单位或者个人违反本条例规定，未取得建设工程规划许可证或者未按照建设工程规划许可证及其附图、附件许可内容进行建设的，责令停止建设，作为不良记录记入诚信档案。</w:t>
            </w:r>
          </w:p>
          <w:p>
            <w:pPr>
              <w:spacing w:line="260" w:lineRule="exact"/>
              <w:ind w:firstLine="420" w:firstLineChars="200"/>
              <w:rPr>
                <w:rFonts w:ascii="宋体" w:hAnsi="宋体" w:cs="宋体"/>
                <w:szCs w:val="21"/>
              </w:rPr>
            </w:pPr>
            <w:r>
              <w:rPr>
                <w:rFonts w:hint="eastAsia" w:ascii="宋体" w:hAnsi="宋体" w:cs="宋体"/>
                <w:szCs w:val="21"/>
              </w:rPr>
              <w:t>尚可采取改正措施消除对规划实施的影响的，责令限期改正。按期改正的，处以建设工程造价百分之五的罚款；逾期不改正的，依法强制拆除，并处以建设工程造价百分之十的罚款。</w:t>
            </w:r>
          </w:p>
        </w:tc>
        <w:tc>
          <w:tcPr>
            <w:tcW w:w="859" w:type="dxa"/>
            <w:vMerge w:val="restart"/>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罚款</w:t>
            </w:r>
          </w:p>
        </w:tc>
        <w:tc>
          <w:tcPr>
            <w:tcW w:w="1917"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按期改正的</w:t>
            </w:r>
          </w:p>
        </w:tc>
        <w:tc>
          <w:tcPr>
            <w:tcW w:w="1170"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szCs w:val="21"/>
              </w:rPr>
              <w:t>处建设工程造价百分之五的罚款</w:t>
            </w:r>
          </w:p>
        </w:tc>
        <w:tc>
          <w:tcPr>
            <w:tcW w:w="1147" w:type="dxa"/>
            <w:vMerge w:val="restart"/>
            <w:vAlign w:val="center"/>
          </w:tcPr>
          <w:p>
            <w:pPr>
              <w:widowControl/>
              <w:spacing w:line="260" w:lineRule="exact"/>
              <w:rPr>
                <w:rFonts w:hint="default" w:ascii="宋体" w:hAnsi="宋体" w:cs="宋体"/>
                <w:kern w:val="0"/>
                <w:szCs w:val="21"/>
                <w:lang w:val="en-US"/>
              </w:rPr>
            </w:pPr>
            <w:r>
              <w:rPr>
                <w:rFonts w:hint="eastAsia" w:ascii="宋体" w:hAnsi="宋体" w:cs="宋体"/>
                <w:szCs w:val="21"/>
              </w:rPr>
              <w:t>责令停止建设，作为不良记录记入诚信档案</w:t>
            </w:r>
            <w:r>
              <w:rPr>
                <w:rFonts w:hint="eastAsia" w:ascii="宋体" w:hAnsi="宋体" w:cs="宋体"/>
                <w:szCs w:val="21"/>
                <w:lang w:eastAsia="zh-CN"/>
              </w:rPr>
              <w:t>；</w:t>
            </w:r>
            <w:r>
              <w:rPr>
                <w:rFonts w:hint="eastAsia" w:ascii="宋体" w:hAnsi="宋体" w:cs="宋体"/>
                <w:szCs w:val="21"/>
                <w:lang w:val="en-US" w:eastAsia="zh-CN"/>
              </w:rPr>
              <w:t>责令限期改正；逾期不改正的，</w:t>
            </w:r>
            <w:r>
              <w:rPr>
                <w:rFonts w:hint="eastAsia" w:ascii="宋体" w:hAnsi="宋体" w:cs="宋体"/>
                <w:szCs w:val="21"/>
              </w:rPr>
              <w:t>依法强制拆除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243" w:type="dxa"/>
            <w:vMerge w:val="continue"/>
            <w:vAlign w:val="center"/>
          </w:tcPr>
          <w:p>
            <w:pPr>
              <w:widowControl/>
              <w:spacing w:line="260" w:lineRule="exact"/>
              <w:rPr>
                <w:rFonts w:ascii="宋体" w:hAnsi="宋体" w:cs="宋体"/>
                <w:kern w:val="0"/>
                <w:szCs w:val="21"/>
              </w:rPr>
            </w:pPr>
          </w:p>
        </w:tc>
        <w:tc>
          <w:tcPr>
            <w:tcW w:w="3329" w:type="dxa"/>
            <w:vMerge w:val="continue"/>
            <w:vAlign w:val="center"/>
          </w:tcPr>
          <w:p>
            <w:pPr>
              <w:spacing w:line="260" w:lineRule="exact"/>
              <w:ind w:firstLine="420" w:firstLineChars="200"/>
              <w:rPr>
                <w:rFonts w:ascii="宋体" w:hAnsi="宋体" w:cs="宋体"/>
                <w:szCs w:val="21"/>
              </w:rPr>
            </w:pPr>
          </w:p>
        </w:tc>
        <w:tc>
          <w:tcPr>
            <w:tcW w:w="859" w:type="dxa"/>
            <w:vMerge w:val="continue"/>
            <w:vAlign w:val="center"/>
          </w:tcPr>
          <w:p>
            <w:pPr>
              <w:spacing w:line="260" w:lineRule="exact"/>
              <w:ind w:firstLine="420" w:firstLineChars="200"/>
              <w:rPr>
                <w:rFonts w:ascii="宋体" w:hAnsi="宋体" w:cs="宋体"/>
                <w:szCs w:val="21"/>
              </w:rPr>
            </w:pPr>
          </w:p>
        </w:tc>
        <w:tc>
          <w:tcPr>
            <w:tcW w:w="1917" w:type="dxa"/>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逾期未改正的</w:t>
            </w:r>
          </w:p>
        </w:tc>
        <w:tc>
          <w:tcPr>
            <w:tcW w:w="1170"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szCs w:val="21"/>
              </w:rPr>
              <w:t>处建设工程造价百分之十的罚款</w:t>
            </w:r>
          </w:p>
        </w:tc>
        <w:tc>
          <w:tcPr>
            <w:tcW w:w="1147" w:type="dxa"/>
            <w:vMerge w:val="continue"/>
            <w:vAlign w:val="center"/>
          </w:tcPr>
          <w:p>
            <w:pPr>
              <w:widowControl/>
              <w:spacing w:line="260" w:lineRule="exact"/>
              <w:rPr>
                <w:rFonts w:hint="default" w:ascii="宋体" w:hAnsi="宋体" w:cs="宋体"/>
                <w:kern w:val="0"/>
                <w:szCs w:val="21"/>
                <w:lang w:val="en-US"/>
              </w:rPr>
            </w:pPr>
          </w:p>
        </w:tc>
      </w:tr>
    </w:tbl>
    <w:p>
      <w:pPr>
        <w:widowControl w:val="0"/>
        <w:numPr>
          <w:ilvl w:val="0"/>
          <w:numId w:val="0"/>
        </w:numPr>
        <w:autoSpaceDE w:val="0"/>
        <w:autoSpaceDN w:val="0"/>
        <w:adjustRightInd w:val="0"/>
        <w:jc w:val="left"/>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left"/>
        <w:rPr>
          <w:rFonts w:hint="default"/>
          <w:lang w:val="en-US" w:eastAsia="zh-CN"/>
        </w:rPr>
      </w:pPr>
      <w:r>
        <w:rPr>
          <w:rFonts w:hint="eastAsia" w:ascii="黑体" w:hAnsi="黑体" w:eastAsia="黑体" w:cs="黑体"/>
          <w:b/>
          <w:bCs/>
          <w:color w:val="000000"/>
          <w:sz w:val="28"/>
          <w:szCs w:val="28"/>
          <w:highlight w:val="none"/>
          <w:lang w:val="en-US" w:eastAsia="zh-CN" w:bidi="ar-SA"/>
        </w:rPr>
        <w:t>《珠海经济特区城乡规划条例》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855"/>
        <w:gridCol w:w="3090"/>
        <w:gridCol w:w="926"/>
        <w:gridCol w:w="521"/>
        <w:gridCol w:w="389"/>
        <w:gridCol w:w="1463"/>
        <w:gridCol w:w="1274"/>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违法行为</w:t>
            </w:r>
          </w:p>
        </w:tc>
        <w:tc>
          <w:tcPr>
            <w:tcW w:w="2855"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违反条款</w:t>
            </w:r>
          </w:p>
        </w:tc>
        <w:tc>
          <w:tcPr>
            <w:tcW w:w="3090"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处罚依据</w:t>
            </w:r>
          </w:p>
        </w:tc>
        <w:tc>
          <w:tcPr>
            <w:tcW w:w="926"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2373" w:type="dxa"/>
            <w:gridSpan w:val="3"/>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违法情节和后果</w:t>
            </w:r>
          </w:p>
        </w:tc>
        <w:tc>
          <w:tcPr>
            <w:tcW w:w="1274"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58" w:type="dxa"/>
            <w:vMerge w:val="restart"/>
            <w:vAlign w:val="center"/>
          </w:tcPr>
          <w:p>
            <w:pPr>
              <w:widowControl/>
              <w:spacing w:line="260" w:lineRule="exact"/>
              <w:ind w:firstLine="210" w:firstLineChars="100"/>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2</w:t>
            </w:r>
          </w:p>
        </w:tc>
        <w:tc>
          <w:tcPr>
            <w:tcW w:w="1283" w:type="dxa"/>
            <w:vMerge w:val="restart"/>
            <w:vAlign w:val="center"/>
          </w:tcPr>
          <w:p>
            <w:pPr>
              <w:widowControl/>
              <w:spacing w:line="260" w:lineRule="exact"/>
              <w:ind w:firstLine="420" w:firstLineChars="200"/>
              <w:rPr>
                <w:rFonts w:hint="eastAsia" w:ascii="宋体" w:hAnsi="宋体" w:eastAsia="宋体" w:cs="宋体"/>
                <w:szCs w:val="21"/>
                <w:lang w:val="en-US" w:eastAsia="zh-CN"/>
              </w:rPr>
            </w:pPr>
            <w:r>
              <w:rPr>
                <w:rFonts w:hint="eastAsia" w:ascii="宋体" w:hAnsi="宋体" w:cs="宋体"/>
                <w:szCs w:val="21"/>
              </w:rPr>
              <w:t>未取得建设工程规划许可证或者未按照建设工程规划许可证及其附图、附件许可内容进行建设</w:t>
            </w:r>
            <w:r>
              <w:rPr>
                <w:rFonts w:hint="eastAsia" w:ascii="宋体" w:hAnsi="宋体" w:cs="宋体"/>
                <w:szCs w:val="21"/>
                <w:lang w:eastAsia="zh-CN"/>
              </w:rPr>
              <w:t>，</w:t>
            </w:r>
            <w:r>
              <w:rPr>
                <w:rFonts w:hint="eastAsia" w:ascii="宋体" w:hAnsi="宋体" w:cs="宋体"/>
                <w:szCs w:val="21"/>
              </w:rPr>
              <w:t>无法采取改正措施消除对规划实施的影响的</w:t>
            </w:r>
          </w:p>
        </w:tc>
        <w:tc>
          <w:tcPr>
            <w:tcW w:w="2855" w:type="dxa"/>
            <w:vMerge w:val="restart"/>
            <w:vAlign w:val="center"/>
          </w:tcPr>
          <w:p>
            <w:pPr>
              <w:widowControl/>
              <w:spacing w:line="260" w:lineRule="exact"/>
              <w:ind w:firstLine="420" w:firstLineChars="200"/>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rPr>
              <w:t>珠海经济特区城乡规划条例</w:t>
            </w:r>
            <w:r>
              <w:rPr>
                <w:rFonts w:hint="eastAsia" w:ascii="宋体" w:hAnsi="宋体" w:cs="宋体"/>
                <w:kern w:val="0"/>
                <w:szCs w:val="21"/>
                <w:lang w:eastAsia="zh-CN"/>
              </w:rPr>
              <w:t>》</w:t>
            </w:r>
            <w:r>
              <w:rPr>
                <w:rFonts w:hint="eastAsia" w:ascii="宋体" w:hAnsi="宋体" w:cs="宋体"/>
                <w:kern w:val="0"/>
                <w:szCs w:val="21"/>
              </w:rPr>
              <w:t>第四十九条</w:t>
            </w:r>
            <w:r>
              <w:rPr>
                <w:rFonts w:hint="eastAsia" w:ascii="宋体" w:hAnsi="宋体" w:cs="宋体"/>
                <w:kern w:val="0"/>
                <w:szCs w:val="21"/>
                <w:lang w:eastAsia="zh-CN"/>
              </w:rPr>
              <w:t>：</w:t>
            </w:r>
            <w:r>
              <w:rPr>
                <w:rFonts w:hint="eastAsia" w:ascii="宋体" w:hAnsi="宋体" w:cs="宋体"/>
                <w:kern w:val="0"/>
                <w:szCs w:val="21"/>
              </w:rPr>
              <w:t>建设用地和建设工程应当符合城乡规划，依法申请办理建设用地规划许可证、建设工程规划许可证和乡村建设规划许可证。按照国家规定需要进行规划选址审批的建设工程，还应当申请办理建设项目选址意见书。</w:t>
            </w:r>
          </w:p>
          <w:p>
            <w:pPr>
              <w:widowControl/>
              <w:spacing w:line="260" w:lineRule="exact"/>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第五十六条第三款：建设工程的施工单位，应当严格按照建设工程规划许可证及其附图、附件的要求进行施工。</w:t>
            </w:r>
          </w:p>
          <w:p>
            <w:pPr>
              <w:widowControl/>
              <w:spacing w:line="260" w:lineRule="exact"/>
              <w:rPr>
                <w:rFonts w:hint="eastAsia" w:ascii="宋体" w:hAnsi="宋体" w:eastAsia="宋体" w:cs="宋体"/>
                <w:kern w:val="0"/>
                <w:szCs w:val="21"/>
                <w:lang w:eastAsia="zh-CN"/>
              </w:rPr>
            </w:pPr>
          </w:p>
        </w:tc>
        <w:tc>
          <w:tcPr>
            <w:tcW w:w="3090" w:type="dxa"/>
            <w:vMerge w:val="restart"/>
            <w:vAlign w:val="center"/>
          </w:tcPr>
          <w:p>
            <w:pPr>
              <w:spacing w:line="260" w:lineRule="exact"/>
              <w:ind w:firstLine="420" w:firstLineChars="200"/>
              <w:rPr>
                <w:rFonts w:hint="eastAsia" w:ascii="宋体" w:hAnsi="宋体" w:cs="宋体"/>
                <w:szCs w:val="21"/>
                <w:lang w:eastAsia="zh-CN"/>
              </w:rPr>
            </w:pPr>
          </w:p>
          <w:p>
            <w:pPr>
              <w:spacing w:line="260" w:lineRule="exact"/>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珠海经济特区城乡规划条例</w:t>
            </w:r>
            <w:r>
              <w:rPr>
                <w:rFonts w:hint="eastAsia" w:ascii="宋体" w:hAnsi="宋体" w:cs="宋体"/>
                <w:szCs w:val="21"/>
                <w:lang w:eastAsia="zh-CN"/>
              </w:rPr>
              <w:t>》</w:t>
            </w:r>
            <w:r>
              <w:rPr>
                <w:rFonts w:hint="eastAsia" w:ascii="宋体" w:hAnsi="宋体" w:cs="宋体"/>
                <w:szCs w:val="21"/>
              </w:rPr>
              <w:t>第七十五条第一款</w:t>
            </w:r>
            <w:r>
              <w:rPr>
                <w:rFonts w:hint="eastAsia" w:ascii="宋体" w:hAnsi="宋体" w:cs="宋体"/>
                <w:szCs w:val="21"/>
                <w:lang w:eastAsia="zh-CN"/>
              </w:rPr>
              <w:t>、</w:t>
            </w:r>
            <w:r>
              <w:rPr>
                <w:rFonts w:hint="eastAsia" w:ascii="宋体" w:hAnsi="宋体" w:cs="宋体"/>
                <w:szCs w:val="21"/>
                <w:lang w:val="en-US" w:eastAsia="zh-CN"/>
              </w:rPr>
              <w:t>第三款：</w:t>
            </w:r>
            <w:r>
              <w:rPr>
                <w:rFonts w:hint="eastAsia" w:ascii="宋体" w:hAnsi="宋体" w:cs="宋体"/>
                <w:szCs w:val="21"/>
              </w:rPr>
              <w:t>建设单位或者个人违反本条例规定，未取得建设工程规划许可证或者未按照建设工程规划许可证及其附图、附件许可内容进行建设的，责令停止建设，作为不良记录记入诚信档案。</w:t>
            </w:r>
          </w:p>
          <w:p>
            <w:pPr>
              <w:spacing w:line="260" w:lineRule="exact"/>
              <w:ind w:firstLine="420" w:firstLineChars="200"/>
              <w:rPr>
                <w:rFonts w:ascii="宋体" w:hAnsi="宋体" w:cs="宋体"/>
                <w:szCs w:val="21"/>
              </w:rPr>
            </w:pPr>
            <w:r>
              <w:rPr>
                <w:rFonts w:hint="eastAsia" w:ascii="宋体" w:hAnsi="宋体" w:cs="宋体"/>
                <w:szCs w:val="21"/>
              </w:rPr>
              <w:t>无法采取改正措施消除对规划实施的影响的，责令限期拆除。按期拆除的，不予罚款；逾期不拆除的，依法强制拆除，并处以建设工程造价百分之十的罚款。不能拆除的，没收实物或者违法所得，可以并处建设工程造价百分之十以下的罚款。</w:t>
            </w:r>
          </w:p>
        </w:tc>
        <w:tc>
          <w:tcPr>
            <w:tcW w:w="926" w:type="dxa"/>
            <w:vMerge w:val="restart"/>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罚款；没收实物或违法所得</w:t>
            </w:r>
          </w:p>
        </w:tc>
        <w:tc>
          <w:tcPr>
            <w:tcW w:w="2373" w:type="dxa"/>
            <w:gridSpan w:val="3"/>
            <w:vAlign w:val="center"/>
          </w:tcPr>
          <w:p>
            <w:pPr>
              <w:numPr>
                <w:ilvl w:val="0"/>
                <w:numId w:val="0"/>
              </w:numPr>
              <w:spacing w:line="260" w:lineRule="exact"/>
              <w:ind w:left="0" w:leftChars="0" w:firstLine="0" w:firstLineChars="0"/>
              <w:rPr>
                <w:rFonts w:hint="eastAsia" w:ascii="宋体" w:hAnsi="宋体" w:eastAsia="宋体" w:cs="宋体"/>
                <w:b w:val="0"/>
                <w:bCs w:val="0"/>
                <w:color w:val="000000" w:themeColor="text1"/>
                <w:kern w:val="2"/>
                <w:sz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lang w:val="en-US" w:eastAsia="zh-CN" w:bidi="ar-SA"/>
                <w14:textFill>
                  <w14:solidFill>
                    <w14:schemeClr w14:val="tx1"/>
                  </w14:solidFill>
                </w14:textFill>
              </w:rPr>
              <w:t>逾期不拆除的</w:t>
            </w:r>
          </w:p>
        </w:tc>
        <w:tc>
          <w:tcPr>
            <w:tcW w:w="1274"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szCs w:val="21"/>
              </w:rPr>
              <w:t>处建设工程造价百分之十的罚款</w:t>
            </w:r>
          </w:p>
        </w:tc>
        <w:tc>
          <w:tcPr>
            <w:tcW w:w="1147" w:type="dxa"/>
            <w:vMerge w:val="restart"/>
            <w:vAlign w:val="center"/>
          </w:tcPr>
          <w:p>
            <w:pPr>
              <w:widowControl/>
              <w:spacing w:line="260" w:lineRule="exact"/>
              <w:rPr>
                <w:rFonts w:hint="eastAsia" w:ascii="宋体" w:hAnsi="宋体" w:eastAsia="宋体" w:cs="宋体"/>
                <w:kern w:val="0"/>
                <w:szCs w:val="21"/>
                <w:lang w:val="en-US" w:eastAsia="zh-CN"/>
              </w:rPr>
            </w:pPr>
            <w:r>
              <w:rPr>
                <w:rFonts w:hint="eastAsia" w:ascii="宋体" w:hAnsi="宋体" w:cs="宋体"/>
                <w:szCs w:val="21"/>
              </w:rPr>
              <w:t>责令停止建设，作为不良记录记入诚信档案</w:t>
            </w:r>
            <w:r>
              <w:rPr>
                <w:rFonts w:hint="eastAsia" w:ascii="宋体" w:hAnsi="宋体" w:cs="宋体"/>
                <w:szCs w:val="21"/>
                <w:lang w:eastAsia="zh-CN"/>
              </w:rPr>
              <w:t>；</w:t>
            </w:r>
            <w:r>
              <w:rPr>
                <w:rFonts w:hint="eastAsia" w:ascii="宋体" w:hAnsi="宋体" w:cs="宋体"/>
                <w:szCs w:val="21"/>
                <w:lang w:val="en-US" w:eastAsia="zh-CN"/>
              </w:rPr>
              <w:t>责令限期拆除；</w:t>
            </w:r>
            <w:r>
              <w:rPr>
                <w:rFonts w:hint="eastAsia" w:ascii="宋体" w:hAnsi="宋体" w:cs="宋体"/>
                <w:szCs w:val="21"/>
              </w:rPr>
              <w:t>逾期不拆除的，依法强制拆除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658" w:type="dxa"/>
            <w:vMerge w:val="continue"/>
            <w:vAlign w:val="center"/>
          </w:tcPr>
          <w:p>
            <w:pPr>
              <w:widowControl/>
              <w:spacing w:line="260" w:lineRule="exact"/>
              <w:ind w:firstLine="210" w:firstLineChars="100"/>
              <w:rPr>
                <w:rFonts w:hint="eastAsia" w:ascii="宋体" w:hAnsi="宋体" w:cs="宋体"/>
                <w:bCs/>
                <w:kern w:val="0"/>
                <w:szCs w:val="21"/>
              </w:rPr>
            </w:pPr>
          </w:p>
        </w:tc>
        <w:tc>
          <w:tcPr>
            <w:tcW w:w="1283" w:type="dxa"/>
            <w:vMerge w:val="continue"/>
            <w:vAlign w:val="center"/>
          </w:tcPr>
          <w:p>
            <w:pPr>
              <w:widowControl/>
              <w:spacing w:line="260" w:lineRule="exact"/>
              <w:ind w:firstLine="420" w:firstLineChars="200"/>
              <w:rPr>
                <w:rFonts w:hint="eastAsia" w:ascii="宋体" w:hAnsi="宋体" w:cs="宋体"/>
                <w:szCs w:val="21"/>
              </w:rPr>
            </w:pPr>
          </w:p>
        </w:tc>
        <w:tc>
          <w:tcPr>
            <w:tcW w:w="2855" w:type="dxa"/>
            <w:vMerge w:val="continue"/>
            <w:vAlign w:val="center"/>
          </w:tcPr>
          <w:p>
            <w:pPr>
              <w:widowControl/>
              <w:spacing w:line="260" w:lineRule="exact"/>
              <w:rPr>
                <w:rFonts w:hint="eastAsia" w:ascii="宋体" w:hAnsi="宋体" w:eastAsia="宋体" w:cs="宋体"/>
                <w:kern w:val="0"/>
                <w:szCs w:val="21"/>
                <w:lang w:eastAsia="zh-CN"/>
              </w:rPr>
            </w:pPr>
          </w:p>
        </w:tc>
        <w:tc>
          <w:tcPr>
            <w:tcW w:w="3090" w:type="dxa"/>
            <w:vMerge w:val="continue"/>
            <w:vAlign w:val="center"/>
          </w:tcPr>
          <w:p>
            <w:pPr>
              <w:spacing w:line="260" w:lineRule="exact"/>
              <w:ind w:firstLine="420" w:firstLineChars="200"/>
              <w:rPr>
                <w:rFonts w:hint="eastAsia" w:ascii="宋体" w:hAnsi="宋体" w:cs="宋体"/>
                <w:szCs w:val="21"/>
              </w:rPr>
            </w:pPr>
          </w:p>
        </w:tc>
        <w:tc>
          <w:tcPr>
            <w:tcW w:w="926" w:type="dxa"/>
            <w:vMerge w:val="continue"/>
            <w:vAlign w:val="center"/>
          </w:tcPr>
          <w:p>
            <w:pPr>
              <w:spacing w:line="260" w:lineRule="exact"/>
              <w:rPr>
                <w:rFonts w:hint="eastAsia" w:ascii="宋体" w:hAnsi="宋体" w:cs="宋体"/>
                <w:szCs w:val="21"/>
                <w:lang w:val="en-US" w:eastAsia="zh-CN"/>
              </w:rPr>
            </w:pPr>
          </w:p>
        </w:tc>
        <w:tc>
          <w:tcPr>
            <w:tcW w:w="521" w:type="dxa"/>
            <w:vMerge w:val="restart"/>
            <w:vAlign w:val="center"/>
          </w:tcPr>
          <w:p>
            <w:pPr>
              <w:numPr>
                <w:ilvl w:val="0"/>
                <w:numId w:val="0"/>
              </w:numPr>
              <w:spacing w:line="260" w:lineRule="exact"/>
              <w:ind w:left="0" w:leftChars="0" w:firstLine="0" w:firstLineChars="0"/>
              <w:rPr>
                <w:rFonts w:hint="eastAsia" w:ascii="宋体" w:hAnsi="宋体" w:eastAsia="宋体" w:cs="宋体"/>
                <w:b w:val="0"/>
                <w:bCs w:val="0"/>
                <w:color w:val="000000" w:themeColor="text1"/>
                <w:kern w:val="2"/>
                <w:sz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lang w:val="en-US" w:eastAsia="zh-CN" w:bidi="ar-SA"/>
                <w14:textFill>
                  <w14:solidFill>
                    <w14:schemeClr w14:val="tx1"/>
                  </w14:solidFill>
                </w14:textFill>
              </w:rPr>
              <w:t>不能拆除的</w:t>
            </w:r>
          </w:p>
        </w:tc>
        <w:tc>
          <w:tcPr>
            <w:tcW w:w="389" w:type="dxa"/>
            <w:vAlign w:val="center"/>
          </w:tcPr>
          <w:p>
            <w:pPr>
              <w:numPr>
                <w:ilvl w:val="0"/>
                <w:numId w:val="0"/>
              </w:numPr>
              <w:spacing w:line="260" w:lineRule="exact"/>
              <w:ind w:left="0" w:leftChars="0" w:firstLine="0" w:firstLineChars="0"/>
              <w:rPr>
                <w:rFonts w:hint="eastAsia" w:ascii="宋体" w:hAnsi="宋体" w:eastAsia="宋体" w:cs="宋体"/>
                <w:b w:val="0"/>
                <w:bCs w:val="0"/>
                <w:color w:val="000000" w:themeColor="text1"/>
                <w:kern w:val="2"/>
                <w:sz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lang w:val="en-US" w:eastAsia="zh-CN" w:bidi="ar-SA"/>
                <w14:textFill>
                  <w14:solidFill>
                    <w14:schemeClr w14:val="tx1"/>
                  </w14:solidFill>
                </w14:textFill>
              </w:rPr>
              <w:t>轻微</w:t>
            </w:r>
          </w:p>
        </w:tc>
        <w:tc>
          <w:tcPr>
            <w:tcW w:w="1463" w:type="dxa"/>
            <w:vAlign w:val="center"/>
          </w:tcPr>
          <w:p>
            <w:pPr>
              <w:rPr>
                <w:rFonts w:hint="eastAsia" w:ascii="宋体" w:hAnsi="宋体" w:eastAsia="宋体" w:cs="宋体"/>
                <w:b w:val="0"/>
                <w:bCs w:val="0"/>
                <w:i/>
                <w:iCs/>
                <w:strike/>
                <w:dstrike w:val="0"/>
                <w:color w:val="000000" w:themeColor="text1"/>
                <w:kern w:val="2"/>
                <w:sz w:val="21"/>
                <w:szCs w:val="21"/>
                <w:lang w:val="en-US" w:eastAsia="zh-CN" w:bidi="ar-SA"/>
                <w14:textFill>
                  <w14:solidFill>
                    <w14:schemeClr w14:val="tx1"/>
                  </w14:solidFill>
                </w14:textFill>
              </w:rPr>
            </w:pPr>
            <w:r>
              <w:rPr>
                <w:rStyle w:val="29"/>
                <w:rFonts w:hint="eastAsia" w:ascii="宋体" w:hAnsi="宋体" w:eastAsia="宋体" w:cs="宋体"/>
                <w:b w:val="0"/>
                <w:bCs w:val="0"/>
                <w:color w:val="000000" w:themeColor="text1"/>
                <w:szCs w:val="21"/>
                <w14:textFill>
                  <w14:solidFill>
                    <w14:schemeClr w14:val="tx1"/>
                  </w14:solidFill>
                </w14:textFill>
              </w:rPr>
              <w:t>违法建筑面积</w:t>
            </w:r>
            <w:r>
              <w:rPr>
                <w:rStyle w:val="29"/>
                <w:rFonts w:hint="eastAsia" w:ascii="宋体" w:hAnsi="宋体" w:eastAsia="宋体" w:cs="宋体"/>
                <w:b w:val="0"/>
                <w:bCs w:val="0"/>
                <w:i w:val="0"/>
                <w:iCs w:val="0"/>
                <w:strike w:val="0"/>
                <w:dstrike w:val="0"/>
                <w:color w:val="000000" w:themeColor="text1"/>
                <w:szCs w:val="21"/>
                <w:lang w:eastAsia="zh-CN"/>
                <w14:textFill>
                  <w14:solidFill>
                    <w14:schemeClr w14:val="tx1"/>
                  </w14:solidFill>
                </w14:textFill>
              </w:rPr>
              <w:t>少于</w:t>
            </w:r>
            <w:r>
              <w:rPr>
                <w:rStyle w:val="29"/>
                <w:rFonts w:hint="eastAsia" w:ascii="宋体" w:hAnsi="宋体" w:eastAsia="宋体" w:cs="宋体"/>
                <w:b w:val="0"/>
                <w:bCs w:val="0"/>
                <w:i w:val="0"/>
                <w:iCs w:val="0"/>
                <w:strike w:val="0"/>
                <w:dstrike w:val="0"/>
                <w:color w:val="000000" w:themeColor="text1"/>
                <w:szCs w:val="21"/>
                <w:lang w:val="en-US" w:eastAsia="zh-CN"/>
                <w14:textFill>
                  <w14:solidFill>
                    <w14:schemeClr w14:val="tx1"/>
                  </w14:solidFill>
                </w14:textFill>
              </w:rPr>
              <w:t>300</w:t>
            </w:r>
            <w:r>
              <w:rPr>
                <w:rStyle w:val="29"/>
                <w:rFonts w:hint="eastAsia" w:ascii="宋体" w:hAnsi="宋体" w:eastAsia="宋体" w:cs="宋体"/>
                <w:b w:val="0"/>
                <w:bCs w:val="0"/>
                <w:color w:val="000000" w:themeColor="text1"/>
                <w:szCs w:val="21"/>
                <w14:textFill>
                  <w14:solidFill>
                    <w14:schemeClr w14:val="tx1"/>
                  </w14:solidFill>
                </w14:textFill>
              </w:rPr>
              <w:t>平方米</w:t>
            </w:r>
            <w:r>
              <w:rPr>
                <w:rFonts w:hint="eastAsia" w:ascii="宋体" w:hAnsi="宋体" w:eastAsia="宋体" w:cs="宋体"/>
                <w:b w:val="0"/>
                <w:bCs w:val="0"/>
                <w:i w:val="0"/>
                <w:iCs w:val="0"/>
                <w:strike w:val="0"/>
                <w:dstrike w:val="0"/>
                <w:color w:val="000000" w:themeColor="text1"/>
                <w:kern w:val="0"/>
                <w:sz w:val="21"/>
                <w:szCs w:val="21"/>
                <w:lang w:val="en-US" w:eastAsia="zh-CN"/>
                <w14:textFill>
                  <w14:solidFill>
                    <w14:schemeClr w14:val="tx1"/>
                  </w14:solidFill>
                </w14:textFill>
              </w:rPr>
              <w:t>或建设长度少于5公里的</w:t>
            </w:r>
          </w:p>
        </w:tc>
        <w:tc>
          <w:tcPr>
            <w:tcW w:w="1274"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szCs w:val="21"/>
              </w:rPr>
              <w:t>没收实物或者违法所得，可以并处建设工程造价百分之</w:t>
            </w:r>
            <w:r>
              <w:rPr>
                <w:rFonts w:hint="eastAsia" w:ascii="宋体" w:hAnsi="宋体" w:cs="宋体"/>
                <w:szCs w:val="21"/>
                <w:lang w:val="en-US" w:eastAsia="zh-CN"/>
              </w:rPr>
              <w:t>三以下</w:t>
            </w:r>
            <w:r>
              <w:rPr>
                <w:rFonts w:hint="eastAsia" w:ascii="宋体" w:hAnsi="宋体" w:cs="宋体"/>
                <w:szCs w:val="21"/>
              </w:rPr>
              <w:t>的罚款</w:t>
            </w:r>
          </w:p>
        </w:tc>
        <w:tc>
          <w:tcPr>
            <w:tcW w:w="1147" w:type="dxa"/>
            <w:vMerge w:val="continue"/>
            <w:vAlign w:val="center"/>
          </w:tcPr>
          <w:p>
            <w:pPr>
              <w:widowControl/>
              <w:spacing w:line="260" w:lineRule="exac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58" w:type="dxa"/>
            <w:vMerge w:val="continue"/>
            <w:vAlign w:val="center"/>
          </w:tcPr>
          <w:p>
            <w:pPr>
              <w:widowControl/>
              <w:spacing w:line="260" w:lineRule="exact"/>
              <w:ind w:firstLine="210" w:firstLineChars="100"/>
              <w:rPr>
                <w:rFonts w:hint="eastAsia" w:ascii="宋体" w:hAnsi="宋体" w:cs="宋体"/>
                <w:bCs/>
                <w:kern w:val="0"/>
                <w:szCs w:val="21"/>
              </w:rPr>
            </w:pPr>
          </w:p>
        </w:tc>
        <w:tc>
          <w:tcPr>
            <w:tcW w:w="1283" w:type="dxa"/>
            <w:vMerge w:val="continue"/>
            <w:vAlign w:val="center"/>
          </w:tcPr>
          <w:p>
            <w:pPr>
              <w:widowControl/>
              <w:spacing w:line="260" w:lineRule="exact"/>
              <w:ind w:firstLine="420" w:firstLineChars="200"/>
              <w:rPr>
                <w:rFonts w:hint="eastAsia" w:ascii="宋体" w:hAnsi="宋体" w:cs="宋体"/>
                <w:szCs w:val="21"/>
              </w:rPr>
            </w:pPr>
          </w:p>
        </w:tc>
        <w:tc>
          <w:tcPr>
            <w:tcW w:w="2855" w:type="dxa"/>
            <w:vMerge w:val="continue"/>
            <w:vAlign w:val="center"/>
          </w:tcPr>
          <w:p>
            <w:pPr>
              <w:widowControl/>
              <w:spacing w:line="260" w:lineRule="exact"/>
              <w:rPr>
                <w:rFonts w:hint="eastAsia" w:ascii="宋体" w:hAnsi="宋体" w:eastAsia="宋体" w:cs="宋体"/>
                <w:kern w:val="0"/>
                <w:szCs w:val="21"/>
                <w:lang w:eastAsia="zh-CN"/>
              </w:rPr>
            </w:pPr>
          </w:p>
        </w:tc>
        <w:tc>
          <w:tcPr>
            <w:tcW w:w="3090" w:type="dxa"/>
            <w:vMerge w:val="continue"/>
            <w:vAlign w:val="center"/>
          </w:tcPr>
          <w:p>
            <w:pPr>
              <w:spacing w:line="260" w:lineRule="exact"/>
              <w:ind w:firstLine="420" w:firstLineChars="200"/>
              <w:rPr>
                <w:rFonts w:hint="eastAsia" w:ascii="宋体" w:hAnsi="宋体" w:cs="宋体"/>
                <w:szCs w:val="21"/>
              </w:rPr>
            </w:pPr>
          </w:p>
        </w:tc>
        <w:tc>
          <w:tcPr>
            <w:tcW w:w="926" w:type="dxa"/>
            <w:vMerge w:val="continue"/>
            <w:vAlign w:val="center"/>
          </w:tcPr>
          <w:p>
            <w:pPr>
              <w:spacing w:line="260" w:lineRule="exact"/>
              <w:rPr>
                <w:rFonts w:hint="eastAsia" w:ascii="宋体" w:hAnsi="宋体" w:cs="宋体"/>
                <w:szCs w:val="21"/>
                <w:lang w:val="en-US" w:eastAsia="zh-CN"/>
              </w:rPr>
            </w:pPr>
          </w:p>
        </w:tc>
        <w:tc>
          <w:tcPr>
            <w:tcW w:w="521" w:type="dxa"/>
            <w:vMerge w:val="continue"/>
            <w:vAlign w:val="center"/>
          </w:tcPr>
          <w:p>
            <w:pPr>
              <w:numPr>
                <w:ilvl w:val="0"/>
                <w:numId w:val="0"/>
              </w:numPr>
              <w:spacing w:line="260" w:lineRule="exact"/>
              <w:ind w:left="0" w:leftChars="0" w:firstLine="0" w:firstLineChars="0"/>
              <w:rPr>
                <w:rFonts w:hint="eastAsia" w:ascii="宋体" w:hAnsi="宋体" w:eastAsia="宋体" w:cs="宋体"/>
                <w:b w:val="0"/>
                <w:bCs w:val="0"/>
                <w:color w:val="000000" w:themeColor="text1"/>
                <w:kern w:val="2"/>
                <w:sz w:val="21"/>
                <w:lang w:val="en-US" w:eastAsia="zh-CN" w:bidi="ar-SA"/>
                <w14:textFill>
                  <w14:solidFill>
                    <w14:schemeClr w14:val="tx1"/>
                  </w14:solidFill>
                </w14:textFill>
              </w:rPr>
            </w:pPr>
          </w:p>
        </w:tc>
        <w:tc>
          <w:tcPr>
            <w:tcW w:w="389" w:type="dxa"/>
            <w:vAlign w:val="center"/>
          </w:tcPr>
          <w:p>
            <w:pPr>
              <w:numPr>
                <w:ilvl w:val="0"/>
                <w:numId w:val="0"/>
              </w:numPr>
              <w:spacing w:line="260" w:lineRule="exact"/>
              <w:ind w:left="0" w:leftChars="0" w:firstLine="0" w:firstLineChars="0"/>
              <w:rPr>
                <w:rFonts w:hint="eastAsia" w:ascii="宋体" w:hAnsi="宋体" w:eastAsia="宋体" w:cs="宋体"/>
                <w:b w:val="0"/>
                <w:bCs w:val="0"/>
                <w:color w:val="000000" w:themeColor="text1"/>
                <w:kern w:val="2"/>
                <w:sz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lang w:val="en-US" w:eastAsia="zh-CN" w:bidi="ar-SA"/>
                <w14:textFill>
                  <w14:solidFill>
                    <w14:schemeClr w14:val="tx1"/>
                  </w14:solidFill>
                </w14:textFill>
              </w:rPr>
              <w:t>一般</w:t>
            </w:r>
          </w:p>
        </w:tc>
        <w:tc>
          <w:tcPr>
            <w:tcW w:w="1463" w:type="dxa"/>
            <w:vAlign w:val="center"/>
          </w:tcPr>
          <w:p>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Style w:val="29"/>
                <w:rFonts w:hint="eastAsia" w:ascii="宋体" w:hAnsi="宋体" w:eastAsia="宋体" w:cs="宋体"/>
                <w:b w:val="0"/>
                <w:bCs w:val="0"/>
                <w:color w:val="000000" w:themeColor="text1"/>
                <w:szCs w:val="21"/>
                <w14:textFill>
                  <w14:solidFill>
                    <w14:schemeClr w14:val="tx1"/>
                  </w14:solidFill>
                </w14:textFill>
              </w:rPr>
              <w:t>违法建筑面积</w:t>
            </w:r>
            <w:r>
              <w:rPr>
                <w:rStyle w:val="29"/>
                <w:rFonts w:hint="eastAsia" w:ascii="宋体" w:hAnsi="宋体" w:eastAsia="宋体" w:cs="宋体"/>
                <w:b w:val="0"/>
                <w:bCs w:val="0"/>
                <w:i w:val="0"/>
                <w:iCs w:val="0"/>
                <w:strike w:val="0"/>
                <w:dstrike w:val="0"/>
                <w:color w:val="000000" w:themeColor="text1"/>
                <w:szCs w:val="21"/>
                <w:lang w:eastAsia="zh-CN"/>
                <w14:textFill>
                  <w14:solidFill>
                    <w14:schemeClr w14:val="tx1"/>
                  </w14:solidFill>
                </w14:textFill>
              </w:rPr>
              <w:t>多于</w:t>
            </w:r>
            <w:r>
              <w:rPr>
                <w:rStyle w:val="29"/>
                <w:rFonts w:hint="eastAsia" w:ascii="宋体" w:hAnsi="宋体" w:eastAsia="宋体" w:cs="宋体"/>
                <w:b w:val="0"/>
                <w:bCs w:val="0"/>
                <w:i w:val="0"/>
                <w:iCs w:val="0"/>
                <w:strike w:val="0"/>
                <w:dstrike w:val="0"/>
                <w:color w:val="000000" w:themeColor="text1"/>
                <w:szCs w:val="21"/>
                <w:lang w:val="en-US" w:eastAsia="zh-CN"/>
                <w14:textFill>
                  <w14:solidFill>
                    <w14:schemeClr w14:val="tx1"/>
                  </w14:solidFill>
                </w14:textFill>
              </w:rPr>
              <w:t>300</w:t>
            </w:r>
            <w:r>
              <w:rPr>
                <w:rStyle w:val="29"/>
                <w:rFonts w:hint="eastAsia" w:ascii="宋体" w:hAnsi="宋体" w:eastAsia="宋体" w:cs="宋体"/>
                <w:b w:val="0"/>
                <w:bCs w:val="0"/>
                <w:color w:val="000000" w:themeColor="text1"/>
                <w:szCs w:val="21"/>
                <w14:textFill>
                  <w14:solidFill>
                    <w14:schemeClr w14:val="tx1"/>
                  </w14:solidFill>
                </w14:textFill>
              </w:rPr>
              <w:t>平方米</w:t>
            </w:r>
            <w:r>
              <w:rPr>
                <w:rStyle w:val="29"/>
                <w:rFonts w:hint="eastAsia" w:ascii="宋体" w:hAnsi="宋体" w:eastAsia="宋体" w:cs="宋体"/>
                <w:b w:val="0"/>
                <w:bCs w:val="0"/>
                <w:i w:val="0"/>
                <w:iCs w:val="0"/>
                <w:strike w:val="0"/>
                <w:dstrike w:val="0"/>
                <w:color w:val="000000" w:themeColor="text1"/>
                <w:szCs w:val="21"/>
                <w:lang w:eastAsia="zh-CN"/>
                <w14:textFill>
                  <w14:solidFill>
                    <w14:schemeClr w14:val="tx1"/>
                  </w14:solidFill>
                </w14:textFill>
              </w:rPr>
              <w:t>少于</w:t>
            </w:r>
            <w:r>
              <w:rPr>
                <w:rStyle w:val="29"/>
                <w:rFonts w:hint="eastAsia" w:ascii="宋体" w:hAnsi="宋体" w:eastAsia="宋体" w:cs="宋体"/>
                <w:b w:val="0"/>
                <w:bCs w:val="0"/>
                <w:i w:val="0"/>
                <w:iCs w:val="0"/>
                <w:strike w:val="0"/>
                <w:dstrike w:val="0"/>
                <w:color w:val="000000" w:themeColor="text1"/>
                <w:szCs w:val="21"/>
                <w:lang w:val="en-US" w:eastAsia="zh-CN"/>
                <w14:textFill>
                  <w14:solidFill>
                    <w14:schemeClr w14:val="tx1"/>
                  </w14:solidFill>
                </w14:textFill>
              </w:rPr>
              <w:t>1000</w:t>
            </w:r>
            <w:r>
              <w:rPr>
                <w:rStyle w:val="29"/>
                <w:rFonts w:hint="eastAsia" w:ascii="宋体" w:hAnsi="宋体" w:eastAsia="宋体" w:cs="宋体"/>
                <w:b w:val="0"/>
                <w:bCs w:val="0"/>
                <w:color w:val="000000" w:themeColor="text1"/>
                <w:szCs w:val="21"/>
                <w14:textFill>
                  <w14:solidFill>
                    <w14:schemeClr w14:val="tx1"/>
                  </w14:solidFill>
                </w14:textFill>
              </w:rPr>
              <w:t>平方米</w:t>
            </w:r>
            <w:r>
              <w:rPr>
                <w:rFonts w:hint="eastAsia" w:ascii="宋体" w:hAnsi="宋体" w:eastAsia="宋体" w:cs="宋体"/>
                <w:b w:val="0"/>
                <w:bCs w:val="0"/>
                <w:i w:val="0"/>
                <w:iCs w:val="0"/>
                <w:strike w:val="0"/>
                <w:dstrike w:val="0"/>
                <w:color w:val="000000" w:themeColor="text1"/>
                <w:kern w:val="0"/>
                <w:sz w:val="21"/>
                <w:szCs w:val="21"/>
                <w:lang w:val="en-US" w:eastAsia="zh-CN"/>
                <w14:textFill>
                  <w14:solidFill>
                    <w14:schemeClr w14:val="tx1"/>
                  </w14:solidFill>
                </w14:textFill>
              </w:rPr>
              <w:t>或建设长度多于5公里少于10公里的</w:t>
            </w:r>
          </w:p>
        </w:tc>
        <w:tc>
          <w:tcPr>
            <w:tcW w:w="1274"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szCs w:val="21"/>
              </w:rPr>
              <w:t>没收实物或者违法所得，可以并处建设工程造价</w:t>
            </w:r>
            <w:r>
              <w:rPr>
                <w:rFonts w:hint="eastAsia" w:ascii="宋体" w:hAnsi="宋体" w:cs="宋体"/>
                <w:szCs w:val="21"/>
                <w:lang w:val="en-US" w:eastAsia="zh-CN"/>
              </w:rPr>
              <w:t>百分之三到</w:t>
            </w:r>
            <w:r>
              <w:rPr>
                <w:rFonts w:hint="eastAsia" w:ascii="宋体" w:hAnsi="宋体" w:cs="宋体"/>
                <w:szCs w:val="21"/>
              </w:rPr>
              <w:t>百分之</w:t>
            </w:r>
            <w:r>
              <w:rPr>
                <w:rFonts w:hint="eastAsia" w:ascii="宋体" w:hAnsi="宋体" w:cs="宋体"/>
                <w:szCs w:val="21"/>
                <w:lang w:val="en-US" w:eastAsia="zh-CN"/>
              </w:rPr>
              <w:t>七以下</w:t>
            </w:r>
            <w:r>
              <w:rPr>
                <w:rFonts w:hint="eastAsia" w:ascii="宋体" w:hAnsi="宋体" w:cs="宋体"/>
                <w:szCs w:val="21"/>
              </w:rPr>
              <w:t>的罚款</w:t>
            </w:r>
          </w:p>
        </w:tc>
        <w:tc>
          <w:tcPr>
            <w:tcW w:w="1147" w:type="dxa"/>
            <w:vMerge w:val="continue"/>
            <w:vAlign w:val="center"/>
          </w:tcPr>
          <w:p>
            <w:pPr>
              <w:widowControl/>
              <w:spacing w:line="260" w:lineRule="exac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2855" w:type="dxa"/>
            <w:vMerge w:val="continue"/>
            <w:vAlign w:val="center"/>
          </w:tcPr>
          <w:p>
            <w:pPr>
              <w:widowControl/>
              <w:spacing w:line="260" w:lineRule="exact"/>
              <w:rPr>
                <w:rFonts w:ascii="宋体" w:hAnsi="宋体" w:cs="宋体"/>
                <w:kern w:val="0"/>
                <w:szCs w:val="21"/>
              </w:rPr>
            </w:pPr>
          </w:p>
        </w:tc>
        <w:tc>
          <w:tcPr>
            <w:tcW w:w="3090" w:type="dxa"/>
            <w:vMerge w:val="continue"/>
            <w:vAlign w:val="center"/>
          </w:tcPr>
          <w:p>
            <w:pPr>
              <w:spacing w:line="260" w:lineRule="exact"/>
              <w:ind w:firstLine="420" w:firstLineChars="200"/>
              <w:rPr>
                <w:rFonts w:ascii="宋体" w:hAnsi="宋体" w:cs="宋体"/>
                <w:szCs w:val="21"/>
              </w:rPr>
            </w:pPr>
          </w:p>
        </w:tc>
        <w:tc>
          <w:tcPr>
            <w:tcW w:w="926" w:type="dxa"/>
            <w:vMerge w:val="continue"/>
            <w:vAlign w:val="center"/>
          </w:tcPr>
          <w:p>
            <w:pPr>
              <w:spacing w:line="260" w:lineRule="exact"/>
              <w:ind w:firstLine="420" w:firstLineChars="200"/>
              <w:rPr>
                <w:rFonts w:ascii="宋体" w:hAnsi="宋体" w:cs="宋体"/>
                <w:szCs w:val="21"/>
              </w:rPr>
            </w:pPr>
          </w:p>
        </w:tc>
        <w:tc>
          <w:tcPr>
            <w:tcW w:w="521" w:type="dxa"/>
            <w:vMerge w:val="continue"/>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p>
        </w:tc>
        <w:tc>
          <w:tcPr>
            <w:tcW w:w="389" w:type="dxa"/>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严重</w:t>
            </w:r>
          </w:p>
        </w:tc>
        <w:tc>
          <w:tcPr>
            <w:tcW w:w="1463" w:type="dxa"/>
            <w:vAlign w:val="center"/>
          </w:tcPr>
          <w:p>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Style w:val="29"/>
                <w:rFonts w:hint="eastAsia" w:ascii="宋体" w:hAnsi="宋体" w:eastAsia="宋体" w:cs="宋体"/>
                <w:b w:val="0"/>
                <w:bCs w:val="0"/>
                <w:color w:val="000000" w:themeColor="text1"/>
                <w:szCs w:val="21"/>
                <w14:textFill>
                  <w14:solidFill>
                    <w14:schemeClr w14:val="tx1"/>
                  </w14:solidFill>
                </w14:textFill>
              </w:rPr>
              <w:t>违法建筑面积</w:t>
            </w:r>
            <w:r>
              <w:rPr>
                <w:rStyle w:val="29"/>
                <w:rFonts w:hint="eastAsia" w:ascii="宋体" w:hAnsi="宋体" w:eastAsia="宋体" w:cs="宋体"/>
                <w:b w:val="0"/>
                <w:bCs w:val="0"/>
                <w:i w:val="0"/>
                <w:iCs w:val="0"/>
                <w:strike w:val="0"/>
                <w:dstrike w:val="0"/>
                <w:color w:val="000000" w:themeColor="text1"/>
                <w:szCs w:val="21"/>
                <w:lang w:eastAsia="zh-CN"/>
                <w14:textFill>
                  <w14:solidFill>
                    <w14:schemeClr w14:val="tx1"/>
                  </w14:solidFill>
                </w14:textFill>
              </w:rPr>
              <w:t>多于</w:t>
            </w:r>
            <w:r>
              <w:rPr>
                <w:rStyle w:val="29"/>
                <w:rFonts w:hint="eastAsia" w:ascii="宋体" w:hAnsi="宋体" w:eastAsia="宋体" w:cs="宋体"/>
                <w:b w:val="0"/>
                <w:bCs w:val="0"/>
                <w:i w:val="0"/>
                <w:iCs w:val="0"/>
                <w:strike w:val="0"/>
                <w:dstrike w:val="0"/>
                <w:color w:val="000000" w:themeColor="text1"/>
                <w:szCs w:val="21"/>
                <w:lang w:val="en-US" w:eastAsia="zh-CN"/>
                <w14:textFill>
                  <w14:solidFill>
                    <w14:schemeClr w14:val="tx1"/>
                  </w14:solidFill>
                </w14:textFill>
              </w:rPr>
              <w:t>1000</w:t>
            </w:r>
            <w:r>
              <w:rPr>
                <w:rStyle w:val="29"/>
                <w:rFonts w:hint="eastAsia" w:ascii="宋体" w:hAnsi="宋体" w:eastAsia="宋体" w:cs="宋体"/>
                <w:b w:val="0"/>
                <w:bCs w:val="0"/>
                <w:color w:val="000000" w:themeColor="text1"/>
                <w:szCs w:val="21"/>
                <w14:textFill>
                  <w14:solidFill>
                    <w14:schemeClr w14:val="tx1"/>
                  </w14:solidFill>
                </w14:textFill>
              </w:rPr>
              <w:t>平方米</w:t>
            </w:r>
            <w:r>
              <w:rPr>
                <w:rFonts w:hint="eastAsia" w:ascii="宋体" w:hAnsi="宋体" w:eastAsia="宋体" w:cs="宋体"/>
                <w:b w:val="0"/>
                <w:bCs w:val="0"/>
                <w:i w:val="0"/>
                <w:iCs w:val="0"/>
                <w:strike w:val="0"/>
                <w:dstrike w:val="0"/>
                <w:color w:val="000000" w:themeColor="text1"/>
                <w:kern w:val="0"/>
                <w:sz w:val="21"/>
                <w:szCs w:val="21"/>
                <w:lang w:val="en-US" w:eastAsia="zh-CN"/>
                <w14:textFill>
                  <w14:solidFill>
                    <w14:schemeClr w14:val="tx1"/>
                  </w14:solidFill>
                </w14:textFill>
              </w:rPr>
              <w:t>或建设长度多于10公里的</w:t>
            </w:r>
          </w:p>
        </w:tc>
        <w:tc>
          <w:tcPr>
            <w:tcW w:w="1274"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szCs w:val="21"/>
              </w:rPr>
              <w:t>没收实物或者违法所得，可以并处建设工程造价</w:t>
            </w:r>
            <w:r>
              <w:rPr>
                <w:rFonts w:hint="eastAsia" w:ascii="宋体" w:hAnsi="宋体" w:cs="宋体"/>
                <w:szCs w:val="21"/>
                <w:lang w:val="en-US" w:eastAsia="zh-CN"/>
              </w:rPr>
              <w:t>百分之七到</w:t>
            </w:r>
            <w:r>
              <w:rPr>
                <w:rFonts w:hint="eastAsia" w:ascii="宋体" w:hAnsi="宋体" w:cs="宋体"/>
                <w:szCs w:val="21"/>
              </w:rPr>
              <w:t>百分之</w:t>
            </w:r>
            <w:r>
              <w:rPr>
                <w:rFonts w:hint="eastAsia" w:ascii="宋体" w:hAnsi="宋体" w:cs="宋体"/>
                <w:szCs w:val="21"/>
                <w:lang w:val="en-US" w:eastAsia="zh-CN"/>
              </w:rPr>
              <w:t>十以下</w:t>
            </w:r>
            <w:r>
              <w:rPr>
                <w:rFonts w:hint="eastAsia" w:ascii="宋体" w:hAnsi="宋体" w:cs="宋体"/>
                <w:szCs w:val="21"/>
              </w:rPr>
              <w:t>的罚款</w:t>
            </w:r>
          </w:p>
        </w:tc>
        <w:tc>
          <w:tcPr>
            <w:tcW w:w="1147" w:type="dxa"/>
            <w:vMerge w:val="continue"/>
            <w:vAlign w:val="center"/>
          </w:tcPr>
          <w:p>
            <w:pPr>
              <w:widowControl/>
              <w:spacing w:line="260" w:lineRule="exact"/>
              <w:rPr>
                <w:rFonts w:ascii="宋体" w:hAnsi="宋体" w:cs="宋体"/>
                <w:kern w:val="0"/>
                <w:szCs w:val="21"/>
              </w:rPr>
            </w:pPr>
          </w:p>
        </w:tc>
      </w:tr>
    </w:tbl>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《珠海经济特区城乡规划条例》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243"/>
        <w:gridCol w:w="3329"/>
        <w:gridCol w:w="859"/>
        <w:gridCol w:w="1917"/>
        <w:gridCol w:w="117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违法行为</w:t>
            </w:r>
          </w:p>
        </w:tc>
        <w:tc>
          <w:tcPr>
            <w:tcW w:w="3243"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违反条款</w:t>
            </w:r>
          </w:p>
        </w:tc>
        <w:tc>
          <w:tcPr>
            <w:tcW w:w="3329"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处罚依据</w:t>
            </w:r>
          </w:p>
        </w:tc>
        <w:tc>
          <w:tcPr>
            <w:tcW w:w="859"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1917"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违法情节和后果</w:t>
            </w:r>
          </w:p>
        </w:tc>
        <w:tc>
          <w:tcPr>
            <w:tcW w:w="1170"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658" w:type="dxa"/>
            <w:vMerge w:val="restart"/>
            <w:vAlign w:val="center"/>
          </w:tcPr>
          <w:p>
            <w:pPr>
              <w:widowControl/>
              <w:spacing w:line="260" w:lineRule="exact"/>
              <w:ind w:firstLine="210" w:firstLineChars="100"/>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3</w:t>
            </w:r>
          </w:p>
        </w:tc>
        <w:tc>
          <w:tcPr>
            <w:tcW w:w="1283" w:type="dxa"/>
            <w:vMerge w:val="restart"/>
            <w:vAlign w:val="center"/>
          </w:tcPr>
          <w:p>
            <w:pPr>
              <w:widowControl/>
              <w:spacing w:line="260" w:lineRule="exact"/>
              <w:ind w:firstLine="420" w:firstLineChars="200"/>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建设工程通过规划条件核实投入使用后，未经批准擅自改变使用功能</w:t>
            </w:r>
            <w:r>
              <w:rPr>
                <w:rFonts w:hint="eastAsia" w:ascii="宋体" w:hAnsi="宋体" w:eastAsia="宋体" w:cs="宋体"/>
                <w:kern w:val="0"/>
                <w:szCs w:val="21"/>
                <w:lang w:val="en-US" w:eastAsia="zh-CN"/>
              </w:rPr>
              <w:t>，</w:t>
            </w:r>
            <w:r>
              <w:rPr>
                <w:rFonts w:hint="default" w:ascii="宋体" w:hAnsi="宋体" w:cs="宋体"/>
                <w:szCs w:val="21"/>
                <w:lang w:val="en-US" w:eastAsia="zh-CN"/>
              </w:rPr>
              <w:t>尚可采取改正措施消除对规划实施的影响的</w:t>
            </w:r>
          </w:p>
          <w:p>
            <w:pPr>
              <w:widowControl/>
              <w:spacing w:line="260" w:lineRule="exact"/>
              <w:ind w:firstLine="420" w:firstLineChars="200"/>
              <w:rPr>
                <w:rFonts w:hint="default" w:ascii="宋体" w:hAnsi="宋体" w:eastAsia="宋体" w:cs="宋体"/>
                <w:szCs w:val="21"/>
                <w:lang w:val="en-US" w:eastAsia="zh-CN"/>
              </w:rPr>
            </w:pPr>
          </w:p>
        </w:tc>
        <w:tc>
          <w:tcPr>
            <w:tcW w:w="3243" w:type="dxa"/>
            <w:vMerge w:val="restart"/>
            <w:vAlign w:val="center"/>
          </w:tcPr>
          <w:p>
            <w:pPr>
              <w:widowControl/>
              <w:spacing w:line="260" w:lineRule="exact"/>
              <w:ind w:firstLine="420" w:firstLineChars="200"/>
              <w:rPr>
                <w:rFonts w:hint="default" w:ascii="宋体" w:hAnsi="宋体" w:eastAsia="宋体" w:cs="宋体"/>
                <w:kern w:val="0"/>
                <w:szCs w:val="21"/>
                <w:lang w:val="en-US" w:eastAsia="zh-CN"/>
              </w:rPr>
            </w:pPr>
            <w:r>
              <w:rPr>
                <w:rFonts w:hint="eastAsia" w:ascii="宋体" w:hAnsi="宋体" w:cs="宋体"/>
                <w:kern w:val="0"/>
                <w:szCs w:val="21"/>
                <w:lang w:val="en-US" w:eastAsia="zh-CN"/>
              </w:rPr>
              <w:t>《</w:t>
            </w:r>
            <w:r>
              <w:rPr>
                <w:rFonts w:hint="default" w:ascii="宋体" w:hAnsi="宋体" w:eastAsia="宋体" w:cs="宋体"/>
                <w:kern w:val="0"/>
                <w:szCs w:val="21"/>
                <w:lang w:val="en-US" w:eastAsia="zh-CN"/>
              </w:rPr>
              <w:t>珠海经济特区城乡规划条例</w:t>
            </w:r>
            <w:r>
              <w:rPr>
                <w:rFonts w:hint="eastAsia" w:ascii="宋体" w:hAnsi="宋体" w:cs="宋体"/>
                <w:kern w:val="0"/>
                <w:szCs w:val="21"/>
                <w:lang w:val="en-US" w:eastAsia="zh-CN"/>
              </w:rPr>
              <w:t>》</w:t>
            </w:r>
            <w:r>
              <w:rPr>
                <w:rFonts w:hint="default" w:ascii="宋体" w:hAnsi="宋体" w:eastAsia="宋体" w:cs="宋体"/>
                <w:kern w:val="0"/>
                <w:szCs w:val="21"/>
                <w:lang w:val="en-US" w:eastAsia="zh-CN"/>
              </w:rPr>
              <w:t>第六十五条第三款</w:t>
            </w:r>
            <w:r>
              <w:rPr>
                <w:rFonts w:hint="eastAsia" w:ascii="宋体" w:hAnsi="宋体" w:cs="宋体"/>
                <w:kern w:val="0"/>
                <w:szCs w:val="21"/>
                <w:lang w:val="en-US" w:eastAsia="zh-CN"/>
              </w:rPr>
              <w:t>：</w:t>
            </w:r>
            <w:r>
              <w:rPr>
                <w:rFonts w:hint="default" w:ascii="宋体" w:hAnsi="宋体" w:eastAsia="宋体" w:cs="宋体"/>
                <w:kern w:val="0"/>
                <w:szCs w:val="21"/>
                <w:lang w:val="en-US" w:eastAsia="zh-CN"/>
              </w:rPr>
              <w:t>建设工程通过规划条件核实投入使用后，未经批准不得擅自改变使用功能。</w:t>
            </w:r>
          </w:p>
          <w:p>
            <w:pPr>
              <w:widowControl/>
              <w:spacing w:line="260" w:lineRule="exact"/>
              <w:rPr>
                <w:rFonts w:hint="eastAsia" w:ascii="宋体" w:hAnsi="宋体" w:eastAsia="宋体" w:cs="宋体"/>
                <w:kern w:val="0"/>
                <w:szCs w:val="21"/>
                <w:lang w:eastAsia="zh-CN"/>
              </w:rPr>
            </w:pPr>
          </w:p>
        </w:tc>
        <w:tc>
          <w:tcPr>
            <w:tcW w:w="3329" w:type="dxa"/>
            <w:vMerge w:val="restart"/>
            <w:vAlign w:val="center"/>
          </w:tcPr>
          <w:p>
            <w:pPr>
              <w:spacing w:line="260" w:lineRule="exact"/>
              <w:ind w:firstLine="420" w:firstLineChars="200"/>
              <w:rPr>
                <w:rFonts w:hint="default" w:ascii="宋体" w:hAnsi="宋体" w:cs="宋体"/>
                <w:szCs w:val="21"/>
                <w:lang w:val="en-US" w:eastAsia="zh-CN"/>
              </w:rPr>
            </w:pPr>
            <w:r>
              <w:rPr>
                <w:rFonts w:hint="eastAsia" w:ascii="宋体" w:hAnsi="宋体" w:cs="宋体"/>
                <w:szCs w:val="21"/>
                <w:lang w:val="en-US" w:eastAsia="zh-CN"/>
              </w:rPr>
              <w:t>《</w:t>
            </w:r>
            <w:r>
              <w:rPr>
                <w:rFonts w:hint="default" w:ascii="宋体" w:hAnsi="宋体" w:cs="宋体"/>
                <w:szCs w:val="21"/>
                <w:lang w:val="en-US" w:eastAsia="zh-CN"/>
              </w:rPr>
              <w:t>珠海经济特区城乡规划条例</w:t>
            </w:r>
            <w:r>
              <w:rPr>
                <w:rFonts w:hint="eastAsia" w:ascii="宋体" w:hAnsi="宋体" w:cs="宋体"/>
                <w:szCs w:val="21"/>
                <w:lang w:val="en-US" w:eastAsia="zh-CN"/>
              </w:rPr>
              <w:t>》</w:t>
            </w:r>
            <w:r>
              <w:rPr>
                <w:rFonts w:hint="default" w:ascii="宋体" w:hAnsi="宋体" w:cs="宋体"/>
                <w:szCs w:val="21"/>
                <w:lang w:val="en-US" w:eastAsia="zh-CN"/>
              </w:rPr>
              <w:t>第八十二条</w:t>
            </w:r>
            <w:r>
              <w:rPr>
                <w:rFonts w:hint="eastAsia" w:ascii="宋体" w:hAnsi="宋体" w:cs="宋体"/>
                <w:szCs w:val="21"/>
                <w:lang w:val="en-US" w:eastAsia="zh-CN"/>
              </w:rPr>
              <w:t>：</w:t>
            </w:r>
            <w:r>
              <w:rPr>
                <w:rFonts w:hint="default" w:ascii="宋体" w:hAnsi="宋体" w:cs="宋体"/>
                <w:szCs w:val="21"/>
                <w:lang w:val="en-US" w:eastAsia="zh-CN"/>
              </w:rPr>
              <w:t>违反本条例第六十五条第三款</w:t>
            </w:r>
            <w:r>
              <w:rPr>
                <w:rFonts w:hint="eastAsia" w:ascii="宋体" w:hAnsi="宋体" w:cs="宋体"/>
                <w:szCs w:val="21"/>
                <w:lang w:val="en-US" w:eastAsia="zh-CN"/>
              </w:rPr>
              <w:t>规定</w:t>
            </w:r>
            <w:r>
              <w:rPr>
                <w:rFonts w:hint="default" w:ascii="宋体" w:hAnsi="宋体" w:cs="宋体"/>
                <w:szCs w:val="21"/>
                <w:lang w:val="en-US" w:eastAsia="zh-CN"/>
              </w:rPr>
              <w:t>建设工程通过规划核实投入使用后，未经批准擅自改变使用功能的，按照本条例第七十五条的规定予以处罚。</w:t>
            </w:r>
          </w:p>
          <w:p>
            <w:pPr>
              <w:spacing w:line="260" w:lineRule="exact"/>
              <w:ind w:firstLine="420" w:firstLineChars="200"/>
              <w:rPr>
                <w:rFonts w:hint="default" w:ascii="宋体" w:hAnsi="宋体" w:cs="宋体"/>
                <w:szCs w:val="21"/>
                <w:lang w:val="en-US" w:eastAsia="zh-CN"/>
              </w:rPr>
            </w:pPr>
            <w:r>
              <w:rPr>
                <w:rFonts w:hint="default" w:ascii="宋体" w:hAnsi="宋体" w:cs="宋体"/>
                <w:szCs w:val="21"/>
                <w:lang w:val="en-US" w:eastAsia="zh-CN"/>
              </w:rPr>
              <w:t>第七十五条</w:t>
            </w:r>
            <w:r>
              <w:rPr>
                <w:rFonts w:hint="eastAsia" w:ascii="宋体" w:hAnsi="宋体" w:cs="宋体"/>
                <w:szCs w:val="21"/>
                <w:lang w:val="en-US" w:eastAsia="zh-CN"/>
              </w:rPr>
              <w:t xml:space="preserve"> </w:t>
            </w:r>
            <w:r>
              <w:rPr>
                <w:rFonts w:hint="default" w:ascii="宋体" w:hAnsi="宋体" w:cs="宋体"/>
                <w:szCs w:val="21"/>
                <w:lang w:val="en-US" w:eastAsia="zh-CN"/>
              </w:rPr>
              <w:t>建设单位或者个人违反本条例规定，未取得建设工程规划许可证或者未按照建设工程规划许可证及其附图、附件许可内容进行建设的，责令停止建设，作为不良记录记入诚信档案。</w:t>
            </w:r>
          </w:p>
          <w:p>
            <w:pPr>
              <w:spacing w:line="260" w:lineRule="exact"/>
              <w:ind w:firstLine="420" w:firstLineChars="200"/>
              <w:rPr>
                <w:rFonts w:hint="default" w:ascii="宋体" w:hAnsi="宋体" w:cs="宋体"/>
                <w:szCs w:val="21"/>
                <w:lang w:val="en-US" w:eastAsia="zh-CN"/>
              </w:rPr>
            </w:pPr>
            <w:r>
              <w:rPr>
                <w:rFonts w:hint="default" w:ascii="宋体" w:hAnsi="宋体" w:cs="宋体"/>
                <w:szCs w:val="21"/>
                <w:lang w:val="en-US" w:eastAsia="zh-CN"/>
              </w:rPr>
              <w:t>尚可采取改正措施消除对规划实施的影响的，责令限期改正。按期改正的，处以建设工程造价百分之五的罚款；逾期不改正的，依法强制拆除，并处以建设工程造价百分之十的罚款。</w:t>
            </w:r>
          </w:p>
        </w:tc>
        <w:tc>
          <w:tcPr>
            <w:tcW w:w="859" w:type="dxa"/>
            <w:vMerge w:val="restart"/>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罚款</w:t>
            </w:r>
          </w:p>
        </w:tc>
        <w:tc>
          <w:tcPr>
            <w:tcW w:w="1917"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按期改正的</w:t>
            </w:r>
          </w:p>
        </w:tc>
        <w:tc>
          <w:tcPr>
            <w:tcW w:w="1170"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default" w:ascii="宋体" w:hAnsi="宋体" w:cs="宋体"/>
                <w:szCs w:val="21"/>
                <w:lang w:val="en-US" w:eastAsia="zh-CN"/>
              </w:rPr>
              <w:t>处建设工程造价百分之五的罚款</w:t>
            </w:r>
          </w:p>
        </w:tc>
        <w:tc>
          <w:tcPr>
            <w:tcW w:w="1147" w:type="dxa"/>
            <w:vMerge w:val="restart"/>
            <w:vAlign w:val="center"/>
          </w:tcPr>
          <w:p>
            <w:pPr>
              <w:spacing w:line="260" w:lineRule="exact"/>
              <w:rPr>
                <w:rFonts w:hint="default" w:ascii="宋体" w:hAnsi="宋体" w:cs="宋体"/>
                <w:szCs w:val="21"/>
                <w:lang w:val="en-US" w:eastAsia="zh-CN"/>
              </w:rPr>
            </w:pPr>
            <w:r>
              <w:rPr>
                <w:rFonts w:hint="default" w:ascii="宋体" w:hAnsi="宋体" w:cs="宋体"/>
                <w:szCs w:val="21"/>
                <w:lang w:val="en-US" w:eastAsia="zh-CN"/>
              </w:rPr>
              <w:t>责令停止建设</w:t>
            </w:r>
            <w:r>
              <w:rPr>
                <w:rFonts w:hint="eastAsia" w:ascii="宋体" w:hAnsi="宋体" w:cs="宋体"/>
                <w:szCs w:val="21"/>
                <w:lang w:val="en-US" w:eastAsia="zh-CN"/>
              </w:rPr>
              <w:t>，</w:t>
            </w:r>
            <w:r>
              <w:rPr>
                <w:rFonts w:hint="default" w:ascii="宋体" w:hAnsi="宋体" w:cs="宋体"/>
                <w:szCs w:val="21"/>
                <w:lang w:val="en-US" w:eastAsia="zh-CN"/>
              </w:rPr>
              <w:t>作为不良记录记入诚信档案</w:t>
            </w:r>
            <w:r>
              <w:rPr>
                <w:rFonts w:hint="eastAsia" w:ascii="宋体" w:hAnsi="宋体" w:cs="宋体"/>
                <w:szCs w:val="21"/>
                <w:lang w:val="en-US" w:eastAsia="zh-CN"/>
              </w:rPr>
              <w:t>；</w:t>
            </w:r>
            <w:r>
              <w:rPr>
                <w:rFonts w:hint="default" w:ascii="宋体" w:hAnsi="宋体" w:cs="宋体"/>
                <w:szCs w:val="21"/>
                <w:lang w:val="en-US" w:eastAsia="zh-CN"/>
              </w:rPr>
              <w:t>限期改正</w:t>
            </w:r>
            <w:r>
              <w:rPr>
                <w:rFonts w:hint="eastAsia" w:ascii="宋体" w:hAnsi="宋体" w:cs="宋体"/>
                <w:szCs w:val="21"/>
                <w:lang w:val="en-US" w:eastAsia="zh-CN"/>
              </w:rPr>
              <w:t>；</w:t>
            </w:r>
            <w:r>
              <w:rPr>
                <w:rFonts w:hint="default" w:ascii="宋体" w:hAnsi="宋体" w:cs="宋体"/>
                <w:szCs w:val="21"/>
                <w:lang w:val="en-US" w:eastAsia="zh-CN"/>
              </w:rPr>
              <w:t>逾期不改正的，</w:t>
            </w:r>
            <w:r>
              <w:rPr>
                <w:rFonts w:hint="eastAsia" w:ascii="宋体" w:hAnsi="宋体" w:cs="宋体"/>
                <w:szCs w:val="21"/>
                <w:lang w:val="en-US" w:eastAsia="zh-CN"/>
              </w:rPr>
              <w:t>依法强制</w:t>
            </w:r>
            <w:r>
              <w:rPr>
                <w:rFonts w:hint="default" w:ascii="宋体" w:hAnsi="宋体" w:cs="宋体"/>
                <w:szCs w:val="21"/>
                <w:lang w:val="en-US" w:eastAsia="zh-CN"/>
              </w:rPr>
              <w:t>拆除</w:t>
            </w:r>
          </w:p>
          <w:p>
            <w:pPr>
              <w:widowControl/>
              <w:spacing w:line="260" w:lineRule="exac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243" w:type="dxa"/>
            <w:vMerge w:val="continue"/>
            <w:vAlign w:val="center"/>
          </w:tcPr>
          <w:p>
            <w:pPr>
              <w:widowControl/>
              <w:spacing w:line="260" w:lineRule="exact"/>
              <w:rPr>
                <w:rFonts w:ascii="宋体" w:hAnsi="宋体" w:cs="宋体"/>
                <w:kern w:val="0"/>
                <w:szCs w:val="21"/>
              </w:rPr>
            </w:pPr>
          </w:p>
        </w:tc>
        <w:tc>
          <w:tcPr>
            <w:tcW w:w="3329" w:type="dxa"/>
            <w:vMerge w:val="continue"/>
            <w:vAlign w:val="center"/>
          </w:tcPr>
          <w:p>
            <w:pPr>
              <w:spacing w:line="260" w:lineRule="exact"/>
              <w:ind w:firstLine="420" w:firstLineChars="200"/>
              <w:rPr>
                <w:rFonts w:ascii="宋体" w:hAnsi="宋体" w:cs="宋体"/>
                <w:szCs w:val="21"/>
              </w:rPr>
            </w:pPr>
          </w:p>
        </w:tc>
        <w:tc>
          <w:tcPr>
            <w:tcW w:w="859" w:type="dxa"/>
            <w:vMerge w:val="continue"/>
            <w:vAlign w:val="center"/>
          </w:tcPr>
          <w:p>
            <w:pPr>
              <w:spacing w:line="260" w:lineRule="exact"/>
              <w:ind w:firstLine="420" w:firstLineChars="200"/>
              <w:rPr>
                <w:rFonts w:ascii="宋体" w:hAnsi="宋体" w:cs="宋体"/>
                <w:szCs w:val="21"/>
              </w:rPr>
            </w:pPr>
          </w:p>
        </w:tc>
        <w:tc>
          <w:tcPr>
            <w:tcW w:w="1917" w:type="dxa"/>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逾期不改正的</w:t>
            </w:r>
          </w:p>
        </w:tc>
        <w:tc>
          <w:tcPr>
            <w:tcW w:w="1170"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default" w:ascii="宋体" w:hAnsi="宋体" w:cs="宋体"/>
                <w:szCs w:val="21"/>
                <w:lang w:val="en-US" w:eastAsia="zh-CN"/>
              </w:rPr>
              <w:t>处建设工程造价百分之十的罚款</w:t>
            </w:r>
          </w:p>
        </w:tc>
        <w:tc>
          <w:tcPr>
            <w:tcW w:w="1147" w:type="dxa"/>
            <w:vMerge w:val="continue"/>
            <w:vAlign w:val="center"/>
          </w:tcPr>
          <w:p>
            <w:pPr>
              <w:widowControl/>
              <w:spacing w:line="260" w:lineRule="exact"/>
              <w:rPr>
                <w:rFonts w:hint="default" w:ascii="宋体" w:hAnsi="宋体" w:cs="宋体"/>
                <w:kern w:val="0"/>
                <w:szCs w:val="21"/>
                <w:lang w:val="en-US"/>
              </w:rPr>
            </w:pPr>
          </w:p>
        </w:tc>
      </w:tr>
    </w:tbl>
    <w:p>
      <w:pPr>
        <w:widowControl w:val="0"/>
        <w:numPr>
          <w:ilvl w:val="0"/>
          <w:numId w:val="0"/>
        </w:numPr>
        <w:autoSpaceDE w:val="0"/>
        <w:autoSpaceDN w:val="0"/>
        <w:adjustRightInd w:val="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《珠海经济特区城乡规划条例》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854"/>
        <w:gridCol w:w="3057"/>
        <w:gridCol w:w="894"/>
        <w:gridCol w:w="456"/>
        <w:gridCol w:w="422"/>
        <w:gridCol w:w="1431"/>
        <w:gridCol w:w="1404"/>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违法行为</w:t>
            </w:r>
          </w:p>
        </w:tc>
        <w:tc>
          <w:tcPr>
            <w:tcW w:w="2854"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违反条款</w:t>
            </w:r>
          </w:p>
        </w:tc>
        <w:tc>
          <w:tcPr>
            <w:tcW w:w="3057"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处罚依据</w:t>
            </w:r>
          </w:p>
        </w:tc>
        <w:tc>
          <w:tcPr>
            <w:tcW w:w="894"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2309" w:type="dxa"/>
            <w:gridSpan w:val="3"/>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违法情节和后果</w:t>
            </w:r>
          </w:p>
        </w:tc>
        <w:tc>
          <w:tcPr>
            <w:tcW w:w="1404"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58"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4</w:t>
            </w:r>
          </w:p>
        </w:tc>
        <w:tc>
          <w:tcPr>
            <w:tcW w:w="1283" w:type="dxa"/>
            <w:vMerge w:val="restart"/>
            <w:vAlign w:val="center"/>
          </w:tcPr>
          <w:p>
            <w:pPr>
              <w:widowControl/>
              <w:spacing w:line="260" w:lineRule="exact"/>
              <w:ind w:firstLine="420" w:firstLineChars="200"/>
              <w:rPr>
                <w:rFonts w:hint="eastAsia" w:ascii="宋体" w:hAnsi="宋体" w:eastAsia="宋体" w:cs="宋体"/>
                <w:szCs w:val="21"/>
                <w:lang w:val="en-US" w:eastAsia="zh-CN"/>
              </w:rPr>
            </w:pPr>
            <w:r>
              <w:rPr>
                <w:rFonts w:hint="default" w:ascii="宋体" w:hAnsi="宋体" w:eastAsia="宋体" w:cs="宋体"/>
                <w:kern w:val="0"/>
                <w:szCs w:val="21"/>
                <w:lang w:val="en-US" w:eastAsia="zh-CN"/>
              </w:rPr>
              <w:t>建设工程通过规划条件核实投入使用后，未经批准擅自改变使用功能</w:t>
            </w:r>
            <w:r>
              <w:rPr>
                <w:rFonts w:hint="eastAsia" w:ascii="宋体" w:hAnsi="宋体" w:eastAsia="宋体" w:cs="宋体"/>
                <w:kern w:val="0"/>
                <w:szCs w:val="21"/>
                <w:lang w:val="en-US" w:eastAsia="zh-CN"/>
              </w:rPr>
              <w:t>，无</w:t>
            </w:r>
            <w:r>
              <w:rPr>
                <w:rFonts w:hint="eastAsia" w:ascii="宋体" w:hAnsi="宋体" w:cs="宋体"/>
                <w:szCs w:val="21"/>
              </w:rPr>
              <w:t>法采取改正措施消除对规划实施的影响的</w:t>
            </w:r>
          </w:p>
        </w:tc>
        <w:tc>
          <w:tcPr>
            <w:tcW w:w="2854" w:type="dxa"/>
            <w:vMerge w:val="restart"/>
            <w:vAlign w:val="center"/>
          </w:tcPr>
          <w:p>
            <w:pPr>
              <w:widowControl/>
              <w:spacing w:line="26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lang w:val="en-US" w:eastAsia="zh-CN"/>
              </w:rPr>
              <w:t>《</w:t>
            </w:r>
            <w:r>
              <w:rPr>
                <w:rFonts w:hint="default" w:ascii="宋体" w:hAnsi="宋体" w:eastAsia="宋体" w:cs="宋体"/>
                <w:kern w:val="0"/>
                <w:szCs w:val="21"/>
                <w:lang w:val="en-US" w:eastAsia="zh-CN"/>
              </w:rPr>
              <w:t>珠海经济特区城乡规划条例</w:t>
            </w:r>
            <w:r>
              <w:rPr>
                <w:rFonts w:hint="eastAsia" w:ascii="宋体" w:hAnsi="宋体" w:cs="宋体"/>
                <w:kern w:val="0"/>
                <w:szCs w:val="21"/>
                <w:lang w:val="en-US" w:eastAsia="zh-CN"/>
              </w:rPr>
              <w:t>》</w:t>
            </w:r>
            <w:r>
              <w:rPr>
                <w:rFonts w:hint="default" w:ascii="宋体" w:hAnsi="宋体" w:eastAsia="宋体" w:cs="宋体"/>
                <w:kern w:val="0"/>
                <w:szCs w:val="21"/>
                <w:lang w:val="en-US" w:eastAsia="zh-CN"/>
              </w:rPr>
              <w:t>第六十五条第三款</w:t>
            </w:r>
            <w:r>
              <w:rPr>
                <w:rFonts w:hint="eastAsia" w:ascii="宋体" w:hAnsi="宋体" w:cs="宋体"/>
                <w:kern w:val="0"/>
                <w:szCs w:val="21"/>
                <w:lang w:val="en-US" w:eastAsia="zh-CN"/>
              </w:rPr>
              <w:t xml:space="preserve">： </w:t>
            </w:r>
            <w:r>
              <w:rPr>
                <w:rFonts w:hint="default" w:ascii="宋体" w:hAnsi="宋体" w:eastAsia="宋体" w:cs="宋体"/>
                <w:kern w:val="0"/>
                <w:szCs w:val="21"/>
                <w:lang w:val="en-US" w:eastAsia="zh-CN"/>
              </w:rPr>
              <w:t>建设工程通过规划条件核实投入使用后，未经批准不得擅自改变使用功能。</w:t>
            </w:r>
          </w:p>
        </w:tc>
        <w:tc>
          <w:tcPr>
            <w:tcW w:w="3057" w:type="dxa"/>
            <w:vMerge w:val="restart"/>
            <w:vAlign w:val="center"/>
          </w:tcPr>
          <w:p>
            <w:pPr>
              <w:spacing w:line="260" w:lineRule="exact"/>
              <w:ind w:firstLine="420" w:firstLineChars="200"/>
              <w:rPr>
                <w:rFonts w:hint="eastAsia" w:ascii="宋体" w:hAnsi="宋体" w:cs="宋体"/>
                <w:szCs w:val="21"/>
                <w:lang w:eastAsia="zh-CN"/>
              </w:rPr>
            </w:pPr>
            <w:r>
              <w:rPr>
                <w:rFonts w:hint="eastAsia" w:ascii="宋体" w:hAnsi="宋体" w:cs="宋体"/>
                <w:szCs w:val="21"/>
                <w:lang w:val="en-US" w:eastAsia="zh-CN"/>
              </w:rPr>
              <w:t>《</w:t>
            </w:r>
            <w:r>
              <w:rPr>
                <w:rFonts w:hint="default" w:ascii="宋体" w:hAnsi="宋体" w:cs="宋体"/>
                <w:szCs w:val="21"/>
                <w:lang w:val="en-US" w:eastAsia="zh-CN"/>
              </w:rPr>
              <w:t>珠海经济特区城乡规划条例</w:t>
            </w:r>
            <w:r>
              <w:rPr>
                <w:rFonts w:hint="eastAsia" w:ascii="宋体" w:hAnsi="宋体" w:cs="宋体"/>
                <w:szCs w:val="21"/>
                <w:lang w:val="en-US" w:eastAsia="zh-CN"/>
              </w:rPr>
              <w:t>》</w:t>
            </w:r>
            <w:r>
              <w:rPr>
                <w:rFonts w:hint="default" w:ascii="宋体" w:hAnsi="宋体" w:cs="宋体"/>
                <w:szCs w:val="21"/>
                <w:lang w:val="en-US" w:eastAsia="zh-CN"/>
              </w:rPr>
              <w:t>第八十二条</w:t>
            </w:r>
            <w:r>
              <w:rPr>
                <w:rFonts w:hint="eastAsia" w:ascii="宋体" w:hAnsi="宋体" w:cs="宋体"/>
                <w:szCs w:val="21"/>
                <w:lang w:val="en-US" w:eastAsia="zh-CN"/>
              </w:rPr>
              <w:t>：</w:t>
            </w:r>
            <w:r>
              <w:rPr>
                <w:rFonts w:hint="default" w:ascii="宋体" w:hAnsi="宋体" w:cs="宋体"/>
                <w:szCs w:val="21"/>
                <w:lang w:val="en-US" w:eastAsia="zh-CN"/>
              </w:rPr>
              <w:t>违反本条例第六十五条第三款规定，建设工程通过规划核实投入使用后，未经批准擅自改变使用功能的，按照本条例第七十五条的规定予以处罚。</w:t>
            </w:r>
          </w:p>
          <w:p>
            <w:pPr>
              <w:spacing w:line="260" w:lineRule="exact"/>
              <w:ind w:firstLine="420" w:firstLineChars="200"/>
              <w:rPr>
                <w:rFonts w:hint="eastAsia" w:ascii="宋体" w:hAnsi="宋体" w:cs="宋体"/>
                <w:szCs w:val="21"/>
              </w:rPr>
            </w:pPr>
            <w:r>
              <w:rPr>
                <w:rFonts w:hint="eastAsia" w:ascii="宋体" w:hAnsi="宋体" w:cs="宋体"/>
                <w:szCs w:val="21"/>
              </w:rPr>
              <w:t>第七十五条第一款</w:t>
            </w:r>
            <w:r>
              <w:rPr>
                <w:rFonts w:hint="eastAsia" w:ascii="宋体" w:hAnsi="宋体" w:cs="宋体"/>
                <w:szCs w:val="21"/>
                <w:lang w:eastAsia="zh-CN"/>
              </w:rPr>
              <w:t>、</w:t>
            </w:r>
            <w:r>
              <w:rPr>
                <w:rFonts w:hint="eastAsia" w:ascii="宋体" w:hAnsi="宋体" w:cs="宋体"/>
                <w:szCs w:val="21"/>
                <w:lang w:val="en-US" w:eastAsia="zh-CN"/>
              </w:rPr>
              <w:t>第三款：</w:t>
            </w:r>
            <w:r>
              <w:rPr>
                <w:rFonts w:hint="eastAsia" w:ascii="宋体" w:hAnsi="宋体" w:cs="宋体"/>
                <w:szCs w:val="21"/>
              </w:rPr>
              <w:t>建设单位或者个人违反本条例规定，未取得建设工程规划许可证或者未按照建设工程规划许可证及其附图、附件许可内容进行建设的，责令停止建设，作为不良记录记入诚信档案。</w:t>
            </w:r>
          </w:p>
          <w:p>
            <w:pPr>
              <w:spacing w:line="260" w:lineRule="exact"/>
              <w:ind w:firstLine="420" w:firstLineChars="200"/>
              <w:rPr>
                <w:rFonts w:ascii="宋体" w:hAnsi="宋体" w:cs="宋体"/>
                <w:szCs w:val="21"/>
              </w:rPr>
            </w:pPr>
            <w:r>
              <w:rPr>
                <w:rFonts w:hint="eastAsia" w:ascii="宋体" w:hAnsi="宋体" w:cs="宋体"/>
                <w:szCs w:val="21"/>
              </w:rPr>
              <w:t>无法采取改正措施消除对规划实施的影响的，责令限期拆除。按期拆除的，不予罚款；逾期不拆除的，依法强制拆除，并处以建设工程造价百分之十的罚款。不能拆除的，没收实物或者违法所得，可以并处建设工程造价百分之十以下的罚款。</w:t>
            </w:r>
          </w:p>
        </w:tc>
        <w:tc>
          <w:tcPr>
            <w:tcW w:w="894" w:type="dxa"/>
            <w:vMerge w:val="restart"/>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罚款；没收实物或违法所得</w:t>
            </w:r>
          </w:p>
        </w:tc>
        <w:tc>
          <w:tcPr>
            <w:tcW w:w="2309" w:type="dxa"/>
            <w:gridSpan w:val="3"/>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逾期不拆除的</w:t>
            </w:r>
          </w:p>
        </w:tc>
        <w:tc>
          <w:tcPr>
            <w:tcW w:w="1404"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szCs w:val="21"/>
                <w:lang w:val="en-US" w:eastAsia="zh-CN"/>
              </w:rPr>
              <w:t>并</w:t>
            </w:r>
            <w:r>
              <w:rPr>
                <w:rFonts w:hint="eastAsia" w:ascii="宋体" w:hAnsi="宋体" w:cs="宋体"/>
                <w:szCs w:val="21"/>
              </w:rPr>
              <w:t>处建设工程造价百分之十的罚款</w:t>
            </w:r>
          </w:p>
        </w:tc>
        <w:tc>
          <w:tcPr>
            <w:tcW w:w="1147" w:type="dxa"/>
            <w:vMerge w:val="restart"/>
            <w:vAlign w:val="center"/>
          </w:tcPr>
          <w:p>
            <w:pPr>
              <w:widowControl/>
              <w:spacing w:line="260" w:lineRule="exact"/>
              <w:rPr>
                <w:rFonts w:hint="eastAsia" w:ascii="宋体" w:hAnsi="宋体" w:eastAsia="宋体" w:cs="宋体"/>
                <w:kern w:val="0"/>
                <w:szCs w:val="21"/>
                <w:lang w:val="en-US" w:eastAsia="zh-CN"/>
              </w:rPr>
            </w:pPr>
            <w:r>
              <w:rPr>
                <w:rFonts w:hint="eastAsia" w:ascii="宋体" w:hAnsi="宋体" w:cs="宋体"/>
                <w:szCs w:val="21"/>
              </w:rPr>
              <w:t>责令停止建设，作为不良记录记入诚信档案</w:t>
            </w:r>
            <w:r>
              <w:rPr>
                <w:rFonts w:hint="eastAsia" w:ascii="宋体" w:hAnsi="宋体" w:cs="宋体"/>
                <w:szCs w:val="21"/>
                <w:lang w:eastAsia="zh-CN"/>
              </w:rPr>
              <w:t>；</w:t>
            </w:r>
            <w:r>
              <w:rPr>
                <w:rFonts w:hint="eastAsia" w:ascii="宋体" w:hAnsi="宋体" w:cs="宋体"/>
                <w:szCs w:val="21"/>
                <w:lang w:val="en-US" w:eastAsia="zh-CN"/>
              </w:rPr>
              <w:t>责令限期拆除；</w:t>
            </w:r>
            <w:r>
              <w:rPr>
                <w:rFonts w:hint="eastAsia" w:ascii="宋体" w:hAnsi="宋体" w:cs="宋体"/>
                <w:szCs w:val="21"/>
              </w:rPr>
              <w:t>逾期不拆除的，依法强制拆除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658" w:type="dxa"/>
            <w:vMerge w:val="continue"/>
            <w:vAlign w:val="center"/>
          </w:tcPr>
          <w:p>
            <w:pPr>
              <w:widowControl/>
              <w:spacing w:line="260" w:lineRule="exact"/>
              <w:ind w:firstLine="210" w:firstLineChars="100"/>
              <w:rPr>
                <w:rFonts w:hint="eastAsia" w:ascii="宋体" w:hAnsi="宋体" w:cs="宋体"/>
                <w:bCs/>
                <w:kern w:val="0"/>
                <w:szCs w:val="21"/>
              </w:rPr>
            </w:pPr>
          </w:p>
        </w:tc>
        <w:tc>
          <w:tcPr>
            <w:tcW w:w="1283" w:type="dxa"/>
            <w:vMerge w:val="continue"/>
            <w:vAlign w:val="center"/>
          </w:tcPr>
          <w:p>
            <w:pPr>
              <w:widowControl/>
              <w:spacing w:line="260" w:lineRule="exact"/>
              <w:ind w:firstLine="420" w:firstLineChars="200"/>
              <w:rPr>
                <w:rFonts w:hint="eastAsia" w:ascii="宋体" w:hAnsi="宋体" w:cs="宋体"/>
                <w:szCs w:val="21"/>
              </w:rPr>
            </w:pPr>
          </w:p>
        </w:tc>
        <w:tc>
          <w:tcPr>
            <w:tcW w:w="2854" w:type="dxa"/>
            <w:vMerge w:val="continue"/>
            <w:vAlign w:val="center"/>
          </w:tcPr>
          <w:p>
            <w:pPr>
              <w:widowControl/>
              <w:spacing w:line="260" w:lineRule="exact"/>
              <w:rPr>
                <w:rFonts w:hint="eastAsia" w:ascii="宋体" w:hAnsi="宋体" w:eastAsia="宋体" w:cs="宋体"/>
                <w:kern w:val="0"/>
                <w:szCs w:val="21"/>
                <w:lang w:eastAsia="zh-CN"/>
              </w:rPr>
            </w:pPr>
          </w:p>
        </w:tc>
        <w:tc>
          <w:tcPr>
            <w:tcW w:w="3057" w:type="dxa"/>
            <w:vMerge w:val="continue"/>
            <w:vAlign w:val="center"/>
          </w:tcPr>
          <w:p>
            <w:pPr>
              <w:spacing w:line="260" w:lineRule="exact"/>
              <w:ind w:firstLine="420" w:firstLineChars="200"/>
              <w:rPr>
                <w:rFonts w:hint="eastAsia" w:ascii="宋体" w:hAnsi="宋体" w:cs="宋体"/>
                <w:szCs w:val="21"/>
              </w:rPr>
            </w:pPr>
          </w:p>
        </w:tc>
        <w:tc>
          <w:tcPr>
            <w:tcW w:w="894" w:type="dxa"/>
            <w:vMerge w:val="continue"/>
            <w:vAlign w:val="center"/>
          </w:tcPr>
          <w:p>
            <w:pPr>
              <w:spacing w:line="260" w:lineRule="exact"/>
              <w:rPr>
                <w:rFonts w:hint="eastAsia" w:ascii="宋体" w:hAnsi="宋体" w:cs="宋体"/>
                <w:szCs w:val="21"/>
                <w:lang w:val="en-US" w:eastAsia="zh-CN"/>
              </w:rPr>
            </w:pPr>
          </w:p>
        </w:tc>
        <w:tc>
          <w:tcPr>
            <w:tcW w:w="456" w:type="dxa"/>
            <w:vMerge w:val="restart"/>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不能拆除的</w:t>
            </w:r>
          </w:p>
        </w:tc>
        <w:tc>
          <w:tcPr>
            <w:tcW w:w="422"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轻微</w:t>
            </w:r>
          </w:p>
        </w:tc>
        <w:tc>
          <w:tcPr>
            <w:tcW w:w="1431" w:type="dxa"/>
            <w:vAlign w:val="center"/>
          </w:tcPr>
          <w:p>
            <w:pPr>
              <w:rPr>
                <w:rFonts w:hint="default" w:asciiTheme="minorEastAsia" w:hAnsiTheme="minorEastAsia" w:eastAsiaTheme="minorEastAsia" w:cstheme="minorEastAsia"/>
                <w:kern w:val="2"/>
                <w:sz w:val="21"/>
                <w:lang w:val="en-US" w:eastAsia="zh-CN" w:bidi="ar-SA"/>
              </w:rPr>
            </w:pPr>
            <w:r>
              <w:rPr>
                <w:rStyle w:val="29"/>
                <w:rFonts w:hint="eastAsia" w:ascii="宋体" w:hAnsi="宋体" w:eastAsia="宋体" w:cs="宋体"/>
                <w:b w:val="0"/>
                <w:bCs w:val="0"/>
                <w:color w:val="000000" w:themeColor="text1"/>
                <w:szCs w:val="21"/>
                <w14:textFill>
                  <w14:solidFill>
                    <w14:schemeClr w14:val="tx1"/>
                  </w14:solidFill>
                </w14:textFill>
              </w:rPr>
              <w:t>违法建筑面积</w:t>
            </w:r>
            <w:r>
              <w:rPr>
                <w:rStyle w:val="29"/>
                <w:rFonts w:hint="eastAsia" w:ascii="宋体" w:hAnsi="宋体" w:eastAsia="宋体" w:cs="宋体"/>
                <w:b w:val="0"/>
                <w:bCs w:val="0"/>
                <w:i w:val="0"/>
                <w:iCs w:val="0"/>
                <w:strike w:val="0"/>
                <w:dstrike w:val="0"/>
                <w:color w:val="000000" w:themeColor="text1"/>
                <w:szCs w:val="21"/>
                <w:lang w:eastAsia="zh-CN"/>
                <w14:textFill>
                  <w14:solidFill>
                    <w14:schemeClr w14:val="tx1"/>
                  </w14:solidFill>
                </w14:textFill>
              </w:rPr>
              <w:t>少于</w:t>
            </w:r>
            <w:r>
              <w:rPr>
                <w:rStyle w:val="29"/>
                <w:rFonts w:hint="eastAsia" w:ascii="宋体" w:hAnsi="宋体" w:eastAsia="宋体" w:cs="宋体"/>
                <w:b w:val="0"/>
                <w:bCs w:val="0"/>
                <w:i w:val="0"/>
                <w:iCs w:val="0"/>
                <w:strike w:val="0"/>
                <w:dstrike w:val="0"/>
                <w:color w:val="000000" w:themeColor="text1"/>
                <w:szCs w:val="21"/>
                <w:lang w:val="en-US" w:eastAsia="zh-CN"/>
                <w14:textFill>
                  <w14:solidFill>
                    <w14:schemeClr w14:val="tx1"/>
                  </w14:solidFill>
                </w14:textFill>
              </w:rPr>
              <w:t>300</w:t>
            </w:r>
            <w:r>
              <w:rPr>
                <w:rStyle w:val="29"/>
                <w:rFonts w:hint="eastAsia" w:ascii="宋体" w:hAnsi="宋体" w:eastAsia="宋体" w:cs="宋体"/>
                <w:b w:val="0"/>
                <w:bCs w:val="0"/>
                <w:color w:val="000000" w:themeColor="text1"/>
                <w:szCs w:val="21"/>
                <w14:textFill>
                  <w14:solidFill>
                    <w14:schemeClr w14:val="tx1"/>
                  </w14:solidFill>
                </w14:textFill>
              </w:rPr>
              <w:t>平方米</w:t>
            </w:r>
            <w:r>
              <w:rPr>
                <w:rFonts w:hint="eastAsia" w:ascii="宋体" w:hAnsi="宋体" w:eastAsia="宋体" w:cs="宋体"/>
                <w:b w:val="0"/>
                <w:bCs w:val="0"/>
                <w:i w:val="0"/>
                <w:iCs w:val="0"/>
                <w:strike w:val="0"/>
                <w:dstrike w:val="0"/>
                <w:color w:val="000000" w:themeColor="text1"/>
                <w:kern w:val="0"/>
                <w:sz w:val="21"/>
                <w:szCs w:val="21"/>
                <w:lang w:val="en-US" w:eastAsia="zh-CN"/>
                <w14:textFill>
                  <w14:solidFill>
                    <w14:schemeClr w14:val="tx1"/>
                  </w14:solidFill>
                </w14:textFill>
              </w:rPr>
              <w:t>或建设长度少于5公里的</w:t>
            </w:r>
          </w:p>
        </w:tc>
        <w:tc>
          <w:tcPr>
            <w:tcW w:w="1404"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szCs w:val="21"/>
              </w:rPr>
              <w:t>没收实物或者违法所得，</w:t>
            </w:r>
            <w:r>
              <w:rPr>
                <w:rFonts w:hint="eastAsia" w:ascii="宋体" w:hAnsi="宋体" w:cs="宋体"/>
                <w:szCs w:val="21"/>
                <w:lang w:val="en-US" w:eastAsia="zh-CN"/>
              </w:rPr>
              <w:t>可以并</w:t>
            </w:r>
            <w:r>
              <w:rPr>
                <w:rFonts w:hint="eastAsia" w:ascii="宋体" w:hAnsi="宋体" w:cs="宋体"/>
                <w:szCs w:val="21"/>
              </w:rPr>
              <w:t>处建设工程造价百分之</w:t>
            </w:r>
            <w:r>
              <w:rPr>
                <w:rFonts w:hint="eastAsia" w:ascii="宋体" w:hAnsi="宋体" w:cs="宋体"/>
                <w:szCs w:val="21"/>
                <w:lang w:val="en-US" w:eastAsia="zh-CN"/>
              </w:rPr>
              <w:t>三以下</w:t>
            </w:r>
            <w:r>
              <w:rPr>
                <w:rFonts w:hint="eastAsia" w:ascii="宋体" w:hAnsi="宋体" w:cs="宋体"/>
                <w:szCs w:val="21"/>
              </w:rPr>
              <w:t>的罚款</w:t>
            </w:r>
          </w:p>
        </w:tc>
        <w:tc>
          <w:tcPr>
            <w:tcW w:w="1147" w:type="dxa"/>
            <w:vMerge w:val="continue"/>
            <w:vAlign w:val="center"/>
          </w:tcPr>
          <w:p>
            <w:pPr>
              <w:widowControl/>
              <w:spacing w:line="260" w:lineRule="exac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58" w:type="dxa"/>
            <w:vMerge w:val="continue"/>
            <w:vAlign w:val="center"/>
          </w:tcPr>
          <w:p>
            <w:pPr>
              <w:widowControl/>
              <w:spacing w:line="260" w:lineRule="exact"/>
              <w:ind w:firstLine="210" w:firstLineChars="100"/>
              <w:rPr>
                <w:rFonts w:hint="eastAsia" w:ascii="宋体" w:hAnsi="宋体" w:cs="宋体"/>
                <w:bCs/>
                <w:kern w:val="0"/>
                <w:szCs w:val="21"/>
              </w:rPr>
            </w:pPr>
          </w:p>
        </w:tc>
        <w:tc>
          <w:tcPr>
            <w:tcW w:w="1283" w:type="dxa"/>
            <w:vMerge w:val="continue"/>
            <w:vAlign w:val="center"/>
          </w:tcPr>
          <w:p>
            <w:pPr>
              <w:widowControl/>
              <w:spacing w:line="260" w:lineRule="exact"/>
              <w:ind w:firstLine="420" w:firstLineChars="200"/>
              <w:rPr>
                <w:rFonts w:hint="eastAsia" w:ascii="宋体" w:hAnsi="宋体" w:cs="宋体"/>
                <w:szCs w:val="21"/>
              </w:rPr>
            </w:pPr>
          </w:p>
        </w:tc>
        <w:tc>
          <w:tcPr>
            <w:tcW w:w="2854" w:type="dxa"/>
            <w:vMerge w:val="continue"/>
            <w:vAlign w:val="center"/>
          </w:tcPr>
          <w:p>
            <w:pPr>
              <w:widowControl/>
              <w:spacing w:line="260" w:lineRule="exact"/>
              <w:rPr>
                <w:rFonts w:hint="eastAsia" w:ascii="宋体" w:hAnsi="宋体" w:eastAsia="宋体" w:cs="宋体"/>
                <w:kern w:val="0"/>
                <w:szCs w:val="21"/>
                <w:lang w:eastAsia="zh-CN"/>
              </w:rPr>
            </w:pPr>
          </w:p>
        </w:tc>
        <w:tc>
          <w:tcPr>
            <w:tcW w:w="3057" w:type="dxa"/>
            <w:vMerge w:val="continue"/>
            <w:vAlign w:val="center"/>
          </w:tcPr>
          <w:p>
            <w:pPr>
              <w:spacing w:line="260" w:lineRule="exact"/>
              <w:ind w:firstLine="420" w:firstLineChars="200"/>
              <w:rPr>
                <w:rFonts w:hint="eastAsia" w:ascii="宋体" w:hAnsi="宋体" w:cs="宋体"/>
                <w:szCs w:val="21"/>
              </w:rPr>
            </w:pPr>
          </w:p>
        </w:tc>
        <w:tc>
          <w:tcPr>
            <w:tcW w:w="894" w:type="dxa"/>
            <w:vMerge w:val="continue"/>
            <w:vAlign w:val="center"/>
          </w:tcPr>
          <w:p>
            <w:pPr>
              <w:spacing w:line="260" w:lineRule="exact"/>
              <w:rPr>
                <w:rFonts w:hint="eastAsia" w:ascii="宋体" w:hAnsi="宋体" w:cs="宋体"/>
                <w:szCs w:val="21"/>
                <w:lang w:val="en-US" w:eastAsia="zh-CN"/>
              </w:rPr>
            </w:pPr>
          </w:p>
        </w:tc>
        <w:tc>
          <w:tcPr>
            <w:tcW w:w="456" w:type="dxa"/>
            <w:vMerge w:val="continue"/>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p>
        </w:tc>
        <w:tc>
          <w:tcPr>
            <w:tcW w:w="422"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一般</w:t>
            </w:r>
          </w:p>
        </w:tc>
        <w:tc>
          <w:tcPr>
            <w:tcW w:w="1431" w:type="dxa"/>
            <w:vAlign w:val="center"/>
          </w:tcPr>
          <w:p>
            <w:pPr>
              <w:rPr>
                <w:rFonts w:hint="default" w:asciiTheme="minorEastAsia" w:hAnsiTheme="minorEastAsia" w:eastAsiaTheme="minorEastAsia" w:cstheme="minorEastAsia"/>
                <w:kern w:val="2"/>
                <w:sz w:val="21"/>
                <w:lang w:val="en-US" w:eastAsia="zh-CN" w:bidi="ar-SA"/>
              </w:rPr>
            </w:pPr>
            <w:r>
              <w:rPr>
                <w:rStyle w:val="29"/>
                <w:rFonts w:hint="eastAsia" w:ascii="宋体" w:hAnsi="宋体" w:eastAsia="宋体" w:cs="宋体"/>
                <w:b w:val="0"/>
                <w:bCs w:val="0"/>
                <w:color w:val="000000" w:themeColor="text1"/>
                <w:szCs w:val="21"/>
                <w14:textFill>
                  <w14:solidFill>
                    <w14:schemeClr w14:val="tx1"/>
                  </w14:solidFill>
                </w14:textFill>
              </w:rPr>
              <w:t>违法建筑面积</w:t>
            </w:r>
            <w:r>
              <w:rPr>
                <w:rStyle w:val="29"/>
                <w:rFonts w:hint="eastAsia" w:ascii="宋体" w:hAnsi="宋体" w:eastAsia="宋体" w:cs="宋体"/>
                <w:b w:val="0"/>
                <w:bCs w:val="0"/>
                <w:i w:val="0"/>
                <w:iCs w:val="0"/>
                <w:strike w:val="0"/>
                <w:dstrike w:val="0"/>
                <w:color w:val="000000" w:themeColor="text1"/>
                <w:szCs w:val="21"/>
                <w:lang w:eastAsia="zh-CN"/>
                <w14:textFill>
                  <w14:solidFill>
                    <w14:schemeClr w14:val="tx1"/>
                  </w14:solidFill>
                </w14:textFill>
              </w:rPr>
              <w:t>多于</w:t>
            </w:r>
            <w:r>
              <w:rPr>
                <w:rStyle w:val="29"/>
                <w:rFonts w:hint="eastAsia" w:ascii="宋体" w:hAnsi="宋体" w:eastAsia="宋体" w:cs="宋体"/>
                <w:b w:val="0"/>
                <w:bCs w:val="0"/>
                <w:i w:val="0"/>
                <w:iCs w:val="0"/>
                <w:strike w:val="0"/>
                <w:dstrike w:val="0"/>
                <w:color w:val="000000" w:themeColor="text1"/>
                <w:szCs w:val="21"/>
                <w:lang w:val="en-US" w:eastAsia="zh-CN"/>
                <w14:textFill>
                  <w14:solidFill>
                    <w14:schemeClr w14:val="tx1"/>
                  </w14:solidFill>
                </w14:textFill>
              </w:rPr>
              <w:t>300</w:t>
            </w:r>
            <w:r>
              <w:rPr>
                <w:rStyle w:val="29"/>
                <w:rFonts w:hint="eastAsia" w:ascii="宋体" w:hAnsi="宋体" w:eastAsia="宋体" w:cs="宋体"/>
                <w:b w:val="0"/>
                <w:bCs w:val="0"/>
                <w:color w:val="000000" w:themeColor="text1"/>
                <w:szCs w:val="21"/>
                <w14:textFill>
                  <w14:solidFill>
                    <w14:schemeClr w14:val="tx1"/>
                  </w14:solidFill>
                </w14:textFill>
              </w:rPr>
              <w:t>平方米</w:t>
            </w:r>
            <w:r>
              <w:rPr>
                <w:rStyle w:val="29"/>
                <w:rFonts w:hint="eastAsia" w:ascii="宋体" w:hAnsi="宋体" w:eastAsia="宋体" w:cs="宋体"/>
                <w:b w:val="0"/>
                <w:bCs w:val="0"/>
                <w:i w:val="0"/>
                <w:iCs w:val="0"/>
                <w:strike w:val="0"/>
                <w:dstrike w:val="0"/>
                <w:color w:val="000000" w:themeColor="text1"/>
                <w:szCs w:val="21"/>
                <w:lang w:eastAsia="zh-CN"/>
                <w14:textFill>
                  <w14:solidFill>
                    <w14:schemeClr w14:val="tx1"/>
                  </w14:solidFill>
                </w14:textFill>
              </w:rPr>
              <w:t>少于</w:t>
            </w:r>
            <w:r>
              <w:rPr>
                <w:rStyle w:val="29"/>
                <w:rFonts w:hint="eastAsia" w:ascii="宋体" w:hAnsi="宋体" w:eastAsia="宋体" w:cs="宋体"/>
                <w:b w:val="0"/>
                <w:bCs w:val="0"/>
                <w:i w:val="0"/>
                <w:iCs w:val="0"/>
                <w:strike w:val="0"/>
                <w:dstrike w:val="0"/>
                <w:color w:val="000000" w:themeColor="text1"/>
                <w:szCs w:val="21"/>
                <w:lang w:val="en-US" w:eastAsia="zh-CN"/>
                <w14:textFill>
                  <w14:solidFill>
                    <w14:schemeClr w14:val="tx1"/>
                  </w14:solidFill>
                </w14:textFill>
              </w:rPr>
              <w:t>1000</w:t>
            </w:r>
            <w:r>
              <w:rPr>
                <w:rStyle w:val="29"/>
                <w:rFonts w:hint="eastAsia" w:ascii="宋体" w:hAnsi="宋体" w:eastAsia="宋体" w:cs="宋体"/>
                <w:b w:val="0"/>
                <w:bCs w:val="0"/>
                <w:color w:val="000000" w:themeColor="text1"/>
                <w:szCs w:val="21"/>
                <w14:textFill>
                  <w14:solidFill>
                    <w14:schemeClr w14:val="tx1"/>
                  </w14:solidFill>
                </w14:textFill>
              </w:rPr>
              <w:t>平方米</w:t>
            </w:r>
            <w:r>
              <w:rPr>
                <w:rFonts w:hint="eastAsia" w:ascii="宋体" w:hAnsi="宋体" w:eastAsia="宋体" w:cs="宋体"/>
                <w:b w:val="0"/>
                <w:bCs w:val="0"/>
                <w:i w:val="0"/>
                <w:iCs w:val="0"/>
                <w:strike w:val="0"/>
                <w:dstrike w:val="0"/>
                <w:color w:val="000000" w:themeColor="text1"/>
                <w:kern w:val="0"/>
                <w:sz w:val="21"/>
                <w:szCs w:val="21"/>
                <w:lang w:val="en-US" w:eastAsia="zh-CN"/>
                <w14:textFill>
                  <w14:solidFill>
                    <w14:schemeClr w14:val="tx1"/>
                  </w14:solidFill>
                </w14:textFill>
              </w:rPr>
              <w:t>或建设长度多于5公里少于10公里的</w:t>
            </w:r>
          </w:p>
        </w:tc>
        <w:tc>
          <w:tcPr>
            <w:tcW w:w="1404"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szCs w:val="21"/>
              </w:rPr>
              <w:t>没收实物或者违法所得，</w:t>
            </w:r>
            <w:r>
              <w:rPr>
                <w:rFonts w:hint="eastAsia" w:ascii="宋体" w:hAnsi="宋体" w:cs="宋体"/>
                <w:szCs w:val="21"/>
                <w:lang w:val="en-US" w:eastAsia="zh-CN"/>
              </w:rPr>
              <w:t>可以并</w:t>
            </w:r>
            <w:r>
              <w:rPr>
                <w:rFonts w:hint="eastAsia" w:ascii="宋体" w:hAnsi="宋体" w:cs="宋体"/>
                <w:szCs w:val="21"/>
              </w:rPr>
              <w:t>处建设工程造价</w:t>
            </w:r>
            <w:r>
              <w:rPr>
                <w:rFonts w:hint="eastAsia" w:ascii="宋体" w:hAnsi="宋体" w:cs="宋体"/>
                <w:szCs w:val="21"/>
                <w:lang w:val="en-US" w:eastAsia="zh-CN"/>
              </w:rPr>
              <w:t>百分之三以上</w:t>
            </w:r>
            <w:r>
              <w:rPr>
                <w:rFonts w:hint="eastAsia" w:ascii="宋体" w:hAnsi="宋体" w:cs="宋体"/>
                <w:szCs w:val="21"/>
              </w:rPr>
              <w:t>百分之</w:t>
            </w:r>
            <w:r>
              <w:rPr>
                <w:rFonts w:hint="eastAsia" w:ascii="宋体" w:hAnsi="宋体" w:cs="宋体"/>
                <w:szCs w:val="21"/>
                <w:lang w:val="en-US" w:eastAsia="zh-CN"/>
              </w:rPr>
              <w:t>七以下</w:t>
            </w:r>
            <w:r>
              <w:rPr>
                <w:rFonts w:hint="eastAsia" w:ascii="宋体" w:hAnsi="宋体" w:cs="宋体"/>
                <w:szCs w:val="21"/>
              </w:rPr>
              <w:t>的罚款</w:t>
            </w:r>
          </w:p>
        </w:tc>
        <w:tc>
          <w:tcPr>
            <w:tcW w:w="1147" w:type="dxa"/>
            <w:vMerge w:val="continue"/>
            <w:vAlign w:val="center"/>
          </w:tcPr>
          <w:p>
            <w:pPr>
              <w:widowControl/>
              <w:spacing w:line="260" w:lineRule="exac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2854" w:type="dxa"/>
            <w:vMerge w:val="continue"/>
            <w:vAlign w:val="center"/>
          </w:tcPr>
          <w:p>
            <w:pPr>
              <w:widowControl/>
              <w:spacing w:line="260" w:lineRule="exact"/>
              <w:rPr>
                <w:rFonts w:ascii="宋体" w:hAnsi="宋体" w:cs="宋体"/>
                <w:kern w:val="0"/>
                <w:szCs w:val="21"/>
              </w:rPr>
            </w:pPr>
          </w:p>
        </w:tc>
        <w:tc>
          <w:tcPr>
            <w:tcW w:w="3057" w:type="dxa"/>
            <w:vMerge w:val="continue"/>
            <w:vAlign w:val="center"/>
          </w:tcPr>
          <w:p>
            <w:pPr>
              <w:spacing w:line="260" w:lineRule="exact"/>
              <w:ind w:firstLine="420" w:firstLineChars="200"/>
              <w:rPr>
                <w:rFonts w:ascii="宋体" w:hAnsi="宋体" w:cs="宋体"/>
                <w:szCs w:val="21"/>
              </w:rPr>
            </w:pPr>
          </w:p>
        </w:tc>
        <w:tc>
          <w:tcPr>
            <w:tcW w:w="894" w:type="dxa"/>
            <w:vMerge w:val="continue"/>
            <w:vAlign w:val="center"/>
          </w:tcPr>
          <w:p>
            <w:pPr>
              <w:spacing w:line="260" w:lineRule="exact"/>
              <w:ind w:firstLine="420" w:firstLineChars="200"/>
              <w:rPr>
                <w:rFonts w:ascii="宋体" w:hAnsi="宋体" w:cs="宋体"/>
                <w:szCs w:val="21"/>
              </w:rPr>
            </w:pPr>
          </w:p>
        </w:tc>
        <w:tc>
          <w:tcPr>
            <w:tcW w:w="456" w:type="dxa"/>
            <w:vMerge w:val="continue"/>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p>
        </w:tc>
        <w:tc>
          <w:tcPr>
            <w:tcW w:w="422" w:type="dxa"/>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严重</w:t>
            </w:r>
          </w:p>
        </w:tc>
        <w:tc>
          <w:tcPr>
            <w:tcW w:w="1431" w:type="dxa"/>
            <w:vAlign w:val="center"/>
          </w:tcPr>
          <w:p>
            <w:pPr>
              <w:rPr>
                <w:rFonts w:hint="default" w:asciiTheme="minorEastAsia" w:hAnsiTheme="minorEastAsia" w:eastAsiaTheme="minorEastAsia" w:cstheme="minorEastAsia"/>
                <w:kern w:val="2"/>
                <w:sz w:val="21"/>
                <w:lang w:val="en-US" w:eastAsia="zh-CN" w:bidi="ar-SA"/>
              </w:rPr>
            </w:pPr>
            <w:r>
              <w:rPr>
                <w:rStyle w:val="29"/>
                <w:rFonts w:hint="eastAsia" w:ascii="宋体" w:hAnsi="宋体" w:eastAsia="宋体" w:cs="宋体"/>
                <w:b w:val="0"/>
                <w:bCs w:val="0"/>
                <w:color w:val="000000" w:themeColor="text1"/>
                <w:szCs w:val="21"/>
                <w14:textFill>
                  <w14:solidFill>
                    <w14:schemeClr w14:val="tx1"/>
                  </w14:solidFill>
                </w14:textFill>
              </w:rPr>
              <w:t>违法建筑面积</w:t>
            </w:r>
            <w:r>
              <w:rPr>
                <w:rStyle w:val="29"/>
                <w:rFonts w:hint="eastAsia" w:ascii="宋体" w:hAnsi="宋体" w:eastAsia="宋体" w:cs="宋体"/>
                <w:b w:val="0"/>
                <w:bCs w:val="0"/>
                <w:i w:val="0"/>
                <w:iCs w:val="0"/>
                <w:strike w:val="0"/>
                <w:dstrike w:val="0"/>
                <w:color w:val="000000" w:themeColor="text1"/>
                <w:szCs w:val="21"/>
                <w:lang w:eastAsia="zh-CN"/>
                <w14:textFill>
                  <w14:solidFill>
                    <w14:schemeClr w14:val="tx1"/>
                  </w14:solidFill>
                </w14:textFill>
              </w:rPr>
              <w:t>多于</w:t>
            </w:r>
            <w:r>
              <w:rPr>
                <w:rStyle w:val="29"/>
                <w:rFonts w:hint="eastAsia" w:ascii="宋体" w:hAnsi="宋体" w:eastAsia="宋体" w:cs="宋体"/>
                <w:b w:val="0"/>
                <w:bCs w:val="0"/>
                <w:i w:val="0"/>
                <w:iCs w:val="0"/>
                <w:strike w:val="0"/>
                <w:dstrike w:val="0"/>
                <w:color w:val="000000" w:themeColor="text1"/>
                <w:szCs w:val="21"/>
                <w:lang w:val="en-US" w:eastAsia="zh-CN"/>
                <w14:textFill>
                  <w14:solidFill>
                    <w14:schemeClr w14:val="tx1"/>
                  </w14:solidFill>
                </w14:textFill>
              </w:rPr>
              <w:t>1000</w:t>
            </w:r>
            <w:r>
              <w:rPr>
                <w:rStyle w:val="29"/>
                <w:rFonts w:hint="eastAsia" w:ascii="宋体" w:hAnsi="宋体" w:eastAsia="宋体" w:cs="宋体"/>
                <w:b w:val="0"/>
                <w:bCs w:val="0"/>
                <w:color w:val="000000" w:themeColor="text1"/>
                <w:szCs w:val="21"/>
                <w14:textFill>
                  <w14:solidFill>
                    <w14:schemeClr w14:val="tx1"/>
                  </w14:solidFill>
                </w14:textFill>
              </w:rPr>
              <w:t>平方米</w:t>
            </w:r>
            <w:r>
              <w:rPr>
                <w:rFonts w:hint="eastAsia" w:ascii="宋体" w:hAnsi="宋体" w:eastAsia="宋体" w:cs="宋体"/>
                <w:b w:val="0"/>
                <w:bCs w:val="0"/>
                <w:i w:val="0"/>
                <w:iCs w:val="0"/>
                <w:strike w:val="0"/>
                <w:dstrike w:val="0"/>
                <w:color w:val="000000" w:themeColor="text1"/>
                <w:kern w:val="0"/>
                <w:sz w:val="21"/>
                <w:szCs w:val="21"/>
                <w:lang w:val="en-US" w:eastAsia="zh-CN"/>
                <w14:textFill>
                  <w14:solidFill>
                    <w14:schemeClr w14:val="tx1"/>
                  </w14:solidFill>
                </w14:textFill>
              </w:rPr>
              <w:t>或建设长度多于10公里的</w:t>
            </w:r>
          </w:p>
        </w:tc>
        <w:tc>
          <w:tcPr>
            <w:tcW w:w="1404"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szCs w:val="21"/>
              </w:rPr>
              <w:t>没收实物或者违法所得，</w:t>
            </w:r>
            <w:r>
              <w:rPr>
                <w:rFonts w:hint="eastAsia" w:ascii="宋体" w:hAnsi="宋体" w:cs="宋体"/>
                <w:szCs w:val="21"/>
                <w:lang w:val="en-US" w:eastAsia="zh-CN"/>
              </w:rPr>
              <w:t>可以并</w:t>
            </w:r>
            <w:r>
              <w:rPr>
                <w:rFonts w:hint="eastAsia" w:ascii="宋体" w:hAnsi="宋体" w:cs="宋体"/>
                <w:szCs w:val="21"/>
              </w:rPr>
              <w:t>处建设工程造价</w:t>
            </w:r>
            <w:r>
              <w:rPr>
                <w:rFonts w:hint="eastAsia" w:ascii="宋体" w:hAnsi="宋体" w:cs="宋体"/>
                <w:szCs w:val="21"/>
                <w:lang w:val="en-US" w:eastAsia="zh-CN"/>
              </w:rPr>
              <w:t>百分之七以上</w:t>
            </w:r>
            <w:r>
              <w:rPr>
                <w:rFonts w:hint="eastAsia" w:ascii="宋体" w:hAnsi="宋体" w:cs="宋体"/>
                <w:szCs w:val="21"/>
              </w:rPr>
              <w:t>百分之</w:t>
            </w:r>
            <w:r>
              <w:rPr>
                <w:rFonts w:hint="eastAsia" w:ascii="宋体" w:hAnsi="宋体" w:cs="宋体"/>
                <w:szCs w:val="21"/>
                <w:lang w:val="en-US" w:eastAsia="zh-CN"/>
              </w:rPr>
              <w:t>十以下</w:t>
            </w:r>
            <w:r>
              <w:rPr>
                <w:rFonts w:hint="eastAsia" w:ascii="宋体" w:hAnsi="宋体" w:cs="宋体"/>
                <w:szCs w:val="21"/>
              </w:rPr>
              <w:t>的罚款</w:t>
            </w:r>
          </w:p>
        </w:tc>
        <w:tc>
          <w:tcPr>
            <w:tcW w:w="1147" w:type="dxa"/>
            <w:vMerge w:val="continue"/>
            <w:vAlign w:val="center"/>
          </w:tcPr>
          <w:p>
            <w:pPr>
              <w:widowControl/>
              <w:spacing w:line="260" w:lineRule="exact"/>
              <w:rPr>
                <w:rFonts w:ascii="宋体" w:hAnsi="宋体" w:cs="宋体"/>
                <w:kern w:val="0"/>
                <w:szCs w:val="21"/>
              </w:rPr>
            </w:pP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《珠海经济特区城乡规划条例实施办法》（2021修正）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243"/>
        <w:gridCol w:w="3329"/>
        <w:gridCol w:w="741"/>
        <w:gridCol w:w="379"/>
        <w:gridCol w:w="341"/>
        <w:gridCol w:w="1315"/>
        <w:gridCol w:w="117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违法行为</w:t>
            </w:r>
          </w:p>
        </w:tc>
        <w:tc>
          <w:tcPr>
            <w:tcW w:w="3243"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违反条款</w:t>
            </w:r>
          </w:p>
        </w:tc>
        <w:tc>
          <w:tcPr>
            <w:tcW w:w="3329"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处罚依据</w:t>
            </w:r>
          </w:p>
        </w:tc>
        <w:tc>
          <w:tcPr>
            <w:tcW w:w="741"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2035" w:type="dxa"/>
            <w:gridSpan w:val="3"/>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违法情节和后果</w:t>
            </w:r>
          </w:p>
        </w:tc>
        <w:tc>
          <w:tcPr>
            <w:tcW w:w="1170"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658"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5</w:t>
            </w:r>
          </w:p>
        </w:tc>
        <w:tc>
          <w:tcPr>
            <w:tcW w:w="1283" w:type="dxa"/>
            <w:vMerge w:val="restart"/>
            <w:vAlign w:val="center"/>
          </w:tcPr>
          <w:p>
            <w:pPr>
              <w:widowControl/>
              <w:spacing w:line="26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未经批准擅自改变建筑物用途的</w:t>
            </w:r>
          </w:p>
        </w:tc>
        <w:tc>
          <w:tcPr>
            <w:tcW w:w="3243" w:type="dxa"/>
            <w:vMerge w:val="restart"/>
            <w:vAlign w:val="center"/>
          </w:tcPr>
          <w:p>
            <w:pPr>
              <w:widowControl/>
              <w:spacing w:line="2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珠海经济特区城乡规划条例实施办法》（2021修正）第四十一条：房屋权属登记和房屋用途应当符合规划核准的建筑功能。变更房屋权属登记涉及改变房屋用途的，房屋权属人应当报自然资源部门批准，并按新用途补缴地价。房屋用途是否改变由自然资源部门负责界定。</w:t>
            </w:r>
          </w:p>
          <w:p>
            <w:pPr>
              <w:widowControl/>
              <w:spacing w:line="260" w:lineRule="exact"/>
              <w:rPr>
                <w:rFonts w:hint="eastAsia" w:ascii="宋体" w:hAnsi="宋体" w:cs="宋体"/>
                <w:kern w:val="0"/>
                <w:szCs w:val="21"/>
                <w:lang w:val="en-US" w:eastAsia="zh-CN"/>
              </w:rPr>
            </w:pPr>
            <w:r>
              <w:rPr>
                <w:rFonts w:hint="eastAsia" w:ascii="宋体" w:hAnsi="宋体" w:cs="宋体"/>
                <w:kern w:val="0"/>
                <w:szCs w:val="21"/>
                <w:lang w:val="en-US" w:eastAsia="zh-CN"/>
              </w:rPr>
              <w:t>房屋改变用途的，应当满足以下条件：</w:t>
            </w:r>
          </w:p>
          <w:p>
            <w:pPr>
              <w:widowControl/>
              <w:spacing w:line="260" w:lineRule="exact"/>
              <w:rPr>
                <w:rFonts w:hint="eastAsia" w:ascii="宋体" w:hAnsi="宋体" w:cs="宋体"/>
                <w:kern w:val="0"/>
                <w:szCs w:val="21"/>
                <w:lang w:val="en-US" w:eastAsia="zh-CN"/>
              </w:rPr>
            </w:pPr>
            <w:r>
              <w:rPr>
                <w:rFonts w:hint="eastAsia" w:ascii="宋体" w:hAnsi="宋体" w:cs="宋体"/>
                <w:kern w:val="0"/>
                <w:szCs w:val="21"/>
                <w:lang w:val="en-US" w:eastAsia="zh-CN"/>
              </w:rPr>
              <w:t>（一）符合城乡规划关于用地兼容性或者房屋适建性的规定；</w:t>
            </w:r>
          </w:p>
          <w:p>
            <w:pPr>
              <w:widowControl/>
              <w:spacing w:line="260" w:lineRule="exact"/>
              <w:rPr>
                <w:rFonts w:hint="eastAsia" w:ascii="宋体" w:hAnsi="宋体" w:cs="宋体"/>
                <w:kern w:val="0"/>
                <w:szCs w:val="21"/>
                <w:lang w:val="en-US" w:eastAsia="zh-CN"/>
              </w:rPr>
            </w:pPr>
            <w:r>
              <w:rPr>
                <w:rFonts w:hint="eastAsia" w:ascii="宋体" w:hAnsi="宋体" w:cs="宋体"/>
                <w:kern w:val="0"/>
                <w:szCs w:val="21"/>
                <w:lang w:val="en-US" w:eastAsia="zh-CN"/>
              </w:rPr>
              <w:t>（二）不影响房屋安全使用；</w:t>
            </w:r>
          </w:p>
          <w:p>
            <w:pPr>
              <w:widowControl/>
              <w:spacing w:line="260" w:lineRule="exact"/>
              <w:rPr>
                <w:rFonts w:hint="eastAsia" w:ascii="宋体" w:hAnsi="宋体" w:cs="宋体"/>
                <w:kern w:val="0"/>
                <w:szCs w:val="21"/>
                <w:lang w:val="en-US" w:eastAsia="zh-CN"/>
              </w:rPr>
            </w:pPr>
            <w:r>
              <w:rPr>
                <w:rFonts w:hint="eastAsia" w:ascii="宋体" w:hAnsi="宋体" w:cs="宋体"/>
                <w:kern w:val="0"/>
                <w:szCs w:val="21"/>
                <w:lang w:val="en-US" w:eastAsia="zh-CN"/>
              </w:rPr>
              <w:t>（三）不侵害他人合法权益；</w:t>
            </w:r>
          </w:p>
          <w:p>
            <w:pPr>
              <w:widowControl/>
              <w:spacing w:line="260" w:lineRule="exact"/>
              <w:rPr>
                <w:rFonts w:hint="eastAsia" w:ascii="宋体" w:hAnsi="宋体" w:cs="宋体"/>
                <w:kern w:val="0"/>
                <w:szCs w:val="21"/>
                <w:lang w:val="en-US" w:eastAsia="zh-CN"/>
              </w:rPr>
            </w:pPr>
            <w:r>
              <w:rPr>
                <w:rFonts w:hint="eastAsia" w:ascii="宋体" w:hAnsi="宋体" w:cs="宋体"/>
                <w:kern w:val="0"/>
                <w:szCs w:val="21"/>
                <w:lang w:val="en-US" w:eastAsia="zh-CN"/>
              </w:rPr>
              <w:t>（四）已经按照民法典相关规定征求意见。</w:t>
            </w:r>
          </w:p>
          <w:p>
            <w:pPr>
              <w:widowControl/>
              <w:spacing w:line="260" w:lineRule="exact"/>
              <w:rPr>
                <w:rFonts w:hint="eastAsia" w:ascii="宋体" w:hAnsi="宋体" w:eastAsia="宋体" w:cs="宋体"/>
                <w:kern w:val="0"/>
                <w:szCs w:val="21"/>
                <w:lang w:eastAsia="zh-CN"/>
              </w:rPr>
            </w:pPr>
          </w:p>
        </w:tc>
        <w:tc>
          <w:tcPr>
            <w:tcW w:w="3329" w:type="dxa"/>
            <w:vMerge w:val="restart"/>
            <w:vAlign w:val="center"/>
          </w:tcPr>
          <w:p>
            <w:pPr>
              <w:spacing w:line="260" w:lineRule="exact"/>
              <w:ind w:firstLine="420" w:firstLineChars="200"/>
              <w:rPr>
                <w:rFonts w:hint="default" w:ascii="Times New Roman" w:hAnsi="Times New Roman" w:eastAsia="宋体" w:cs="Times New Roman"/>
                <w:kern w:val="2"/>
                <w:sz w:val="21"/>
                <w:lang w:val="en-US" w:eastAsia="zh-CN" w:bidi="ar-SA"/>
              </w:rPr>
            </w:pPr>
            <w:r>
              <w:rPr>
                <w:rFonts w:hint="eastAsia" w:ascii="宋体" w:hAnsi="宋体" w:cs="宋体"/>
                <w:szCs w:val="21"/>
                <w:lang w:val="en-US" w:eastAsia="zh-CN"/>
              </w:rPr>
              <w:t>《珠海经济特区城乡规划条例实施办法》（2021修正）第一百零五条：违反本办法第四十一条的规定，未经批准擅自改变建筑物用途的，责令限期改正，恢复原用途；逾期不改正的，可处以每日每平方米五十元以上一百元以下的罚款，直至改正为止。</w:t>
            </w:r>
          </w:p>
        </w:tc>
        <w:tc>
          <w:tcPr>
            <w:tcW w:w="741" w:type="dxa"/>
            <w:vMerge w:val="restart"/>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罚款</w:t>
            </w:r>
          </w:p>
        </w:tc>
        <w:tc>
          <w:tcPr>
            <w:tcW w:w="379" w:type="dxa"/>
            <w:vMerge w:val="restart"/>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逾期不改正的</w:t>
            </w:r>
          </w:p>
        </w:tc>
        <w:tc>
          <w:tcPr>
            <w:tcW w:w="341"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轻微</w:t>
            </w:r>
          </w:p>
        </w:tc>
        <w:tc>
          <w:tcPr>
            <w:tcW w:w="1315"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超过批准期限少于3个月内未恢复原用途的</w:t>
            </w:r>
          </w:p>
        </w:tc>
        <w:tc>
          <w:tcPr>
            <w:tcW w:w="1170" w:type="dxa"/>
            <w:vAlign w:val="center"/>
          </w:tcPr>
          <w:p>
            <w:pPr>
              <w:spacing w:line="260" w:lineRule="exact"/>
              <w:rPr>
                <w:rFonts w:hint="default"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t>可处每日每平方米五十元以上六十五元以下罚款，直至改正为止</w:t>
            </w:r>
          </w:p>
        </w:tc>
        <w:tc>
          <w:tcPr>
            <w:tcW w:w="1147" w:type="dxa"/>
            <w:vMerge w:val="restart"/>
            <w:vAlign w:val="center"/>
          </w:tcPr>
          <w:p>
            <w:pPr>
              <w:widowControl/>
              <w:spacing w:line="260" w:lineRule="exact"/>
              <w:rPr>
                <w:rFonts w:hint="default" w:ascii="宋体" w:hAnsi="宋体" w:eastAsia="宋体" w:cs="宋体"/>
                <w:kern w:val="0"/>
                <w:szCs w:val="21"/>
                <w:lang w:val="en-US" w:eastAsia="zh-CN"/>
              </w:rPr>
            </w:pPr>
            <w:r>
              <w:rPr>
                <w:rFonts w:hint="eastAsia" w:ascii="宋体" w:hAnsi="宋体" w:cs="宋体"/>
                <w:szCs w:val="21"/>
                <w:lang w:val="en-US" w:eastAsia="zh-CN"/>
              </w:rPr>
              <w:t>责令限期改正，恢复原用途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8" w:type="dxa"/>
            <w:vMerge w:val="continue"/>
            <w:vAlign w:val="center"/>
          </w:tcPr>
          <w:p>
            <w:pPr>
              <w:widowControl/>
              <w:spacing w:line="260" w:lineRule="exact"/>
              <w:ind w:firstLine="210" w:firstLineChars="100"/>
              <w:rPr>
                <w:rFonts w:hint="eastAsia" w:ascii="宋体" w:hAnsi="宋体" w:eastAsia="宋体" w:cs="宋体"/>
                <w:bCs/>
                <w:kern w:val="0"/>
                <w:szCs w:val="21"/>
                <w:lang w:val="en-US" w:eastAsia="zh-CN"/>
              </w:rPr>
            </w:pPr>
          </w:p>
        </w:tc>
        <w:tc>
          <w:tcPr>
            <w:tcW w:w="1283" w:type="dxa"/>
            <w:vMerge w:val="continue"/>
            <w:vAlign w:val="center"/>
          </w:tcPr>
          <w:p>
            <w:pPr>
              <w:widowControl/>
              <w:spacing w:line="260" w:lineRule="exact"/>
              <w:ind w:firstLine="420" w:firstLineChars="200"/>
              <w:rPr>
                <w:rFonts w:hint="eastAsia" w:ascii="宋体" w:hAnsi="宋体" w:eastAsia="宋体" w:cs="宋体"/>
                <w:szCs w:val="21"/>
                <w:lang w:val="en-US" w:eastAsia="zh-CN"/>
              </w:rPr>
            </w:pPr>
          </w:p>
        </w:tc>
        <w:tc>
          <w:tcPr>
            <w:tcW w:w="3243" w:type="dxa"/>
            <w:vMerge w:val="continue"/>
            <w:vAlign w:val="center"/>
          </w:tcPr>
          <w:p>
            <w:pPr>
              <w:widowControl/>
              <w:spacing w:line="260" w:lineRule="exact"/>
              <w:rPr>
                <w:rFonts w:hint="eastAsia" w:ascii="宋体" w:hAnsi="宋体" w:eastAsia="宋体" w:cs="宋体"/>
                <w:kern w:val="0"/>
                <w:szCs w:val="21"/>
                <w:lang w:eastAsia="zh-CN"/>
              </w:rPr>
            </w:pPr>
          </w:p>
        </w:tc>
        <w:tc>
          <w:tcPr>
            <w:tcW w:w="3329" w:type="dxa"/>
            <w:vMerge w:val="continue"/>
            <w:vAlign w:val="center"/>
          </w:tcPr>
          <w:p>
            <w:pPr>
              <w:spacing w:line="260" w:lineRule="exact"/>
              <w:ind w:firstLine="420" w:firstLineChars="200"/>
              <w:rPr>
                <w:rFonts w:hint="eastAsia" w:ascii="宋体" w:hAnsi="宋体" w:cs="宋体"/>
                <w:szCs w:val="21"/>
                <w:lang w:val="en-US" w:eastAsia="zh-CN"/>
              </w:rPr>
            </w:pPr>
          </w:p>
        </w:tc>
        <w:tc>
          <w:tcPr>
            <w:tcW w:w="741" w:type="dxa"/>
            <w:vMerge w:val="continue"/>
            <w:vAlign w:val="center"/>
          </w:tcPr>
          <w:p>
            <w:pPr>
              <w:spacing w:line="260" w:lineRule="exact"/>
              <w:rPr>
                <w:rFonts w:hint="eastAsia" w:ascii="宋体" w:hAnsi="宋体" w:cs="宋体"/>
                <w:szCs w:val="21"/>
                <w:lang w:val="en-US" w:eastAsia="zh-CN"/>
              </w:rPr>
            </w:pPr>
          </w:p>
        </w:tc>
        <w:tc>
          <w:tcPr>
            <w:tcW w:w="379" w:type="dxa"/>
            <w:vMerge w:val="continue"/>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p>
        </w:tc>
        <w:tc>
          <w:tcPr>
            <w:tcW w:w="341"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一般</w:t>
            </w:r>
          </w:p>
        </w:tc>
        <w:tc>
          <w:tcPr>
            <w:tcW w:w="1315"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超过批准期限多于3个月少于6个月未恢复原用途的</w:t>
            </w:r>
          </w:p>
        </w:tc>
        <w:tc>
          <w:tcPr>
            <w:tcW w:w="1170" w:type="dxa"/>
            <w:vAlign w:val="center"/>
          </w:tcPr>
          <w:p>
            <w:pPr>
              <w:spacing w:line="260" w:lineRule="exact"/>
              <w:rPr>
                <w:rFonts w:hint="default" w:ascii="宋体" w:hAnsi="宋体" w:cs="宋体"/>
                <w:szCs w:val="21"/>
                <w:lang w:val="en-US" w:eastAsia="zh-CN"/>
              </w:rPr>
            </w:pPr>
            <w:r>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t>处每日每平方米六十五元以上八十五元以下罚款，直至改正为止</w:t>
            </w:r>
          </w:p>
        </w:tc>
        <w:tc>
          <w:tcPr>
            <w:tcW w:w="1147" w:type="dxa"/>
            <w:vMerge w:val="continue"/>
            <w:vAlign w:val="center"/>
          </w:tcPr>
          <w:p>
            <w:pPr>
              <w:widowControl/>
              <w:spacing w:line="260" w:lineRule="exac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243" w:type="dxa"/>
            <w:vMerge w:val="continue"/>
            <w:vAlign w:val="center"/>
          </w:tcPr>
          <w:p>
            <w:pPr>
              <w:widowControl/>
              <w:spacing w:line="260" w:lineRule="exact"/>
              <w:rPr>
                <w:rFonts w:ascii="宋体" w:hAnsi="宋体" w:cs="宋体"/>
                <w:kern w:val="0"/>
                <w:szCs w:val="21"/>
              </w:rPr>
            </w:pPr>
          </w:p>
        </w:tc>
        <w:tc>
          <w:tcPr>
            <w:tcW w:w="3329" w:type="dxa"/>
            <w:vMerge w:val="continue"/>
            <w:vAlign w:val="center"/>
          </w:tcPr>
          <w:p>
            <w:pPr>
              <w:spacing w:line="260" w:lineRule="exact"/>
              <w:ind w:firstLine="420" w:firstLineChars="200"/>
              <w:rPr>
                <w:rFonts w:ascii="宋体" w:hAnsi="宋体" w:cs="宋体"/>
                <w:szCs w:val="21"/>
              </w:rPr>
            </w:pPr>
          </w:p>
        </w:tc>
        <w:tc>
          <w:tcPr>
            <w:tcW w:w="741" w:type="dxa"/>
            <w:vMerge w:val="continue"/>
            <w:vAlign w:val="center"/>
          </w:tcPr>
          <w:p>
            <w:pPr>
              <w:spacing w:line="260" w:lineRule="exact"/>
              <w:ind w:firstLine="420" w:firstLineChars="200"/>
              <w:rPr>
                <w:rFonts w:ascii="宋体" w:hAnsi="宋体" w:cs="宋体"/>
                <w:szCs w:val="21"/>
              </w:rPr>
            </w:pPr>
          </w:p>
        </w:tc>
        <w:tc>
          <w:tcPr>
            <w:tcW w:w="379" w:type="dxa"/>
            <w:vMerge w:val="continue"/>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p>
        </w:tc>
        <w:tc>
          <w:tcPr>
            <w:tcW w:w="341" w:type="dxa"/>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严重</w:t>
            </w:r>
          </w:p>
        </w:tc>
        <w:tc>
          <w:tcPr>
            <w:tcW w:w="1315" w:type="dxa"/>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超过批准期限多于6个月未恢复原用途的</w:t>
            </w:r>
          </w:p>
        </w:tc>
        <w:tc>
          <w:tcPr>
            <w:tcW w:w="1170"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t>处每日每平方米八十五元以上一百元以下罚款，直至改正为止</w:t>
            </w:r>
          </w:p>
        </w:tc>
        <w:tc>
          <w:tcPr>
            <w:tcW w:w="1147" w:type="dxa"/>
            <w:vMerge w:val="continue"/>
            <w:vAlign w:val="center"/>
          </w:tcPr>
          <w:p>
            <w:pPr>
              <w:widowControl/>
              <w:spacing w:line="260" w:lineRule="exact"/>
              <w:rPr>
                <w:rFonts w:hint="default" w:ascii="宋体" w:hAnsi="宋体" w:cs="宋体"/>
                <w:kern w:val="0"/>
                <w:szCs w:val="21"/>
                <w:lang w:val="en-US"/>
              </w:rPr>
            </w:pPr>
          </w:p>
        </w:tc>
      </w:tr>
    </w:tbl>
    <w:p>
      <w:pPr>
        <w:rPr>
          <w:color w:val="auto"/>
        </w:rPr>
      </w:pPr>
      <w:r>
        <w:rPr>
          <w:color w:val="auto"/>
        </w:rPr>
        <w:br w:type="page"/>
      </w:r>
    </w:p>
    <w:p>
      <w:pPr>
        <w:pStyle w:val="24"/>
        <w:rPr>
          <w:rFonts w:hint="eastAsia" w:ascii="黑体" w:hAnsi="黑体" w:eastAsia="黑体" w:cs="黑体"/>
          <w:b/>
          <w:bCs/>
          <w:color w:val="000000"/>
          <w:sz w:val="28"/>
          <w:szCs w:val="28"/>
          <w:highlight w:val="none"/>
          <w:lang w:val="en-US" w:eastAsia="zh-CN" w:bidi="ar-SA"/>
        </w:rPr>
      </w:pPr>
    </w:p>
    <w:p>
      <w:pPr>
        <w:widowControl w:val="0"/>
        <w:autoSpaceDE w:val="0"/>
        <w:autoSpaceDN w:val="0"/>
        <w:adjustRightInd w:val="0"/>
        <w:rPr>
          <w:rFonts w:hint="eastAsia" w:ascii="黑体" w:hAnsi="黑体" w:eastAsia="黑体" w:cs="黑体"/>
          <w:b/>
          <w:bCs/>
          <w:color w:val="000000"/>
          <w:sz w:val="28"/>
          <w:szCs w:val="28"/>
          <w:highlight w:val="none"/>
          <w:lang w:val="en-US" w:eastAsia="zh-CN" w:bidi="ar-SA"/>
        </w:rPr>
      </w:pPr>
    </w:p>
    <w:p>
      <w:pPr>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bidi="ar-SA"/>
        </w:rPr>
      </w:pPr>
      <w:bookmarkStart w:id="6" w:name="_Toc572982385"/>
      <w:bookmarkStart w:id="7" w:name="_Toc626711099"/>
      <w:bookmarkStart w:id="8" w:name="_Toc644031173"/>
      <w:r>
        <w:rPr>
          <w:rFonts w:hint="eastAsia" w:ascii="方正小标宋简体" w:hAnsi="方正小标宋简体" w:eastAsia="方正小标宋简体" w:cs="方正小标宋简体"/>
          <w:b w:val="0"/>
          <w:bCs w:val="0"/>
          <w:color w:val="auto"/>
          <w:sz w:val="44"/>
          <w:szCs w:val="44"/>
          <w:highlight w:val="none"/>
          <w:lang w:val="en-US" w:eastAsia="zh-CN" w:bidi="ar-SA"/>
        </w:rPr>
        <w:t>生态环境管理类</w:t>
      </w:r>
      <w:bookmarkEnd w:id="6"/>
      <w:bookmarkEnd w:id="7"/>
      <w:bookmarkEnd w:id="8"/>
    </w:p>
    <w:p>
      <w:pPr>
        <w:jc w:val="center"/>
        <w:rPr>
          <w:rFonts w:hint="default" w:ascii="方正小标宋简体" w:hAnsi="方正小标宋简体" w:eastAsia="方正小标宋简体" w:cs="方正小标宋简体"/>
          <w:b w:val="0"/>
          <w:bCs w:val="0"/>
          <w:color w:val="auto"/>
          <w:sz w:val="44"/>
          <w:szCs w:val="44"/>
          <w:highlight w:val="none"/>
          <w:lang w:val="en-US" w:eastAsia="zh-CN" w:bidi="ar-SA"/>
        </w:rPr>
      </w:pPr>
      <w:r>
        <w:rPr>
          <w:rFonts w:hint="default" w:ascii="方正小标宋简体" w:hAnsi="方正小标宋简体" w:eastAsia="方正小标宋简体" w:cs="方正小标宋简体"/>
          <w:b w:val="0"/>
          <w:bCs w:val="0"/>
          <w:color w:val="auto"/>
          <w:sz w:val="44"/>
          <w:szCs w:val="44"/>
          <w:highlight w:val="none"/>
          <w:lang w:eastAsia="zh-CN" w:bidi="ar-SA"/>
        </w:rPr>
        <w:t>（</w:t>
      </w:r>
      <w:r>
        <w:rPr>
          <w:rFonts w:hint="eastAsia" w:ascii="方正小标宋简体" w:hAnsi="方正小标宋简体" w:eastAsia="方正小标宋简体" w:cs="方正小标宋简体"/>
          <w:b w:val="0"/>
          <w:bCs w:val="0"/>
          <w:color w:val="auto"/>
          <w:sz w:val="44"/>
          <w:szCs w:val="44"/>
          <w:highlight w:val="none"/>
          <w:lang w:val="en-US" w:eastAsia="zh-CN" w:bidi="ar-SA"/>
        </w:rPr>
        <w:t>共22项）</w:t>
      </w:r>
    </w:p>
    <w:p>
      <w:pPr>
        <w:keepNext w:val="0"/>
        <w:keepLines w:val="0"/>
        <w:pageBreakBefore w:val="0"/>
        <w:widowControl w:val="0"/>
        <w:numPr>
          <w:ilvl w:val="0"/>
          <w:numId w:val="0"/>
        </w:numPr>
        <w:kinsoku/>
        <w:wordWrap/>
        <w:overflowPunct/>
        <w:topLinePunct w:val="0"/>
        <w:autoSpaceDE/>
        <w:autoSpaceDN/>
        <w:bidi w:val="0"/>
        <w:adjustRightInd/>
        <w:snapToGrid/>
        <w:spacing w:before="0" w:after="120" w:afterAutospacing="0" w:line="560" w:lineRule="exact"/>
        <w:ind w:firstLine="560" w:firstLineChars="200"/>
        <w:jc w:val="both"/>
        <w:textAlignment w:val="auto"/>
        <w:rPr>
          <w:rFonts w:hint="eastAsia" w:ascii="黑体" w:hAnsi="黑体" w:eastAsia="黑体" w:cs="黑体"/>
          <w:b/>
          <w:bCs/>
          <w:color w:val="000000"/>
          <w:sz w:val="28"/>
          <w:szCs w:val="28"/>
          <w:highlight w:val="none"/>
          <w:lang w:val="en-US" w:eastAsia="zh-CN" w:bidi="ar-SA"/>
        </w:rPr>
        <w:sectPr>
          <w:pgSz w:w="16838" w:h="11906" w:orient="landscape"/>
          <w:pgMar w:top="1800" w:right="1440" w:bottom="1800" w:left="1440" w:header="851" w:footer="992" w:gutter="0"/>
          <w:pgNumType w:fmt="decimal"/>
          <w:cols w:space="425" w:num="1"/>
          <w:docGrid w:type="lines" w:linePitch="312" w:charSpace="0"/>
        </w:sectPr>
      </w:pPr>
      <w:r>
        <w:rPr>
          <w:rFonts w:hint="eastAsia" w:ascii="黑体" w:hAnsi="黑体" w:eastAsia="黑体" w:cs="黑体"/>
          <w:b w:val="0"/>
          <w:bCs w:val="0"/>
          <w:color w:val="auto"/>
          <w:kern w:val="2"/>
          <w:sz w:val="28"/>
          <w:szCs w:val="28"/>
          <w:highlight w:val="none"/>
          <w:lang w:val="en-US" w:eastAsia="zh-CN" w:bidi="ar-SA"/>
        </w:rPr>
        <w:t>（说明：1.《中华人民共和国固体废物污染环境防治法》《中华人民共和国大气污染防治法》《广东省大气污染防治条例》《广东省环境保护条例》的行政处罚自由裁量基准已由《广东省住房和城乡建设厅关于住房和城乡建设系统行政处罚自由裁量权的基准（城乡规划建设类）》规定，上述规定的行政处罚自由裁量基准按照省厅的标准执行；2.</w:t>
      </w:r>
      <w:r>
        <w:rPr>
          <w:rFonts w:hint="eastAsia" w:ascii="黑体" w:hAnsi="黑体" w:eastAsia="黑体" w:cs="黑体"/>
          <w:b w:val="0"/>
          <w:bCs w:val="0"/>
          <w:color w:val="000000"/>
          <w:kern w:val="2"/>
          <w:sz w:val="28"/>
          <w:szCs w:val="28"/>
          <w:highlight w:val="none"/>
          <w:lang w:val="en-US" w:eastAsia="zh-CN" w:bidi="ar-SA"/>
        </w:rPr>
        <w:t>2020年8月6日修订实施的《珠海市环境保护条例》中关于违反规定进行夜间施工和室内装修的罚款幅度（对应生态环境管理类基准表中序号3、序号14），与后施行的《中华人民共和国噪声污染防治法》罚款幅度不一致且不在上位法的罚款幅度范围内，故前述违法行为按照《中华人民共和国噪声污染防治法》规定制定裁量基准。）</w:t>
      </w: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《中华人民共和国噪声污染防治法》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670"/>
        <w:gridCol w:w="918"/>
        <w:gridCol w:w="460"/>
        <w:gridCol w:w="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670"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918"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3"/>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1</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Hans"/>
              </w:rPr>
            </w:pPr>
            <w:r>
              <w:rPr>
                <w:rFonts w:hint="eastAsia" w:asciiTheme="minorEastAsia" w:hAnsiTheme="minorEastAsia" w:eastAsiaTheme="minorEastAsia" w:cstheme="minorEastAsia"/>
                <w:b w:val="0"/>
                <w:bCs/>
                <w:color w:val="000000"/>
                <w:kern w:val="0"/>
                <w:szCs w:val="21"/>
                <w:highlight w:val="none"/>
                <w:lang w:val="en-US" w:eastAsia="zh-CN"/>
              </w:rPr>
              <w:t>拒绝、阻挠监督检查，或者在接受监督检查时弄虚作假</w:t>
            </w:r>
          </w:p>
        </w:tc>
        <w:tc>
          <w:tcPr>
            <w:tcW w:w="21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widowControl/>
              <w:suppressLineNumbers w:val="0"/>
              <w:jc w:val="left"/>
              <w:rPr>
                <w:rFonts w:hint="eastAsia" w:asciiTheme="minorEastAsia" w:hAnsiTheme="minorEastAsia" w:eastAsiaTheme="minorEastAsia" w:cstheme="minorEastAsia"/>
                <w:b w:val="0"/>
                <w:bCs/>
                <w:color w:val="000000"/>
                <w:kern w:val="0"/>
                <w:sz w:val="21"/>
                <w:szCs w:val="21"/>
                <w:highlight w:val="none"/>
                <w:lang w:val="en-US" w:eastAsia="zh-CN"/>
              </w:rPr>
            </w:pPr>
          </w:p>
          <w:p>
            <w:pPr>
              <w:keepNext w:val="0"/>
              <w:keepLines w:val="0"/>
              <w:widowControl/>
              <w:suppressLineNumbers w:val="0"/>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w:t>
            </w:r>
            <w:r>
              <w:rPr>
                <w:rFonts w:hint="eastAsia" w:asciiTheme="minorEastAsia" w:hAnsiTheme="minorEastAsia" w:eastAsiaTheme="minorEastAsia" w:cstheme="minorEastAsia"/>
                <w:b w:val="0"/>
                <w:bCs/>
                <w:i w:val="0"/>
                <w:iCs w:val="0"/>
                <w:caps w:val="0"/>
                <w:color w:val="000000" w:themeColor="text1"/>
                <w:spacing w:val="0"/>
                <w:kern w:val="0"/>
                <w:sz w:val="21"/>
                <w:szCs w:val="21"/>
                <w:shd w:val="clear" w:fill="FFFFFF"/>
                <w:lang w:val="en-US" w:eastAsia="zh-CN" w:bidi="ar"/>
                <w14:textFill>
                  <w14:solidFill>
                    <w14:schemeClr w14:val="tx1"/>
                  </w14:solidFill>
                </w14:textFill>
              </w:rPr>
              <w:t>二十九条第一款：</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keepNext w:val="0"/>
              <w:keepLines w:val="0"/>
              <w:widowControl/>
              <w:suppressLineNumbers w:val="0"/>
              <w:jc w:val="left"/>
              <w:rPr>
                <w:rFonts w:hint="eastAsia" w:asciiTheme="minorEastAsia" w:hAnsiTheme="minorEastAsia" w:eastAsiaTheme="minorEastAsia" w:cstheme="minorEastAsia"/>
                <w:b w:val="0"/>
                <w:bCs/>
                <w:color w:val="000000" w:themeColor="text1"/>
                <w:sz w:val="21"/>
                <w:szCs w:val="21"/>
                <w:lang w:val="en-US"/>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p>
          <w:p>
            <w:pPr>
              <w:keepNext w:val="0"/>
              <w:keepLines w:val="0"/>
              <w:widowControl/>
              <w:suppressLineNumbers w:val="0"/>
              <w:jc w:val="left"/>
              <w:rPr>
                <w:rFonts w:hint="eastAsia" w:asciiTheme="minorEastAsia" w:hAnsiTheme="minorEastAsia" w:eastAsiaTheme="minorEastAsia" w:cstheme="minorEastAsia"/>
              </w:rPr>
            </w:pP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67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jc w:val="left"/>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《中华人民共和国噪声污染防治法》第七十一条：</w:t>
            </w:r>
            <w:r>
              <w:rPr>
                <w:rFonts w:hint="eastAsia" w:asciiTheme="minorEastAsia" w:hAnsiTheme="minorEastAsia" w:eastAsiaTheme="minorEastAsia" w:cstheme="minorEastAsia"/>
                <w:b w:val="0"/>
                <w:bCs/>
                <w:i w:val="0"/>
                <w:iCs w:val="0"/>
                <w:caps w:val="0"/>
                <w:color w:val="000000" w:themeColor="text1"/>
                <w:spacing w:val="0"/>
                <w:kern w:val="0"/>
                <w:sz w:val="21"/>
                <w:szCs w:val="21"/>
                <w:shd w:val="clear" w:fill="FFFFFF"/>
                <w:lang w:val="en-US" w:eastAsia="zh-CN" w:bidi="ar"/>
                <w14:textFill>
                  <w14:solidFill>
                    <w14:schemeClr w14:val="tx1"/>
                  </w14:solidFill>
                </w14:textFill>
              </w:rPr>
              <w:t>违反本法规定，拒绝、阻挠监督检查，或者在接受监督检查时弄虚作假的，由生态环境主管部门或者其他负有噪声污染防治监督管理职责的部门责令改正，处二万元以上二十万元以下的罚款。</w:t>
            </w:r>
          </w:p>
          <w:p>
            <w:pPr>
              <w:keepNext w:val="0"/>
              <w:keepLines w:val="0"/>
              <w:widowControl/>
              <w:suppressLineNumbers w:val="0"/>
              <w:jc w:val="both"/>
              <w:rPr>
                <w:rFonts w:hint="eastAsia" w:asciiTheme="minorEastAsia" w:hAnsiTheme="minorEastAsia" w:eastAsiaTheme="minorEastAsia" w:cstheme="minorEastAsia"/>
                <w:color w:val="000000"/>
                <w:sz w:val="21"/>
                <w:szCs w:val="21"/>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kern w:val="0"/>
                <w:sz w:val="21"/>
                <w:szCs w:val="21"/>
                <w:lang w:val="en-US" w:eastAsia="zh-CN" w:bidi="ar"/>
              </w:rPr>
            </w:pP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918" w:type="dxa"/>
            <w:vMerge w:val="restart"/>
            <w:noWrap w:val="0"/>
            <w:vAlign w:val="center"/>
          </w:tcPr>
          <w:p>
            <w:pPr>
              <w:spacing w:line="260" w:lineRule="exact"/>
              <w:rPr>
                <w:rFonts w:hint="eastAsia" w:asciiTheme="minorEastAsia" w:hAnsiTheme="minorEastAsia" w:eastAsiaTheme="minorEastAsia" w:cstheme="minorEastAsia"/>
                <w:color w:val="000000"/>
                <w:highlight w:val="none"/>
                <w:lang w:eastAsia="zh-CN"/>
              </w:rPr>
            </w:pPr>
            <w:r>
              <w:rPr>
                <w:rFonts w:hint="eastAsia" w:asciiTheme="minorEastAsia" w:hAnsiTheme="minorEastAsia" w:eastAsiaTheme="minorEastAsia" w:cstheme="minorEastAsia"/>
                <w:color w:val="000000"/>
                <w:highlight w:val="none"/>
                <w:lang w:eastAsia="zh-CN"/>
              </w:rPr>
              <w:t>罚款</w:t>
            </w:r>
          </w:p>
        </w:tc>
        <w:tc>
          <w:tcPr>
            <w:tcW w:w="460"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2077" w:type="dxa"/>
            <w:gridSpan w:val="2"/>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不配合检查，</w:t>
            </w:r>
            <w:r>
              <w:rPr>
                <w:rFonts w:hint="eastAsia" w:asciiTheme="minorEastAsia" w:hAnsiTheme="minorEastAsia" w:cstheme="minorEastAsia"/>
                <w:lang w:val="en-US" w:eastAsia="zh-CN"/>
              </w:rPr>
              <w:t>存在</w:t>
            </w:r>
            <w:r>
              <w:rPr>
                <w:rFonts w:hint="eastAsia" w:asciiTheme="minorEastAsia" w:hAnsiTheme="minorEastAsia" w:eastAsiaTheme="minorEastAsia" w:cstheme="minorEastAsia"/>
                <w:lang w:val="en-US" w:eastAsia="zh-CN"/>
              </w:rPr>
              <w:t>拒绝提供信息等拖延、抗拒执法</w:t>
            </w:r>
            <w:r>
              <w:rPr>
                <w:rFonts w:hint="eastAsia" w:asciiTheme="minorEastAsia" w:hAnsiTheme="minorEastAsia" w:cstheme="minorEastAsia"/>
                <w:color w:val="auto"/>
                <w:lang w:val="en-US" w:eastAsia="zh-Hans"/>
              </w:rPr>
              <w:t>等</w:t>
            </w:r>
            <w:r>
              <w:rPr>
                <w:rFonts w:hint="eastAsia" w:asciiTheme="minorEastAsia" w:hAnsiTheme="minorEastAsia" w:cstheme="minorEastAsia"/>
                <w:color w:val="auto"/>
                <w:lang w:val="en-US" w:eastAsia="zh-CN"/>
              </w:rPr>
              <w:t>情</w:t>
            </w:r>
            <w:r>
              <w:rPr>
                <w:rFonts w:hint="eastAsia" w:asciiTheme="minorEastAsia" w:hAnsiTheme="minorEastAsia" w:cstheme="minorEastAsia"/>
                <w:lang w:val="en-US" w:eastAsia="zh-CN"/>
              </w:rPr>
              <w:t>形的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处两万元以上八万元以下罚款</w:t>
            </w:r>
          </w:p>
        </w:tc>
        <w:tc>
          <w:tcPr>
            <w:tcW w:w="1215"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670"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918"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3" w:type="dxa"/>
            <w:gridSpan w:val="2"/>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2074"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color w:val="auto"/>
                <w:kern w:val="2"/>
                <w:sz w:val="21"/>
                <w:szCs w:val="24"/>
                <w:lang w:val="en-US" w:eastAsia="zh-CN" w:bidi="ar-SA"/>
              </w:rPr>
              <w:t>存在不开门、</w:t>
            </w:r>
            <w:r>
              <w:rPr>
                <w:rFonts w:hint="eastAsia" w:asciiTheme="minorEastAsia" w:hAnsiTheme="minorEastAsia" w:eastAsiaTheme="minorEastAsia" w:cstheme="minorEastAsia"/>
                <w:lang w:val="en-US" w:eastAsia="zh-CN"/>
              </w:rPr>
              <w:t>语言威胁、侮辱谩骂执法人员</w:t>
            </w:r>
            <w:r>
              <w:rPr>
                <w:rFonts w:hint="eastAsia" w:asciiTheme="minorEastAsia" w:hAnsiTheme="minorEastAsia" w:cstheme="minorEastAsia"/>
                <w:lang w:val="en-US" w:eastAsia="zh-CN"/>
              </w:rPr>
              <w:t>情形之一的</w:t>
            </w:r>
            <w:r>
              <w:rPr>
                <w:rFonts w:hint="eastAsia" w:asciiTheme="minorEastAsia" w:hAnsiTheme="minorEastAsia" w:eastAsiaTheme="minorEastAsia" w:cstheme="minorEastAsia"/>
                <w:lang w:val="en-US" w:eastAsia="zh-CN"/>
              </w:rPr>
              <w:t>，</w:t>
            </w:r>
            <w:r>
              <w:rPr>
                <w:rFonts w:hint="eastAsia" w:asciiTheme="minorEastAsia" w:hAnsiTheme="minorEastAsia" w:cstheme="minorEastAsia"/>
                <w:lang w:val="en-US" w:eastAsia="zh-CN"/>
              </w:rPr>
              <w:t>且</w:t>
            </w:r>
            <w:r>
              <w:rPr>
                <w:rFonts w:hint="eastAsia" w:asciiTheme="minorEastAsia" w:hAnsiTheme="minorEastAsia" w:eastAsiaTheme="minorEastAsia" w:cstheme="minorEastAsia"/>
                <w:lang w:val="en-US" w:eastAsia="zh-CN"/>
              </w:rPr>
              <w:t>以上行为未引发网络舆情事件、群体性事件</w:t>
            </w:r>
            <w:r>
              <w:rPr>
                <w:rFonts w:hint="eastAsia" w:asciiTheme="minorEastAsia" w:hAnsiTheme="minorEastAsia" w:eastAsiaTheme="minorEastAsia" w:cstheme="minorEastAsia"/>
                <w:color w:val="auto"/>
                <w:kern w:val="2"/>
                <w:sz w:val="21"/>
                <w:szCs w:val="24"/>
                <w:lang w:val="en-US" w:eastAsia="zh-CN" w:bidi="ar-SA"/>
              </w:rPr>
              <w:t>等未造成</w:t>
            </w:r>
            <w:r>
              <w:rPr>
                <w:rFonts w:hint="eastAsia" w:asciiTheme="minorEastAsia" w:hAnsiTheme="minorEastAsia" w:cstheme="minorEastAsia"/>
                <w:color w:val="auto"/>
                <w:kern w:val="2"/>
                <w:sz w:val="21"/>
                <w:szCs w:val="24"/>
                <w:lang w:val="en-US" w:eastAsia="zh-CN" w:bidi="ar-SA"/>
              </w:rPr>
              <w:t>一定</w:t>
            </w:r>
            <w:r>
              <w:rPr>
                <w:rFonts w:hint="eastAsia" w:asciiTheme="minorEastAsia" w:hAnsiTheme="minorEastAsia" w:eastAsiaTheme="minorEastAsia" w:cstheme="minorEastAsia"/>
                <w:color w:val="auto"/>
                <w:kern w:val="2"/>
                <w:sz w:val="21"/>
                <w:szCs w:val="24"/>
                <w:lang w:val="en-US" w:eastAsia="zh-CN" w:bidi="ar-SA"/>
              </w:rPr>
              <w:t>社会影响的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八万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十四万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67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91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63" w:type="dxa"/>
            <w:gridSpan w:val="2"/>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2074" w:type="dxa"/>
            <w:noWrap w:val="0"/>
            <w:vAlign w:val="center"/>
          </w:tcPr>
          <w:p>
            <w:pPr>
              <w:numPr>
                <w:ilvl w:val="-1"/>
                <w:numId w:val="0"/>
              </w:numPr>
              <w:spacing w:line="260" w:lineRule="exac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1.提供虚假信息、伪造证据材料；</w:t>
            </w:r>
          </w:p>
          <w:p>
            <w:pPr>
              <w:numPr>
                <w:ilvl w:val="-1"/>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2.暴力对抗</w:t>
            </w: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w:t>
            </w:r>
          </w:p>
          <w:p>
            <w:pPr>
              <w:numPr>
                <w:ilvl w:val="-1"/>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color w:val="000000" w:themeColor="text1"/>
                <w:kern w:val="2"/>
                <w:sz w:val="21"/>
                <w:szCs w:val="24"/>
                <w:lang w:val="en-US" w:eastAsia="zh-CN" w:bidi="ar-SA"/>
                <w14:textFill>
                  <w14:solidFill>
                    <w14:schemeClr w14:val="tx1"/>
                  </w14:solidFill>
                </w14:textFill>
              </w:rPr>
              <w:t>存在不开门、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语言威胁、侮辱谩骂执法人员</w:t>
            </w:r>
            <w:r>
              <w:rPr>
                <w:rFonts w:hint="eastAsia" w:asciiTheme="minorEastAsia" w:hAnsiTheme="minorEastAsia" w:cstheme="minorEastAsia"/>
                <w:color w:val="000000" w:themeColor="text1"/>
                <w:lang w:val="en-US" w:eastAsia="zh-CN"/>
                <w14:textFill>
                  <w14:solidFill>
                    <w14:schemeClr w14:val="tx1"/>
                  </w14:solidFill>
                </w14:textFill>
              </w:rPr>
              <w:t>情形之一的</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，引发网络舆情事件、群体性事件</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等造成</w:t>
            </w:r>
            <w:r>
              <w:rPr>
                <w:rFonts w:hint="eastAsia" w:asciiTheme="minorEastAsia" w:hAnsiTheme="minorEastAsia" w:cstheme="minorEastAsia"/>
                <w:color w:val="000000" w:themeColor="text1"/>
                <w:kern w:val="2"/>
                <w:sz w:val="21"/>
                <w:szCs w:val="24"/>
                <w:lang w:val="en-US" w:eastAsia="zh-CN" w:bidi="ar-SA"/>
                <w14:textFill>
                  <w14:solidFill>
                    <w14:schemeClr w14:val="tx1"/>
                  </w14:solidFill>
                </w14:textFill>
              </w:rPr>
              <w:t>一定</w:t>
            </w:r>
            <w: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t>社会影响的</w:t>
            </w:r>
            <w:r>
              <w:rPr>
                <w:rFonts w:hint="default" w:asciiTheme="minorEastAsia" w:hAnsiTheme="minorEastAsia" w:cstheme="minorEastAsia"/>
                <w:color w:val="000000" w:themeColor="text1"/>
                <w:kern w:val="2"/>
                <w:sz w:val="21"/>
                <w:szCs w:val="24"/>
                <w:lang w:eastAsia="zh-CN" w:bidi="ar-SA"/>
                <w14:textFill>
                  <w14:solidFill>
                    <w14:schemeClr w14:val="tx1"/>
                  </w14:solidFill>
                </w14:textFill>
              </w:rPr>
              <w:t>；</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十</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二十万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jc w:val="both"/>
        <w:rPr>
          <w:rFonts w:hint="eastAsia" w:ascii="黑体" w:hAnsi="黑体" w:eastAsia="黑体" w:cs="黑体"/>
          <w:b/>
          <w:bCs/>
          <w:sz w:val="28"/>
          <w:szCs w:val="36"/>
          <w:lang w:eastAsia="zh-Hans"/>
        </w:rPr>
      </w:pPr>
    </w:p>
    <w:p>
      <w:pPr>
        <w:jc w:val="both"/>
        <w:rPr>
          <w:rFonts w:hint="eastAsia" w:ascii="黑体" w:hAnsi="黑体" w:eastAsia="黑体" w:cs="黑体"/>
          <w:b w:val="0"/>
          <w:bCs w:val="0"/>
          <w:lang w:val="en-US" w:eastAsia="zh-CN"/>
        </w:rPr>
      </w:pPr>
      <w:r>
        <w:rPr>
          <w:rFonts w:hint="eastAsia" w:ascii="黑体" w:hAnsi="黑体" w:eastAsia="黑体" w:cs="黑体"/>
          <w:b/>
          <w:bCs/>
          <w:sz w:val="28"/>
          <w:szCs w:val="36"/>
          <w:lang w:eastAsia="zh-Hans"/>
        </w:rPr>
        <w:t>《</w:t>
      </w:r>
      <w:r>
        <w:rPr>
          <w:rFonts w:hint="eastAsia" w:ascii="黑体" w:hAnsi="黑体" w:eastAsia="黑体" w:cs="黑体"/>
          <w:b/>
          <w:bCs/>
          <w:sz w:val="28"/>
          <w:szCs w:val="36"/>
          <w:lang w:val="en-US" w:eastAsia="zh-Hans"/>
        </w:rPr>
        <w:t>中华人民共和国噪声污染防治法</w:t>
      </w:r>
      <w:r>
        <w:rPr>
          <w:rFonts w:hint="eastAsia" w:ascii="黑体" w:hAnsi="黑体" w:eastAsia="黑体" w:cs="黑体"/>
          <w:b/>
          <w:bCs/>
          <w:sz w:val="28"/>
          <w:szCs w:val="36"/>
          <w:lang w:eastAsia="zh-Hans"/>
        </w:rPr>
        <w:t>》</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28"/>
        <w:gridCol w:w="2437"/>
        <w:gridCol w:w="2759"/>
        <w:gridCol w:w="754"/>
        <w:gridCol w:w="637"/>
        <w:gridCol w:w="2100"/>
        <w:gridCol w:w="1114"/>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序号</w:t>
            </w:r>
          </w:p>
        </w:tc>
        <w:tc>
          <w:tcPr>
            <w:tcW w:w="2128"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违法行为</w:t>
            </w:r>
          </w:p>
        </w:tc>
        <w:tc>
          <w:tcPr>
            <w:tcW w:w="2437"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违反条款</w:t>
            </w:r>
          </w:p>
        </w:tc>
        <w:tc>
          <w:tcPr>
            <w:tcW w:w="2759" w:type="dxa"/>
            <w:noWrap w:val="0"/>
            <w:vAlign w:val="center"/>
          </w:tcPr>
          <w:p>
            <w:pPr>
              <w:spacing w:line="260" w:lineRule="exact"/>
              <w:ind w:firstLine="843" w:firstLineChars="4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处罚依据</w:t>
            </w:r>
          </w:p>
        </w:tc>
        <w:tc>
          <w:tcPr>
            <w:tcW w:w="754"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处罚种类</w:t>
            </w:r>
          </w:p>
        </w:tc>
        <w:tc>
          <w:tcPr>
            <w:tcW w:w="2737" w:type="dxa"/>
            <w:gridSpan w:val="2"/>
            <w:noWrap w:val="0"/>
            <w:vAlign w:val="center"/>
          </w:tcPr>
          <w:p>
            <w:pPr>
              <w:spacing w:line="260" w:lineRule="exact"/>
              <w:ind w:firstLine="421" w:firstLineChars="2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违法情节和后果</w:t>
            </w:r>
          </w:p>
        </w:tc>
        <w:tc>
          <w:tcPr>
            <w:tcW w:w="1114"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处罚自由裁量基准</w:t>
            </w:r>
          </w:p>
        </w:tc>
        <w:tc>
          <w:tcPr>
            <w:tcW w:w="1076"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2</w:t>
            </w:r>
          </w:p>
        </w:tc>
        <w:tc>
          <w:tcPr>
            <w:tcW w:w="2128" w:type="dxa"/>
            <w:vMerge w:val="restart"/>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超过噪声排放标准排放建筑施工噪声</w:t>
            </w:r>
          </w:p>
        </w:tc>
        <w:tc>
          <w:tcPr>
            <w:tcW w:w="2437" w:type="dxa"/>
            <w:vMerge w:val="restart"/>
            <w:noWrap w:val="0"/>
            <w:vAlign w:val="center"/>
          </w:tcPr>
          <w:p>
            <w:pPr>
              <w:widowControl/>
              <w:numPr>
                <w:ilvl w:val="0"/>
                <w:numId w:val="0"/>
              </w:numPr>
              <w:spacing w:line="260" w:lineRule="exact"/>
              <w:ind w:firstLine="420" w:firstLineChars="200"/>
              <w:jc w:val="both"/>
              <w:rPr>
                <w:rFonts w:hint="eastAsia"/>
                <w:lang w:val="en-US" w:eastAsia="zh-CN"/>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《中华人民共和国噪声污染防治法》第二十二条：排放噪声、产生振动，应当符合噪声排放标准以及相关的环境振动控制标准和有关法律法规、规章的要求。</w:t>
            </w:r>
          </w:p>
        </w:tc>
        <w:tc>
          <w:tcPr>
            <w:tcW w:w="2759" w:type="dxa"/>
            <w:vMerge w:val="restart"/>
            <w:noWrap w:val="0"/>
            <w:vAlign w:val="center"/>
          </w:tcPr>
          <w:p>
            <w:pPr>
              <w:widowControl/>
              <w:spacing w:line="260" w:lineRule="exact"/>
              <w:jc w:val="both"/>
              <w:rPr>
                <w:rFonts w:hint="eastAsia"/>
                <w:lang w:eastAsia="zh-CN"/>
              </w:rPr>
            </w:pPr>
          </w:p>
          <w:p>
            <w:pPr>
              <w:spacing w:line="260" w:lineRule="exact"/>
              <w:ind w:firstLine="420" w:firstLineChars="200"/>
              <w:rPr>
                <w:rFonts w:hint="eastAsia"/>
                <w:lang w:val="en-US" w:eastAsia="zh-CN"/>
              </w:rPr>
            </w:pPr>
            <w:r>
              <w:rPr>
                <w:rFonts w:hint="eastAsia"/>
                <w:lang w:val="en-US" w:eastAsia="zh-CN"/>
              </w:rPr>
              <w:t>《中华人民共和国噪声污染防治法》第七十七条第一</w:t>
            </w:r>
            <w:r>
              <w:rPr>
                <w:rFonts w:hint="eastAsia"/>
                <w:lang w:val="en-US" w:eastAsia="zh-Hans"/>
              </w:rPr>
              <w:t>项</w:t>
            </w:r>
            <w:r>
              <w:rPr>
                <w:rFonts w:hint="eastAsia"/>
                <w:lang w:val="en-US" w:eastAsia="zh-CN"/>
              </w:rPr>
              <w:t>：违反本法规定，建设单位、施工单位有下列行为之一，由工程所在地人民政府指定的部门责令改正，处一万元以上十万元以下的罚款；拒不改正的，可以责令暂停施工：（一）超过噪声排放标准排放建筑施工噪声的。</w:t>
            </w:r>
          </w:p>
          <w:p>
            <w:pPr>
              <w:pStyle w:val="24"/>
              <w:rPr>
                <w:rFonts w:hint="default"/>
                <w:lang w:val="en-US" w:eastAsia="zh-CN"/>
              </w:rPr>
            </w:pPr>
          </w:p>
        </w:tc>
        <w:tc>
          <w:tcPr>
            <w:tcW w:w="754"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罚款</w:t>
            </w:r>
          </w:p>
        </w:tc>
        <w:tc>
          <w:tcPr>
            <w:tcW w:w="637"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轻微</w:t>
            </w:r>
          </w:p>
        </w:tc>
        <w:tc>
          <w:tcPr>
            <w:tcW w:w="2100" w:type="dxa"/>
            <w:noWrap w:val="0"/>
            <w:vAlign w:val="center"/>
          </w:tcPr>
          <w:p>
            <w:pPr>
              <w:numPr>
                <w:ilvl w:val="-1"/>
                <w:numId w:val="0"/>
              </w:numPr>
              <w:spacing w:line="2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超标小于5分贝的</w:t>
            </w:r>
          </w:p>
        </w:tc>
        <w:tc>
          <w:tcPr>
            <w:tcW w:w="1114"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处一万元以上三万元以下罚款</w:t>
            </w:r>
          </w:p>
        </w:tc>
        <w:tc>
          <w:tcPr>
            <w:tcW w:w="1076"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责令改正</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拒不改正的，可以责令暂停施工</w:t>
            </w: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2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4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75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75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37"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一般</w:t>
            </w:r>
          </w:p>
        </w:tc>
        <w:tc>
          <w:tcPr>
            <w:tcW w:w="2100" w:type="dxa"/>
            <w:noWrap w:val="0"/>
            <w:vAlign w:val="center"/>
          </w:tcPr>
          <w:p>
            <w:pPr>
              <w:spacing w:line="2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超标大于5分贝小于10分贝的</w:t>
            </w:r>
          </w:p>
        </w:tc>
        <w:tc>
          <w:tcPr>
            <w:tcW w:w="1114"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处三万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以上七万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76"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2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4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75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75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37"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严重</w:t>
            </w:r>
          </w:p>
        </w:tc>
        <w:tc>
          <w:tcPr>
            <w:tcW w:w="2100" w:type="dxa"/>
            <w:noWrap w:val="0"/>
            <w:vAlign w:val="center"/>
          </w:tcPr>
          <w:p>
            <w:pPr>
              <w:numPr>
                <w:ilvl w:val="0"/>
                <w:numId w:val="0"/>
              </w:numPr>
              <w:spacing w:line="2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超标大于10分贝的</w:t>
            </w:r>
          </w:p>
        </w:tc>
        <w:tc>
          <w:tcPr>
            <w:tcW w:w="1114"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处七万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以上十万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76"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bl>
    <w:p>
      <w:pPr>
        <w:jc w:val="center"/>
        <w:rPr>
          <w:rFonts w:hint="eastAsia" w:ascii="黑体" w:hAnsi="黑体" w:eastAsia="黑体" w:cs="黑体"/>
          <w:b/>
          <w:bCs/>
          <w:sz w:val="28"/>
          <w:szCs w:val="36"/>
          <w:lang w:val="en-US" w:eastAsia="zh-Hans"/>
        </w:rPr>
      </w:pPr>
    </w:p>
    <w:p>
      <w:pPr>
        <w:jc w:val="both"/>
        <w:rPr>
          <w:rFonts w:hint="eastAsia" w:ascii="黑体" w:hAnsi="黑体" w:eastAsia="黑体" w:cs="黑体"/>
          <w:b/>
          <w:bCs/>
          <w:sz w:val="28"/>
          <w:szCs w:val="36"/>
          <w:lang w:eastAsia="zh-Hans"/>
        </w:rPr>
      </w:pPr>
      <w:r>
        <w:rPr>
          <w:rFonts w:hint="eastAsia" w:ascii="黑体" w:hAnsi="黑体" w:eastAsia="黑体" w:cs="黑体"/>
          <w:b/>
          <w:bCs/>
          <w:sz w:val="28"/>
          <w:szCs w:val="36"/>
          <w:lang w:eastAsia="zh-Hans"/>
        </w:rPr>
        <w:t>《</w:t>
      </w:r>
      <w:r>
        <w:rPr>
          <w:rFonts w:hint="eastAsia" w:ascii="黑体" w:hAnsi="黑体" w:eastAsia="黑体" w:cs="黑体"/>
          <w:b/>
          <w:bCs/>
          <w:sz w:val="28"/>
          <w:szCs w:val="36"/>
          <w:lang w:val="en-US" w:eastAsia="zh-Hans"/>
        </w:rPr>
        <w:t>中华人民共和国噪声污染防治法</w:t>
      </w:r>
      <w:r>
        <w:rPr>
          <w:rFonts w:hint="eastAsia" w:ascii="黑体" w:hAnsi="黑体" w:eastAsia="黑体" w:cs="黑体"/>
          <w:b/>
          <w:bCs/>
          <w:sz w:val="28"/>
          <w:szCs w:val="36"/>
          <w:lang w:eastAsia="zh-Hans"/>
        </w:rPr>
        <w:t>》</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28"/>
        <w:gridCol w:w="2437"/>
        <w:gridCol w:w="2759"/>
        <w:gridCol w:w="754"/>
        <w:gridCol w:w="637"/>
        <w:gridCol w:w="2100"/>
        <w:gridCol w:w="1114"/>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序号</w:t>
            </w:r>
          </w:p>
        </w:tc>
        <w:tc>
          <w:tcPr>
            <w:tcW w:w="2128"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违法行为</w:t>
            </w:r>
          </w:p>
        </w:tc>
        <w:tc>
          <w:tcPr>
            <w:tcW w:w="2437"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违反条款</w:t>
            </w:r>
          </w:p>
        </w:tc>
        <w:tc>
          <w:tcPr>
            <w:tcW w:w="2759" w:type="dxa"/>
            <w:noWrap w:val="0"/>
            <w:vAlign w:val="center"/>
          </w:tcPr>
          <w:p>
            <w:pPr>
              <w:spacing w:line="260" w:lineRule="exact"/>
              <w:ind w:firstLine="843" w:firstLineChars="4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处罚依据</w:t>
            </w:r>
          </w:p>
        </w:tc>
        <w:tc>
          <w:tcPr>
            <w:tcW w:w="754"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处罚种类</w:t>
            </w:r>
          </w:p>
        </w:tc>
        <w:tc>
          <w:tcPr>
            <w:tcW w:w="2737" w:type="dxa"/>
            <w:gridSpan w:val="2"/>
            <w:noWrap w:val="0"/>
            <w:vAlign w:val="center"/>
          </w:tcPr>
          <w:p>
            <w:pPr>
              <w:spacing w:line="260" w:lineRule="exact"/>
              <w:ind w:firstLine="421" w:firstLineChars="2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违法情节和后果</w:t>
            </w:r>
          </w:p>
        </w:tc>
        <w:tc>
          <w:tcPr>
            <w:tcW w:w="1114"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处罚自由裁量基准</w:t>
            </w:r>
          </w:p>
        </w:tc>
        <w:tc>
          <w:tcPr>
            <w:tcW w:w="1076"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3</w:t>
            </w:r>
          </w:p>
        </w:tc>
        <w:tc>
          <w:tcPr>
            <w:tcW w:w="2128" w:type="dxa"/>
            <w:vMerge w:val="restart"/>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lang w:val="en-US" w:eastAsia="zh-Hans"/>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未按照规定取得证明，在噪声敏感建筑</w:t>
            </w:r>
            <w:r>
              <w:rPr>
                <w:rFonts w:hint="eastAsia" w:asciiTheme="minorEastAsia" w:hAnsiTheme="minorEastAsia" w:cstheme="minorEastAsia"/>
                <w:b w:val="0"/>
                <w:bCs/>
                <w:color w:val="000000" w:themeColor="text1"/>
                <w:kern w:val="0"/>
                <w:szCs w:val="21"/>
                <w:highlight w:val="none"/>
                <w:lang w:val="en-US" w:eastAsia="zh-CN"/>
                <w14:textFill>
                  <w14:solidFill>
                    <w14:schemeClr w14:val="tx1"/>
                  </w14:solidFill>
                </w14:textFill>
              </w:rPr>
              <w:t>物集中</w:t>
            </w: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区域夜间进行产生噪声的建筑施工作业</w:t>
            </w:r>
          </w:p>
        </w:tc>
        <w:tc>
          <w:tcPr>
            <w:tcW w:w="2437" w:type="dxa"/>
            <w:vMerge w:val="restart"/>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《中华人民共和国噪声污染防治法》第四十三条：</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在噪声敏感建筑物集中区域，禁止夜间进行产生噪声的建筑施工作业，但抢修、抢险施工作业，因生产工艺要求或者其他特殊需要必须连续施工作业的除外。</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因特殊需要必须连续施工作业的，应当取得地方人民政府住房和城乡建设、生态环境主管部门或者地方人民政府指定的部</w:t>
            </w:r>
            <w:r>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t>门</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的证明，并在施工现场显著位置公示或者以其他方式公告附近居民。</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default" w:asciiTheme="minorEastAsia" w:hAnsi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pPr>
          </w:p>
        </w:tc>
        <w:tc>
          <w:tcPr>
            <w:tcW w:w="2759" w:type="dxa"/>
            <w:vMerge w:val="restart"/>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《中华人民共和国噪声污染防治法》第七十七条第二项：违</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p>
        </w:tc>
        <w:tc>
          <w:tcPr>
            <w:tcW w:w="754"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罚款</w:t>
            </w:r>
          </w:p>
        </w:tc>
        <w:tc>
          <w:tcPr>
            <w:tcW w:w="637"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轻微</w:t>
            </w:r>
          </w:p>
        </w:tc>
        <w:tc>
          <w:tcPr>
            <w:tcW w:w="2100" w:type="dxa"/>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1.作业时间在22时至23时；</w:t>
            </w:r>
          </w:p>
          <w:p>
            <w:pPr>
              <w:numPr>
                <w:ilvl w:val="-1"/>
                <w:numId w:val="0"/>
              </w:numPr>
              <w:spacing w:line="26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2.4类声环境功能区</w:t>
            </w:r>
          </w:p>
        </w:tc>
        <w:tc>
          <w:tcPr>
            <w:tcW w:w="1114"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处一万元以上三万元以下罚款</w:t>
            </w:r>
          </w:p>
        </w:tc>
        <w:tc>
          <w:tcPr>
            <w:tcW w:w="1076"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责令改正</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拒不改正的，可以责令暂停施工</w:t>
            </w: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2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4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75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75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37"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一般</w:t>
            </w:r>
          </w:p>
        </w:tc>
        <w:tc>
          <w:tcPr>
            <w:tcW w:w="2100" w:type="dxa"/>
            <w:noWrap w:val="0"/>
            <w:vAlign w:val="center"/>
          </w:tcPr>
          <w:p>
            <w:pPr>
              <w:numPr>
                <w:ilvl w:val="0"/>
                <w:numId w:val="0"/>
              </w:numPr>
              <w:spacing w:line="260" w:lineRule="exact"/>
              <w:ind w:left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1.作业时间在23时至24时；</w:t>
            </w:r>
          </w:p>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2、3类声环境功能区</w:t>
            </w:r>
          </w:p>
        </w:tc>
        <w:tc>
          <w:tcPr>
            <w:tcW w:w="1114"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处三万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以上七万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76"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2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4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75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75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37"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严重</w:t>
            </w:r>
          </w:p>
        </w:tc>
        <w:tc>
          <w:tcPr>
            <w:tcW w:w="2100" w:type="dxa"/>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1.作业时间在0时至6时；</w:t>
            </w:r>
          </w:p>
          <w:p>
            <w:pPr>
              <w:numPr>
                <w:ilvl w:val="0"/>
                <w:numId w:val="0"/>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2.0、1、2类声环境功能区</w:t>
            </w:r>
          </w:p>
          <w:p>
            <w:pPr>
              <w:numPr>
                <w:ilvl w:val="0"/>
                <w:numId w:val="0"/>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3.在举行中等学校招生考试、高等学校招生统一考试等特殊活动期间施工的；</w:t>
            </w:r>
          </w:p>
          <w:p>
            <w:pPr>
              <w:numPr>
                <w:ilvl w:val="0"/>
                <w:numId w:val="0"/>
              </w:numPr>
              <w:spacing w:line="260" w:lineRule="exact"/>
              <w:rPr>
                <w:rFonts w:hint="default"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4.被主管部门或执法部门约谈后形成当事人签名的书面约谈记录仍继续违法的</w:t>
            </w:r>
            <w:r>
              <w:rPr>
                <w:rFonts w:hint="default" w:asciiTheme="minorEastAsia" w:hAnsiTheme="minorEastAsia" w:cstheme="minorEastAsia"/>
                <w:color w:val="000000" w:themeColor="text1"/>
                <w:highlight w:val="none"/>
                <w:lang w:eastAsia="zh-CN"/>
                <w14:textFill>
                  <w14:solidFill>
                    <w14:schemeClr w14:val="tx1"/>
                  </w14:solidFill>
                </w14:textFill>
              </w:rPr>
              <w:t>；</w:t>
            </w:r>
          </w:p>
        </w:tc>
        <w:tc>
          <w:tcPr>
            <w:tcW w:w="1114"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处七万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以上十万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76"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bl>
    <w:p>
      <w:pPr>
        <w:jc w:val="both"/>
        <w:rPr>
          <w:rFonts w:hint="eastAsia" w:ascii="仿宋" w:hAnsi="仿宋" w:eastAsia="仿宋" w:cs="仿宋"/>
          <w:b w:val="0"/>
          <w:bCs w:val="0"/>
          <w:sz w:val="28"/>
          <w:szCs w:val="36"/>
          <w:lang w:val="en-US" w:eastAsia="zh-Hans"/>
        </w:rPr>
      </w:pPr>
      <w:r>
        <w:rPr>
          <w:rFonts w:hint="eastAsia" w:ascii="黑体" w:hAnsi="黑体" w:eastAsia="黑体" w:cs="黑体"/>
          <w:b/>
          <w:bCs/>
          <w:sz w:val="28"/>
          <w:szCs w:val="36"/>
          <w:lang w:eastAsia="zh-Hans"/>
        </w:rPr>
        <w:t>《</w:t>
      </w:r>
      <w:r>
        <w:rPr>
          <w:rFonts w:hint="eastAsia" w:ascii="黑体" w:hAnsi="黑体" w:eastAsia="黑体" w:cs="黑体"/>
          <w:b/>
          <w:bCs/>
          <w:sz w:val="28"/>
          <w:szCs w:val="36"/>
          <w:lang w:val="en-US" w:eastAsia="zh-Hans"/>
        </w:rPr>
        <w:t>中华人民共和国噪声污染防治法</w:t>
      </w:r>
      <w:r>
        <w:rPr>
          <w:rFonts w:hint="eastAsia" w:ascii="黑体" w:hAnsi="黑体" w:eastAsia="黑体" w:cs="黑体"/>
          <w:b/>
          <w:bCs/>
          <w:sz w:val="28"/>
          <w:szCs w:val="36"/>
          <w:lang w:eastAsia="zh-Hans"/>
        </w:rPr>
        <w:t>》</w:t>
      </w:r>
    </w:p>
    <w:tbl>
      <w:tblPr>
        <w:tblStyle w:val="12"/>
        <w:tblW w:w="14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28"/>
        <w:gridCol w:w="2437"/>
        <w:gridCol w:w="2759"/>
        <w:gridCol w:w="754"/>
        <w:gridCol w:w="637"/>
        <w:gridCol w:w="1104"/>
        <w:gridCol w:w="1358"/>
        <w:gridCol w:w="1273"/>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序号</w:t>
            </w:r>
          </w:p>
        </w:tc>
        <w:tc>
          <w:tcPr>
            <w:tcW w:w="2128"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违法行为</w:t>
            </w:r>
          </w:p>
        </w:tc>
        <w:tc>
          <w:tcPr>
            <w:tcW w:w="2437"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违反条款</w:t>
            </w:r>
          </w:p>
        </w:tc>
        <w:tc>
          <w:tcPr>
            <w:tcW w:w="2759" w:type="dxa"/>
            <w:noWrap w:val="0"/>
            <w:vAlign w:val="center"/>
          </w:tcPr>
          <w:p>
            <w:pPr>
              <w:spacing w:line="260" w:lineRule="exact"/>
              <w:ind w:firstLine="843" w:firstLineChars="4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处罚依据</w:t>
            </w:r>
          </w:p>
        </w:tc>
        <w:tc>
          <w:tcPr>
            <w:tcW w:w="754"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处罚种类</w:t>
            </w:r>
          </w:p>
        </w:tc>
        <w:tc>
          <w:tcPr>
            <w:tcW w:w="3099" w:type="dxa"/>
            <w:gridSpan w:val="3"/>
            <w:noWrap w:val="0"/>
            <w:vAlign w:val="center"/>
          </w:tcPr>
          <w:p>
            <w:pPr>
              <w:spacing w:line="260" w:lineRule="exact"/>
              <w:ind w:firstLine="632" w:firstLineChars="3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违法情节和后果</w:t>
            </w:r>
          </w:p>
        </w:tc>
        <w:tc>
          <w:tcPr>
            <w:tcW w:w="1273"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处罚自由裁量基准</w:t>
            </w:r>
          </w:p>
        </w:tc>
        <w:tc>
          <w:tcPr>
            <w:tcW w:w="1091"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4</w:t>
            </w:r>
          </w:p>
        </w:tc>
        <w:tc>
          <w:tcPr>
            <w:tcW w:w="2128" w:type="dxa"/>
            <w:vMerge w:val="restart"/>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建设单位未按照规定将噪声污染防治费用列入工程造价</w:t>
            </w:r>
          </w:p>
        </w:tc>
        <w:tc>
          <w:tcPr>
            <w:tcW w:w="2437" w:type="dxa"/>
            <w:vMerge w:val="restart"/>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《中华人民共和国噪声污染防治法》第四十条第一款：建设单位应当按照规定将噪声污染防治费用列入工程造价，在施工合同中明确施工单位的噪声污染防治责任</w:t>
            </w:r>
            <w:r>
              <w:rPr>
                <w:rFonts w:hint="eastAsia" w:asciiTheme="minorEastAsia" w:hAnsiTheme="minorEastAsia" w:cstheme="minorEastAsia"/>
                <w:b w:val="0"/>
                <w:bCs/>
                <w:color w:val="000000" w:themeColor="text1"/>
                <w:kern w:val="0"/>
                <w:sz w:val="21"/>
                <w:szCs w:val="21"/>
                <w:highlight w:val="none"/>
                <w:lang w:val="en-US" w:eastAsia="zh-CN"/>
                <w14:textFill>
                  <w14:solidFill>
                    <w14:schemeClr w14:val="tx1"/>
                  </w14:solidFill>
                </w14:textFill>
              </w:rPr>
              <w:t>。</w:t>
            </w:r>
          </w:p>
        </w:tc>
        <w:tc>
          <w:tcPr>
            <w:tcW w:w="2759" w:type="dxa"/>
            <w:vMerge w:val="restart"/>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《中华人民共和国噪声污染防治法》第七十八条第一项：违</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反本法规定，有下列行为之一，由工程所在地人民政府指定的部门责令改正，处五千元以上五万元以下的罚款；拒不改正的，处五万元以上二十万元以下的罚款：（一）建设单位未按照规定将噪声污染防治费用列入工程造价的</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54"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罚款</w:t>
            </w:r>
          </w:p>
        </w:tc>
        <w:tc>
          <w:tcPr>
            <w:tcW w:w="637"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轻微</w:t>
            </w:r>
          </w:p>
        </w:tc>
        <w:tc>
          <w:tcPr>
            <w:tcW w:w="1104" w:type="dxa"/>
            <w:vMerge w:val="restart"/>
            <w:noWrap w:val="0"/>
            <w:vAlign w:val="center"/>
          </w:tcPr>
          <w:p>
            <w:pPr>
              <w:numPr>
                <w:ilvl w:val="-1"/>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4类声环境功能区</w:t>
            </w:r>
          </w:p>
        </w:tc>
        <w:tc>
          <w:tcPr>
            <w:tcW w:w="1358" w:type="dxa"/>
            <w:noWrap w:val="0"/>
            <w:vAlign w:val="center"/>
          </w:tcPr>
          <w:p>
            <w:pPr>
              <w:numPr>
                <w:ilvl w:val="-1"/>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限期内改正</w:t>
            </w:r>
          </w:p>
        </w:tc>
        <w:tc>
          <w:tcPr>
            <w:tcW w:w="1273"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处五千</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以上一万五千</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091"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责令改正</w:t>
            </w: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28"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2437"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75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54"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37"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104" w:type="dxa"/>
            <w:vMerge w:val="continue"/>
            <w:noWrap w:val="0"/>
            <w:vAlign w:val="center"/>
          </w:tcPr>
          <w:p>
            <w:pPr>
              <w:numPr>
                <w:ilvl w:val="-1"/>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358" w:type="dxa"/>
            <w:noWrap w:val="0"/>
            <w:vAlign w:val="center"/>
          </w:tcPr>
          <w:p>
            <w:pPr>
              <w:numPr>
                <w:ilvl w:val="-1"/>
                <w:numId w:val="0"/>
              </w:num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拒不改正</w:t>
            </w:r>
          </w:p>
        </w:tc>
        <w:tc>
          <w:tcPr>
            <w:tcW w:w="1273"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处五万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以上十万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091"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28"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2437"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75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54"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37"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一般</w:t>
            </w:r>
          </w:p>
        </w:tc>
        <w:tc>
          <w:tcPr>
            <w:tcW w:w="1104" w:type="dxa"/>
            <w:vMerge w:val="restart"/>
            <w:noWrap w:val="0"/>
            <w:vAlign w:val="center"/>
          </w:tcPr>
          <w:p>
            <w:pPr>
              <w:numPr>
                <w:ilvl w:val="-1"/>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3类声环境功能区</w:t>
            </w:r>
          </w:p>
        </w:tc>
        <w:tc>
          <w:tcPr>
            <w:tcW w:w="1358" w:type="dxa"/>
            <w:noWrap w:val="0"/>
            <w:vAlign w:val="center"/>
          </w:tcPr>
          <w:p>
            <w:pPr>
              <w:numPr>
                <w:ilvl w:val="-1"/>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限期内改正</w:t>
            </w:r>
          </w:p>
        </w:tc>
        <w:tc>
          <w:tcPr>
            <w:tcW w:w="1273"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处一万五千</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以上三万五千</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091"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28"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2437"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75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54"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37"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104" w:type="dxa"/>
            <w:vMerge w:val="continue"/>
            <w:noWrap w:val="0"/>
            <w:vAlign w:val="center"/>
          </w:tcPr>
          <w:p>
            <w:pPr>
              <w:numPr>
                <w:ilvl w:val="-1"/>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358" w:type="dxa"/>
            <w:noWrap w:val="0"/>
            <w:vAlign w:val="center"/>
          </w:tcPr>
          <w:p>
            <w:pPr>
              <w:numPr>
                <w:ilvl w:val="-1"/>
                <w:numId w:val="0"/>
              </w:num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拒不改正</w:t>
            </w:r>
          </w:p>
        </w:tc>
        <w:tc>
          <w:tcPr>
            <w:tcW w:w="1273"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处十万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以上十五万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091"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2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4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75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75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37"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严重</w:t>
            </w:r>
          </w:p>
        </w:tc>
        <w:tc>
          <w:tcPr>
            <w:tcW w:w="1104"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0、1、2类声环境功能区</w:t>
            </w:r>
          </w:p>
        </w:tc>
        <w:tc>
          <w:tcPr>
            <w:tcW w:w="1358"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限期内改正</w:t>
            </w:r>
          </w:p>
        </w:tc>
        <w:tc>
          <w:tcPr>
            <w:tcW w:w="1273"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处三万五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千元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以上五万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091"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2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4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75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75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37"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104"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358" w:type="dxa"/>
            <w:noWrap w:val="0"/>
            <w:vAlign w:val="center"/>
          </w:tcPr>
          <w:p>
            <w:p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拒不改正</w:t>
            </w:r>
          </w:p>
        </w:tc>
        <w:tc>
          <w:tcPr>
            <w:tcW w:w="1273"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处十五万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以上二十万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091"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bl>
    <w:p>
      <w:pPr>
        <w:jc w:val="left"/>
        <w:rPr>
          <w:rFonts w:hint="default" w:ascii="黑体" w:hAnsi="黑体" w:eastAsia="微软雅黑" w:cs="黑体"/>
          <w:b/>
          <w:bCs/>
          <w:sz w:val="28"/>
          <w:szCs w:val="36"/>
          <w:lang w:val="en-US" w:eastAsia="zh-CN"/>
        </w:rPr>
      </w:pPr>
      <w:r>
        <w:rPr>
          <w:rFonts w:hint="eastAsia" w:ascii="微软雅黑" w:hAnsi="微软雅黑" w:eastAsia="微软雅黑" w:cs="微软雅黑"/>
          <w:i w:val="0"/>
          <w:iCs w:val="0"/>
          <w:caps w:val="0"/>
          <w:color w:val="000000"/>
          <w:spacing w:val="18"/>
          <w:sz w:val="19"/>
          <w:szCs w:val="19"/>
          <w:shd w:val="clear" w:fill="FFFFFF"/>
          <w:lang w:val="en-US" w:eastAsia="zh-CN"/>
        </w:rPr>
        <w:t>注：环境功能区划分，根据</w:t>
      </w:r>
      <w:r>
        <w:rPr>
          <w:rFonts w:ascii="微软雅黑" w:hAnsi="微软雅黑" w:eastAsia="微软雅黑" w:cs="微软雅黑"/>
          <w:i w:val="0"/>
          <w:iCs w:val="0"/>
          <w:caps w:val="0"/>
          <w:color w:val="000000"/>
          <w:spacing w:val="18"/>
          <w:sz w:val="19"/>
          <w:szCs w:val="19"/>
          <w:shd w:val="clear" w:fill="FFFFFF"/>
        </w:rPr>
        <w:t>珠海市生态环境局编制</w:t>
      </w:r>
      <w:r>
        <w:rPr>
          <w:rFonts w:hint="eastAsia" w:ascii="微软雅黑" w:hAnsi="微软雅黑" w:eastAsia="微软雅黑" w:cs="微软雅黑"/>
          <w:i w:val="0"/>
          <w:iCs w:val="0"/>
          <w:caps w:val="0"/>
          <w:color w:val="000000"/>
          <w:spacing w:val="18"/>
          <w:sz w:val="19"/>
          <w:szCs w:val="19"/>
          <w:shd w:val="clear" w:fill="FFFFFF"/>
          <w:lang w:eastAsia="zh-CN"/>
        </w:rPr>
        <w:t>的</w:t>
      </w:r>
      <w:r>
        <w:rPr>
          <w:rFonts w:ascii="微软雅黑" w:hAnsi="微软雅黑" w:eastAsia="微软雅黑" w:cs="微软雅黑"/>
          <w:i w:val="0"/>
          <w:iCs w:val="0"/>
          <w:caps w:val="0"/>
          <w:color w:val="000000"/>
          <w:spacing w:val="18"/>
          <w:sz w:val="19"/>
          <w:szCs w:val="19"/>
          <w:shd w:val="clear" w:fill="FFFFFF"/>
        </w:rPr>
        <w:t>《珠海市声环境功能区区划》</w:t>
      </w:r>
      <w:r>
        <w:rPr>
          <w:rFonts w:hint="eastAsia" w:ascii="微软雅黑" w:hAnsi="微软雅黑" w:eastAsia="微软雅黑" w:cs="微软雅黑"/>
          <w:i w:val="0"/>
          <w:iCs w:val="0"/>
          <w:caps w:val="0"/>
          <w:color w:val="000000"/>
          <w:spacing w:val="18"/>
          <w:sz w:val="19"/>
          <w:szCs w:val="19"/>
          <w:shd w:val="clear" w:fill="FFFFFF"/>
          <w:lang w:val="en-US" w:eastAsia="zh-CN"/>
        </w:rPr>
        <w:t>相关规定执行。</w:t>
      </w:r>
    </w:p>
    <w:p>
      <w:pPr>
        <w:jc w:val="both"/>
        <w:rPr>
          <w:rFonts w:hint="eastAsia" w:ascii="黑体" w:hAnsi="黑体" w:eastAsia="黑体" w:cs="黑体"/>
          <w:b/>
          <w:bCs/>
          <w:sz w:val="28"/>
          <w:szCs w:val="36"/>
          <w:lang w:eastAsia="zh-Hans"/>
        </w:rPr>
      </w:pPr>
    </w:p>
    <w:p>
      <w:pPr>
        <w:jc w:val="both"/>
        <w:rPr>
          <w:rFonts w:hint="eastAsia"/>
          <w:color w:val="ED7D31" w:themeColor="accent2"/>
          <w:highlight w:val="none"/>
          <w:lang w:val="en-US" w:eastAsia="zh-CN"/>
          <w14:textFill>
            <w14:solidFill>
              <w14:schemeClr w14:val="accent2"/>
            </w14:solidFill>
          </w14:textFill>
        </w:rPr>
      </w:pPr>
      <w:r>
        <w:rPr>
          <w:rFonts w:hint="eastAsia" w:ascii="黑体" w:hAnsi="黑体" w:eastAsia="黑体" w:cs="黑体"/>
          <w:b/>
          <w:bCs/>
          <w:sz w:val="28"/>
          <w:szCs w:val="36"/>
          <w:lang w:eastAsia="zh-Hans"/>
        </w:rPr>
        <w:t>《</w:t>
      </w:r>
      <w:r>
        <w:rPr>
          <w:rFonts w:hint="eastAsia" w:ascii="黑体" w:hAnsi="黑体" w:eastAsia="黑体" w:cs="黑体"/>
          <w:b/>
          <w:bCs/>
          <w:sz w:val="28"/>
          <w:szCs w:val="36"/>
          <w:lang w:val="en-US" w:eastAsia="zh-Hans"/>
        </w:rPr>
        <w:t>中华人民共和国噪声污染防治法</w:t>
      </w:r>
      <w:r>
        <w:rPr>
          <w:rFonts w:hint="eastAsia" w:ascii="黑体" w:hAnsi="黑体" w:eastAsia="黑体" w:cs="黑体"/>
          <w:b/>
          <w:bCs/>
          <w:sz w:val="28"/>
          <w:szCs w:val="36"/>
          <w:lang w:eastAsia="zh-Hans"/>
        </w:rPr>
        <w:t>》</w:t>
      </w:r>
    </w:p>
    <w:tbl>
      <w:tblPr>
        <w:tblStyle w:val="12"/>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890"/>
        <w:gridCol w:w="2538"/>
        <w:gridCol w:w="2949"/>
        <w:gridCol w:w="654"/>
        <w:gridCol w:w="619"/>
        <w:gridCol w:w="1123"/>
        <w:gridCol w:w="1225"/>
        <w:gridCol w:w="1327"/>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序号</w:t>
            </w:r>
          </w:p>
        </w:tc>
        <w:tc>
          <w:tcPr>
            <w:tcW w:w="1890" w:type="dxa"/>
            <w:noWrap w:val="0"/>
            <w:vAlign w:val="center"/>
          </w:tcPr>
          <w:p>
            <w:pPr>
              <w:widowControl/>
              <w:spacing w:line="260" w:lineRule="exact"/>
              <w:ind w:firstLine="210" w:firstLineChars="1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违法行为</w:t>
            </w:r>
          </w:p>
        </w:tc>
        <w:tc>
          <w:tcPr>
            <w:tcW w:w="2538" w:type="dxa"/>
            <w:noWrap w:val="0"/>
            <w:vAlign w:val="center"/>
          </w:tcPr>
          <w:p>
            <w:pPr>
              <w:widowControl/>
              <w:spacing w:line="260" w:lineRule="exact"/>
              <w:ind w:firstLine="632" w:firstLineChars="3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违反条款</w:t>
            </w:r>
          </w:p>
        </w:tc>
        <w:tc>
          <w:tcPr>
            <w:tcW w:w="2949" w:type="dxa"/>
            <w:noWrap w:val="0"/>
            <w:vAlign w:val="center"/>
          </w:tcPr>
          <w:p>
            <w:pPr>
              <w:spacing w:line="260" w:lineRule="exact"/>
              <w:ind w:firstLine="1054" w:firstLineChars="5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处罚依据</w:t>
            </w:r>
          </w:p>
        </w:tc>
        <w:tc>
          <w:tcPr>
            <w:tcW w:w="654"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处罚种类</w:t>
            </w:r>
          </w:p>
        </w:tc>
        <w:tc>
          <w:tcPr>
            <w:tcW w:w="2967" w:type="dxa"/>
            <w:gridSpan w:val="3"/>
            <w:noWrap w:val="0"/>
            <w:vAlign w:val="center"/>
          </w:tcPr>
          <w:p>
            <w:pPr>
              <w:spacing w:line="260" w:lineRule="exact"/>
              <w:ind w:firstLine="632" w:firstLineChars="3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违法情节和后果</w:t>
            </w:r>
          </w:p>
        </w:tc>
        <w:tc>
          <w:tcPr>
            <w:tcW w:w="1327"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处罚自由裁量基准</w:t>
            </w:r>
          </w:p>
        </w:tc>
        <w:tc>
          <w:tcPr>
            <w:tcW w:w="1092"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5</w:t>
            </w:r>
          </w:p>
        </w:tc>
        <w:tc>
          <w:tcPr>
            <w:tcW w:w="1890" w:type="dxa"/>
            <w:vMerge w:val="restart"/>
            <w:noWrap w:val="0"/>
            <w:vAlign w:val="center"/>
          </w:tcPr>
          <w:p>
            <w:pPr>
              <w:spacing w:line="260" w:lineRule="exact"/>
              <w:ind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p>
          <w:p>
            <w:pPr>
              <w:spacing w:line="260" w:lineRule="exact"/>
              <w:ind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p>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施工单位未按照规定制定噪声污染防治实施方案</w:t>
            </w:r>
          </w:p>
        </w:tc>
        <w:tc>
          <w:tcPr>
            <w:tcW w:w="2538" w:type="dxa"/>
            <w:vMerge w:val="restart"/>
            <w:noWrap w:val="0"/>
            <w:vAlign w:val="center"/>
          </w:tcPr>
          <w:p>
            <w:pPr>
              <w:widowControl/>
              <w:numPr>
                <w:ilvl w:val="0"/>
                <w:numId w:val="0"/>
              </w:numPr>
              <w:spacing w:line="260" w:lineRule="exact"/>
              <w:ind w:firstLine="420" w:firstLineChars="200"/>
              <w:jc w:val="both"/>
              <w:rPr>
                <w:rFonts w:hint="default"/>
                <w:lang w:val="en-US" w:eastAsia="zh-CN"/>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《中华人民共和国噪声污染防治法》第四十条第二款：施工单位应当按照制定噪声污染防治实施方案，采取有效措施，减少振动、降低噪声。</w:t>
            </w:r>
          </w:p>
        </w:tc>
        <w:tc>
          <w:tcPr>
            <w:tcW w:w="2949" w:type="dxa"/>
            <w:vMerge w:val="restart"/>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《中华人民共和国噪声污染防治法》第七十八条第二项：违</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反本法规定，有下列行为之一，由工程所在地人民政府指定的部门责令改正，处五千元以上五万元以下的罚款；拒不改正的，处五万元以上二十万元以下的罚款</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（二）施工单位未按照规定制定噪声污染防治实施方案，或者未采取有效措施减少振动、降低噪声的。</w:t>
            </w:r>
          </w:p>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54"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罚款</w:t>
            </w:r>
          </w:p>
        </w:tc>
        <w:tc>
          <w:tcPr>
            <w:tcW w:w="619"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轻微</w:t>
            </w:r>
          </w:p>
        </w:tc>
        <w:tc>
          <w:tcPr>
            <w:tcW w:w="1123" w:type="dxa"/>
            <w:vMerge w:val="restart"/>
            <w:noWrap w:val="0"/>
            <w:vAlign w:val="center"/>
          </w:tcPr>
          <w:p>
            <w:pPr>
              <w:numPr>
                <w:ilvl w:val="-1"/>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4类声环境功能区</w:t>
            </w:r>
          </w:p>
          <w:p>
            <w:pPr>
              <w:numPr>
                <w:ilvl w:val="0"/>
                <w:numId w:val="0"/>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225"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限期内改正</w:t>
            </w:r>
          </w:p>
        </w:tc>
        <w:tc>
          <w:tcPr>
            <w:tcW w:w="1327" w:type="dxa"/>
            <w:noWrap w:val="0"/>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以上一万五千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92"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c>
          <w:tcPr>
            <w:tcW w:w="1890"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yellow"/>
                <w:lang w:val="en-US" w:eastAsia="zh-CN"/>
                <w14:textFill>
                  <w14:solidFill>
                    <w14:schemeClr w14:val="tx1"/>
                  </w14:solidFill>
                </w14:textFill>
              </w:rPr>
            </w:pPr>
          </w:p>
        </w:tc>
        <w:tc>
          <w:tcPr>
            <w:tcW w:w="253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yellow"/>
                <w:lang w:val="en-US" w:eastAsia="zh-CN"/>
                <w14:textFill>
                  <w14:solidFill>
                    <w14:schemeClr w14:val="tx1"/>
                  </w14:solidFill>
                </w14:textFill>
              </w:rPr>
            </w:pPr>
          </w:p>
        </w:tc>
        <w:tc>
          <w:tcPr>
            <w:tcW w:w="294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pPr>
          </w:p>
        </w:tc>
        <w:tc>
          <w:tcPr>
            <w:tcW w:w="654"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pPr>
          </w:p>
        </w:tc>
        <w:tc>
          <w:tcPr>
            <w:tcW w:w="619"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yellow"/>
                <w:lang w:val="en-US" w:eastAsia="zh-CN"/>
                <w14:textFill>
                  <w14:solidFill>
                    <w14:schemeClr w14:val="tx1"/>
                  </w14:solidFill>
                </w14:textFill>
              </w:rPr>
            </w:pPr>
          </w:p>
        </w:tc>
        <w:tc>
          <w:tcPr>
            <w:tcW w:w="1123" w:type="dxa"/>
            <w:vMerge w:val="continue"/>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highlight w:val="yellow"/>
                <w:lang w:val="en-US" w:eastAsia="zh-CN"/>
                <w14:textFill>
                  <w14:solidFill>
                    <w14:schemeClr w14:val="tx1"/>
                  </w14:solidFill>
                </w14:textFill>
              </w:rPr>
            </w:pPr>
          </w:p>
        </w:tc>
        <w:tc>
          <w:tcPr>
            <w:tcW w:w="1225"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w:t>
            </w:r>
          </w:p>
        </w:tc>
        <w:tc>
          <w:tcPr>
            <w:tcW w:w="1327"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以上十万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92"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c>
          <w:tcPr>
            <w:tcW w:w="1890"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yellow"/>
                <w:lang w:val="en-US" w:eastAsia="zh-CN"/>
                <w14:textFill>
                  <w14:solidFill>
                    <w14:schemeClr w14:val="tx1"/>
                  </w14:solidFill>
                </w14:textFill>
              </w:rPr>
            </w:pPr>
          </w:p>
        </w:tc>
        <w:tc>
          <w:tcPr>
            <w:tcW w:w="253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c>
          <w:tcPr>
            <w:tcW w:w="294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pPr>
          </w:p>
        </w:tc>
        <w:tc>
          <w:tcPr>
            <w:tcW w:w="654"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pPr>
          </w:p>
        </w:tc>
        <w:tc>
          <w:tcPr>
            <w:tcW w:w="619"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一般</w:t>
            </w:r>
          </w:p>
        </w:tc>
        <w:tc>
          <w:tcPr>
            <w:tcW w:w="1123" w:type="dxa"/>
            <w:vMerge w:val="restart"/>
            <w:noWrap w:val="0"/>
            <w:vAlign w:val="center"/>
          </w:tcPr>
          <w:p>
            <w:pPr>
              <w:numPr>
                <w:ilvl w:val="-1"/>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3类声环境功能区</w:t>
            </w:r>
          </w:p>
          <w:p>
            <w:pPr>
              <w:numPr>
                <w:ilvl w:val="0"/>
                <w:numId w:val="0"/>
              </w:numPr>
              <w:spacing w:line="260" w:lineRule="exact"/>
              <w:rPr>
                <w:rFonts w:hint="eastAsia" w:asciiTheme="minorEastAsia" w:hAnsiTheme="minorEastAsia" w:eastAsiaTheme="minorEastAsia" w:cstheme="minorEastAsia"/>
                <w:color w:val="000000" w:themeColor="text1"/>
                <w:highlight w:val="yellow"/>
                <w:lang w:val="en-US"/>
                <w14:textFill>
                  <w14:solidFill>
                    <w14:schemeClr w14:val="tx1"/>
                  </w14:solidFill>
                </w14:textFill>
              </w:rPr>
            </w:pPr>
          </w:p>
        </w:tc>
        <w:tc>
          <w:tcPr>
            <w:tcW w:w="1225"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限期内改正</w:t>
            </w:r>
          </w:p>
        </w:tc>
        <w:tc>
          <w:tcPr>
            <w:tcW w:w="1327" w:type="dxa"/>
            <w:noWrap w:val="0"/>
            <w:vAlign w:val="center"/>
          </w:tcPr>
          <w:p>
            <w:pPr>
              <w:spacing w:line="260" w:lineRule="exact"/>
              <w:rPr>
                <w:rFonts w:hint="eastAsia" w:asciiTheme="minorEastAsia" w:hAnsiTheme="minorEastAsia" w:eastAsiaTheme="minorEastAsia" w:cstheme="minorEastAsia"/>
                <w:color w:val="000000" w:themeColor="text1"/>
                <w:kern w:val="2"/>
                <w:sz w:val="21"/>
                <w:highlight w:val="yellow"/>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处一万五千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以上三万五千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92"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c>
          <w:tcPr>
            <w:tcW w:w="1890"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yellow"/>
                <w14:textFill>
                  <w14:solidFill>
                    <w14:schemeClr w14:val="tx1"/>
                  </w14:solidFill>
                </w14:textFill>
              </w:rPr>
            </w:pPr>
          </w:p>
        </w:tc>
        <w:tc>
          <w:tcPr>
            <w:tcW w:w="2538"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c>
          <w:tcPr>
            <w:tcW w:w="294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pPr>
          </w:p>
        </w:tc>
        <w:tc>
          <w:tcPr>
            <w:tcW w:w="65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pPr>
          </w:p>
        </w:tc>
        <w:tc>
          <w:tcPr>
            <w:tcW w:w="619"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123" w:type="dxa"/>
            <w:vMerge w:val="continue"/>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highlight w:val="yellow"/>
                <w:lang w:val="en-US" w:eastAsia="zh-CN"/>
                <w14:textFill>
                  <w14:solidFill>
                    <w14:schemeClr w14:val="tx1"/>
                  </w14:solidFill>
                </w14:textFill>
              </w:rPr>
            </w:pPr>
          </w:p>
        </w:tc>
        <w:tc>
          <w:tcPr>
            <w:tcW w:w="1225"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w:t>
            </w:r>
          </w:p>
        </w:tc>
        <w:tc>
          <w:tcPr>
            <w:tcW w:w="1327" w:type="dxa"/>
            <w:noWrap w:val="0"/>
            <w:vAlign w:val="center"/>
          </w:tcPr>
          <w:p>
            <w:pPr>
              <w:spacing w:line="260" w:lineRule="exact"/>
              <w:rPr>
                <w:rFonts w:hint="eastAsia" w:asciiTheme="minorEastAsia" w:hAnsiTheme="minorEastAsia" w:eastAsiaTheme="minorEastAsia" w:cstheme="minorEastAsia"/>
                <w:color w:val="000000" w:themeColor="text1"/>
                <w:kern w:val="2"/>
                <w:sz w:val="21"/>
                <w:highlight w:val="yellow"/>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处十万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以上十五万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92"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c>
          <w:tcPr>
            <w:tcW w:w="1890"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yellow"/>
                <w14:textFill>
                  <w14:solidFill>
                    <w14:schemeClr w14:val="tx1"/>
                  </w14:solidFill>
                </w14:textFill>
              </w:rPr>
            </w:pPr>
          </w:p>
        </w:tc>
        <w:tc>
          <w:tcPr>
            <w:tcW w:w="2538"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c>
          <w:tcPr>
            <w:tcW w:w="294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pPr>
          </w:p>
        </w:tc>
        <w:tc>
          <w:tcPr>
            <w:tcW w:w="65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pPr>
          </w:p>
        </w:tc>
        <w:tc>
          <w:tcPr>
            <w:tcW w:w="619"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严重</w:t>
            </w:r>
          </w:p>
        </w:tc>
        <w:tc>
          <w:tcPr>
            <w:tcW w:w="1123" w:type="dxa"/>
            <w:vMerge w:val="restart"/>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0、1、2类声环境功能区</w:t>
            </w:r>
          </w:p>
        </w:tc>
        <w:tc>
          <w:tcPr>
            <w:tcW w:w="1225"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限期内改正</w:t>
            </w:r>
          </w:p>
        </w:tc>
        <w:tc>
          <w:tcPr>
            <w:tcW w:w="1327" w:type="dxa"/>
            <w:noWrap w:val="0"/>
            <w:vAlign w:val="center"/>
          </w:tcPr>
          <w:p>
            <w:pPr>
              <w:spacing w:line="260" w:lineRule="exact"/>
              <w:rPr>
                <w:rFonts w:hint="eastAsia" w:asciiTheme="minorEastAsia" w:hAnsiTheme="minorEastAsia" w:eastAsiaTheme="minorEastAsia" w:cstheme="minorEastAsia"/>
                <w:color w:val="000000" w:themeColor="text1"/>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处三万五</w:t>
            </w:r>
            <w:r>
              <w:rPr>
                <w:rFonts w:hint="eastAsia" w:asciiTheme="minorEastAsia" w:hAnsiTheme="minorEastAsia" w:cstheme="minorEastAsia"/>
                <w:color w:val="000000" w:themeColor="text1"/>
                <w:highlight w:val="none"/>
                <w:lang w:val="en-US" w:eastAsia="zh-CN"/>
                <w14:textFill>
                  <w14:solidFill>
                    <w14:schemeClr w14:val="tx1"/>
                  </w14:solidFill>
                </w14:textFill>
              </w:rPr>
              <w:t>千元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92"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1890"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538"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94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5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19"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123" w:type="dxa"/>
            <w:vMerge w:val="continue"/>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225"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w:t>
            </w:r>
          </w:p>
        </w:tc>
        <w:tc>
          <w:tcPr>
            <w:tcW w:w="1327" w:type="dxa"/>
            <w:noWrap w:val="0"/>
            <w:vAlign w:val="center"/>
          </w:tcPr>
          <w:p>
            <w:pPr>
              <w:spacing w:line="260" w:lineRule="exact"/>
              <w:rPr>
                <w:rFonts w:hint="eastAsia" w:asciiTheme="minorEastAsia" w:hAnsiTheme="minorEastAsia" w:eastAsiaTheme="minorEastAsia" w:cstheme="minorEastAsia"/>
                <w:color w:val="000000" w:themeColor="text1"/>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处十五万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以上二十万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92"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yellow"/>
                <w:lang w:val="en-US" w:eastAsia="zh-CN"/>
                <w14:textFill>
                  <w14:solidFill>
                    <w14:schemeClr w14:val="tx1"/>
                  </w14:solidFill>
                </w14:textFill>
              </w:rPr>
            </w:pPr>
          </w:p>
        </w:tc>
      </w:tr>
    </w:tbl>
    <w:p>
      <w:pPr>
        <w:jc w:val="left"/>
        <w:rPr>
          <w:rFonts w:hint="eastAsia" w:ascii="黑体" w:hAnsi="黑体" w:eastAsia="黑体" w:cs="黑体"/>
          <w:b/>
          <w:bCs/>
          <w:sz w:val="28"/>
          <w:szCs w:val="28"/>
          <w:lang w:eastAsia="zh-Hans"/>
        </w:rPr>
      </w:pPr>
      <w:r>
        <w:rPr>
          <w:rFonts w:hint="eastAsia" w:ascii="微软雅黑" w:hAnsi="微软雅黑" w:eastAsia="微软雅黑" w:cs="微软雅黑"/>
          <w:i w:val="0"/>
          <w:iCs w:val="0"/>
          <w:caps w:val="0"/>
          <w:color w:val="000000"/>
          <w:spacing w:val="18"/>
          <w:sz w:val="19"/>
          <w:szCs w:val="19"/>
          <w:shd w:val="clear" w:fill="FFFFFF"/>
          <w:lang w:val="en-US" w:eastAsia="zh-CN"/>
        </w:rPr>
        <w:t>注：环境功能区划分，根据</w:t>
      </w:r>
      <w:r>
        <w:rPr>
          <w:rFonts w:ascii="微软雅黑" w:hAnsi="微软雅黑" w:eastAsia="微软雅黑" w:cs="微软雅黑"/>
          <w:i w:val="0"/>
          <w:iCs w:val="0"/>
          <w:caps w:val="0"/>
          <w:color w:val="000000"/>
          <w:spacing w:val="18"/>
          <w:sz w:val="19"/>
          <w:szCs w:val="19"/>
          <w:shd w:val="clear" w:fill="FFFFFF"/>
        </w:rPr>
        <w:t>珠海市生态环境局编制</w:t>
      </w:r>
      <w:r>
        <w:rPr>
          <w:rFonts w:hint="eastAsia" w:ascii="微软雅黑" w:hAnsi="微软雅黑" w:eastAsia="微软雅黑" w:cs="微软雅黑"/>
          <w:i w:val="0"/>
          <w:iCs w:val="0"/>
          <w:caps w:val="0"/>
          <w:color w:val="000000"/>
          <w:spacing w:val="18"/>
          <w:sz w:val="19"/>
          <w:szCs w:val="19"/>
          <w:shd w:val="clear" w:fill="FFFFFF"/>
          <w:lang w:eastAsia="zh-CN"/>
        </w:rPr>
        <w:t>的</w:t>
      </w:r>
      <w:r>
        <w:rPr>
          <w:rFonts w:ascii="微软雅黑" w:hAnsi="微软雅黑" w:eastAsia="微软雅黑" w:cs="微软雅黑"/>
          <w:i w:val="0"/>
          <w:iCs w:val="0"/>
          <w:caps w:val="0"/>
          <w:color w:val="000000"/>
          <w:spacing w:val="18"/>
          <w:sz w:val="19"/>
          <w:szCs w:val="19"/>
          <w:shd w:val="clear" w:fill="FFFFFF"/>
        </w:rPr>
        <w:t>《珠海市声环境功能区区划》</w:t>
      </w:r>
      <w:r>
        <w:rPr>
          <w:rFonts w:hint="eastAsia" w:ascii="微软雅黑" w:hAnsi="微软雅黑" w:eastAsia="微软雅黑" w:cs="微软雅黑"/>
          <w:i w:val="0"/>
          <w:iCs w:val="0"/>
          <w:caps w:val="0"/>
          <w:color w:val="000000"/>
          <w:spacing w:val="18"/>
          <w:sz w:val="19"/>
          <w:szCs w:val="19"/>
          <w:shd w:val="clear" w:fill="FFFFFF"/>
          <w:lang w:val="en-US" w:eastAsia="zh-CN"/>
        </w:rPr>
        <w:t>相关规定执行。</w:t>
      </w:r>
    </w:p>
    <w:p>
      <w:pPr>
        <w:jc w:val="both"/>
        <w:rPr>
          <w:rFonts w:hint="eastAsia"/>
          <w:color w:val="ED7D31" w:themeColor="accent2"/>
          <w:sz w:val="28"/>
          <w:szCs w:val="28"/>
          <w:highlight w:val="none"/>
          <w:lang w:val="en-US" w:eastAsia="zh-CN"/>
          <w14:textFill>
            <w14:solidFill>
              <w14:schemeClr w14:val="accent2"/>
            </w14:solidFill>
          </w14:textFill>
        </w:rPr>
      </w:pPr>
      <w:r>
        <w:rPr>
          <w:rFonts w:hint="eastAsia" w:ascii="黑体" w:hAnsi="黑体" w:eastAsia="黑体" w:cs="黑体"/>
          <w:b/>
          <w:bCs/>
          <w:sz w:val="28"/>
          <w:szCs w:val="28"/>
          <w:lang w:eastAsia="zh-Hans"/>
        </w:rPr>
        <w:t>《</w:t>
      </w:r>
      <w:r>
        <w:rPr>
          <w:rFonts w:hint="eastAsia" w:ascii="黑体" w:hAnsi="黑体" w:eastAsia="黑体" w:cs="黑体"/>
          <w:b/>
          <w:bCs/>
          <w:sz w:val="28"/>
          <w:szCs w:val="28"/>
          <w:lang w:val="en-US" w:eastAsia="zh-Hans"/>
        </w:rPr>
        <w:t>中华人民共和国噪声污染防治法</w:t>
      </w:r>
      <w:r>
        <w:rPr>
          <w:rFonts w:hint="eastAsia" w:ascii="黑体" w:hAnsi="黑体" w:eastAsia="黑体" w:cs="黑体"/>
          <w:b/>
          <w:bCs/>
          <w:sz w:val="28"/>
          <w:szCs w:val="28"/>
          <w:lang w:eastAsia="zh-Hans"/>
        </w:rPr>
        <w:t>》</w:t>
      </w:r>
    </w:p>
    <w:tbl>
      <w:tblPr>
        <w:tblStyle w:val="12"/>
        <w:tblW w:w="14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748"/>
        <w:gridCol w:w="2278"/>
        <w:gridCol w:w="2634"/>
        <w:gridCol w:w="797"/>
        <w:gridCol w:w="666"/>
        <w:gridCol w:w="1382"/>
        <w:gridCol w:w="1269"/>
        <w:gridCol w:w="1407"/>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序号</w:t>
            </w:r>
          </w:p>
        </w:tc>
        <w:tc>
          <w:tcPr>
            <w:tcW w:w="1748" w:type="dxa"/>
            <w:noWrap w:val="0"/>
            <w:vAlign w:val="center"/>
          </w:tcPr>
          <w:p>
            <w:pPr>
              <w:widowControl/>
              <w:spacing w:line="260" w:lineRule="exact"/>
              <w:ind w:firstLine="210" w:firstLineChars="1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违法行为</w:t>
            </w:r>
          </w:p>
        </w:tc>
        <w:tc>
          <w:tcPr>
            <w:tcW w:w="2278" w:type="dxa"/>
            <w:noWrap w:val="0"/>
            <w:vAlign w:val="center"/>
          </w:tcPr>
          <w:p>
            <w:pPr>
              <w:widowControl/>
              <w:spacing w:line="260" w:lineRule="exact"/>
              <w:ind w:firstLine="632" w:firstLineChars="3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违反条款</w:t>
            </w:r>
          </w:p>
        </w:tc>
        <w:tc>
          <w:tcPr>
            <w:tcW w:w="2634" w:type="dxa"/>
            <w:noWrap w:val="0"/>
            <w:vAlign w:val="center"/>
          </w:tcPr>
          <w:p>
            <w:pPr>
              <w:spacing w:line="260" w:lineRule="exact"/>
              <w:ind w:firstLine="1054" w:firstLineChars="5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处罚依据</w:t>
            </w:r>
          </w:p>
        </w:tc>
        <w:tc>
          <w:tcPr>
            <w:tcW w:w="797"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处罚种类</w:t>
            </w:r>
          </w:p>
        </w:tc>
        <w:tc>
          <w:tcPr>
            <w:tcW w:w="3317" w:type="dxa"/>
            <w:gridSpan w:val="3"/>
            <w:noWrap w:val="0"/>
            <w:vAlign w:val="center"/>
          </w:tcPr>
          <w:p>
            <w:pPr>
              <w:spacing w:line="260" w:lineRule="exact"/>
              <w:ind w:firstLine="632" w:firstLineChars="3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违法情节和后果</w:t>
            </w:r>
          </w:p>
        </w:tc>
        <w:tc>
          <w:tcPr>
            <w:tcW w:w="1407"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处罚自由裁量基准</w:t>
            </w:r>
          </w:p>
        </w:tc>
        <w:tc>
          <w:tcPr>
            <w:tcW w:w="1016"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6</w:t>
            </w:r>
          </w:p>
        </w:tc>
        <w:tc>
          <w:tcPr>
            <w:tcW w:w="1748" w:type="dxa"/>
            <w:vMerge w:val="restart"/>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施工单位未采取有效措施减少振动、降低噪声</w:t>
            </w:r>
          </w:p>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2278" w:type="dxa"/>
            <w:vMerge w:val="restart"/>
            <w:noWrap w:val="0"/>
            <w:vAlign w:val="center"/>
          </w:tcPr>
          <w:p>
            <w:pPr>
              <w:widowControl/>
              <w:numPr>
                <w:ilvl w:val="0"/>
                <w:numId w:val="0"/>
              </w:numPr>
              <w:spacing w:line="260" w:lineRule="exact"/>
              <w:ind w:firstLine="420" w:firstLineChars="200"/>
              <w:jc w:val="both"/>
              <w:rPr>
                <w:rFonts w:hint="default"/>
                <w:lang w:val="en-US" w:eastAsia="zh-CN"/>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《中华人民共和国噪声污染防治法》第四十条第二款：施工单位应当按照制定噪声污染防治实施方案，采取有效措施，减少振动、降低噪声。</w:t>
            </w:r>
          </w:p>
        </w:tc>
        <w:tc>
          <w:tcPr>
            <w:tcW w:w="2634" w:type="dxa"/>
            <w:vMerge w:val="restart"/>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《中华人民共和国噪声污染防治法》第七十八条第二项：违</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反本法规定，有下列行为之一，由工程所在地人民政府指定的部门责令改正，处五千元以上五万元以下的罚款；拒不改正的，处五万元以上二十万元以下的罚款</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（二）施工单位未按照规定制定噪声污染防治实施方案，或者未采取有效措施减少振动、降低噪声的。</w:t>
            </w:r>
          </w:p>
        </w:tc>
        <w:tc>
          <w:tcPr>
            <w:tcW w:w="797"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罚款</w:t>
            </w:r>
          </w:p>
        </w:tc>
        <w:tc>
          <w:tcPr>
            <w:tcW w:w="666"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轻微</w:t>
            </w:r>
          </w:p>
        </w:tc>
        <w:tc>
          <w:tcPr>
            <w:tcW w:w="1382" w:type="dxa"/>
            <w:vMerge w:val="restart"/>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已按照规定制定噪声污染防治实施方案，且采取措施但未有效减少振动、降低噪声的</w:t>
            </w:r>
          </w:p>
        </w:tc>
        <w:tc>
          <w:tcPr>
            <w:tcW w:w="1269"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限期内改正</w:t>
            </w:r>
          </w:p>
        </w:tc>
        <w:tc>
          <w:tcPr>
            <w:tcW w:w="1407"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以上一万五千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16"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174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278"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63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797"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66"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382" w:type="dxa"/>
            <w:vMerge w:val="continue"/>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269"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w:t>
            </w:r>
          </w:p>
        </w:tc>
        <w:tc>
          <w:tcPr>
            <w:tcW w:w="1407"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以上十万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16"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174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278"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63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797"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66"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一般</w:t>
            </w:r>
          </w:p>
        </w:tc>
        <w:tc>
          <w:tcPr>
            <w:tcW w:w="1382" w:type="dxa"/>
            <w:vMerge w:val="restart"/>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已按照规定制定噪声污染防治实施方案，但未采取措施有效减少振动、降低噪音的</w:t>
            </w:r>
          </w:p>
        </w:tc>
        <w:tc>
          <w:tcPr>
            <w:tcW w:w="1269"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限期内改正</w:t>
            </w:r>
          </w:p>
        </w:tc>
        <w:tc>
          <w:tcPr>
            <w:tcW w:w="1407"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处一万五千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以上三万五千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16"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174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278"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63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797"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66"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382" w:type="dxa"/>
            <w:vMerge w:val="continue"/>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269"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w:t>
            </w:r>
          </w:p>
        </w:tc>
        <w:tc>
          <w:tcPr>
            <w:tcW w:w="1407"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处十万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以上十五万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16"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174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278"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63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797"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66"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严重</w:t>
            </w:r>
          </w:p>
        </w:tc>
        <w:tc>
          <w:tcPr>
            <w:tcW w:w="1382" w:type="dxa"/>
            <w:vMerge w:val="restart"/>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未按照规定制定噪声污染防治实施方案，且未采取措施有效减少振动、降低噪音的</w:t>
            </w:r>
          </w:p>
        </w:tc>
        <w:tc>
          <w:tcPr>
            <w:tcW w:w="1269"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限期内改正</w:t>
            </w:r>
          </w:p>
        </w:tc>
        <w:tc>
          <w:tcPr>
            <w:tcW w:w="1407"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处三万五千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16"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1748"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278"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63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797"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66"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382" w:type="dxa"/>
            <w:vMerge w:val="continue"/>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269"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w:t>
            </w:r>
          </w:p>
        </w:tc>
        <w:tc>
          <w:tcPr>
            <w:tcW w:w="1407"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处十五万</w:t>
            </w:r>
            <w:r>
              <w:rPr>
                <w:rFonts w:hint="eastAsia" w:asciiTheme="minorEastAsia" w:hAnsiTheme="minorEastAsia" w:cstheme="minorEastAsia"/>
                <w:color w:val="000000" w:themeColor="text1"/>
                <w:highlight w:val="none"/>
                <w:lang w:val="en-US" w:eastAsia="zh-Hans"/>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以上二十万</w:t>
            </w:r>
            <w:r>
              <w:rPr>
                <w:rFonts w:hint="eastAsia" w:asciiTheme="minorEastAsia" w:hAnsiTheme="minorEastAsia" w:cstheme="minorEastAsia"/>
                <w:color w:val="000000" w:themeColor="text1"/>
                <w:highlight w:val="none"/>
                <w:lang w:val="en-US" w:eastAsia="zh-Hans"/>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016"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bl>
    <w:p>
      <w:pPr>
        <w:jc w:val="both"/>
        <w:rPr>
          <w:rFonts w:hint="eastAsia" w:ascii="黑体" w:hAnsi="黑体" w:eastAsia="黑体" w:cs="黑体"/>
          <w:b/>
          <w:bCs/>
          <w:sz w:val="28"/>
          <w:szCs w:val="36"/>
          <w:lang w:val="en-US" w:eastAsia="zh-Hans"/>
        </w:rPr>
      </w:pPr>
      <w:r>
        <w:rPr>
          <w:rFonts w:hint="eastAsia" w:ascii="黑体" w:hAnsi="黑体" w:eastAsia="黑体" w:cs="黑体"/>
          <w:b/>
          <w:bCs/>
          <w:sz w:val="28"/>
          <w:szCs w:val="36"/>
          <w:lang w:eastAsia="zh-Hans"/>
        </w:rPr>
        <w:t>《</w:t>
      </w:r>
      <w:r>
        <w:rPr>
          <w:rFonts w:hint="eastAsia" w:ascii="黑体" w:hAnsi="黑体" w:eastAsia="黑体" w:cs="黑体"/>
          <w:b/>
          <w:bCs/>
          <w:sz w:val="28"/>
          <w:szCs w:val="36"/>
          <w:lang w:val="en-US" w:eastAsia="zh-Hans"/>
        </w:rPr>
        <w:t>中华人民共和国噪声污染防治法</w:t>
      </w:r>
      <w:r>
        <w:rPr>
          <w:rFonts w:hint="eastAsia" w:ascii="黑体" w:hAnsi="黑体" w:eastAsia="黑体" w:cs="黑体"/>
          <w:b/>
          <w:bCs/>
          <w:sz w:val="28"/>
          <w:szCs w:val="36"/>
          <w:lang w:eastAsia="zh-Hans"/>
        </w:rPr>
        <w:t>》</w:t>
      </w:r>
    </w:p>
    <w:tbl>
      <w:tblPr>
        <w:tblStyle w:val="12"/>
        <w:tblW w:w="14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935"/>
        <w:gridCol w:w="653"/>
        <w:gridCol w:w="673"/>
        <w:gridCol w:w="1467"/>
        <w:gridCol w:w="934"/>
        <w:gridCol w:w="1236"/>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违反条款</w:t>
            </w:r>
          </w:p>
        </w:tc>
        <w:tc>
          <w:tcPr>
            <w:tcW w:w="2935"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1"/>
                <w:szCs w:val="21"/>
                <w:highlight w:val="none"/>
                <w:lang w:eastAsia="zh-CN"/>
                <w14:textFill>
                  <w14:solidFill>
                    <w14:schemeClr w14:val="tx1"/>
                  </w14:solidFill>
                </w14:textFill>
              </w:rPr>
              <w:t>处罚依据</w:t>
            </w:r>
          </w:p>
        </w:tc>
        <w:tc>
          <w:tcPr>
            <w:tcW w:w="653" w:type="dxa"/>
            <w:noWrap w:val="0"/>
            <w:vAlign w:val="center"/>
          </w:tcPr>
          <w:p>
            <w:pPr>
              <w:spacing w:line="260" w:lineRule="exact"/>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处罚种类</w:t>
            </w:r>
          </w:p>
        </w:tc>
        <w:tc>
          <w:tcPr>
            <w:tcW w:w="3074" w:type="dxa"/>
            <w:gridSpan w:val="3"/>
            <w:noWrap w:val="0"/>
            <w:vAlign w:val="center"/>
          </w:tcPr>
          <w:p>
            <w:pPr>
              <w:spacing w:line="260" w:lineRule="exact"/>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违法情节和后果</w:t>
            </w:r>
          </w:p>
        </w:tc>
        <w:tc>
          <w:tcPr>
            <w:tcW w:w="1236" w:type="dxa"/>
            <w:noWrap w:val="0"/>
            <w:vAlign w:val="center"/>
          </w:tcPr>
          <w:p>
            <w:pPr>
              <w:spacing w:line="260" w:lineRule="exact"/>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处罚自由裁量基准</w:t>
            </w:r>
          </w:p>
        </w:tc>
        <w:tc>
          <w:tcPr>
            <w:tcW w:w="983"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7</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在噪声敏感建筑物集中区域施工作业的建设单位未按照国家规定设置噪声自动监测系统，未与监督管理部门联网，或者未保存原始监测记录</w:t>
            </w:r>
          </w:p>
        </w:tc>
        <w:tc>
          <w:tcPr>
            <w:tcW w:w="2150" w:type="dxa"/>
            <w:vMerge w:val="restart"/>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四十二条：在噪声敏感建筑物集中区域施工作业，建设单位应当按照国家规定，设置噪声自动监测系统，与监督管理部门联网，保存原始监测记录，对监测数据的真实性和准确性负责。</w:t>
            </w:r>
          </w:p>
        </w:tc>
        <w:tc>
          <w:tcPr>
            <w:tcW w:w="2935" w:type="dxa"/>
            <w:vMerge w:val="restart"/>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《中华人民共和国噪声污染防治法》第七十八条</w:t>
            </w:r>
            <w:r>
              <w:rPr>
                <w:rFonts w:hint="eastAsia" w:asciiTheme="minorEastAsia" w:hAnsiTheme="minorEastAsia" w:eastAsiaTheme="minorEastAsia" w:cstheme="minorEastAsia"/>
                <w:b w:val="0"/>
                <w:bCs/>
                <w:color w:val="000000" w:themeColor="text1"/>
                <w:kern w:val="0"/>
                <w:sz w:val="21"/>
                <w:szCs w:val="21"/>
                <w:highlight w:val="none"/>
                <w:lang w:val="en-US" w:eastAsia="zh-Hans"/>
                <w14:textFill>
                  <w14:solidFill>
                    <w14:schemeClr w14:val="tx1"/>
                  </w14:solidFill>
                </w14:textFill>
              </w:rPr>
              <w:t>第三项</w:t>
            </w: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：违</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反本法规定，有下列行为之一，由工程所在地人民政府指定的部门责令改正，处五千元以上五万元以下的罚款；拒不改正的，处五万元以上二十万元以下的罚款</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（三）</w:t>
            </w: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在噪声敏感建筑物集中区域施工作业的建设单位未按照国家规定设置噪声自动监测系统，未与监督管理部门联网，或者未保存原始监测记录的。</w:t>
            </w:r>
          </w:p>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653"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罚款</w:t>
            </w:r>
          </w:p>
        </w:tc>
        <w:tc>
          <w:tcPr>
            <w:tcW w:w="673"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轻微</w:t>
            </w:r>
          </w:p>
        </w:tc>
        <w:tc>
          <w:tcPr>
            <w:tcW w:w="1467" w:type="dxa"/>
            <w:vMerge w:val="restart"/>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按照国家规定设置噪声自动监测系统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与监督管理部门联网</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未保存原始监测记录</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p>
        </w:tc>
        <w:tc>
          <w:tcPr>
            <w:tcW w:w="934" w:type="dxa"/>
            <w:noWrap w:val="0"/>
            <w:vAlign w:val="center"/>
          </w:tcPr>
          <w:p>
            <w:pPr>
              <w:numPr>
                <w:ilvl w:val="0"/>
                <w:numId w:val="0"/>
              </w:num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Hans"/>
                <w14:textFill>
                  <w14:solidFill>
                    <w14:schemeClr w14:val="tx1"/>
                  </w14:solidFill>
                </w14:textFill>
              </w:rPr>
              <w:t>限期</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内改正</w:t>
            </w:r>
          </w:p>
        </w:tc>
        <w:tc>
          <w:tcPr>
            <w:tcW w:w="1236"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Hans"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以上一万五千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983"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责令改正</w:t>
            </w: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50"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935"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653"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73"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467" w:type="dxa"/>
            <w:vMerge w:val="continue"/>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34" w:type="dxa"/>
            <w:noWrap w:val="0"/>
            <w:vAlign w:val="center"/>
          </w:tcPr>
          <w:p>
            <w:pPr>
              <w:numPr>
                <w:ilvl w:val="0"/>
                <w:numId w:val="0"/>
              </w:num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拒不改正</w:t>
            </w:r>
          </w:p>
        </w:tc>
        <w:tc>
          <w:tcPr>
            <w:tcW w:w="1236"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以上十万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983"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2935"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653"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73"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一般</w:t>
            </w:r>
          </w:p>
        </w:tc>
        <w:tc>
          <w:tcPr>
            <w:tcW w:w="1467" w:type="dxa"/>
            <w:vMerge w:val="restart"/>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按照国家规定设置噪声自动监测系统，但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未与监督管理部门联网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p>
        </w:tc>
        <w:tc>
          <w:tcPr>
            <w:tcW w:w="934"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Hans"/>
                <w14:textFill>
                  <w14:solidFill>
                    <w14:schemeClr w14:val="tx1"/>
                  </w14:solidFill>
                </w14:textFill>
              </w:rPr>
              <w:t>限期</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内改正</w:t>
            </w:r>
          </w:p>
        </w:tc>
        <w:tc>
          <w:tcPr>
            <w:tcW w:w="1236"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Hans"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处一万五千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以上三万五千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983"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2935"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653"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73"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467" w:type="dxa"/>
            <w:vMerge w:val="continue"/>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934"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拒不改正</w:t>
            </w:r>
          </w:p>
        </w:tc>
        <w:tc>
          <w:tcPr>
            <w:tcW w:w="1236"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Hans"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处十万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以上十五万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983"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935"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53"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73"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严重</w:t>
            </w:r>
          </w:p>
        </w:tc>
        <w:tc>
          <w:tcPr>
            <w:tcW w:w="1467" w:type="dxa"/>
            <w:vMerge w:val="restart"/>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未按照国家规定设置噪声自动监测系统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的</w:t>
            </w:r>
          </w:p>
        </w:tc>
        <w:tc>
          <w:tcPr>
            <w:tcW w:w="934"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Hans"/>
                <w14:textFill>
                  <w14:solidFill>
                    <w14:schemeClr w14:val="tx1"/>
                  </w14:solidFill>
                </w14:textFill>
              </w:rPr>
              <w:t>限期</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内改正</w:t>
            </w:r>
          </w:p>
        </w:tc>
        <w:tc>
          <w:tcPr>
            <w:tcW w:w="1236"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处三万五千</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983"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935"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53"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73"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467" w:type="dxa"/>
            <w:vMerge w:val="continue"/>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34"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拒不改正</w:t>
            </w:r>
          </w:p>
        </w:tc>
        <w:tc>
          <w:tcPr>
            <w:tcW w:w="1236"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yellow"/>
                <w:lang w:val="en-US" w:eastAsia="zh-Hans"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处十五万</w:t>
            </w:r>
            <w:r>
              <w:rPr>
                <w:rFonts w:hint="eastAsia" w:asciiTheme="minorEastAsia" w:hAnsiTheme="minorEastAsia" w:cstheme="minorEastAsia"/>
                <w:color w:val="000000" w:themeColor="text1"/>
                <w:highlight w:val="none"/>
                <w:lang w:val="en-US" w:eastAsia="zh-Hans"/>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以上二十万</w:t>
            </w:r>
            <w:r>
              <w:rPr>
                <w:rFonts w:hint="eastAsia" w:asciiTheme="minorEastAsia" w:hAnsiTheme="minorEastAsia" w:cstheme="minorEastAsia"/>
                <w:color w:val="000000" w:themeColor="text1"/>
                <w:highlight w:val="none"/>
                <w:lang w:val="en-US" w:eastAsia="zh-Hans"/>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983"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bl>
    <w:p>
      <w:pPr>
        <w:pStyle w:val="24"/>
        <w:numPr>
          <w:ilvl w:val="0"/>
          <w:numId w:val="0"/>
        </w:numPr>
        <w:ind w:leftChars="0"/>
        <w:jc w:val="center"/>
        <w:rPr>
          <w:rFonts w:hint="eastAsia" w:ascii="黑体" w:hAnsi="黑体" w:eastAsia="黑体" w:cs="黑体"/>
          <w:b/>
          <w:bCs/>
          <w:sz w:val="28"/>
          <w:szCs w:val="36"/>
          <w:lang w:val="en-US" w:eastAsia="zh-Hans"/>
        </w:rPr>
      </w:pPr>
    </w:p>
    <w:p>
      <w:pPr>
        <w:pStyle w:val="24"/>
        <w:numPr>
          <w:ilvl w:val="0"/>
          <w:numId w:val="0"/>
        </w:numPr>
        <w:ind w:leftChars="0"/>
        <w:jc w:val="both"/>
        <w:rPr>
          <w:rFonts w:hint="eastAsia" w:ascii="黑体" w:hAnsi="黑体" w:eastAsia="黑体" w:cs="黑体"/>
          <w:b/>
          <w:bCs/>
          <w:sz w:val="28"/>
          <w:szCs w:val="36"/>
          <w:lang w:val="en-US" w:eastAsia="zh-Hans"/>
        </w:rPr>
      </w:pPr>
      <w:r>
        <w:rPr>
          <w:rFonts w:hint="eastAsia" w:ascii="黑体" w:hAnsi="黑体" w:eastAsia="黑体" w:cs="黑体"/>
          <w:b/>
          <w:bCs/>
          <w:sz w:val="28"/>
          <w:szCs w:val="36"/>
          <w:lang w:eastAsia="zh-Hans"/>
        </w:rPr>
        <w:t>《</w:t>
      </w:r>
      <w:r>
        <w:rPr>
          <w:rFonts w:hint="eastAsia" w:ascii="黑体" w:hAnsi="黑体" w:eastAsia="黑体" w:cs="黑体"/>
          <w:b/>
          <w:bCs/>
          <w:sz w:val="28"/>
          <w:szCs w:val="36"/>
          <w:lang w:val="en-US" w:eastAsia="zh-Hans"/>
        </w:rPr>
        <w:t>中华人民共和国噪声污染防治法</w:t>
      </w:r>
      <w:r>
        <w:rPr>
          <w:rFonts w:hint="eastAsia" w:ascii="黑体" w:hAnsi="黑体" w:eastAsia="黑体" w:cs="黑体"/>
          <w:b/>
          <w:bCs/>
          <w:sz w:val="28"/>
          <w:szCs w:val="36"/>
          <w:lang w:eastAsia="zh-Hans"/>
        </w:rPr>
        <w:t>》</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845"/>
        <w:gridCol w:w="655"/>
        <w:gridCol w:w="548"/>
        <w:gridCol w:w="3"/>
        <w:gridCol w:w="1752"/>
        <w:gridCol w:w="655"/>
        <w:gridCol w:w="1087"/>
        <w:gridCol w:w="2"/>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违反条款</w:t>
            </w:r>
          </w:p>
        </w:tc>
        <w:tc>
          <w:tcPr>
            <w:tcW w:w="2845"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1"/>
                <w:szCs w:val="21"/>
                <w:highlight w:val="none"/>
                <w:lang w:eastAsia="zh-CN"/>
                <w14:textFill>
                  <w14:solidFill>
                    <w14:schemeClr w14:val="tx1"/>
                  </w14:solidFill>
                </w14:textFill>
              </w:rPr>
              <w:t>处罚依据</w:t>
            </w:r>
          </w:p>
        </w:tc>
        <w:tc>
          <w:tcPr>
            <w:tcW w:w="655" w:type="dxa"/>
            <w:noWrap w:val="0"/>
            <w:vAlign w:val="center"/>
          </w:tcPr>
          <w:p>
            <w:pPr>
              <w:spacing w:line="260" w:lineRule="exact"/>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处罚种类</w:t>
            </w:r>
          </w:p>
        </w:tc>
        <w:tc>
          <w:tcPr>
            <w:tcW w:w="2958" w:type="dxa"/>
            <w:gridSpan w:val="4"/>
            <w:noWrap w:val="0"/>
            <w:vAlign w:val="center"/>
          </w:tcPr>
          <w:p>
            <w:pPr>
              <w:spacing w:line="260" w:lineRule="exact"/>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违法情节和后果</w:t>
            </w:r>
          </w:p>
        </w:tc>
        <w:tc>
          <w:tcPr>
            <w:tcW w:w="1089" w:type="dxa"/>
            <w:gridSpan w:val="2"/>
            <w:noWrap w:val="0"/>
            <w:vAlign w:val="center"/>
          </w:tcPr>
          <w:p>
            <w:pPr>
              <w:spacing w:line="260" w:lineRule="exact"/>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处罚自由裁量基准</w:t>
            </w:r>
          </w:p>
        </w:tc>
        <w:tc>
          <w:tcPr>
            <w:tcW w:w="1118"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8</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因特殊需要必须连续施工作业，建设单位未按照规定公告附近居民</w:t>
            </w:r>
          </w:p>
        </w:tc>
        <w:tc>
          <w:tcPr>
            <w:tcW w:w="2150" w:type="dxa"/>
            <w:vMerge w:val="restart"/>
            <w:noWrap w:val="0"/>
            <w:vAlign w:val="center"/>
          </w:tcPr>
          <w:p>
            <w:pPr>
              <w:widowControl/>
              <w:numPr>
                <w:ilvl w:val="0"/>
                <w:numId w:val="0"/>
              </w:numPr>
              <w:spacing w:line="260" w:lineRule="exact"/>
              <w:ind w:firstLine="420" w:firstLineChars="200"/>
              <w:jc w:val="both"/>
              <w:rPr>
                <w:rFonts w:hint="default"/>
                <w:lang w:val="en-US" w:eastAsia="zh-CN"/>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《中华人民共和国噪声污染防治法》第四十三条第二款： 因特殊需要必须连续施工作业的，应当取得地方人民政府住房和城乡建设、生态环境主管部门或者地方人民政府指定的部门的证明，并在施工现场显著位置公示</w:t>
            </w:r>
            <w:r>
              <w:rPr>
                <w:rFonts w:hint="eastAsia" w:asciiTheme="minorEastAsia" w:hAnsiTheme="minorEastAsia" w:cstheme="minorEastAsia"/>
                <w:b w:val="0"/>
                <w:bCs/>
                <w:color w:val="000000" w:themeColor="text1"/>
                <w:kern w:val="0"/>
                <w:sz w:val="21"/>
                <w:szCs w:val="21"/>
                <w:highlight w:val="none"/>
                <w:lang w:val="en-US" w:eastAsia="zh-CN"/>
                <w14:textFill>
                  <w14:solidFill>
                    <w14:schemeClr w14:val="tx1"/>
                  </w14:solidFill>
                </w14:textFill>
              </w:rPr>
              <w:t>。</w:t>
            </w:r>
          </w:p>
        </w:tc>
        <w:tc>
          <w:tcPr>
            <w:tcW w:w="2845" w:type="dxa"/>
            <w:vMerge w:val="restart"/>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《中华人民共和国噪声污染防治法》第七十八条第四项：违</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反本法规定，有下列行为之一，由工程所在地人民政府指定的部门责令改正，处五千元以上五万元以下的罚款；拒不改正的，处五万元以上二十万元以下的罚款</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（四）因特殊需要必须连续施工作业，建设单位未按照规定公告附近居民的。</w:t>
            </w:r>
          </w:p>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655"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罚款</w:t>
            </w:r>
          </w:p>
        </w:tc>
        <w:tc>
          <w:tcPr>
            <w:tcW w:w="548"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轻微</w:t>
            </w:r>
          </w:p>
        </w:tc>
        <w:tc>
          <w:tcPr>
            <w:tcW w:w="1755" w:type="dxa"/>
            <w:gridSpan w:val="2"/>
            <w:vMerge w:val="restart"/>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1.作业时间在22时至23时；</w:t>
            </w:r>
          </w:p>
          <w:p>
            <w:pPr>
              <w:numPr>
                <w:ilvl w:val="0"/>
                <w:numId w:val="0"/>
              </w:num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2.4类声环境功能区</w:t>
            </w:r>
          </w:p>
        </w:tc>
        <w:tc>
          <w:tcPr>
            <w:tcW w:w="655" w:type="dxa"/>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t>限期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内改正</w:t>
            </w:r>
          </w:p>
        </w:tc>
        <w:tc>
          <w:tcPr>
            <w:tcW w:w="1089" w:type="dxa"/>
            <w:gridSpan w:val="2"/>
            <w:noWrap w:val="0"/>
            <w:vAlign w:val="center"/>
          </w:tcPr>
          <w:p>
            <w:pPr>
              <w:spacing w:line="260" w:lineRule="exact"/>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SA"/>
                <w14:textFill>
                  <w14:solidFill>
                    <w14:schemeClr w14:val="tx1"/>
                  </w14:solidFill>
                </w14:textFill>
              </w:rPr>
              <w:t>处五千元以上一万五千元以下罚款</w:t>
            </w:r>
          </w:p>
        </w:tc>
        <w:tc>
          <w:tcPr>
            <w:tcW w:w="1118"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责令改正</w:t>
            </w: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50" w:type="dxa"/>
            <w:vMerge w:val="continue"/>
            <w:noWrap w:val="0"/>
            <w:vAlign w:val="center"/>
          </w:tcPr>
          <w:p>
            <w:pPr>
              <w:widowControl/>
              <w:numPr>
                <w:ilvl w:val="0"/>
                <w:numId w:val="0"/>
              </w:numPr>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845"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655"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548"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755" w:type="dxa"/>
            <w:gridSpan w:val="2"/>
            <w:vMerge w:val="continue"/>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655" w:type="dxa"/>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拒不改正</w:t>
            </w:r>
          </w:p>
        </w:tc>
        <w:tc>
          <w:tcPr>
            <w:tcW w:w="1089" w:type="dxa"/>
            <w:gridSpan w:val="2"/>
            <w:noWrap w:val="0"/>
            <w:vAlign w:val="center"/>
          </w:tcPr>
          <w:p>
            <w:pPr>
              <w:spacing w:line="260" w:lineRule="exact"/>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SA"/>
                <w14:textFill>
                  <w14:solidFill>
                    <w14:schemeClr w14:val="tx1"/>
                  </w14:solidFill>
                </w14:textFill>
              </w:rPr>
              <w:t>处五万元以上十万元以下罚款</w:t>
            </w:r>
          </w:p>
        </w:tc>
        <w:tc>
          <w:tcPr>
            <w:tcW w:w="1118"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2845"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655"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551" w:type="dxa"/>
            <w:gridSpan w:val="2"/>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一般</w:t>
            </w:r>
          </w:p>
        </w:tc>
        <w:tc>
          <w:tcPr>
            <w:tcW w:w="1752" w:type="dxa"/>
            <w:vMerge w:val="restart"/>
            <w:noWrap w:val="0"/>
            <w:vAlign w:val="center"/>
          </w:tcPr>
          <w:p>
            <w:pPr>
              <w:numPr>
                <w:ilvl w:val="0"/>
                <w:numId w:val="0"/>
              </w:numPr>
              <w:spacing w:line="260" w:lineRule="exact"/>
              <w:ind w:left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1.作业时间在23时至24时；</w:t>
            </w:r>
          </w:p>
          <w:p>
            <w:pPr>
              <w:numPr>
                <w:ilvl w:val="0"/>
                <w:numId w:val="0"/>
              </w:numPr>
              <w:spacing w:line="260" w:lineRule="exact"/>
              <w:ind w:leftChars="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2.3类声环境功能区</w:t>
            </w:r>
          </w:p>
        </w:tc>
        <w:tc>
          <w:tcPr>
            <w:tcW w:w="655" w:type="dxa"/>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t>限期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内改正</w:t>
            </w:r>
          </w:p>
        </w:tc>
        <w:tc>
          <w:tcPr>
            <w:tcW w:w="1087" w:type="dxa"/>
            <w:noWrap w:val="0"/>
            <w:vAlign w:val="center"/>
          </w:tcPr>
          <w:p>
            <w:pPr>
              <w:spacing w:line="260" w:lineRule="exact"/>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Hans"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SA"/>
                <w14:textFill>
                  <w14:solidFill>
                    <w14:schemeClr w14:val="tx1"/>
                  </w14:solidFill>
                </w14:textFill>
              </w:rPr>
              <w:t>处一万五千元以上三万五千元以下罚款</w:t>
            </w:r>
          </w:p>
        </w:tc>
        <w:tc>
          <w:tcPr>
            <w:tcW w:w="2" w:type="dxa"/>
            <w:noWrap w:val="0"/>
            <w:vAlign w:val="center"/>
          </w:tcPr>
          <w:p>
            <w:pPr>
              <w:spacing w:line="260" w:lineRule="exact"/>
            </w:pPr>
          </w:p>
        </w:tc>
        <w:tc>
          <w:tcPr>
            <w:tcW w:w="1118"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2845"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655"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551" w:type="dxa"/>
            <w:gridSpan w:val="2"/>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752" w:type="dxa"/>
            <w:vMerge w:val="continue"/>
            <w:noWrap w:val="0"/>
            <w:vAlign w:val="center"/>
          </w:tcPr>
          <w:p>
            <w:pPr>
              <w:numPr>
                <w:ilvl w:val="0"/>
                <w:numId w:val="0"/>
              </w:numPr>
              <w:spacing w:line="260" w:lineRule="exact"/>
              <w:ind w:left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655" w:type="dxa"/>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拒不改正</w:t>
            </w:r>
          </w:p>
        </w:tc>
        <w:tc>
          <w:tcPr>
            <w:tcW w:w="1087" w:type="dxa"/>
            <w:noWrap w:val="0"/>
            <w:vAlign w:val="center"/>
          </w:tcPr>
          <w:p>
            <w:pPr>
              <w:spacing w:line="260" w:lineRule="exact"/>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Hans"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SA"/>
                <w14:textFill>
                  <w14:solidFill>
                    <w14:schemeClr w14:val="tx1"/>
                  </w14:solidFill>
                </w14:textFill>
              </w:rPr>
              <w:t>处十万元以上十五万元以下罚款</w:t>
            </w:r>
          </w:p>
        </w:tc>
        <w:tc>
          <w:tcPr>
            <w:tcW w:w="2" w:type="dxa"/>
            <w:noWrap w:val="0"/>
            <w:vAlign w:val="center"/>
          </w:tcPr>
          <w:p>
            <w:pPr>
              <w:spacing w:line="260" w:lineRule="exact"/>
            </w:pPr>
          </w:p>
        </w:tc>
        <w:tc>
          <w:tcPr>
            <w:tcW w:w="1118"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845"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55"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551" w:type="dxa"/>
            <w:gridSpan w:val="2"/>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严重</w:t>
            </w:r>
          </w:p>
        </w:tc>
        <w:tc>
          <w:tcPr>
            <w:tcW w:w="1752" w:type="dxa"/>
            <w:vMerge w:val="restart"/>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1.作业时间在0时至6时；</w:t>
            </w:r>
          </w:p>
          <w:p>
            <w:pPr>
              <w:numPr>
                <w:ilvl w:val="0"/>
                <w:numId w:val="0"/>
              </w:num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2.0、1、2类声环境功能区；</w:t>
            </w:r>
          </w:p>
          <w:p>
            <w:pPr>
              <w:numPr>
                <w:ilvl w:val="0"/>
                <w:numId w:val="0"/>
              </w:num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3.在举行中等学校招生考试、高等学校招生统一考试等特殊活动期间施工未按规定公告附近居民的</w:t>
            </w:r>
          </w:p>
        </w:tc>
        <w:tc>
          <w:tcPr>
            <w:tcW w:w="655" w:type="dxa"/>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t>限期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内改正</w:t>
            </w:r>
          </w:p>
        </w:tc>
        <w:tc>
          <w:tcPr>
            <w:tcW w:w="1087" w:type="dxa"/>
            <w:noWrap w:val="0"/>
            <w:vAlign w:val="center"/>
          </w:tcPr>
          <w:p>
            <w:pPr>
              <w:spacing w:line="260" w:lineRule="exact"/>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Hans"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SA"/>
                <w14:textFill>
                  <w14:solidFill>
                    <w14:schemeClr w14:val="tx1"/>
                  </w14:solidFill>
                </w14:textFill>
              </w:rPr>
              <w:t>处三万五千元以上五万元以下罚款</w:t>
            </w:r>
          </w:p>
        </w:tc>
        <w:tc>
          <w:tcPr>
            <w:tcW w:w="2" w:type="dxa"/>
            <w:noWrap w:val="0"/>
            <w:vAlign w:val="center"/>
          </w:tcPr>
          <w:p>
            <w:pPr>
              <w:spacing w:line="260" w:lineRule="exact"/>
            </w:pPr>
          </w:p>
        </w:tc>
        <w:tc>
          <w:tcPr>
            <w:tcW w:w="1118"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845"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655"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551" w:type="dxa"/>
            <w:gridSpan w:val="2"/>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752" w:type="dxa"/>
            <w:vMerge w:val="continue"/>
            <w:noWrap w:val="0"/>
            <w:vAlign w:val="center"/>
          </w:tcPr>
          <w:p>
            <w:pPr>
              <w:numPr>
                <w:ilvl w:val="0"/>
                <w:numId w:val="6"/>
              </w:num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655" w:type="dxa"/>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拒不改正</w:t>
            </w:r>
          </w:p>
        </w:tc>
        <w:tc>
          <w:tcPr>
            <w:tcW w:w="1087" w:type="dxa"/>
            <w:noWrap w:val="0"/>
            <w:vAlign w:val="center"/>
          </w:tcPr>
          <w:p>
            <w:pPr>
              <w:spacing w:line="260" w:lineRule="exact"/>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Hans"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SA"/>
                <w14:textFill>
                  <w14:solidFill>
                    <w14:schemeClr w14:val="tx1"/>
                  </w14:solidFill>
                </w14:textFill>
              </w:rPr>
              <w:t>处十五万</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Hans" w:bidi="ar-SA"/>
                <w14:textFill>
                  <w14:solidFill>
                    <w14:schemeClr w14:val="tx1"/>
                  </w14:solidFill>
                </w14:textFill>
              </w:rPr>
              <w:t>元</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SA"/>
                <w14:textFill>
                  <w14:solidFill>
                    <w14:schemeClr w14:val="tx1"/>
                  </w14:solidFill>
                </w14:textFill>
              </w:rPr>
              <w:t>以上二十万</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Hans" w:bidi="ar-SA"/>
                <w14:textFill>
                  <w14:solidFill>
                    <w14:schemeClr w14:val="tx1"/>
                  </w14:solidFill>
                </w14:textFill>
              </w:rPr>
              <w:t>元</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SA"/>
                <w14:textFill>
                  <w14:solidFill>
                    <w14:schemeClr w14:val="tx1"/>
                  </w14:solidFill>
                </w14:textFill>
              </w:rPr>
              <w:t>以下罚款</w:t>
            </w:r>
          </w:p>
        </w:tc>
        <w:tc>
          <w:tcPr>
            <w:tcW w:w="2" w:type="dxa"/>
            <w:noWrap w:val="0"/>
            <w:vAlign w:val="center"/>
          </w:tcPr>
          <w:p>
            <w:pPr>
              <w:spacing w:line="260" w:lineRule="exact"/>
            </w:pPr>
          </w:p>
        </w:tc>
        <w:tc>
          <w:tcPr>
            <w:tcW w:w="1118"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Hans"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《中华人民共和国噪声污染防治法》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730"/>
        <w:gridCol w:w="1657"/>
        <w:gridCol w:w="3209"/>
        <w:gridCol w:w="749"/>
        <w:gridCol w:w="667"/>
        <w:gridCol w:w="1220"/>
        <w:gridCol w:w="1088"/>
        <w:gridCol w:w="147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kern w:val="0"/>
                <w:sz w:val="21"/>
                <w:szCs w:val="21"/>
                <w:highlight w:val="none"/>
                <w:lang w:val="en-US" w:eastAsia="zh-CN"/>
              </w:rPr>
            </w:pPr>
            <w:r>
              <w:rPr>
                <w:rFonts w:hint="eastAsia" w:asciiTheme="minorEastAsia" w:hAnsiTheme="minorEastAsia" w:eastAsiaTheme="minorEastAsia" w:cstheme="minorEastAsia"/>
                <w:b/>
                <w:bCs w:val="0"/>
                <w:color w:val="000000"/>
                <w:kern w:val="0"/>
                <w:sz w:val="21"/>
                <w:szCs w:val="21"/>
                <w:highlight w:val="none"/>
                <w:lang w:val="en-US" w:eastAsia="zh-CN"/>
              </w:rPr>
              <w:t>序号</w:t>
            </w:r>
          </w:p>
        </w:tc>
        <w:tc>
          <w:tcPr>
            <w:tcW w:w="1730" w:type="dxa"/>
            <w:noWrap w:val="0"/>
            <w:vAlign w:val="center"/>
          </w:tcPr>
          <w:p>
            <w:pPr>
              <w:spacing w:line="260" w:lineRule="exact"/>
              <w:ind w:firstLine="421" w:firstLineChars="200"/>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违法行为</w:t>
            </w:r>
          </w:p>
        </w:tc>
        <w:tc>
          <w:tcPr>
            <w:tcW w:w="1657"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违反条款</w:t>
            </w:r>
          </w:p>
        </w:tc>
        <w:tc>
          <w:tcPr>
            <w:tcW w:w="3209"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kern w:val="0"/>
                <w:sz w:val="21"/>
                <w:szCs w:val="21"/>
                <w:highlight w:val="none"/>
                <w:lang w:eastAsia="zh-CN"/>
              </w:rPr>
            </w:pPr>
            <w:r>
              <w:rPr>
                <w:rFonts w:hint="eastAsia" w:asciiTheme="minorEastAsia" w:hAnsiTheme="minorEastAsia" w:eastAsiaTheme="minorEastAsia" w:cstheme="minorEastAsia"/>
                <w:b/>
                <w:bCs w:val="0"/>
                <w:color w:val="000000"/>
                <w:kern w:val="0"/>
                <w:sz w:val="21"/>
                <w:szCs w:val="21"/>
                <w:highlight w:val="none"/>
                <w:lang w:eastAsia="zh-CN"/>
              </w:rPr>
              <w:t>处罚依据</w:t>
            </w:r>
          </w:p>
        </w:tc>
        <w:tc>
          <w:tcPr>
            <w:tcW w:w="749" w:type="dxa"/>
            <w:noWrap w:val="0"/>
            <w:vAlign w:val="center"/>
          </w:tcPr>
          <w:p>
            <w:pPr>
              <w:spacing w:line="260" w:lineRule="exact"/>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处罚种类</w:t>
            </w:r>
          </w:p>
        </w:tc>
        <w:tc>
          <w:tcPr>
            <w:tcW w:w="2975" w:type="dxa"/>
            <w:gridSpan w:val="3"/>
            <w:noWrap w:val="0"/>
            <w:vAlign w:val="center"/>
          </w:tcPr>
          <w:p>
            <w:pPr>
              <w:spacing w:line="260" w:lineRule="exact"/>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违法情节和后果</w:t>
            </w:r>
          </w:p>
        </w:tc>
        <w:tc>
          <w:tcPr>
            <w:tcW w:w="1470" w:type="dxa"/>
            <w:noWrap w:val="0"/>
            <w:vAlign w:val="center"/>
          </w:tcPr>
          <w:p>
            <w:pPr>
              <w:spacing w:line="260" w:lineRule="exact"/>
              <w:rPr>
                <w:rFonts w:hint="eastAsia" w:asciiTheme="minorEastAsia" w:hAnsiTheme="minorEastAsia" w:eastAsiaTheme="minorEastAsia" w:cstheme="minorEastAsia"/>
                <w:b/>
                <w:color w:val="000000"/>
                <w:sz w:val="21"/>
                <w:szCs w:val="21"/>
                <w:highlight w:val="none"/>
                <w:lang w:eastAsia="zh-CN"/>
              </w:rPr>
            </w:pPr>
            <w:r>
              <w:rPr>
                <w:rFonts w:hint="eastAsia" w:asciiTheme="minorEastAsia" w:hAnsiTheme="minorEastAsia" w:eastAsiaTheme="minorEastAsia" w:cstheme="minorEastAsia"/>
                <w:b/>
                <w:color w:val="000000"/>
                <w:sz w:val="21"/>
                <w:szCs w:val="21"/>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kern w:val="0"/>
                <w:sz w:val="21"/>
                <w:szCs w:val="21"/>
                <w:highlight w:val="none"/>
                <w:lang w:val="en-US" w:eastAsia="zh-CN"/>
              </w:rPr>
            </w:pPr>
            <w:r>
              <w:rPr>
                <w:rFonts w:hint="eastAsia" w:asciiTheme="minorEastAsia" w:hAnsiTheme="minorEastAsia" w:eastAsiaTheme="minorEastAsia" w:cstheme="minorEastAsia"/>
                <w:b/>
                <w:bCs w:val="0"/>
                <w:color w:val="000000"/>
                <w:kern w:val="0"/>
                <w:sz w:val="21"/>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 w:val="21"/>
                <w:szCs w:val="21"/>
                <w:highlight w:val="none"/>
                <w:lang w:val="en-US" w:eastAsia="zh-CN"/>
              </w:rPr>
            </w:pPr>
            <w:r>
              <w:rPr>
                <w:rFonts w:hint="eastAsia" w:asciiTheme="minorEastAsia" w:hAnsiTheme="minorEastAsia" w:eastAsiaTheme="minorEastAsia" w:cstheme="minorEastAsia"/>
                <w:b w:val="0"/>
                <w:bCs/>
                <w:color w:val="000000"/>
                <w:kern w:val="0"/>
                <w:sz w:val="21"/>
                <w:szCs w:val="21"/>
                <w:highlight w:val="none"/>
                <w:lang w:val="en-US" w:eastAsia="zh-CN"/>
              </w:rPr>
              <w:t>9</w:t>
            </w:r>
          </w:p>
        </w:tc>
        <w:tc>
          <w:tcPr>
            <w:tcW w:w="173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超过噪声排放标准排放属于商业经营活动的社会生活噪声</w:t>
            </w:r>
          </w:p>
        </w:tc>
        <w:tc>
          <w:tcPr>
            <w:tcW w:w="1657" w:type="dxa"/>
            <w:vMerge w:val="restart"/>
            <w:noWrap w:val="0"/>
            <w:vAlign w:val="center"/>
          </w:tcPr>
          <w:p>
            <w:pPr>
              <w:widowControl/>
              <w:numPr>
                <w:ilvl w:val="0"/>
                <w:numId w:val="0"/>
              </w:numPr>
              <w:spacing w:line="260" w:lineRule="exact"/>
              <w:ind w:firstLine="420" w:firstLineChars="200"/>
              <w:jc w:val="both"/>
              <w:rPr>
                <w:rFonts w:hint="default"/>
                <w:lang w:val="en-US" w:eastAsia="zh-CN"/>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《中华人民共和国噪声污染防治法》第二十二条：排放噪声、产生振动，应当符合噪声排放标准以及相关的环境振动控制标准和有关法律法规、规章的要求。</w:t>
            </w:r>
          </w:p>
        </w:tc>
        <w:tc>
          <w:tcPr>
            <w:tcW w:w="320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jc w:val="both"/>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《中华人民共和国噪声污染防治法》第八十一条第一</w:t>
            </w:r>
            <w:r>
              <w:rPr>
                <w:rFonts w:hint="eastAsia" w:asciiTheme="minorEastAsia" w:hAnsiTheme="minorEastAsia" w:eastAsiaTheme="minorEastAsia" w:cstheme="minorEastAsia"/>
                <w:b w:val="0"/>
                <w:bCs/>
                <w:color w:val="000000" w:themeColor="text1"/>
                <w:kern w:val="0"/>
                <w:sz w:val="21"/>
                <w:szCs w:val="21"/>
                <w:highlight w:val="none"/>
                <w:lang w:val="en-US" w:eastAsia="zh-Hans"/>
                <w14:textFill>
                  <w14:solidFill>
                    <w14:schemeClr w14:val="tx1"/>
                  </w14:solidFill>
                </w14:textFill>
              </w:rPr>
              <w:t>项</w:t>
            </w: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违反本法规定，有下列行为之一，由地方人民政府指定的部门责令改正，处五千元以上五万元以下的罚款；拒不改正的，处五万元以上二十万元以下的罚款，并可以报经有批准权的人民政府批准，责令停业：（一）超过噪声排放标准排放社会生活噪声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749"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罚款，</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责令停业</w:t>
            </w:r>
          </w:p>
        </w:tc>
        <w:tc>
          <w:tcPr>
            <w:tcW w:w="66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轻微</w:t>
            </w:r>
          </w:p>
        </w:tc>
        <w:tc>
          <w:tcPr>
            <w:tcW w:w="1220" w:type="dxa"/>
            <w:vMerge w:val="restart"/>
            <w:noWrap w:val="0"/>
            <w:vAlign w:val="center"/>
          </w:tcPr>
          <w:p>
            <w:pPr>
              <w:numPr>
                <w:ilvl w:val="-1"/>
                <w:numId w:val="0"/>
              </w:numPr>
              <w:spacing w:line="260" w:lineRule="exact"/>
              <w:ind w:left="0" w:leftChars="0" w:firstLine="0" w:firstLineChars="0"/>
              <w:rPr>
                <w:rFonts w:hint="default" w:asciiTheme="minorEastAsia" w:hAnsiTheme="minorEastAsia" w:eastAsiaTheme="minorEastAsia" w:cstheme="minorEastAsia"/>
                <w:color w:val="000000"/>
                <w:sz w:val="21"/>
                <w:szCs w:val="21"/>
                <w:highlight w:val="none"/>
                <w:lang w:val="en-US" w:eastAsia="zh-CN"/>
              </w:rPr>
            </w:pPr>
            <w:r>
              <w:rPr>
                <w:rFonts w:hint="eastAsia" w:ascii="宋体" w:hAnsi="宋体" w:eastAsia="宋体" w:cs="宋体"/>
                <w:sz w:val="21"/>
                <w:szCs w:val="21"/>
                <w:lang w:val="en-US" w:eastAsia="zh-CN"/>
              </w:rPr>
              <w:t>超标小于5分贝的</w:t>
            </w:r>
          </w:p>
        </w:tc>
        <w:tc>
          <w:tcPr>
            <w:tcW w:w="108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限期内改正</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w:t>
            </w: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五千元以上一万五千元以下罚款</w:t>
            </w:r>
          </w:p>
        </w:tc>
        <w:tc>
          <w:tcPr>
            <w:tcW w:w="1215"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rPr>
            </w:pPr>
            <w:r>
              <w:rPr>
                <w:rFonts w:hint="eastAsia" w:asciiTheme="minorEastAsia" w:hAnsiTheme="minorEastAsia" w:eastAsiaTheme="minorEastAsia" w:cstheme="minorEastAsia"/>
                <w:color w:val="000000"/>
                <w:sz w:val="21"/>
                <w:szCs w:val="21"/>
                <w:highlight w:val="none"/>
              </w:rPr>
              <w:t>责令改正</w:t>
            </w:r>
          </w:p>
          <w:p>
            <w:pPr>
              <w:widowControl/>
              <w:tabs>
                <w:tab w:val="left" w:pos="275"/>
              </w:tabs>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 w:val="21"/>
                <w:szCs w:val="21"/>
                <w:highlight w:val="none"/>
                <w:lang w:val="en-US" w:eastAsia="zh-CN"/>
              </w:rPr>
            </w:pPr>
          </w:p>
        </w:tc>
        <w:tc>
          <w:tcPr>
            <w:tcW w:w="1730"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 w:val="21"/>
                <w:szCs w:val="21"/>
                <w:highlight w:val="none"/>
                <w:lang w:val="en-US" w:eastAsia="zh-CN"/>
              </w:rPr>
            </w:pPr>
          </w:p>
        </w:tc>
        <w:tc>
          <w:tcPr>
            <w:tcW w:w="1657"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 w:val="21"/>
                <w:szCs w:val="21"/>
                <w:highlight w:val="none"/>
                <w:lang w:val="en-US" w:eastAsia="zh-CN"/>
              </w:rPr>
            </w:pPr>
          </w:p>
        </w:tc>
        <w:tc>
          <w:tcPr>
            <w:tcW w:w="3209"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 w:val="21"/>
                <w:szCs w:val="21"/>
                <w:highlight w:val="none"/>
              </w:rPr>
            </w:pPr>
          </w:p>
        </w:tc>
        <w:tc>
          <w:tcPr>
            <w:tcW w:w="749" w:type="dxa"/>
            <w:vMerge w:val="continue"/>
            <w:noWrap w:val="0"/>
            <w:vAlign w:val="center"/>
          </w:tcPr>
          <w:p>
            <w:pPr>
              <w:spacing w:line="260" w:lineRule="exact"/>
              <w:rPr>
                <w:rFonts w:hint="eastAsia" w:asciiTheme="minorEastAsia" w:hAnsiTheme="minorEastAsia" w:eastAsiaTheme="minorEastAsia" w:cstheme="minorEastAsia"/>
                <w:color w:val="000000"/>
                <w:sz w:val="21"/>
                <w:szCs w:val="21"/>
                <w:highlight w:val="none"/>
                <w:lang w:eastAsia="zh-CN"/>
              </w:rPr>
            </w:pPr>
          </w:p>
        </w:tc>
        <w:tc>
          <w:tcPr>
            <w:tcW w:w="66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2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拒不改正</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处五万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以上十万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 w:val="21"/>
                <w:szCs w:val="21"/>
                <w:highlight w:val="none"/>
                <w:lang w:val="en-US" w:eastAsia="zh-CN"/>
              </w:rPr>
            </w:pPr>
          </w:p>
        </w:tc>
        <w:tc>
          <w:tcPr>
            <w:tcW w:w="173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sz w:val="21"/>
                <w:szCs w:val="21"/>
                <w:highlight w:val="none"/>
              </w:rPr>
            </w:pPr>
          </w:p>
        </w:tc>
        <w:tc>
          <w:tcPr>
            <w:tcW w:w="1657"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sz w:val="21"/>
                <w:szCs w:val="21"/>
                <w:highlight w:val="none"/>
                <w:lang w:eastAsia="zh-CN"/>
              </w:rPr>
            </w:pPr>
          </w:p>
        </w:tc>
        <w:tc>
          <w:tcPr>
            <w:tcW w:w="3209"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 w:val="21"/>
                <w:szCs w:val="21"/>
                <w:highlight w:val="none"/>
              </w:rPr>
            </w:pPr>
          </w:p>
        </w:tc>
        <w:tc>
          <w:tcPr>
            <w:tcW w:w="749" w:type="dxa"/>
            <w:vMerge w:val="continue"/>
            <w:noWrap w:val="0"/>
            <w:vAlign w:val="center"/>
          </w:tcPr>
          <w:p>
            <w:pPr>
              <w:spacing w:line="260" w:lineRule="exact"/>
              <w:rPr>
                <w:rFonts w:hint="eastAsia" w:asciiTheme="minorEastAsia" w:hAnsiTheme="minorEastAsia" w:eastAsiaTheme="minorEastAsia" w:cstheme="minorEastAsia"/>
                <w:color w:val="000000"/>
                <w:sz w:val="21"/>
                <w:szCs w:val="21"/>
                <w:highlight w:val="none"/>
                <w:lang w:eastAsia="zh-CN"/>
              </w:rPr>
            </w:pPr>
          </w:p>
        </w:tc>
        <w:tc>
          <w:tcPr>
            <w:tcW w:w="66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一般</w:t>
            </w:r>
          </w:p>
        </w:tc>
        <w:tc>
          <w:tcPr>
            <w:tcW w:w="1220" w:type="dxa"/>
            <w:vMerge w:val="restart"/>
            <w:noWrap w:val="0"/>
            <w:vAlign w:val="center"/>
          </w:tcPr>
          <w:p>
            <w:pPr>
              <w:spacing w:line="260" w:lineRule="exact"/>
              <w:rPr>
                <w:rFonts w:hint="default" w:asciiTheme="minorEastAsia" w:hAnsiTheme="minorEastAsia" w:eastAsiaTheme="minorEastAsia" w:cstheme="minorEastAsia"/>
                <w:sz w:val="21"/>
                <w:szCs w:val="21"/>
                <w:lang w:val="en-US"/>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超标大于5分贝小于10分贝的</w:t>
            </w:r>
          </w:p>
        </w:tc>
        <w:tc>
          <w:tcPr>
            <w:tcW w:w="108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限期内改正</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处一万</w:t>
            </w: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五千元以上三万五千元以下罚款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 w:val="21"/>
                <w:szCs w:val="21"/>
                <w:highlight w:val="none"/>
                <w:lang w:val="en-US" w:eastAsia="zh-CN"/>
              </w:rPr>
            </w:pPr>
          </w:p>
        </w:tc>
        <w:tc>
          <w:tcPr>
            <w:tcW w:w="173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sz w:val="21"/>
                <w:szCs w:val="21"/>
                <w:highlight w:val="none"/>
              </w:rPr>
            </w:pPr>
          </w:p>
        </w:tc>
        <w:tc>
          <w:tcPr>
            <w:tcW w:w="1657"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sz w:val="21"/>
                <w:szCs w:val="21"/>
                <w:highlight w:val="none"/>
                <w:lang w:eastAsia="zh-CN"/>
              </w:rPr>
            </w:pPr>
          </w:p>
        </w:tc>
        <w:tc>
          <w:tcPr>
            <w:tcW w:w="3209"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 w:val="21"/>
                <w:szCs w:val="21"/>
                <w:highlight w:val="none"/>
              </w:rPr>
            </w:pPr>
          </w:p>
        </w:tc>
        <w:tc>
          <w:tcPr>
            <w:tcW w:w="749" w:type="dxa"/>
            <w:vMerge w:val="continue"/>
            <w:noWrap w:val="0"/>
            <w:vAlign w:val="center"/>
          </w:tcPr>
          <w:p>
            <w:pPr>
              <w:spacing w:line="260" w:lineRule="exact"/>
              <w:rPr>
                <w:rFonts w:hint="eastAsia" w:asciiTheme="minorEastAsia" w:hAnsiTheme="minorEastAsia" w:eastAsiaTheme="minorEastAsia" w:cstheme="minorEastAsia"/>
                <w:color w:val="000000"/>
                <w:sz w:val="21"/>
                <w:szCs w:val="21"/>
                <w:highlight w:val="none"/>
                <w:lang w:eastAsia="zh-CN"/>
              </w:rPr>
            </w:pPr>
          </w:p>
        </w:tc>
        <w:tc>
          <w:tcPr>
            <w:tcW w:w="66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2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拒不改正</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处十万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以上十五万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 w:val="21"/>
                <w:szCs w:val="21"/>
                <w:highlight w:val="none"/>
                <w:lang w:val="en-US" w:eastAsia="zh-CN"/>
              </w:rPr>
            </w:pPr>
          </w:p>
        </w:tc>
        <w:tc>
          <w:tcPr>
            <w:tcW w:w="173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sz w:val="21"/>
                <w:szCs w:val="21"/>
                <w:highlight w:val="none"/>
              </w:rPr>
            </w:pPr>
          </w:p>
        </w:tc>
        <w:tc>
          <w:tcPr>
            <w:tcW w:w="165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 w:val="21"/>
                <w:szCs w:val="21"/>
                <w:highlight w:val="none"/>
                <w:lang w:val="en-US" w:eastAsia="zh-CN"/>
              </w:rPr>
            </w:pPr>
          </w:p>
        </w:tc>
        <w:tc>
          <w:tcPr>
            <w:tcW w:w="320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sz w:val="21"/>
                <w:szCs w:val="21"/>
                <w:highlight w:val="none"/>
                <w:lang w:eastAsia="zh-CN"/>
              </w:rPr>
            </w:pPr>
          </w:p>
        </w:tc>
        <w:tc>
          <w:tcPr>
            <w:tcW w:w="74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sz w:val="21"/>
                <w:szCs w:val="21"/>
                <w:highlight w:val="none"/>
                <w:lang w:eastAsia="zh-CN"/>
              </w:rPr>
            </w:pPr>
          </w:p>
        </w:tc>
        <w:tc>
          <w:tcPr>
            <w:tcW w:w="66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严重</w:t>
            </w:r>
          </w:p>
        </w:tc>
        <w:tc>
          <w:tcPr>
            <w:tcW w:w="1220" w:type="dxa"/>
            <w:vMerge w:val="restart"/>
            <w:noWrap w:val="0"/>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sz w:val="21"/>
                <w:szCs w:val="21"/>
                <w:lang w:val="en-US"/>
              </w:rPr>
            </w:pPr>
            <w:r>
              <w:rPr>
                <w:rFonts w:hint="eastAsia" w:ascii="宋体" w:hAnsi="宋体" w:eastAsia="宋体" w:cs="宋体"/>
                <w:sz w:val="21"/>
                <w:szCs w:val="21"/>
                <w:lang w:val="en-US" w:eastAsia="zh-CN"/>
              </w:rPr>
              <w:t>超标大于10分贝的</w:t>
            </w:r>
          </w:p>
        </w:tc>
        <w:tc>
          <w:tcPr>
            <w:tcW w:w="108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限期内改正</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处三万</w:t>
            </w: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五千元以上五万元以下罚款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 w:val="21"/>
                <w:szCs w:val="21"/>
                <w:highlight w:val="none"/>
                <w:lang w:val="en-US" w:eastAsia="zh-CN"/>
              </w:rPr>
            </w:pPr>
          </w:p>
        </w:tc>
        <w:tc>
          <w:tcPr>
            <w:tcW w:w="173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sz w:val="21"/>
                <w:szCs w:val="21"/>
                <w:highlight w:val="none"/>
              </w:rPr>
            </w:pPr>
          </w:p>
        </w:tc>
        <w:tc>
          <w:tcPr>
            <w:tcW w:w="165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 w:val="21"/>
                <w:szCs w:val="21"/>
                <w:highlight w:val="none"/>
                <w:lang w:val="en-US" w:eastAsia="zh-CN"/>
              </w:rPr>
            </w:pPr>
          </w:p>
        </w:tc>
        <w:tc>
          <w:tcPr>
            <w:tcW w:w="320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sz w:val="21"/>
                <w:szCs w:val="21"/>
                <w:highlight w:val="none"/>
                <w:lang w:eastAsia="zh-CN"/>
              </w:rPr>
            </w:pPr>
          </w:p>
        </w:tc>
        <w:tc>
          <w:tcPr>
            <w:tcW w:w="74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sz w:val="21"/>
                <w:szCs w:val="21"/>
                <w:highlight w:val="none"/>
                <w:lang w:eastAsia="zh-CN"/>
              </w:rPr>
            </w:pPr>
          </w:p>
        </w:tc>
        <w:tc>
          <w:tcPr>
            <w:tcW w:w="66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2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sz w:val="21"/>
                <w:szCs w:val="21"/>
                <w:lang w:val="en-US" w:eastAsia="zh-CN"/>
              </w:rPr>
            </w:pPr>
          </w:p>
        </w:tc>
        <w:tc>
          <w:tcPr>
            <w:tcW w:w="108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拒不改正</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处十五万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以上二十</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万元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以下罚款，并</w:t>
            </w: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可以报经有批准权的人民政府批准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责令停业</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rPr>
            </w:pP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《中华人民共和国噪声污染防治法》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3"/>
        <w:gridCol w:w="2"/>
        <w:gridCol w:w="1180"/>
        <w:gridCol w:w="892"/>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违反条款</w:t>
            </w:r>
          </w:p>
        </w:tc>
        <w:tc>
          <w:tcPr>
            <w:tcW w:w="2724"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eastAsia="zh-CN"/>
                <w14:textFill>
                  <w14:solidFill>
                    <w14:schemeClr w14:val="tx1"/>
                  </w14:solidFill>
                </w14:textFill>
              </w:rPr>
              <w:t>处罚依据</w:t>
            </w:r>
          </w:p>
        </w:tc>
        <w:tc>
          <w:tcPr>
            <w:tcW w:w="864"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处罚种类</w:t>
            </w:r>
          </w:p>
        </w:tc>
        <w:tc>
          <w:tcPr>
            <w:tcW w:w="2537" w:type="dxa"/>
            <w:gridSpan w:val="5"/>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违法情节和后果</w:t>
            </w:r>
          </w:p>
        </w:tc>
        <w:tc>
          <w:tcPr>
            <w:tcW w:w="1325"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10</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在商业经营活动中使用高音广播喇叭或者采用其他持续反复发出高噪声的方法进行广告宣传</w:t>
            </w:r>
          </w:p>
        </w:tc>
        <w:tc>
          <w:tcPr>
            <w:tcW w:w="2150" w:type="dxa"/>
            <w:vMerge w:val="restart"/>
            <w:noWrap w:val="0"/>
            <w:vAlign w:val="center"/>
          </w:tcPr>
          <w:p>
            <w:pPr>
              <w:widowControl/>
              <w:numPr>
                <w:ilvl w:val="0"/>
                <w:numId w:val="0"/>
              </w:numPr>
              <w:spacing w:line="260" w:lineRule="exact"/>
              <w:ind w:firstLine="420" w:firstLineChars="200"/>
              <w:jc w:val="both"/>
              <w:rPr>
                <w:rFonts w:hint="default"/>
                <w:lang w:val="en-US" w:eastAsia="zh-CN"/>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《中华人民共和国噪声污染防治法》第六十三条第一款： 禁止在商业经营活动中使用高音广播喇叭或者其他持续反复发出高噪声的方法进行广告宣传。</w:t>
            </w: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ind w:firstLine="420" w:firstLineChars="200"/>
              <w:jc w:val="both"/>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《中华人民共和国噪声污染防治法》第八十一条第二项：</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违反本法规定，有下列行为之一，由地方人民政府指定的部门责令改正，处五千元以上五万元以下的罚款；拒不改正的，处五万元以上二十万元以下的罚款，并可以报经有批准权的人民政府批准，责令停业：（二）</w:t>
            </w: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在商业经营活动中使用高音广播喇叭或者采用其他持续反复发出高噪声的方法进行广告宣传的。</w:t>
            </w:r>
          </w:p>
          <w:p>
            <w:pPr>
              <w:spacing w:line="260" w:lineRule="exact"/>
              <w:rPr>
                <w:rFonts w:hint="eastAsia" w:asciiTheme="minorEastAsia" w:hAnsiTheme="minorEastAsia" w:eastAsiaTheme="minorEastAsia" w:cstheme="minorEastAsia"/>
                <w:b w:val="0"/>
                <w:bCs/>
                <w:color w:val="000000" w:themeColor="text1"/>
                <w:kern w:val="0"/>
                <w:szCs w:val="21"/>
                <w:highlight w:val="none"/>
                <w14:textFill>
                  <w14:solidFill>
                    <w14:schemeClr w14:val="tx1"/>
                  </w14:solidFill>
                </w14:textFill>
              </w:rPr>
            </w:pPr>
          </w:p>
        </w:tc>
        <w:tc>
          <w:tcPr>
            <w:tcW w:w="864"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罚款，</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责令停业</w:t>
            </w:r>
          </w:p>
        </w:tc>
        <w:tc>
          <w:tcPr>
            <w:tcW w:w="460"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轻微</w:t>
            </w:r>
          </w:p>
        </w:tc>
        <w:tc>
          <w:tcPr>
            <w:tcW w:w="1185" w:type="dxa"/>
            <w:gridSpan w:val="3"/>
            <w:vMerge w:val="restart"/>
            <w:noWrap w:val="0"/>
            <w:vAlign w:val="center"/>
          </w:tcPr>
          <w:p>
            <w:pPr>
              <w:numPr>
                <w:ilvl w:val="-1"/>
                <w:numId w:val="0"/>
              </w:numPr>
              <w:spacing w:line="260" w:lineRule="exact"/>
              <w:ind w:left="0" w:leftChars="0" w:firstLine="0" w:firstLineChars="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首次违法的</w:t>
            </w:r>
          </w:p>
        </w:tc>
        <w:tc>
          <w:tcPr>
            <w:tcW w:w="892" w:type="dxa"/>
            <w:noWrap w:val="0"/>
            <w:vAlign w:val="center"/>
          </w:tcPr>
          <w:p>
            <w:pPr>
              <w:numPr>
                <w:ilvl w:val="-1"/>
                <w:numId w:val="0"/>
              </w:numPr>
              <w:spacing w:line="260" w:lineRule="exact"/>
              <w:ind w:left="0" w:leftChars="0" w:firstLine="0" w:firstLineChars="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限期内改正</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五千元以上一万五千元以下罚款</w:t>
            </w:r>
          </w:p>
        </w:tc>
        <w:tc>
          <w:tcPr>
            <w:tcW w:w="1215"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责令改正</w:t>
            </w: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50"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Cs w:val="21"/>
                <w:highlight w:val="none"/>
                <w14:textFill>
                  <w14:solidFill>
                    <w14:schemeClr w14:val="tx1"/>
                  </w14:solidFill>
                </w14:textFill>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460"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185" w:type="dxa"/>
            <w:gridSpan w:val="3"/>
            <w:vMerge w:val="continue"/>
            <w:noWrap w:val="0"/>
            <w:vAlign w:val="center"/>
          </w:tcPr>
          <w:p>
            <w:pPr>
              <w:numPr>
                <w:ilvl w:val="-1"/>
                <w:numId w:val="0"/>
              </w:numPr>
              <w:spacing w:line="260" w:lineRule="exact"/>
              <w:ind w:left="0" w:leftChars="0" w:firstLine="0" w:firstLineChars="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892" w:type="dxa"/>
            <w:noWrap w:val="0"/>
            <w:vAlign w:val="center"/>
          </w:tcPr>
          <w:p>
            <w:pPr>
              <w:numPr>
                <w:ilvl w:val="-1"/>
                <w:numId w:val="0"/>
              </w:numPr>
              <w:spacing w:line="260" w:lineRule="exact"/>
              <w:ind w:left="0" w:leftChars="0" w:firstLine="0" w:firstLineChars="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处五万</w:t>
            </w:r>
            <w:r>
              <w:rPr>
                <w:rFonts w:hint="eastAsia" w:asciiTheme="minorEastAsia" w:hAnsiTheme="minorEastAsia" w:cstheme="minorEastAsia"/>
                <w:color w:val="000000" w:themeColor="text1"/>
                <w:highlight w:val="none"/>
                <w:lang w:val="en-US" w:eastAsia="zh-Hans"/>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以上十万</w:t>
            </w:r>
            <w:r>
              <w:rPr>
                <w:rFonts w:hint="eastAsia" w:asciiTheme="minorEastAsia" w:hAnsiTheme="minorEastAsia" w:cstheme="minorEastAsia"/>
                <w:color w:val="000000" w:themeColor="text1"/>
                <w:highlight w:val="none"/>
                <w:lang w:val="en-US" w:eastAsia="zh-Hans"/>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themeColor="text1"/>
                <w:kern w:val="0"/>
                <w:szCs w:val="21"/>
                <w:highlight w:val="none"/>
                <w14:textFill>
                  <w14:solidFill>
                    <w14:schemeClr w14:val="tx1"/>
                  </w14:solidFill>
                </w14:textFill>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463" w:type="dxa"/>
            <w:gridSpan w:val="2"/>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一般</w:t>
            </w:r>
          </w:p>
        </w:tc>
        <w:tc>
          <w:tcPr>
            <w:tcW w:w="2"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该工程项目第二次被处罚的</w:t>
            </w:r>
          </w:p>
        </w:tc>
        <w:tc>
          <w:tcPr>
            <w:tcW w:w="1180" w:type="dxa"/>
            <w:vMerge w:val="restart"/>
            <w:noWrap w:val="0"/>
            <w:vAlign w:val="center"/>
          </w:tcPr>
          <w:p>
            <w:pPr>
              <w:spacing w:line="260" w:lineRule="exact"/>
              <w:rPr>
                <w:rFonts w:hint="default" w:asciiTheme="minorEastAsia" w:hAnsiTheme="minorEastAsia" w:eastAsiaTheme="minorEastAsia" w:cstheme="minorEastAsia"/>
                <w:color w:val="000000" w:themeColor="text1"/>
                <w:lang w:val="en-US"/>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第2</w:t>
            </w:r>
            <w:r>
              <w:rPr>
                <w:rFonts w:hint="eastAsia" w:asciiTheme="minorEastAsia" w:hAnsiTheme="minorEastAsia" w:cstheme="minorEastAsia"/>
                <w:color w:val="000000" w:themeColor="text1"/>
                <w:highlight w:val="none"/>
                <w:lang w:val="en-US" w:eastAsia="zh-Hans"/>
                <w14:textFill>
                  <w14:solidFill>
                    <w14:schemeClr w14:val="tx1"/>
                  </w14:solidFill>
                </w14:textFill>
              </w:rPr>
              <w:t>次</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违法的</w:t>
            </w:r>
          </w:p>
        </w:tc>
        <w:tc>
          <w:tcPr>
            <w:tcW w:w="892" w:type="dxa"/>
            <w:noWrap w:val="0"/>
            <w:vAlign w:val="center"/>
          </w:tcPr>
          <w:p>
            <w:pPr>
              <w:numPr>
                <w:ilvl w:val="-1"/>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限期内改正</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处一万</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五千元以上三万五千元以下罚款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themeColor="text1"/>
                <w:kern w:val="0"/>
                <w:szCs w:val="21"/>
                <w:highlight w:val="none"/>
                <w14:textFill>
                  <w14:solidFill>
                    <w14:schemeClr w14:val="tx1"/>
                  </w14:solidFill>
                </w14:textFill>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463" w:type="dxa"/>
            <w:gridSpan w:val="2"/>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2"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180"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892" w:type="dxa"/>
            <w:noWrap w:val="0"/>
            <w:vAlign w:val="center"/>
          </w:tcPr>
          <w:p>
            <w:pPr>
              <w:numPr>
                <w:ilvl w:val="-1"/>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处十万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以上十五万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463" w:type="dxa"/>
            <w:gridSpan w:val="2"/>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严重</w:t>
            </w:r>
          </w:p>
        </w:tc>
        <w:tc>
          <w:tcPr>
            <w:tcW w:w="2"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（1）该工程项目仍继续违法的</w:t>
            </w:r>
          </w:p>
        </w:tc>
        <w:tc>
          <w:tcPr>
            <w:tcW w:w="1180"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1.多于3次违法的</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w:t>
            </w:r>
          </w:p>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2.在举行中等学校招生考试、高等学校招生统一考试等特殊活动期间实施该项违法行为的；</w:t>
            </w:r>
          </w:p>
          <w:p>
            <w:pPr>
              <w:spacing w:line="260" w:lineRule="exact"/>
              <w:rPr>
                <w:rFonts w:hint="default"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3.被主管部门或执法部门约谈后形成当事人签名的书面约谈记录仍继续违法的</w:t>
            </w:r>
            <w:r>
              <w:rPr>
                <w:rFonts w:hint="default" w:asciiTheme="minorEastAsia" w:hAnsiTheme="minorEastAsia" w:cstheme="minorEastAsia"/>
                <w:color w:val="000000" w:themeColor="text1"/>
                <w:highlight w:val="none"/>
                <w:lang w:eastAsia="zh-CN"/>
                <w14:textFill>
                  <w14:solidFill>
                    <w14:schemeClr w14:val="tx1"/>
                  </w14:solidFill>
                </w14:textFill>
              </w:rPr>
              <w:t>；</w:t>
            </w:r>
          </w:p>
        </w:tc>
        <w:tc>
          <w:tcPr>
            <w:tcW w:w="892" w:type="dxa"/>
            <w:noWrap w:val="0"/>
            <w:vAlign w:val="center"/>
          </w:tcPr>
          <w:p>
            <w:pPr>
              <w:numPr>
                <w:ilvl w:val="-1"/>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限期内改正</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处三万</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五千元以上五万元以下罚款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463" w:type="dxa"/>
            <w:gridSpan w:val="2"/>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2"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1180"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892" w:type="dxa"/>
            <w:noWrap w:val="0"/>
            <w:vAlign w:val="center"/>
          </w:tcPr>
          <w:p>
            <w:pPr>
              <w:numPr>
                <w:ilvl w:val="-1"/>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拒不改正</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处十五万</w:t>
            </w:r>
            <w:r>
              <w:rPr>
                <w:rFonts w:hint="eastAsia" w:asciiTheme="minorEastAsia" w:hAnsiTheme="minorEastAsia" w:cstheme="minorEastAsia"/>
                <w:color w:val="000000" w:themeColor="text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以上二十</w:t>
            </w:r>
            <w:r>
              <w:rPr>
                <w:rFonts w:hint="eastAsia" w:asciiTheme="minorEastAsia" w:hAnsiTheme="minorEastAsia" w:cstheme="minorEastAsia"/>
                <w:color w:val="000000" w:themeColor="text1"/>
                <w:highlight w:val="none"/>
                <w:lang w:val="en-US" w:eastAsia="zh-CN"/>
                <w14:textFill>
                  <w14:solidFill>
                    <w14:schemeClr w14:val="tx1"/>
                  </w14:solidFill>
                </w14:textFill>
              </w:rPr>
              <w:t>万元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以下罚款，并</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可以报经有批准权的人民政府批准</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责令停业</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bl>
    <w:p>
      <w:pPr>
        <w:pStyle w:val="24"/>
        <w:numPr>
          <w:ilvl w:val="0"/>
          <w:numId w:val="0"/>
        </w:numPr>
        <w:jc w:val="both"/>
        <w:rPr>
          <w:rFonts w:hint="default" w:ascii="仿宋_GB2312" w:hAnsi="仿宋_GB2312" w:eastAsia="仿宋_GB2312" w:cs="仿宋_GB2312"/>
          <w:b w:val="0"/>
          <w:bCs w:val="0"/>
          <w:sz w:val="28"/>
          <w:szCs w:val="36"/>
          <w:lang w:eastAsia="zh-Hans"/>
        </w:rPr>
      </w:pPr>
    </w:p>
    <w:p>
      <w:pPr>
        <w:pStyle w:val="24"/>
        <w:numPr>
          <w:ilvl w:val="0"/>
          <w:numId w:val="0"/>
        </w:numPr>
        <w:jc w:val="both"/>
        <w:rPr>
          <w:rFonts w:hint="default" w:ascii="仿宋_GB2312" w:hAnsi="仿宋_GB2312" w:eastAsia="仿宋_GB2312" w:cs="仿宋_GB2312"/>
          <w:b w:val="0"/>
          <w:bCs w:val="0"/>
          <w:sz w:val="28"/>
          <w:szCs w:val="36"/>
          <w:lang w:eastAsia="zh-Hans"/>
        </w:rPr>
      </w:pPr>
    </w:p>
    <w:p>
      <w:pPr>
        <w:widowControl w:val="0"/>
        <w:numPr>
          <w:ilvl w:val="0"/>
          <w:numId w:val="0"/>
        </w:numPr>
        <w:autoSpaceDE w:val="0"/>
        <w:autoSpaceDN w:val="0"/>
        <w:adjustRightInd w:val="0"/>
        <w:rPr>
          <w:rFonts w:hint="eastAsia" w:ascii="方正仿宋_GBK" w:hAnsi="方正仿宋_GBK" w:eastAsia="方正仿宋_GBK" w:cs="Times New Roman"/>
          <w:color w:val="000000"/>
          <w:sz w:val="24"/>
          <w:szCs w:val="22"/>
          <w:highlight w:val="none"/>
          <w:lang w:val="en-US" w:eastAsia="zh-CN" w:bidi="ar-SA"/>
        </w:rPr>
      </w:pPr>
    </w:p>
    <w:p>
      <w:pPr>
        <w:widowControl w:val="0"/>
        <w:numPr>
          <w:ilvl w:val="0"/>
          <w:numId w:val="0"/>
        </w:numPr>
        <w:autoSpaceDE w:val="0"/>
        <w:autoSpaceDN w:val="0"/>
        <w:adjustRightInd w:val="0"/>
        <w:jc w:val="center"/>
        <w:rPr>
          <w:rFonts w:hint="eastAsia" w:ascii="黑体" w:hAnsi="黑体" w:eastAsia="黑体" w:cs="黑体"/>
          <w:b/>
          <w:bCs/>
          <w:color w:val="000000"/>
          <w:sz w:val="32"/>
          <w:szCs w:val="28"/>
          <w:highlight w:val="none"/>
          <w:lang w:val="en-US" w:eastAsia="zh-CN" w:bidi="ar-SA"/>
        </w:rPr>
      </w:pPr>
    </w:p>
    <w:p>
      <w:pPr>
        <w:widowControl w:val="0"/>
        <w:numPr>
          <w:ilvl w:val="0"/>
          <w:numId w:val="0"/>
        </w:numPr>
        <w:autoSpaceDE w:val="0"/>
        <w:autoSpaceDN w:val="0"/>
        <w:adjustRightInd w:val="0"/>
        <w:jc w:val="left"/>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left"/>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left"/>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《中华人民共和国噪声污染防治法》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87"/>
        <w:gridCol w:w="5"/>
        <w:gridCol w:w="1323"/>
        <w:gridCol w:w="722"/>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违反条款</w:t>
            </w:r>
          </w:p>
        </w:tc>
        <w:tc>
          <w:tcPr>
            <w:tcW w:w="2724"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eastAsia="zh-CN"/>
                <w14:textFill>
                  <w14:solidFill>
                    <w14:schemeClr w14:val="tx1"/>
                  </w14:solidFill>
                </w14:textFill>
              </w:rPr>
              <w:t>处罚依据</w:t>
            </w:r>
          </w:p>
        </w:tc>
        <w:tc>
          <w:tcPr>
            <w:tcW w:w="864"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处罚种类</w:t>
            </w:r>
          </w:p>
        </w:tc>
        <w:tc>
          <w:tcPr>
            <w:tcW w:w="2537" w:type="dxa"/>
            <w:gridSpan w:val="4"/>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违法情节和后果</w:t>
            </w:r>
          </w:p>
        </w:tc>
        <w:tc>
          <w:tcPr>
            <w:tcW w:w="1325"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11</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未对商业经营活动中产生的其他噪声采取有效措施造成噪声污染</w:t>
            </w:r>
          </w:p>
          <w:p>
            <w:pPr>
              <w:pStyle w:val="24"/>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50" w:type="dxa"/>
            <w:vMerge w:val="restart"/>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《中华人民共和国噪声污染防治法》第六十一条：文化娱乐、体育、餐饮等场所的经营管理者应当采取有效措施，防止、减轻噪声污染。</w:t>
            </w:r>
          </w:p>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第六十二条：使用空调器、冷却塔、水泵、油烟净化器、风机、发电机、变压器、锅炉、装卸设备等可能产生生活噪音污染的设备、设施的企业事业单位和其他经营管理者等，应当采取优化布局、集中排放等措施，防止、减轻噪声污染。</w:t>
            </w:r>
          </w:p>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第六十三条第二款：对商业经营活动中产生的其他噪声，经营者应当采取有效措施，防止噪声污染。</w:t>
            </w: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ind w:firstLine="420" w:firstLineChars="200"/>
              <w:jc w:val="both"/>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《中华人民共和国噪声污染防治法》第八十一条第三项：</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违反本法规定，有下列行为之一，由地方人民政府指定的部门责令改正，处五千元以上五万元以下的罚款；拒不改正的，处五万元以上二十万元以下的罚款，并可以报经有批准权的人民政府批准，责令停业：（三）</w:t>
            </w: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未对商业经营活动中产生的其他噪声采取有效措施造成噪声污染</w:t>
            </w:r>
            <w:r>
              <w:rPr>
                <w:rFonts w:hint="eastAsia" w:asciiTheme="minorEastAsia" w:hAnsiTheme="minorEastAsia" w:cstheme="minorEastAsia"/>
                <w:b w:val="0"/>
                <w:bCs/>
                <w:color w:val="000000" w:themeColor="text1"/>
                <w:kern w:val="0"/>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864" w:type="dxa"/>
            <w:vMerge w:val="restart"/>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罚款，</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责令停业</w:t>
            </w:r>
          </w:p>
        </w:tc>
        <w:tc>
          <w:tcPr>
            <w:tcW w:w="492" w:type="dxa"/>
            <w:gridSpan w:val="2"/>
            <w:vMerge w:val="restart"/>
            <w:noWrap w:val="0"/>
            <w:vAlign w:val="center"/>
          </w:tcPr>
          <w:p>
            <w:p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一般</w:t>
            </w:r>
          </w:p>
        </w:tc>
        <w:tc>
          <w:tcPr>
            <w:tcW w:w="1323" w:type="dxa"/>
            <w:vMerge w:val="restart"/>
            <w:noWrap w:val="0"/>
            <w:vAlign w:val="center"/>
          </w:tcPr>
          <w:p>
            <w:pPr>
              <w:numPr>
                <w:ilvl w:val="0"/>
                <w:numId w:val="0"/>
              </w:numPr>
              <w:spacing w:line="260" w:lineRule="exact"/>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采取防止、减轻噪声污染措施，但未能有效防止、减轻噪声污染措施</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p>
        </w:tc>
        <w:tc>
          <w:tcPr>
            <w:tcW w:w="722" w:type="dxa"/>
            <w:noWrap w:val="0"/>
            <w:vAlign w:val="center"/>
          </w:tcPr>
          <w:p>
            <w:pPr>
              <w:numPr>
                <w:ilvl w:val="0"/>
                <w:numId w:val="0"/>
              </w:numPr>
              <w:spacing w:line="260" w:lineRule="exact"/>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限期内改正</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五千元以上二万</w:t>
            </w:r>
            <w:r>
              <w:rPr>
                <w:rFonts w:hint="eastAsia" w:asciiTheme="minorEastAsia" w:hAnsi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五</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千元以下罚款</w:t>
            </w:r>
          </w:p>
        </w:tc>
        <w:tc>
          <w:tcPr>
            <w:tcW w:w="1215"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cstheme="minorEastAsia"/>
                <w:b w:val="0"/>
                <w:bCs/>
                <w:color w:val="000000" w:themeColor="text1"/>
                <w:kern w:val="0"/>
                <w:szCs w:val="21"/>
                <w:highlight w:val="none"/>
                <w:lang w:val="en-US" w:eastAsia="zh-CN"/>
                <w14:textFill>
                  <w14:solidFill>
                    <w14:schemeClr w14:val="tx1"/>
                  </w14:solidFill>
                </w14:textFill>
              </w:rPr>
              <w:t>责令</w:t>
            </w: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改正</w:t>
            </w: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150" w:type="dxa"/>
            <w:vMerge w:val="continue"/>
            <w:noWrap w:val="0"/>
            <w:vAlign w:val="center"/>
          </w:tcPr>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492" w:type="dxa"/>
            <w:gridSpan w:val="2"/>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323" w:type="dxa"/>
            <w:vMerge w:val="continue"/>
            <w:noWrap w:val="0"/>
            <w:vAlign w:val="center"/>
          </w:tcPr>
          <w:p>
            <w:pPr>
              <w:numPr>
                <w:ilvl w:val="0"/>
                <w:numId w:val="0"/>
              </w:numPr>
              <w:spacing w:line="26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22" w:type="dxa"/>
            <w:noWrap w:val="0"/>
            <w:vAlign w:val="center"/>
          </w:tcPr>
          <w:p>
            <w:pPr>
              <w:numPr>
                <w:ilvl w:val="0"/>
                <w:numId w:val="0"/>
              </w:numPr>
              <w:spacing w:line="260" w:lineRule="exact"/>
              <w:jc w:val="both"/>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拒不改正</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处五万元</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以上十万元以下罚款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themeColor="text1"/>
                <w:kern w:val="0"/>
                <w:sz w:val="21"/>
                <w:szCs w:val="21"/>
                <w:highlight w:val="none"/>
                <w14:textFill>
                  <w14:solidFill>
                    <w14:schemeClr w14:val="tx1"/>
                  </w14:solidFill>
                </w14:textFill>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487" w:type="dxa"/>
            <w:vMerge w:val="restart"/>
            <w:noWrap w:val="0"/>
            <w:vAlign w:val="center"/>
          </w:tcPr>
          <w:p>
            <w:p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严重</w:t>
            </w:r>
          </w:p>
        </w:tc>
        <w:tc>
          <w:tcPr>
            <w:tcW w:w="1328" w:type="dxa"/>
            <w:gridSpan w:val="2"/>
            <w:vMerge w:val="restart"/>
            <w:noWrap w:val="0"/>
            <w:vAlign w:val="center"/>
          </w:tcPr>
          <w:p>
            <w:pPr>
              <w:numPr>
                <w:ilvl w:val="0"/>
                <w:numId w:val="0"/>
              </w:numPr>
              <w:spacing w:line="260" w:lineRule="exact"/>
              <w:ind w:leftChars="0"/>
              <w:jc w:val="both"/>
              <w:rPr>
                <w:rFonts w:hint="eastAsia"/>
                <w:sz w:val="21"/>
                <w:szCs w:val="21"/>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1.未采取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止、减轻噪声污染措施</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p>
          <w:p>
            <w:pPr>
              <w:pStyle w:val="24"/>
              <w:jc w:val="both"/>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2.被主管部门或执法部门约谈后形成当事人签名的书面约谈记录仍继续违法的</w:t>
            </w:r>
            <w:r>
              <w:rPr>
                <w:rFonts w:hint="default"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722" w:type="dxa"/>
            <w:noWrap w:val="0"/>
            <w:vAlign w:val="center"/>
          </w:tcPr>
          <w:p>
            <w:pPr>
              <w:numPr>
                <w:ilvl w:val="0"/>
                <w:numId w:val="0"/>
              </w:numPr>
              <w:spacing w:line="260" w:lineRule="exact"/>
              <w:ind w:left="0" w:leftChars="0" w:firstLine="0" w:firstLineChars="0"/>
              <w:jc w:val="both"/>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限期内改正</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处二万五千元</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以上五万元以下罚款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487" w:type="dxa"/>
            <w:vMerge w:val="continue"/>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1328" w:type="dxa"/>
            <w:gridSpan w:val="2"/>
            <w:vMerge w:val="continue"/>
            <w:noWrap w:val="0"/>
            <w:vAlign w:val="center"/>
          </w:tcPr>
          <w:p>
            <w:pPr>
              <w:pStyle w:val="24"/>
              <w:jc w:val="both"/>
              <w:rPr>
                <w:rFonts w:hint="eastAsia" w:asciiTheme="minorEastAsia" w:hAnsiTheme="minorEastAsia" w:eastAsiaTheme="minorEastAsia" w:cstheme="minorEastAsia"/>
                <w:sz w:val="21"/>
                <w:szCs w:val="21"/>
                <w:lang w:val="en-US" w:eastAsia="zh-CN"/>
              </w:rPr>
            </w:pPr>
          </w:p>
        </w:tc>
        <w:tc>
          <w:tcPr>
            <w:tcW w:w="722" w:type="dxa"/>
            <w:noWrap w:val="0"/>
            <w:vAlign w:val="center"/>
          </w:tcPr>
          <w:p>
            <w:pPr>
              <w:numPr>
                <w:ilvl w:val="0"/>
                <w:numId w:val="0"/>
              </w:numPr>
              <w:spacing w:line="260" w:lineRule="exact"/>
              <w:ind w:left="0" w:leftChars="0" w:firstLine="0" w:firstLineChars="0"/>
              <w:jc w:val="both"/>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拒不改正</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处十万元以上二十万元以下罚款，并可以报经有批准权的人民政府批准，责令停业</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bl>
    <w:p>
      <w:pPr>
        <w:widowControl w:val="0"/>
        <w:numPr>
          <w:ilvl w:val="0"/>
          <w:numId w:val="0"/>
        </w:numPr>
        <w:autoSpaceDE w:val="0"/>
        <w:autoSpaceDN w:val="0"/>
        <w:adjustRightInd w:val="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《中华人民共和国噪声污染防治法》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718"/>
        <w:gridCol w:w="1838"/>
        <w:gridCol w:w="2618"/>
        <w:gridCol w:w="666"/>
        <w:gridCol w:w="622"/>
        <w:gridCol w:w="429"/>
        <w:gridCol w:w="2500"/>
        <w:gridCol w:w="139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序号</w:t>
            </w:r>
          </w:p>
        </w:tc>
        <w:tc>
          <w:tcPr>
            <w:tcW w:w="1718" w:type="dxa"/>
            <w:noWrap w:val="0"/>
            <w:vAlign w:val="center"/>
          </w:tcPr>
          <w:p>
            <w:pPr>
              <w:spacing w:line="260" w:lineRule="exact"/>
              <w:ind w:firstLine="421" w:firstLineChars="200"/>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违法行为</w:t>
            </w:r>
          </w:p>
        </w:tc>
        <w:tc>
          <w:tcPr>
            <w:tcW w:w="1838"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违反条款</w:t>
            </w:r>
          </w:p>
        </w:tc>
        <w:tc>
          <w:tcPr>
            <w:tcW w:w="2618"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eastAsia="zh-CN"/>
                <w14:textFill>
                  <w14:solidFill>
                    <w14:schemeClr w14:val="tx1"/>
                  </w14:solidFill>
                </w14:textFill>
              </w:rPr>
              <w:t>处罚依据</w:t>
            </w:r>
          </w:p>
        </w:tc>
        <w:tc>
          <w:tcPr>
            <w:tcW w:w="666"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处罚种类</w:t>
            </w:r>
          </w:p>
        </w:tc>
        <w:tc>
          <w:tcPr>
            <w:tcW w:w="3551" w:type="dxa"/>
            <w:gridSpan w:val="3"/>
            <w:noWrap w:val="0"/>
            <w:vAlign w:val="center"/>
          </w:tcPr>
          <w:p>
            <w:pPr>
              <w:spacing w:line="260" w:lineRule="exact"/>
              <w:jc w:val="cente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违法情节和后果</w:t>
            </w:r>
          </w:p>
        </w:tc>
        <w:tc>
          <w:tcPr>
            <w:tcW w:w="1399" w:type="dxa"/>
            <w:noWrap w:val="0"/>
            <w:vAlign w:val="center"/>
          </w:tcPr>
          <w:p>
            <w:pPr>
              <w:spacing w:line="260" w:lineRule="exac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Cs w:val="21"/>
                <w:highlight w:val="none"/>
                <w:lang w:val="en-US" w:eastAsia="zh-CN"/>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12</w:t>
            </w:r>
          </w:p>
        </w:tc>
        <w:tc>
          <w:tcPr>
            <w:tcW w:w="1718"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商业经营活动中，在噪声敏感建筑物集中区域使用高音广播喇叭</w:t>
            </w:r>
          </w:p>
        </w:tc>
        <w:tc>
          <w:tcPr>
            <w:tcW w:w="1838" w:type="dxa"/>
            <w:vMerge w:val="restart"/>
            <w:noWrap w:val="0"/>
            <w:vAlign w:val="center"/>
          </w:tcPr>
          <w:p>
            <w:pPr>
              <w:keepNext w:val="0"/>
              <w:keepLines w:val="0"/>
              <w:widowControl/>
              <w:suppressLineNumbers w:val="0"/>
              <w:ind w:firstLine="420" w:firstLineChars="2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w:t>
            </w:r>
            <w:r>
              <w:rPr>
                <w:rFonts w:hint="eastAsia" w:asciiTheme="minorEastAsia" w:hAnsiTheme="minorEastAsia" w:eastAsiaTheme="minorEastAsia" w:cstheme="minorEastAsia"/>
                <w:b w:val="0"/>
                <w:bCs/>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第六十四条：禁止在噪声敏感建筑物集中区域使用高音广播喇叭，但紧急情况以及地方人民政府规定的特殊情形除外。</w:t>
            </w:r>
          </w:p>
          <w:p>
            <w:pPr>
              <w:widowControl/>
              <w:spacing w:line="260" w:lineRule="exact"/>
              <w:ind w:firstLine="420" w:firstLineChars="200"/>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61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ind w:firstLine="420" w:firstLineChars="200"/>
              <w:jc w:val="both"/>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《中华人民共和国噪声污染防治法》第八十二条第一项：</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违反本法规定，有下列行为之一，由地方人民政府指定的部门说服教育，责令改正；拒不改正的，给予警告，对个人可以处二百元以上一千元以下的罚款，对单位可以处二千元以上二万元以下的罚款：（一）在噪声敏感建筑物集中区域使用高音广播喇叭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p>
          <w:p>
            <w:pPr>
              <w:spacing w:line="260" w:lineRule="exact"/>
              <w:ind w:firstLine="420" w:firstLineChars="200"/>
              <w:rPr>
                <w:rFonts w:hint="eastAsia" w:asciiTheme="minorEastAsia" w:hAnsiTheme="minorEastAsia" w:eastAsiaTheme="minorEastAsia" w:cstheme="minorEastAsia"/>
                <w:b w:val="0"/>
                <w:bCs/>
                <w:color w:val="000000" w:themeColor="text1"/>
                <w:kern w:val="0"/>
                <w:szCs w:val="21"/>
                <w:highlight w:val="none"/>
                <w14:textFill>
                  <w14:solidFill>
                    <w14:schemeClr w14:val="tx1"/>
                  </w14:solidFill>
                </w14:textFill>
              </w:rPr>
            </w:pPr>
          </w:p>
        </w:tc>
        <w:tc>
          <w:tcPr>
            <w:tcW w:w="666" w:type="dxa"/>
            <w:vMerge w:val="restart"/>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警告</w:t>
            </w:r>
          </w:p>
          <w:p>
            <w:pPr>
              <w:spacing w:line="26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罚款</w:t>
            </w:r>
          </w:p>
        </w:tc>
        <w:tc>
          <w:tcPr>
            <w:tcW w:w="622" w:type="dxa"/>
            <w:vMerge w:val="restart"/>
            <w:noWrap w:val="0"/>
            <w:vAlign w:val="center"/>
          </w:tcPr>
          <w:p>
            <w:pPr>
              <w:spacing w:line="26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拒不改正</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的</w:t>
            </w:r>
          </w:p>
        </w:tc>
        <w:tc>
          <w:tcPr>
            <w:tcW w:w="429"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轻微</w:t>
            </w:r>
          </w:p>
        </w:tc>
        <w:tc>
          <w:tcPr>
            <w:tcW w:w="2500" w:type="dxa"/>
            <w:noWrap w:val="0"/>
            <w:vAlign w:val="center"/>
          </w:tcPr>
          <w:p>
            <w:pPr>
              <w:numPr>
                <w:ilvl w:val="0"/>
                <w:numId w:val="0"/>
              </w:num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首次违法的</w:t>
            </w:r>
          </w:p>
        </w:tc>
        <w:tc>
          <w:tcPr>
            <w:tcW w:w="1399" w:type="dxa"/>
            <w:noWrap w:val="0"/>
            <w:vAlign w:val="center"/>
          </w:tcPr>
          <w:p>
            <w:pPr>
              <w:spacing w:line="260" w:lineRule="exac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给予警告，对个人</w:t>
            </w:r>
            <w:r>
              <w:rPr>
                <w:rFonts w:hint="eastAsia" w:asciiTheme="minorEastAsia" w:hAnsiTheme="minorEastAsia" w:cstheme="minorEastAsia"/>
                <w:color w:val="000000" w:themeColor="text1"/>
                <w:sz w:val="21"/>
                <w:szCs w:val="21"/>
                <w:lang w:val="en-US" w:eastAsia="zh-CN"/>
                <w14:textFill>
                  <w14:solidFill>
                    <w14:schemeClr w14:val="tx1"/>
                  </w14:solidFill>
                </w14:textFill>
              </w:rPr>
              <w:t>可以</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处二百元以上五百元以下罚款；对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单位</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可以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处二千元以上八千</w:t>
            </w:r>
            <w:r>
              <w:rPr>
                <w:rFonts w:hint="eastAsia" w:asciiTheme="minorEastAsia" w:hAnsiTheme="minorEastAsia" w:cstheme="minorEastAsia"/>
                <w:color w:val="000000" w:themeColor="text1"/>
                <w:sz w:val="21"/>
                <w:szCs w:val="21"/>
                <w:highlight w:val="none"/>
                <w:lang w:val="en-US" w:eastAsia="zh-Hans"/>
                <w14:textFill>
                  <w14:solidFill>
                    <w14:schemeClr w14:val="tx1"/>
                  </w14:solidFill>
                </w14:textFill>
              </w:rPr>
              <w:t>元以下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罚款</w:t>
            </w:r>
          </w:p>
        </w:tc>
        <w:tc>
          <w:tcPr>
            <w:tcW w:w="1215"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说服教育，</w:t>
            </w: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t>责令改正</w:t>
            </w: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1718"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838"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2618"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themeColor="text1"/>
                <w:kern w:val="0"/>
                <w:szCs w:val="21"/>
                <w:highlight w:val="none"/>
                <w14:textFill>
                  <w14:solidFill>
                    <w14:schemeClr w14:val="tx1"/>
                  </w14:solidFill>
                </w14:textFill>
              </w:rPr>
            </w:pPr>
          </w:p>
        </w:tc>
        <w:tc>
          <w:tcPr>
            <w:tcW w:w="666"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22"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429"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一般</w:t>
            </w:r>
          </w:p>
        </w:tc>
        <w:tc>
          <w:tcPr>
            <w:tcW w:w="2500" w:type="dxa"/>
            <w:noWrap w:val="0"/>
            <w:vAlign w:val="center"/>
          </w:tcPr>
          <w:p>
            <w:pPr>
              <w:numPr>
                <w:ilvl w:val="0"/>
                <w:numId w:val="0"/>
              </w:numPr>
              <w:spacing w:line="260" w:lineRule="exac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第2次违法</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p>
        </w:tc>
        <w:tc>
          <w:tcPr>
            <w:tcW w:w="1399" w:type="dxa"/>
            <w:noWrap w:val="0"/>
            <w:vAlign w:val="center"/>
          </w:tcPr>
          <w:p>
            <w:pPr>
              <w:spacing w:line="260" w:lineRule="exac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个人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处</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五百</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元以上</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七百</w:t>
            </w:r>
            <w:r>
              <w:rPr>
                <w:rFonts w:hint="eastAsia" w:asciiTheme="minorEastAsia" w:hAnsiTheme="minorEastAsia" w:cstheme="minorEastAsia"/>
                <w:color w:val="000000" w:themeColor="text1"/>
                <w:sz w:val="21"/>
                <w:szCs w:val="21"/>
                <w:lang w:val="en-US" w:eastAsia="zh-Hans"/>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以下罚款；对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八千</w:t>
            </w:r>
            <w:r>
              <w:rPr>
                <w:rFonts w:hint="eastAsia" w:asciiTheme="minorEastAsia" w:hAnsiTheme="minorEastAsia" w:cstheme="minorEastAsia"/>
                <w:color w:val="000000" w:themeColor="text1"/>
                <w:sz w:val="21"/>
                <w:szCs w:val="21"/>
                <w:highlight w:val="none"/>
                <w:lang w:val="en-US" w:eastAsia="zh-Hans"/>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一万四千</w:t>
            </w:r>
            <w:r>
              <w:rPr>
                <w:rFonts w:hint="eastAsia" w:asciiTheme="minorEastAsia" w:hAnsiTheme="minorEastAsia" w:cstheme="minorEastAsia"/>
                <w:color w:val="000000" w:themeColor="text1"/>
                <w:sz w:val="21"/>
                <w:szCs w:val="21"/>
                <w:highlight w:val="none"/>
                <w:lang w:val="en-US" w:eastAsia="zh-Hans"/>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以下的罚款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171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838"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c>
          <w:tcPr>
            <w:tcW w:w="261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66"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tc>
        <w:tc>
          <w:tcPr>
            <w:tcW w:w="622" w:type="dxa"/>
            <w:vMerge w:val="continue"/>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tc>
        <w:tc>
          <w:tcPr>
            <w:tcW w:w="429" w:type="dxa"/>
            <w:noWrap w:val="0"/>
            <w:vAlign w:val="center"/>
          </w:tcPr>
          <w:p>
            <w:p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严重</w:t>
            </w:r>
          </w:p>
        </w:tc>
        <w:tc>
          <w:tcPr>
            <w:tcW w:w="2500" w:type="dxa"/>
            <w:noWrap w:val="0"/>
            <w:vAlign w:val="center"/>
          </w:tcPr>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1.多于3次违法的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numPr>
                <w:ilvl w:val="0"/>
                <w:numId w:val="0"/>
              </w:numPr>
              <w:spacing w:line="26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2.在举行中等学校招生考试、高等学校招生统一考试等特殊活动期间实施该项违法行为的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p>
            <w:pPr>
              <w:pStyle w:val="24"/>
              <w:rPr>
                <w:rFonts w:hint="default"/>
                <w:lang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3.被主管部门或执法部门约谈后形成当事人签名的书面约谈记录仍继续违法的</w:t>
            </w:r>
            <w:r>
              <w:rPr>
                <w:rFonts w:hint="default"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1399" w:type="dxa"/>
            <w:noWrap w:val="0"/>
            <w:vAlign w:val="center"/>
          </w:tcPr>
          <w:p>
            <w:pPr>
              <w:spacing w:line="260" w:lineRule="exac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对个人处</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七百</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元以上</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一千</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元以下的罚款</w:t>
            </w:r>
            <w:r>
              <w:rPr>
                <w:rFonts w:hint="eastAsia" w:asciiTheme="minorEastAsia" w:hAnsi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对单位处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一万四千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元以上</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themeColor="text1"/>
                <w:kern w:val="0"/>
                <w:szCs w:val="21"/>
                <w:highlight w:val="none"/>
                <w:lang w:val="en-US" w:eastAsia="zh-CN"/>
                <w14:textFill>
                  <w14:solidFill>
                    <w14:schemeClr w14:val="tx1"/>
                  </w14:solidFill>
                </w14:textFill>
              </w:rPr>
            </w:pP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《中华人民共和国噪声污染防治法》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718"/>
        <w:gridCol w:w="2017"/>
        <w:gridCol w:w="2455"/>
        <w:gridCol w:w="650"/>
        <w:gridCol w:w="523"/>
        <w:gridCol w:w="648"/>
        <w:gridCol w:w="2366"/>
        <w:gridCol w:w="155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1718" w:type="dxa"/>
            <w:noWrap w:val="0"/>
            <w:vAlign w:val="center"/>
          </w:tcPr>
          <w:p>
            <w:pPr>
              <w:spacing w:line="260" w:lineRule="exact"/>
              <w:ind w:firstLine="421" w:firstLineChars="200"/>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违法行为</w:t>
            </w:r>
          </w:p>
        </w:tc>
        <w:tc>
          <w:tcPr>
            <w:tcW w:w="2017" w:type="dxa"/>
            <w:noWrap w:val="0"/>
            <w:vAlign w:val="center"/>
          </w:tcPr>
          <w:p>
            <w:pPr>
              <w:widowControl/>
              <w:spacing w:line="260" w:lineRule="exact"/>
              <w:ind w:firstLine="421" w:firstLineChars="200"/>
              <w:jc w:val="both"/>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违反条款</w:t>
            </w:r>
          </w:p>
        </w:tc>
        <w:tc>
          <w:tcPr>
            <w:tcW w:w="2455"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650" w:type="dxa"/>
            <w:noWrap w:val="0"/>
            <w:vAlign w:val="center"/>
          </w:tcPr>
          <w:p>
            <w:pPr>
              <w:spacing w:line="260" w:lineRule="exact"/>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处罚种类</w:t>
            </w:r>
          </w:p>
        </w:tc>
        <w:tc>
          <w:tcPr>
            <w:tcW w:w="3537" w:type="dxa"/>
            <w:gridSpan w:val="3"/>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555" w:type="dxa"/>
            <w:noWrap w:val="0"/>
            <w:vAlign w:val="center"/>
          </w:tcPr>
          <w:p>
            <w:pPr>
              <w:spacing w:line="260" w:lineRule="exact"/>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处罚自由裁量基准</w:t>
            </w:r>
          </w:p>
        </w:tc>
        <w:tc>
          <w:tcPr>
            <w:tcW w:w="1073"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13</w:t>
            </w:r>
          </w:p>
        </w:tc>
        <w:tc>
          <w:tcPr>
            <w:tcW w:w="1718"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在公共场所组织或者开展具有商业经营性娱乐、健身等活动，未遵守公共场所管理者有关活动区域、时段、音量等规定，未采取有效措施造成噪声污染，或者违反规定使用音响器材产生过大音量</w:t>
            </w:r>
          </w:p>
        </w:tc>
        <w:tc>
          <w:tcPr>
            <w:tcW w:w="201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t>《中华人民共和国噪声污染防治法》第六十四条：</w:t>
            </w: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在街道、广场、公园等公共场所组织或者开展娱乐、健身等活动，应当遵守公共场所管理者有关活动区域、时段、音量等规定，采取有效措施，防止噪声污染；不得违反规定使用音响器材产生过大音量。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shd w:val="clear" w:fill="FFFFFF"/>
                <w:lang w:val="en-US" w:eastAsia="zh-CN" w:bidi="ar"/>
                <w14:textFill>
                  <w14:solidFill>
                    <w14:schemeClr w14:val="tx1"/>
                  </w14:solidFill>
                </w14:textFill>
              </w:rPr>
              <w:t>公共场所管理者应当合理规定娱乐、健身等活动的区域、时段、音量，可以采取设置噪声自动监测和显示设施等措施加强管理。</w:t>
            </w:r>
          </w:p>
          <w:p>
            <w:pPr>
              <w:widowControl/>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45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widowControl/>
              <w:suppressLineNumbers w:val="0"/>
              <w:jc w:val="both"/>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b w:val="0"/>
                <w:bCs/>
                <w:color w:val="000000"/>
                <w:kern w:val="0"/>
                <w:sz w:val="21"/>
                <w:szCs w:val="21"/>
                <w:highlight w:val="none"/>
                <w:lang w:val="en-US" w:eastAsia="zh-CN"/>
              </w:rPr>
              <w:t>《中华人民共和国噪声污染防治法》第八十二条第二项：</w:t>
            </w: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违反本法规定，有下列行为之一，由地方人民政府指定的部门说服教育，责令改正；拒不改正的，给予警告，对个人可以处二百元以上一千元以下的罚款，对单位可以处二千元以上二万元以下的罚款：（二）在公共场所组织或者开展娱乐、健身等活动，未遵守公共场所管理者有关活动区域、时段、音量等规定，未采取有效措施造成噪声污染，或者违反规定使用音响器材产生过大音量的</w:t>
            </w:r>
            <w:r>
              <w:rPr>
                <w:rFonts w:hint="eastAsia" w:asciiTheme="minorEastAsia" w:hAnsiTheme="minorEastAsia" w:cstheme="minorEastAsia"/>
                <w:i w:val="0"/>
                <w:iCs w:val="0"/>
                <w:caps w:val="0"/>
                <w:color w:val="000000"/>
                <w:spacing w:val="0"/>
                <w:kern w:val="0"/>
                <w:sz w:val="21"/>
                <w:szCs w:val="21"/>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kern w:val="0"/>
                <w:sz w:val="21"/>
                <w:szCs w:val="21"/>
                <w:lang w:val="en-US" w:eastAsia="zh-CN" w:bidi="ar"/>
              </w:rPr>
            </w:pP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650" w:type="dxa"/>
            <w:vMerge w:val="restart"/>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警告</w:t>
            </w:r>
          </w:p>
          <w:p>
            <w:pPr>
              <w:spacing w:line="260" w:lineRule="exact"/>
              <w:rPr>
                <w:rFonts w:hint="eastAsia" w:asciiTheme="minorEastAsia" w:hAnsiTheme="minorEastAsia" w:eastAsiaTheme="minorEastAsia" w:cstheme="minorEastAsia"/>
                <w:color w:val="000000"/>
                <w:highlight w:val="none"/>
                <w:lang w:eastAsia="zh-CN"/>
              </w:rPr>
            </w:pPr>
            <w:r>
              <w:rPr>
                <w:rFonts w:hint="eastAsia" w:asciiTheme="minorEastAsia" w:hAnsiTheme="minorEastAsia" w:eastAsiaTheme="minorEastAsia" w:cstheme="minorEastAsia"/>
                <w:color w:val="000000"/>
                <w:highlight w:val="none"/>
                <w:lang w:eastAsia="zh-CN"/>
              </w:rPr>
              <w:t>罚款</w:t>
            </w:r>
          </w:p>
        </w:tc>
        <w:tc>
          <w:tcPr>
            <w:tcW w:w="523"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拒不改正的</w:t>
            </w:r>
          </w:p>
        </w:tc>
        <w:tc>
          <w:tcPr>
            <w:tcW w:w="648" w:type="dxa"/>
            <w:noWrap w:val="0"/>
            <w:vAlign w:val="center"/>
          </w:tcPr>
          <w:p>
            <w:pPr>
              <w:spacing w:line="260" w:lineRule="exact"/>
              <w:jc w:val="both"/>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2366" w:type="dxa"/>
            <w:noWrap w:val="0"/>
            <w:vAlign w:val="center"/>
          </w:tcPr>
          <w:p>
            <w:pPr>
              <w:numPr>
                <w:ilvl w:val="0"/>
                <w:numId w:val="0"/>
              </w:numPr>
              <w:spacing w:line="260" w:lineRule="exact"/>
              <w:ind w:left="0" w:leftChars="0" w:firstLine="0" w:firstLineChars="0"/>
              <w:jc w:val="both"/>
              <w:rPr>
                <w:rFonts w:hint="default"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首次违法的</w:t>
            </w:r>
          </w:p>
        </w:tc>
        <w:tc>
          <w:tcPr>
            <w:tcW w:w="1555" w:type="dxa"/>
            <w:noWrap w:val="0"/>
            <w:vAlign w:val="center"/>
          </w:tcPr>
          <w:p>
            <w:pPr>
              <w:spacing w:line="260" w:lineRule="exact"/>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给予警告，对个人</w:t>
            </w:r>
            <w:r>
              <w:rPr>
                <w:rFonts w:hint="eastAsia" w:asciiTheme="minorEastAsia" w:hAnsiTheme="minorEastAsia" w:cstheme="minorEastAsia"/>
                <w:sz w:val="21"/>
                <w:szCs w:val="21"/>
                <w:lang w:val="en-US" w:eastAsia="zh-CN"/>
              </w:rPr>
              <w:t>可以</w:t>
            </w:r>
            <w:r>
              <w:rPr>
                <w:rFonts w:hint="eastAsia" w:asciiTheme="minorEastAsia" w:hAnsiTheme="minorEastAsia" w:eastAsiaTheme="minorEastAsia" w:cstheme="minorEastAsia"/>
                <w:sz w:val="21"/>
                <w:szCs w:val="21"/>
                <w:lang w:val="en-US" w:eastAsia="zh-CN"/>
              </w:rPr>
              <w:t>处二百元以上五百元以下的罚款；对</w:t>
            </w:r>
            <w:r>
              <w:rPr>
                <w:rFonts w:hint="eastAsia" w:asciiTheme="minorEastAsia" w:hAnsiTheme="minorEastAsia" w:eastAsiaTheme="minorEastAsia" w:cstheme="minorEastAsia"/>
                <w:color w:val="000000"/>
                <w:sz w:val="21"/>
                <w:szCs w:val="21"/>
                <w:highlight w:val="none"/>
                <w:lang w:val="en-US" w:eastAsia="zh-CN"/>
              </w:rPr>
              <w:t>单位</w:t>
            </w:r>
            <w:r>
              <w:rPr>
                <w:rFonts w:hint="eastAsia" w:asciiTheme="minorEastAsia" w:hAnsiTheme="minorEastAsia" w:cstheme="minorEastAsia"/>
                <w:color w:val="000000"/>
                <w:sz w:val="21"/>
                <w:szCs w:val="21"/>
                <w:highlight w:val="none"/>
                <w:lang w:val="en-US" w:eastAsia="zh-CN"/>
              </w:rPr>
              <w:t>可以</w:t>
            </w:r>
            <w:r>
              <w:rPr>
                <w:rFonts w:hint="eastAsia" w:asciiTheme="minorEastAsia" w:hAnsiTheme="minorEastAsia" w:eastAsiaTheme="minorEastAsia" w:cstheme="minorEastAsia"/>
                <w:color w:val="000000"/>
                <w:sz w:val="21"/>
                <w:szCs w:val="21"/>
                <w:highlight w:val="none"/>
                <w:lang w:val="en-US" w:eastAsia="zh-CN"/>
              </w:rPr>
              <w:t>处二千元以上到八千元以下罚款</w:t>
            </w:r>
          </w:p>
        </w:tc>
        <w:tc>
          <w:tcPr>
            <w:tcW w:w="1073" w:type="dxa"/>
            <w:vMerge w:val="restart"/>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说服教育</w:t>
            </w:r>
            <w:r>
              <w:rPr>
                <w:rFonts w:hint="eastAsia" w:ascii="宋体" w:hAnsi="宋体" w:cs="宋体"/>
                <w:b w:val="0"/>
                <w:bCs/>
                <w:color w:val="000000"/>
                <w:kern w:val="0"/>
                <w:szCs w:val="21"/>
                <w:highlight w:val="none"/>
                <w:lang w:val="en-US" w:eastAsia="zh-CN"/>
              </w:rPr>
              <w:t>，</w:t>
            </w:r>
          </w:p>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责令改正</w:t>
            </w:r>
          </w:p>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p>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1718"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017"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455"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650"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523"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648" w:type="dxa"/>
            <w:noWrap w:val="0"/>
            <w:vAlign w:val="center"/>
          </w:tcPr>
          <w:p>
            <w:pPr>
              <w:spacing w:line="260" w:lineRule="exact"/>
              <w:jc w:val="both"/>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2366" w:type="dxa"/>
            <w:noWrap w:val="0"/>
            <w:vAlign w:val="center"/>
          </w:tcPr>
          <w:p>
            <w:pPr>
              <w:numPr>
                <w:ilvl w:val="0"/>
                <w:numId w:val="0"/>
              </w:numPr>
              <w:spacing w:line="260" w:lineRule="exact"/>
              <w:ind w:left="0" w:leftChars="0" w:firstLine="0" w:firstLineChars="0"/>
              <w:jc w:val="both"/>
              <w:rPr>
                <w:rFonts w:hint="default"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lang w:val="en-US" w:eastAsia="zh-CN"/>
              </w:rPr>
              <w:t>第2次违法</w:t>
            </w:r>
            <w:r>
              <w:rPr>
                <w:rFonts w:hint="eastAsia" w:asciiTheme="minorEastAsia" w:hAnsiTheme="minorEastAsia" w:cstheme="minorEastAsia"/>
                <w:color w:val="000000"/>
                <w:sz w:val="21"/>
                <w:szCs w:val="21"/>
                <w:highlight w:val="none"/>
                <w:lang w:val="en-US" w:eastAsia="zh-CN"/>
              </w:rPr>
              <w:t>的</w:t>
            </w:r>
          </w:p>
        </w:tc>
        <w:tc>
          <w:tcPr>
            <w:tcW w:w="1555" w:type="dxa"/>
            <w:noWrap w:val="0"/>
            <w:vAlign w:val="center"/>
          </w:tcPr>
          <w:p>
            <w:pPr>
              <w:spacing w:line="260" w:lineRule="exact"/>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lang w:eastAsia="zh-CN"/>
              </w:rPr>
              <w:t>个人</w:t>
            </w:r>
            <w:r>
              <w:rPr>
                <w:rFonts w:hint="eastAsia" w:asciiTheme="minorEastAsia" w:hAnsiTheme="minorEastAsia" w:eastAsiaTheme="minorEastAsia" w:cstheme="minorEastAsia"/>
                <w:sz w:val="21"/>
                <w:szCs w:val="21"/>
                <w:lang w:val="en-US" w:eastAsia="zh-CN"/>
              </w:rPr>
              <w:t>处</w:t>
            </w:r>
            <w:r>
              <w:rPr>
                <w:rFonts w:hint="eastAsia" w:asciiTheme="minorEastAsia" w:hAnsiTheme="minorEastAsia" w:eastAsiaTheme="minorEastAsia" w:cstheme="minorEastAsia"/>
                <w:sz w:val="21"/>
                <w:szCs w:val="21"/>
                <w:lang w:eastAsia="zh-CN"/>
              </w:rPr>
              <w:t>五百</w:t>
            </w:r>
            <w:r>
              <w:rPr>
                <w:rFonts w:hint="eastAsia" w:asciiTheme="minorEastAsia" w:hAnsiTheme="minorEastAsia" w:eastAsiaTheme="minorEastAsia" w:cstheme="minorEastAsia"/>
                <w:sz w:val="21"/>
                <w:szCs w:val="21"/>
                <w:lang w:val="en-US" w:eastAsia="zh-CN"/>
              </w:rPr>
              <w:t>元以上</w:t>
            </w:r>
            <w:r>
              <w:rPr>
                <w:rFonts w:hint="eastAsia" w:asciiTheme="minorEastAsia" w:hAnsiTheme="minorEastAsia" w:eastAsiaTheme="minorEastAsia" w:cstheme="minorEastAsia"/>
                <w:sz w:val="21"/>
                <w:szCs w:val="21"/>
                <w:lang w:eastAsia="zh-CN"/>
              </w:rPr>
              <w:t>到七百</w:t>
            </w:r>
            <w:r>
              <w:rPr>
                <w:rFonts w:hint="eastAsia" w:asciiTheme="minorEastAsia" w:hAnsiTheme="minorEastAsia" w:eastAsiaTheme="minorEastAsia" w:cstheme="minorEastAsia"/>
                <w:sz w:val="21"/>
                <w:szCs w:val="21"/>
                <w:lang w:val="en-US" w:eastAsia="zh-CN"/>
              </w:rPr>
              <w:t>元以下罚款；对</w:t>
            </w:r>
            <w:r>
              <w:rPr>
                <w:rFonts w:hint="eastAsia" w:asciiTheme="minorEastAsia" w:hAnsiTheme="minorEastAsia" w:eastAsiaTheme="minorEastAsia" w:cstheme="minorEastAsia"/>
                <w:color w:val="000000"/>
                <w:sz w:val="21"/>
                <w:szCs w:val="21"/>
                <w:highlight w:val="none"/>
                <w:lang w:eastAsia="zh-CN"/>
              </w:rPr>
              <w:t>单位</w:t>
            </w:r>
            <w:r>
              <w:rPr>
                <w:rFonts w:hint="eastAsia" w:asciiTheme="minorEastAsia" w:hAnsiTheme="minorEastAsia" w:eastAsiaTheme="minorEastAsia" w:cstheme="minorEastAsia"/>
                <w:color w:val="000000"/>
                <w:sz w:val="21"/>
                <w:szCs w:val="21"/>
                <w:highlight w:val="none"/>
                <w:lang w:val="en-US" w:eastAsia="zh-CN"/>
              </w:rPr>
              <w:t>处</w:t>
            </w:r>
            <w:r>
              <w:rPr>
                <w:rFonts w:hint="eastAsia" w:asciiTheme="minorEastAsia" w:hAnsiTheme="minorEastAsia" w:eastAsiaTheme="minorEastAsia" w:cstheme="minorEastAsia"/>
                <w:color w:val="000000"/>
                <w:sz w:val="21"/>
                <w:szCs w:val="21"/>
                <w:highlight w:val="none"/>
                <w:lang w:eastAsia="zh-CN"/>
              </w:rPr>
              <w:t>八千</w:t>
            </w:r>
            <w:r>
              <w:rPr>
                <w:rFonts w:hint="eastAsia" w:asciiTheme="minorEastAsia" w:hAnsiTheme="minorEastAsia" w:eastAsiaTheme="minorEastAsia" w:cstheme="minorEastAsia"/>
                <w:color w:val="000000"/>
                <w:sz w:val="21"/>
                <w:szCs w:val="21"/>
                <w:highlight w:val="none"/>
                <w:lang w:val="en-US" w:eastAsia="zh-CN"/>
              </w:rPr>
              <w:t>元以上</w:t>
            </w:r>
            <w:r>
              <w:rPr>
                <w:rFonts w:hint="eastAsia" w:asciiTheme="minorEastAsia" w:hAnsiTheme="minorEastAsia" w:eastAsiaTheme="minorEastAsia" w:cstheme="minorEastAsia"/>
                <w:color w:val="000000"/>
                <w:sz w:val="21"/>
                <w:szCs w:val="21"/>
                <w:highlight w:val="none"/>
                <w:lang w:eastAsia="zh-CN"/>
              </w:rPr>
              <w:t>到一万四千</w:t>
            </w:r>
            <w:r>
              <w:rPr>
                <w:rFonts w:hint="eastAsia" w:asciiTheme="minorEastAsia" w:hAnsiTheme="minorEastAsia" w:eastAsiaTheme="minorEastAsia" w:cstheme="minorEastAsia"/>
                <w:color w:val="000000"/>
                <w:sz w:val="21"/>
                <w:szCs w:val="21"/>
                <w:highlight w:val="none"/>
                <w:lang w:val="en-US" w:eastAsia="zh-CN"/>
              </w:rPr>
              <w:t>元以下罚款</w:t>
            </w:r>
          </w:p>
        </w:tc>
        <w:tc>
          <w:tcPr>
            <w:tcW w:w="1073"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171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01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455"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65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523"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648" w:type="dxa"/>
            <w:noWrap w:val="0"/>
            <w:vAlign w:val="center"/>
          </w:tcPr>
          <w:p>
            <w:pPr>
              <w:spacing w:line="260" w:lineRule="exact"/>
              <w:jc w:val="both"/>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2366" w:type="dxa"/>
            <w:noWrap w:val="0"/>
            <w:vAlign w:val="center"/>
          </w:tcPr>
          <w:p>
            <w:pPr>
              <w:numPr>
                <w:ilvl w:val="0"/>
                <w:numId w:val="0"/>
              </w:numPr>
              <w:spacing w:line="260" w:lineRule="exact"/>
              <w:ind w:leftChars="0"/>
              <w:jc w:val="both"/>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1.多于3次违法的</w:t>
            </w:r>
            <w:r>
              <w:rPr>
                <w:rFonts w:hint="eastAsia" w:asciiTheme="minorEastAsia" w:hAnsiTheme="minorEastAsia" w:eastAsiaTheme="minorEastAsia" w:cstheme="minorEastAsia"/>
                <w:color w:val="000000"/>
                <w:sz w:val="21"/>
                <w:szCs w:val="21"/>
                <w:highlight w:val="none"/>
                <w:lang w:val="en-US" w:eastAsia="zh-CN"/>
              </w:rPr>
              <w:t>；</w:t>
            </w:r>
          </w:p>
          <w:p>
            <w:pPr>
              <w:numPr>
                <w:ilvl w:val="0"/>
                <w:numId w:val="0"/>
              </w:numPr>
              <w:spacing w:line="260" w:lineRule="exact"/>
              <w:ind w:leftChars="0"/>
              <w:jc w:val="both"/>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2.在举行中等学校招生考试、高等学校招生统一考试等特殊活动期间实施该项违法行为的</w:t>
            </w:r>
            <w:r>
              <w:rPr>
                <w:rFonts w:hint="default"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4"/>
              <w:rPr>
                <w:rFonts w:hint="default"/>
                <w:sz w:val="21"/>
                <w:szCs w:val="21"/>
                <w:lang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3.被主管部门或执法部门约谈后形成当事人签名的书面约谈记录仍继续违法的</w:t>
            </w:r>
            <w:r>
              <w:rPr>
                <w:rFonts w:hint="default"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1555" w:type="dxa"/>
            <w:noWrap w:val="0"/>
            <w:vAlign w:val="center"/>
          </w:tcPr>
          <w:p>
            <w:pPr>
              <w:spacing w:line="260" w:lineRule="exact"/>
              <w:jc w:val="both"/>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lang w:val="en-US" w:eastAsia="zh-CN"/>
              </w:rPr>
              <w:t>对个人处</w:t>
            </w:r>
            <w:r>
              <w:rPr>
                <w:rFonts w:hint="eastAsia" w:asciiTheme="minorEastAsia" w:hAnsiTheme="minorEastAsia" w:eastAsiaTheme="minorEastAsia" w:cstheme="minorEastAsia"/>
                <w:sz w:val="21"/>
                <w:szCs w:val="21"/>
                <w:lang w:eastAsia="zh-CN"/>
              </w:rPr>
              <w:t>七百</w:t>
            </w:r>
            <w:r>
              <w:rPr>
                <w:rFonts w:hint="eastAsia" w:asciiTheme="minorEastAsia" w:hAnsiTheme="minorEastAsia" w:eastAsiaTheme="minorEastAsia" w:cstheme="minorEastAsia"/>
                <w:sz w:val="21"/>
                <w:szCs w:val="21"/>
                <w:lang w:val="en-US" w:eastAsia="zh-CN"/>
              </w:rPr>
              <w:t>元以上</w:t>
            </w:r>
            <w:r>
              <w:rPr>
                <w:rFonts w:hint="eastAsia" w:asciiTheme="minorEastAsia" w:hAnsiTheme="minorEastAsia" w:eastAsiaTheme="minorEastAsia" w:cstheme="minorEastAsia"/>
                <w:sz w:val="21"/>
                <w:szCs w:val="21"/>
                <w:lang w:eastAsia="zh-CN"/>
              </w:rPr>
              <w:t>到一千</w:t>
            </w:r>
            <w:r>
              <w:rPr>
                <w:rFonts w:hint="eastAsia" w:asciiTheme="minorEastAsia" w:hAnsiTheme="minorEastAsia" w:eastAsiaTheme="minorEastAsia" w:cstheme="minorEastAsia"/>
                <w:sz w:val="21"/>
                <w:szCs w:val="21"/>
                <w:lang w:val="en-US" w:eastAsia="zh-CN"/>
              </w:rPr>
              <w:t>元以下罚款；对单位处</w:t>
            </w:r>
            <w:r>
              <w:rPr>
                <w:rFonts w:hint="eastAsia" w:asciiTheme="minorEastAsia" w:hAnsiTheme="minorEastAsia" w:eastAsiaTheme="minorEastAsia" w:cstheme="minorEastAsia"/>
                <w:color w:val="000000"/>
                <w:sz w:val="21"/>
                <w:szCs w:val="21"/>
                <w:highlight w:val="none"/>
                <w:lang w:eastAsia="zh-CN"/>
              </w:rPr>
              <w:t>一万四千</w:t>
            </w:r>
            <w:r>
              <w:rPr>
                <w:rFonts w:hint="eastAsia" w:asciiTheme="minorEastAsia" w:hAnsiTheme="minorEastAsia" w:eastAsiaTheme="minorEastAsia" w:cstheme="minorEastAsia"/>
                <w:color w:val="000000"/>
                <w:sz w:val="21"/>
                <w:szCs w:val="21"/>
                <w:highlight w:val="none"/>
                <w:lang w:val="en-US" w:eastAsia="zh-CN"/>
              </w:rPr>
              <w:t>元以上</w:t>
            </w:r>
            <w:r>
              <w:rPr>
                <w:rFonts w:hint="eastAsia" w:asciiTheme="minorEastAsia" w:hAnsiTheme="minorEastAsia" w:eastAsiaTheme="minorEastAsia" w:cstheme="minorEastAsia"/>
                <w:color w:val="000000"/>
                <w:sz w:val="21"/>
                <w:szCs w:val="21"/>
                <w:highlight w:val="none"/>
                <w:lang w:eastAsia="zh-CN"/>
              </w:rPr>
              <w:t>到二万</w:t>
            </w:r>
            <w:r>
              <w:rPr>
                <w:rFonts w:hint="eastAsia" w:asciiTheme="minorEastAsia" w:hAnsiTheme="minorEastAsia" w:eastAsiaTheme="minorEastAsia" w:cstheme="minorEastAsia"/>
                <w:color w:val="000000"/>
                <w:sz w:val="21"/>
                <w:szCs w:val="21"/>
                <w:highlight w:val="none"/>
                <w:lang w:val="en-US" w:eastAsia="zh-CN"/>
              </w:rPr>
              <w:t>元以下罚款</w:t>
            </w:r>
          </w:p>
        </w:tc>
        <w:tc>
          <w:tcPr>
            <w:tcW w:w="1073"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widowControl/>
        <w:numPr>
          <w:ilvl w:val="-1"/>
          <w:numId w:val="0"/>
        </w:numPr>
        <w:autoSpaceDE/>
        <w:autoSpaceDN/>
        <w:adjustRightInd/>
        <w:jc w:val="left"/>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br w:type="page"/>
      </w: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《中华人民共和国噪声污染防治法》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712"/>
        <w:gridCol w:w="396"/>
        <w:gridCol w:w="706"/>
        <w:gridCol w:w="2"/>
        <w:gridCol w:w="1585"/>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712" w:type="dxa"/>
            <w:noWrap w:val="0"/>
            <w:vAlign w:val="center"/>
          </w:tcPr>
          <w:p>
            <w:pPr>
              <w:spacing w:line="260" w:lineRule="exact"/>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处罚种类</w:t>
            </w:r>
          </w:p>
        </w:tc>
        <w:tc>
          <w:tcPr>
            <w:tcW w:w="2689" w:type="dxa"/>
            <w:gridSpan w:val="4"/>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14</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对已竣工交付使用的建筑物进行室内装修活动，未按照规定在限定的作业时间内进行，或者未采取有效措施造成噪声污染</w:t>
            </w:r>
          </w:p>
        </w:tc>
        <w:tc>
          <w:tcPr>
            <w:tcW w:w="21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ind w:firstLine="420" w:firstLineChars="200"/>
              <w:jc w:val="left"/>
              <w:rPr>
                <w:rFonts w:hint="eastAsia" w:asciiTheme="minorEastAsia" w:hAnsiTheme="minorEastAsia" w:eastAsiaTheme="minorEastAsia" w:cstheme="minorEastAsia"/>
                <w:b w:val="0"/>
                <w:bCs/>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《中华人民共和国噪声污染防治法》</w:t>
            </w:r>
            <w:r>
              <w:rPr>
                <w:rFonts w:hint="eastAsia" w:asciiTheme="minorEastAsia" w:hAnsiTheme="minorEastAsia" w:eastAsiaTheme="minorEastAsia" w:cstheme="minorEastAsia"/>
                <w:b w:val="0"/>
                <w:bCs/>
                <w:i w:val="0"/>
                <w:iCs w:val="0"/>
                <w:caps w:val="0"/>
                <w:color w:val="000000" w:themeColor="text1"/>
                <w:spacing w:val="0"/>
                <w:kern w:val="0"/>
                <w:sz w:val="21"/>
                <w:szCs w:val="21"/>
                <w:shd w:val="clear" w:fill="FFFFFF"/>
                <w:lang w:val="en-US" w:eastAsia="zh-CN" w:bidi="ar"/>
                <w14:textFill>
                  <w14:solidFill>
                    <w14:schemeClr w14:val="tx1"/>
                  </w14:solidFill>
                </w14:textFill>
              </w:rPr>
              <w:t>第六十六条：对已竣工交付使用的住宅楼、商铺、办公楼等建筑物进行室内装修活动，应当按照规定限定作业时间，采取有效措施，防止、减轻噪声污染。</w:t>
            </w:r>
          </w:p>
          <w:p>
            <w:pPr>
              <w:widowControl/>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widowControl/>
              <w:suppressLineNumbers w:val="0"/>
              <w:ind w:firstLine="420" w:firstLineChars="200"/>
              <w:jc w:val="both"/>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b w:val="0"/>
                <w:bCs/>
                <w:color w:val="000000"/>
                <w:kern w:val="0"/>
                <w:sz w:val="21"/>
                <w:szCs w:val="21"/>
                <w:highlight w:val="none"/>
                <w:lang w:val="en-US" w:eastAsia="zh-CN"/>
              </w:rPr>
              <w:t>《中华人民共和国噪声污染防治法》第八十二条第三项：</w:t>
            </w: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违反本法规定，有下列行为之一，由地方人民政府指定的部门说服教育，责令改正；拒不改正的，给予警告，对个人可以处二百元以上一千元以下的罚款，对单位可以处二千元以上二万元以下的罚款：（三）对已竣工交付使用的建筑物进行室内装修活动，未按照规定在限定的作业时间内进行，或者未采取有效措施造成噪声污染的</w:t>
            </w:r>
            <w:r>
              <w:rPr>
                <w:rFonts w:hint="eastAsia" w:asciiTheme="minorEastAsia" w:hAnsiTheme="minorEastAsia" w:cstheme="minorEastAsia"/>
                <w:i w:val="0"/>
                <w:iCs w:val="0"/>
                <w:caps w:val="0"/>
                <w:color w:val="000000"/>
                <w:spacing w:val="0"/>
                <w:kern w:val="0"/>
                <w:sz w:val="21"/>
                <w:szCs w:val="21"/>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kern w:val="0"/>
                <w:sz w:val="21"/>
                <w:szCs w:val="21"/>
                <w:lang w:val="en-US" w:eastAsia="zh-CN" w:bidi="ar"/>
              </w:rPr>
            </w:pP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712" w:type="dxa"/>
            <w:vMerge w:val="restart"/>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警告</w:t>
            </w:r>
          </w:p>
          <w:p>
            <w:pPr>
              <w:spacing w:line="260" w:lineRule="exact"/>
              <w:rPr>
                <w:rFonts w:hint="eastAsia" w:asciiTheme="minorEastAsia" w:hAnsiTheme="minorEastAsia" w:eastAsiaTheme="minorEastAsia" w:cstheme="minorEastAsia"/>
                <w:color w:val="000000"/>
                <w:highlight w:val="none"/>
                <w:lang w:eastAsia="zh-CN"/>
              </w:rPr>
            </w:pPr>
            <w:r>
              <w:rPr>
                <w:rFonts w:hint="eastAsia" w:asciiTheme="minorEastAsia" w:hAnsiTheme="minorEastAsia" w:eastAsiaTheme="minorEastAsia" w:cstheme="minorEastAsia"/>
                <w:color w:val="000000"/>
                <w:highlight w:val="none"/>
                <w:lang w:eastAsia="zh-CN"/>
              </w:rPr>
              <w:t>罚款</w:t>
            </w:r>
          </w:p>
        </w:tc>
        <w:tc>
          <w:tcPr>
            <w:tcW w:w="396"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拒不改正的</w:t>
            </w:r>
          </w:p>
        </w:tc>
        <w:tc>
          <w:tcPr>
            <w:tcW w:w="708" w:type="dxa"/>
            <w:gridSpan w:val="2"/>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1585" w:type="dxa"/>
            <w:noWrap w:val="0"/>
            <w:vAlign w:val="center"/>
          </w:tcPr>
          <w:p>
            <w:pPr>
              <w:numPr>
                <w:ilvl w:val="0"/>
                <w:numId w:val="0"/>
              </w:numPr>
              <w:spacing w:line="260" w:lineRule="exact"/>
              <w:rPr>
                <w:rFonts w:hint="eastAsia" w:asciiTheme="minorEastAsia" w:hAnsiTheme="minorEastAsia" w:eastAsiaTheme="minorEastAsia" w:cstheme="minorEastAsia"/>
                <w:color w:val="000000"/>
                <w:highlight w:val="yellow"/>
                <w:lang w:val="en-US" w:eastAsia="zh-CN"/>
              </w:rPr>
            </w:pPr>
            <w:r>
              <w:rPr>
                <w:rFonts w:hint="eastAsia" w:asciiTheme="minorEastAsia" w:hAnsiTheme="minorEastAsia" w:eastAsiaTheme="minorEastAsia" w:cstheme="minorEastAsia"/>
                <w:color w:val="000000"/>
                <w:highlight w:val="none"/>
                <w:lang w:val="en-US" w:eastAsia="zh-CN"/>
              </w:rPr>
              <w:t>未按照规定在限定的作业时间内进行室内装修活动的</w:t>
            </w:r>
          </w:p>
        </w:tc>
        <w:tc>
          <w:tcPr>
            <w:tcW w:w="1325" w:type="dxa"/>
            <w:noWrap w:val="0"/>
            <w:vAlign w:val="center"/>
          </w:tcPr>
          <w:p>
            <w:pPr>
              <w:spacing w:line="26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给予警告，对个人</w:t>
            </w:r>
            <w:r>
              <w:rPr>
                <w:rFonts w:hint="eastAsia" w:asciiTheme="minorEastAsia" w:hAnsiTheme="minorEastAsia" w:cstheme="minorEastAsia"/>
                <w:sz w:val="21"/>
                <w:szCs w:val="21"/>
                <w:lang w:val="en-US" w:eastAsia="zh-CN"/>
              </w:rPr>
              <w:t>可以</w:t>
            </w:r>
            <w:r>
              <w:rPr>
                <w:rFonts w:hint="eastAsia" w:asciiTheme="minorEastAsia" w:hAnsiTheme="minorEastAsia" w:eastAsiaTheme="minorEastAsia" w:cstheme="minorEastAsia"/>
                <w:sz w:val="21"/>
                <w:szCs w:val="21"/>
                <w:lang w:val="en-US" w:eastAsia="zh-CN"/>
              </w:rPr>
              <w:t>处二百元以上五百元以下的罚款；对</w:t>
            </w:r>
            <w:r>
              <w:rPr>
                <w:rFonts w:hint="eastAsia" w:asciiTheme="minorEastAsia" w:hAnsiTheme="minorEastAsia" w:eastAsiaTheme="minorEastAsia" w:cstheme="minorEastAsia"/>
                <w:color w:val="000000"/>
                <w:sz w:val="21"/>
                <w:szCs w:val="21"/>
                <w:highlight w:val="none"/>
                <w:lang w:val="en-US" w:eastAsia="zh-CN"/>
              </w:rPr>
              <w:t>单位</w:t>
            </w:r>
            <w:r>
              <w:rPr>
                <w:rFonts w:hint="eastAsia" w:asciiTheme="minorEastAsia" w:hAnsiTheme="minorEastAsia" w:cstheme="minorEastAsia"/>
                <w:color w:val="000000"/>
                <w:sz w:val="21"/>
                <w:szCs w:val="21"/>
                <w:highlight w:val="none"/>
                <w:lang w:val="en-US" w:eastAsia="zh-CN"/>
              </w:rPr>
              <w:t>可以</w:t>
            </w:r>
            <w:r>
              <w:rPr>
                <w:rFonts w:hint="eastAsia" w:asciiTheme="minorEastAsia" w:hAnsiTheme="minorEastAsia" w:eastAsiaTheme="minorEastAsia" w:cstheme="minorEastAsia"/>
                <w:color w:val="000000"/>
                <w:sz w:val="21"/>
                <w:szCs w:val="21"/>
                <w:highlight w:val="none"/>
                <w:lang w:val="en-US" w:eastAsia="zh-CN"/>
              </w:rPr>
              <w:t>处二千元以上八千罚款</w:t>
            </w:r>
          </w:p>
        </w:tc>
        <w:tc>
          <w:tcPr>
            <w:tcW w:w="1215" w:type="dxa"/>
            <w:vMerge w:val="restart"/>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说服教育</w:t>
            </w:r>
          </w:p>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责令改正</w:t>
            </w:r>
          </w:p>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default" w:ascii="Times New Roman" w:hAnsi="Times New Roman" w:eastAsia="宋体" w:cs="Times New Roman"/>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imes New Roman" w:hAnsi="Times New Roman" w:eastAsia="宋体" w:cs="Times New Roman"/>
                <w:color w:val="000000"/>
                <w:highlight w:val="none"/>
                <w:lang w:eastAsia="zh-CN"/>
              </w:rPr>
            </w:pPr>
          </w:p>
        </w:tc>
        <w:tc>
          <w:tcPr>
            <w:tcW w:w="2724" w:type="dxa"/>
            <w:vMerge w:val="continue"/>
            <w:noWrap w:val="0"/>
            <w:vAlign w:val="center"/>
          </w:tcPr>
          <w:p>
            <w:pPr>
              <w:spacing w:line="260" w:lineRule="exact"/>
              <w:ind w:firstLine="0" w:firstLineChars="0"/>
              <w:rPr>
                <w:rFonts w:hint="eastAsia" w:ascii="宋体" w:hAnsi="宋体" w:eastAsia="宋体" w:cs="宋体"/>
                <w:b w:val="0"/>
                <w:bCs/>
                <w:color w:val="000000"/>
                <w:kern w:val="0"/>
                <w:szCs w:val="21"/>
                <w:highlight w:val="none"/>
              </w:rPr>
            </w:pPr>
          </w:p>
        </w:tc>
        <w:tc>
          <w:tcPr>
            <w:tcW w:w="712" w:type="dxa"/>
            <w:vMerge w:val="continue"/>
            <w:noWrap w:val="0"/>
            <w:vAlign w:val="center"/>
          </w:tcPr>
          <w:p>
            <w:pPr>
              <w:spacing w:line="260" w:lineRule="exact"/>
              <w:rPr>
                <w:rFonts w:hint="eastAsia" w:ascii="Times New Roman" w:hAnsi="Times New Roman" w:eastAsia="宋体" w:cs="Times New Roman"/>
                <w:color w:val="000000"/>
                <w:highlight w:val="none"/>
                <w:lang w:eastAsia="zh-CN"/>
              </w:rPr>
            </w:pPr>
          </w:p>
        </w:tc>
        <w:tc>
          <w:tcPr>
            <w:tcW w:w="396" w:type="dxa"/>
            <w:vMerge w:val="continue"/>
            <w:noWrap w:val="0"/>
            <w:vAlign w:val="center"/>
          </w:tcPr>
          <w:p>
            <w:pPr>
              <w:spacing w:line="260" w:lineRule="exact"/>
              <w:rPr>
                <w:rFonts w:hint="default" w:ascii="Times New Roman" w:hAnsi="Times New Roman" w:eastAsia="宋体" w:cs="Times New Roman"/>
                <w:color w:val="000000"/>
                <w:highlight w:val="none"/>
              </w:rPr>
            </w:pPr>
          </w:p>
        </w:tc>
        <w:tc>
          <w:tcPr>
            <w:tcW w:w="706"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1587" w:type="dxa"/>
            <w:gridSpan w:val="2"/>
            <w:noWrap w:val="0"/>
            <w:vAlign w:val="center"/>
          </w:tcPr>
          <w:p>
            <w:pPr>
              <w:numPr>
                <w:ilvl w:val="0"/>
                <w:numId w:val="0"/>
              </w:numPr>
              <w:spacing w:line="260" w:lineRule="exact"/>
              <w:rPr>
                <w:rFonts w:hint="eastAsia" w:asciiTheme="minorEastAsia" w:hAnsiTheme="minorEastAsia" w:eastAsiaTheme="minorEastAsia" w:cstheme="minorEastAsia"/>
                <w:color w:val="000000"/>
                <w:highlight w:val="yellow"/>
                <w:lang w:val="en-US" w:eastAsia="zh-CN"/>
              </w:rPr>
            </w:pPr>
            <w:r>
              <w:rPr>
                <w:rFonts w:hint="eastAsia" w:asciiTheme="minorEastAsia" w:hAnsiTheme="minorEastAsia" w:eastAsiaTheme="minorEastAsia" w:cstheme="minorEastAsia"/>
                <w:color w:val="000000"/>
                <w:highlight w:val="none"/>
                <w:lang w:val="en-US" w:eastAsia="zh-CN"/>
              </w:rPr>
              <w:t>采取防止、减轻噪声污染措施，但未能有效防止、减轻噪声污染措施的</w:t>
            </w:r>
          </w:p>
        </w:tc>
        <w:tc>
          <w:tcPr>
            <w:tcW w:w="1325" w:type="dxa"/>
            <w:noWrap w:val="0"/>
            <w:vAlign w:val="center"/>
          </w:tcPr>
          <w:p>
            <w:pPr>
              <w:spacing w:line="26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lang w:eastAsia="zh-CN"/>
              </w:rPr>
              <w:t>个人</w:t>
            </w:r>
            <w:r>
              <w:rPr>
                <w:rFonts w:hint="eastAsia" w:asciiTheme="minorEastAsia" w:hAnsiTheme="minorEastAsia" w:eastAsiaTheme="minorEastAsia" w:cstheme="minorEastAsia"/>
                <w:sz w:val="21"/>
                <w:szCs w:val="21"/>
                <w:lang w:val="en-US" w:eastAsia="zh-CN"/>
              </w:rPr>
              <w:t>处</w:t>
            </w:r>
            <w:r>
              <w:rPr>
                <w:rFonts w:hint="eastAsia" w:asciiTheme="minorEastAsia" w:hAnsiTheme="minorEastAsia" w:eastAsiaTheme="minorEastAsia" w:cstheme="minorEastAsia"/>
                <w:sz w:val="21"/>
                <w:szCs w:val="21"/>
                <w:lang w:eastAsia="zh-CN"/>
              </w:rPr>
              <w:t>五百</w:t>
            </w:r>
            <w:r>
              <w:rPr>
                <w:rFonts w:hint="eastAsia" w:asciiTheme="minorEastAsia" w:hAnsiTheme="minorEastAsia" w:eastAsiaTheme="minorEastAsia" w:cstheme="minorEastAsia"/>
                <w:sz w:val="21"/>
                <w:szCs w:val="21"/>
                <w:lang w:val="en-US" w:eastAsia="zh-CN"/>
              </w:rPr>
              <w:t>元以上</w:t>
            </w:r>
            <w:r>
              <w:rPr>
                <w:rFonts w:hint="eastAsia" w:asciiTheme="minorEastAsia" w:hAnsiTheme="minorEastAsia" w:eastAsiaTheme="minorEastAsia" w:cstheme="minorEastAsia"/>
                <w:sz w:val="21"/>
                <w:szCs w:val="21"/>
                <w:lang w:eastAsia="zh-CN"/>
              </w:rPr>
              <w:t>到七百</w:t>
            </w:r>
            <w:r>
              <w:rPr>
                <w:rFonts w:hint="eastAsia" w:asciiTheme="minorEastAsia" w:hAnsiTheme="minorEastAsia" w:cstheme="minorEastAsia"/>
                <w:sz w:val="21"/>
                <w:szCs w:val="21"/>
                <w:lang w:val="en-US" w:eastAsia="zh-Hans"/>
              </w:rPr>
              <w:t>元</w:t>
            </w:r>
            <w:r>
              <w:rPr>
                <w:rFonts w:hint="eastAsia" w:asciiTheme="minorEastAsia" w:hAnsiTheme="minorEastAsia" w:eastAsiaTheme="minorEastAsia" w:cstheme="minorEastAsia"/>
                <w:sz w:val="21"/>
                <w:szCs w:val="21"/>
                <w:lang w:val="en-US" w:eastAsia="zh-CN"/>
              </w:rPr>
              <w:t>以下的罚款；对</w:t>
            </w:r>
            <w:r>
              <w:rPr>
                <w:rFonts w:hint="eastAsia" w:asciiTheme="minorEastAsia" w:hAnsiTheme="minorEastAsia" w:eastAsiaTheme="minorEastAsia" w:cstheme="minorEastAsia"/>
                <w:color w:val="000000"/>
                <w:sz w:val="21"/>
                <w:szCs w:val="21"/>
                <w:highlight w:val="none"/>
                <w:lang w:eastAsia="zh-CN"/>
              </w:rPr>
              <w:t>单位</w:t>
            </w:r>
            <w:r>
              <w:rPr>
                <w:rFonts w:hint="eastAsia" w:asciiTheme="minorEastAsia" w:hAnsiTheme="minorEastAsia" w:eastAsiaTheme="minorEastAsia" w:cstheme="minorEastAsia"/>
                <w:color w:val="000000"/>
                <w:sz w:val="21"/>
                <w:szCs w:val="21"/>
                <w:highlight w:val="none"/>
                <w:lang w:val="en-US" w:eastAsia="zh-CN"/>
              </w:rPr>
              <w:t>处</w:t>
            </w:r>
            <w:r>
              <w:rPr>
                <w:rFonts w:hint="eastAsia" w:asciiTheme="minorEastAsia" w:hAnsiTheme="minorEastAsia" w:eastAsiaTheme="minorEastAsia" w:cstheme="minorEastAsia"/>
                <w:color w:val="000000"/>
                <w:sz w:val="21"/>
                <w:szCs w:val="21"/>
                <w:highlight w:val="none"/>
                <w:lang w:eastAsia="zh-CN"/>
              </w:rPr>
              <w:t>八千</w:t>
            </w:r>
            <w:r>
              <w:rPr>
                <w:rFonts w:hint="eastAsia" w:asciiTheme="minorEastAsia" w:hAnsiTheme="minorEastAsia" w:cstheme="minorEastAsia"/>
                <w:color w:val="000000"/>
                <w:sz w:val="21"/>
                <w:szCs w:val="21"/>
                <w:highlight w:val="none"/>
                <w:lang w:val="en-US" w:eastAsia="zh-Hans"/>
              </w:rPr>
              <w:t>元</w:t>
            </w:r>
            <w:r>
              <w:rPr>
                <w:rFonts w:hint="eastAsia" w:asciiTheme="minorEastAsia" w:hAnsiTheme="minorEastAsia" w:eastAsiaTheme="minorEastAsia" w:cstheme="minorEastAsia"/>
                <w:color w:val="000000"/>
                <w:sz w:val="21"/>
                <w:szCs w:val="21"/>
                <w:highlight w:val="none"/>
                <w:lang w:val="en-US" w:eastAsia="zh-CN"/>
              </w:rPr>
              <w:t>以上</w:t>
            </w:r>
            <w:r>
              <w:rPr>
                <w:rFonts w:hint="eastAsia" w:asciiTheme="minorEastAsia" w:hAnsiTheme="minorEastAsia" w:eastAsiaTheme="minorEastAsia" w:cstheme="minorEastAsia"/>
                <w:color w:val="000000"/>
                <w:sz w:val="21"/>
                <w:szCs w:val="21"/>
                <w:highlight w:val="none"/>
                <w:lang w:eastAsia="zh-CN"/>
              </w:rPr>
              <w:t>一万四千</w:t>
            </w:r>
            <w:r>
              <w:rPr>
                <w:rFonts w:hint="eastAsia" w:asciiTheme="minorEastAsia" w:hAnsiTheme="minorEastAsia" w:cstheme="minorEastAsia"/>
                <w:color w:val="000000"/>
                <w:sz w:val="21"/>
                <w:szCs w:val="21"/>
                <w:highlight w:val="none"/>
                <w:lang w:val="en-US" w:eastAsia="zh-Hans"/>
              </w:rPr>
              <w:t>元</w:t>
            </w:r>
            <w:r>
              <w:rPr>
                <w:rFonts w:hint="eastAsia" w:asciiTheme="minorEastAsia" w:hAnsiTheme="minorEastAsia" w:eastAsiaTheme="minorEastAsia" w:cstheme="minorEastAsia"/>
                <w:color w:val="000000"/>
                <w:sz w:val="21"/>
                <w:szCs w:val="21"/>
                <w:highlight w:val="none"/>
                <w:lang w:val="en-US" w:eastAsia="zh-CN"/>
              </w:rPr>
              <w:t>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default" w:ascii="Times New Roman" w:hAnsi="Times New Roman" w:eastAsia="宋体" w:cs="Times New Roman"/>
                <w:color w:val="000000"/>
                <w:highlight w:val="none"/>
              </w:rPr>
            </w:pPr>
          </w:p>
        </w:tc>
        <w:tc>
          <w:tcPr>
            <w:tcW w:w="2150"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imes New Roman" w:hAnsi="Times New Roman" w:eastAsia="宋体" w:cs="Times New Roman"/>
                <w:color w:val="000000"/>
                <w:highlight w:val="none"/>
                <w:lang w:eastAsia="zh-CN"/>
              </w:rPr>
            </w:pPr>
          </w:p>
        </w:tc>
        <w:tc>
          <w:tcPr>
            <w:tcW w:w="712" w:type="dxa"/>
            <w:vMerge w:val="continue"/>
            <w:noWrap w:val="0"/>
            <w:vAlign w:val="center"/>
          </w:tcPr>
          <w:p>
            <w:pPr>
              <w:spacing w:line="260" w:lineRule="exact"/>
              <w:ind w:firstLine="420" w:firstLineChars="200"/>
              <w:rPr>
                <w:rFonts w:hint="eastAsia" w:ascii="Times New Roman" w:hAnsi="Times New Roman" w:eastAsia="宋体" w:cs="Times New Roman"/>
                <w:color w:val="000000"/>
                <w:highlight w:val="none"/>
                <w:lang w:eastAsia="zh-CN"/>
              </w:rPr>
            </w:pPr>
          </w:p>
        </w:tc>
        <w:tc>
          <w:tcPr>
            <w:tcW w:w="396" w:type="dxa"/>
            <w:vMerge w:val="continue"/>
            <w:noWrap w:val="0"/>
            <w:vAlign w:val="center"/>
          </w:tcPr>
          <w:p>
            <w:pPr>
              <w:spacing w:line="260" w:lineRule="exact"/>
              <w:rPr>
                <w:rFonts w:hint="eastAsia" w:ascii="宋体" w:hAnsi="宋体" w:eastAsia="宋体" w:cs="宋体"/>
                <w:color w:val="000000"/>
                <w:highlight w:val="none"/>
                <w:lang w:val="en-US" w:eastAsia="zh-CN"/>
              </w:rPr>
            </w:pPr>
          </w:p>
        </w:tc>
        <w:tc>
          <w:tcPr>
            <w:tcW w:w="706" w:type="dxa"/>
            <w:noWrap w:val="0"/>
            <w:vAlign w:val="center"/>
          </w:tcPr>
          <w:p>
            <w:pPr>
              <w:spacing w:line="260" w:lineRule="exact"/>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严重</w:t>
            </w:r>
          </w:p>
        </w:tc>
        <w:tc>
          <w:tcPr>
            <w:tcW w:w="1587" w:type="dxa"/>
            <w:gridSpan w:val="2"/>
            <w:noWrap w:val="0"/>
            <w:vAlign w:val="center"/>
          </w:tcPr>
          <w:p>
            <w:pPr>
              <w:pStyle w:val="24"/>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未采取防止、减轻噪声污染措施的</w:t>
            </w:r>
          </w:p>
        </w:tc>
        <w:tc>
          <w:tcPr>
            <w:tcW w:w="1325" w:type="dxa"/>
            <w:noWrap w:val="0"/>
            <w:vAlign w:val="center"/>
          </w:tcPr>
          <w:p>
            <w:pPr>
              <w:spacing w:line="26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对个人处</w:t>
            </w:r>
            <w:r>
              <w:rPr>
                <w:rFonts w:hint="eastAsia" w:asciiTheme="minorEastAsia" w:hAnsiTheme="minorEastAsia" w:eastAsiaTheme="minorEastAsia" w:cstheme="minorEastAsia"/>
                <w:sz w:val="21"/>
                <w:szCs w:val="21"/>
                <w:lang w:eastAsia="zh-CN"/>
              </w:rPr>
              <w:t>七百</w:t>
            </w:r>
            <w:r>
              <w:rPr>
                <w:rFonts w:hint="eastAsia" w:asciiTheme="minorEastAsia" w:hAnsiTheme="minorEastAsia" w:eastAsiaTheme="minorEastAsia" w:cstheme="minorEastAsia"/>
                <w:sz w:val="21"/>
                <w:szCs w:val="21"/>
                <w:lang w:val="en-US" w:eastAsia="zh-CN"/>
              </w:rPr>
              <w:t>元以上</w:t>
            </w:r>
            <w:r>
              <w:rPr>
                <w:rFonts w:hint="eastAsia" w:asciiTheme="minorEastAsia" w:hAnsiTheme="minorEastAsia" w:eastAsiaTheme="minorEastAsia" w:cstheme="minorEastAsia"/>
                <w:sz w:val="21"/>
                <w:szCs w:val="21"/>
                <w:lang w:eastAsia="zh-CN"/>
              </w:rPr>
              <w:t>一千</w:t>
            </w:r>
            <w:r>
              <w:rPr>
                <w:rFonts w:hint="eastAsia" w:asciiTheme="minorEastAsia" w:hAnsiTheme="minorEastAsia" w:eastAsiaTheme="minorEastAsia" w:cstheme="minorEastAsia"/>
                <w:sz w:val="21"/>
                <w:szCs w:val="21"/>
                <w:lang w:val="en-US" w:eastAsia="zh-CN"/>
              </w:rPr>
              <w:t>元以下的罚款；对单位处</w:t>
            </w:r>
            <w:r>
              <w:rPr>
                <w:rFonts w:hint="eastAsia" w:asciiTheme="minorEastAsia" w:hAnsiTheme="minorEastAsia" w:eastAsiaTheme="minorEastAsia" w:cstheme="minorEastAsia"/>
                <w:color w:val="000000"/>
                <w:sz w:val="21"/>
                <w:szCs w:val="21"/>
                <w:highlight w:val="none"/>
                <w:lang w:eastAsia="zh-CN"/>
              </w:rPr>
              <w:t>一万四千</w:t>
            </w:r>
            <w:r>
              <w:rPr>
                <w:rFonts w:hint="eastAsia" w:asciiTheme="minorEastAsia" w:hAnsiTheme="minorEastAsia" w:eastAsiaTheme="minorEastAsia" w:cstheme="minorEastAsia"/>
                <w:color w:val="000000"/>
                <w:sz w:val="21"/>
                <w:szCs w:val="21"/>
                <w:highlight w:val="none"/>
                <w:lang w:val="en-US" w:eastAsia="zh-CN"/>
              </w:rPr>
              <w:t>元以上</w:t>
            </w:r>
            <w:r>
              <w:rPr>
                <w:rFonts w:hint="eastAsia" w:asciiTheme="minorEastAsia" w:hAnsiTheme="minorEastAsia" w:eastAsiaTheme="minorEastAsia" w:cstheme="minorEastAsia"/>
                <w:color w:val="000000"/>
                <w:sz w:val="21"/>
                <w:szCs w:val="21"/>
                <w:highlight w:val="none"/>
                <w:lang w:eastAsia="zh-CN"/>
              </w:rPr>
              <w:t>二万</w:t>
            </w:r>
            <w:r>
              <w:rPr>
                <w:rFonts w:hint="eastAsia" w:asciiTheme="minorEastAsia" w:hAnsiTheme="minorEastAsia" w:eastAsiaTheme="minorEastAsia" w:cstheme="minorEastAsia"/>
                <w:color w:val="000000"/>
                <w:sz w:val="21"/>
                <w:szCs w:val="21"/>
                <w:highlight w:val="none"/>
                <w:lang w:val="en-US" w:eastAsia="zh-CN"/>
              </w:rPr>
              <w:t>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pStyle w:val="24"/>
        <w:numPr>
          <w:ilvl w:val="0"/>
          <w:numId w:val="0"/>
        </w:numPr>
        <w:ind w:firstLine="0" w:firstLineChars="0"/>
        <w:rPr>
          <w:rFonts w:hint="default"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注：关于作业时间的规定，可</w:t>
      </w:r>
      <w:r>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t>按照</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《珠海市环境保护条例》第四十条规定：“在已竣工交付使用的住宅楼，禁止每日的十二时至十四时三十分、十九时至次日七时从事噪声、振动的室内装修活动”的规定执行。</w:t>
      </w: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《中华人民共和国噪声污染防治法》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718"/>
        <w:gridCol w:w="2179"/>
        <w:gridCol w:w="2651"/>
        <w:gridCol w:w="780"/>
        <w:gridCol w:w="510"/>
        <w:gridCol w:w="1744"/>
        <w:gridCol w:w="744"/>
        <w:gridCol w:w="146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1718" w:type="dxa"/>
            <w:noWrap w:val="0"/>
            <w:vAlign w:val="center"/>
          </w:tcPr>
          <w:p>
            <w:pPr>
              <w:spacing w:line="260" w:lineRule="exact"/>
              <w:ind w:firstLine="421" w:firstLineChars="200"/>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违法行为</w:t>
            </w:r>
          </w:p>
        </w:tc>
        <w:tc>
          <w:tcPr>
            <w:tcW w:w="2179" w:type="dxa"/>
            <w:noWrap w:val="0"/>
            <w:vAlign w:val="center"/>
          </w:tcPr>
          <w:p>
            <w:pPr>
              <w:widowControl/>
              <w:spacing w:line="260" w:lineRule="exact"/>
              <w:ind w:firstLine="421" w:firstLineChars="200"/>
              <w:jc w:val="both"/>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违反条款</w:t>
            </w:r>
          </w:p>
        </w:tc>
        <w:tc>
          <w:tcPr>
            <w:tcW w:w="2651"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780" w:type="dxa"/>
            <w:noWrap w:val="0"/>
            <w:vAlign w:val="center"/>
          </w:tcPr>
          <w:p>
            <w:pPr>
              <w:spacing w:line="260" w:lineRule="exact"/>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处罚种类</w:t>
            </w:r>
          </w:p>
        </w:tc>
        <w:tc>
          <w:tcPr>
            <w:tcW w:w="2998" w:type="dxa"/>
            <w:gridSpan w:val="3"/>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464" w:type="dxa"/>
            <w:noWrap w:val="0"/>
            <w:vAlign w:val="center"/>
          </w:tcPr>
          <w:p>
            <w:pPr>
              <w:spacing w:line="260" w:lineRule="exact"/>
              <w:rPr>
                <w:rFonts w:hint="eastAsia" w:ascii="Times New Roman" w:hAnsi="Times New Roman" w:eastAsia="宋体" w:cs="Times New Roman"/>
                <w:b/>
                <w:color w:val="000000"/>
                <w:highlight w:val="none"/>
                <w:lang w:eastAsia="zh-CN"/>
              </w:rPr>
            </w:pPr>
            <w:r>
              <w:rPr>
                <w:rFonts w:hint="eastAsia" w:ascii="Times New Roman" w:hAnsi="Times New Roman" w:eastAsia="宋体" w:cs="Times New Roman"/>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15</w:t>
            </w:r>
          </w:p>
        </w:tc>
        <w:tc>
          <w:tcPr>
            <w:tcW w:w="171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对已建成使用的居民住宅区共用设施设备，专业运营单位未进行维护管理，不符合民用建筑隔声设计相关标准要求</w:t>
            </w:r>
          </w:p>
          <w:p>
            <w:pPr>
              <w:spacing w:line="260" w:lineRule="exact"/>
              <w:ind w:firstLine="420" w:firstLineChars="200"/>
              <w:rPr>
                <w:rFonts w:hint="default" w:ascii="宋体" w:hAnsi="宋体" w:eastAsia="宋体" w:cs="宋体"/>
                <w:b w:val="0"/>
                <w:bCs/>
                <w:color w:val="000000"/>
                <w:kern w:val="0"/>
                <w:szCs w:val="21"/>
                <w:highlight w:val="none"/>
                <w:lang w:val="en-US" w:eastAsia="zh-CN"/>
              </w:rPr>
            </w:pPr>
          </w:p>
        </w:tc>
        <w:tc>
          <w:tcPr>
            <w:tcW w:w="217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val="0"/>
                <w:bCs/>
                <w:color w:val="000000"/>
                <w:kern w:val="0"/>
                <w:sz w:val="21"/>
                <w:szCs w:val="21"/>
                <w:highlight w:val="none"/>
                <w:lang w:val="en-US" w:eastAsia="zh-CN" w:bidi="ar"/>
              </w:rPr>
              <w:t>《中华人民共和国噪声污染防治法》</w:t>
            </w:r>
            <w:r>
              <w:rPr>
                <w:rFonts w:hint="eastAsia" w:ascii="宋体" w:hAnsi="宋体" w:eastAsia="宋体" w:cs="宋体"/>
                <w:b w:val="0"/>
                <w:bCs/>
                <w:i w:val="0"/>
                <w:iCs w:val="0"/>
                <w:caps w:val="0"/>
                <w:color w:val="000000"/>
                <w:spacing w:val="0"/>
                <w:kern w:val="0"/>
                <w:sz w:val="21"/>
                <w:szCs w:val="21"/>
                <w:shd w:val="clear" w:fill="FFFFFF"/>
                <w:lang w:val="en-US" w:eastAsia="zh-CN" w:bidi="ar"/>
              </w:rPr>
              <w:t>第六十八条</w:t>
            </w:r>
            <w:r>
              <w:rPr>
                <w:rFonts w:hint="eastAsia" w:ascii="宋体" w:hAnsi="宋体" w:cs="宋体"/>
                <w:b w:val="0"/>
                <w:bCs/>
                <w:i w:val="0"/>
                <w:iCs w:val="0"/>
                <w:caps w:val="0"/>
                <w:color w:val="000000"/>
                <w:spacing w:val="0"/>
                <w:kern w:val="0"/>
                <w:sz w:val="21"/>
                <w:szCs w:val="21"/>
                <w:shd w:val="clear" w:fill="FFFFFF"/>
                <w:lang w:val="en-US" w:eastAsia="zh-CN" w:bidi="ar"/>
              </w:rPr>
              <w:t>：</w:t>
            </w:r>
            <w:r>
              <w:rPr>
                <w:rFonts w:hint="eastAsia" w:ascii="宋体" w:hAnsi="宋体" w:eastAsia="宋体" w:cs="宋体"/>
                <w:i w:val="0"/>
                <w:iCs w:val="0"/>
                <w:caps w:val="0"/>
                <w:color w:val="000000"/>
                <w:spacing w:val="0"/>
                <w:kern w:val="0"/>
                <w:sz w:val="21"/>
                <w:szCs w:val="21"/>
                <w:shd w:val="clear" w:fill="FFFFFF"/>
                <w:lang w:val="en-US" w:eastAsia="zh-CN" w:bidi="ar"/>
              </w:rPr>
              <w:t>居民住宅区安装电梯、水泵、变压器等共用设施设备的，建设单位应当合理设置，采取减少振动、降低噪声的措施，符合民用建筑隔声设计相关标准要求。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宋体" w:hAnsi="宋体" w:eastAsia="宋体" w:cs="宋体"/>
                <w:b w:val="0"/>
                <w:bCs/>
                <w:color w:val="000000"/>
                <w:kern w:val="0"/>
                <w:szCs w:val="21"/>
                <w:highlight w:val="none"/>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已建成使用的居民住宅区电梯、水泵、变压器等共用设施设备由专业运营单位负责维护管理，符合民用建筑隔声设计相关标准要求。</w:t>
            </w:r>
          </w:p>
        </w:tc>
        <w:tc>
          <w:tcPr>
            <w:tcW w:w="265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b w:val="0"/>
                <w:bCs/>
                <w:color w:val="000000"/>
                <w:kern w:val="0"/>
                <w:sz w:val="21"/>
                <w:szCs w:val="21"/>
                <w:highlight w:val="none"/>
                <w:lang w:val="en-US" w:eastAsia="zh-CN"/>
              </w:rPr>
              <w:t>《中华人民共和国噪声污染防治法》第八十四条第二项</w:t>
            </w:r>
            <w:r>
              <w:rPr>
                <w:rFonts w:hint="eastAsia" w:ascii="宋体" w:hAnsi="宋体" w:cs="宋体"/>
                <w:b w:val="0"/>
                <w:bCs/>
                <w:color w:val="000000"/>
                <w:kern w:val="0"/>
                <w:sz w:val="21"/>
                <w:szCs w:val="21"/>
                <w:highlight w:val="none"/>
                <w:lang w:val="en-US" w:eastAsia="zh-CN"/>
              </w:rPr>
              <w:t>：</w:t>
            </w:r>
            <w:r>
              <w:rPr>
                <w:rFonts w:hint="eastAsia" w:ascii="宋体" w:hAnsi="宋体" w:eastAsia="宋体" w:cs="宋体"/>
                <w:i w:val="0"/>
                <w:iCs w:val="0"/>
                <w:caps w:val="0"/>
                <w:color w:val="000000"/>
                <w:spacing w:val="0"/>
                <w:kern w:val="0"/>
                <w:sz w:val="21"/>
                <w:szCs w:val="21"/>
                <w:shd w:val="clear" w:fill="FFFFFF"/>
                <w:lang w:val="en-US" w:eastAsia="zh-CN" w:bidi="ar"/>
              </w:rPr>
              <w:t>违反本法规定，有下列行为之一，由地方人民政府指定的部门责令改正，处五千元以上五万元以下的罚款；拒不改正的，处五万元以上二十万元以下的罚款：</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（二）对已建成使用的居民住宅区共用设施设备，专业运营单位未进行维护管理，不符合民用建筑隔声设计相关标准要求的。</w:t>
            </w:r>
          </w:p>
          <w:p>
            <w:pPr>
              <w:keepNext w:val="0"/>
              <w:keepLines w:val="0"/>
              <w:widowControl/>
              <w:suppressLineNumbers w:val="0"/>
              <w:jc w:val="both"/>
              <w:rPr>
                <w:rFonts w:hint="default" w:ascii="宋体" w:hAnsi="宋体" w:eastAsia="宋体" w:cs="宋体"/>
                <w:color w:val="000000"/>
                <w:sz w:val="21"/>
                <w:szCs w:val="21"/>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宋体" w:hAnsi="宋体" w:eastAsia="宋体" w:cs="宋体"/>
                <w:color w:val="000000"/>
                <w:kern w:val="0"/>
                <w:sz w:val="21"/>
                <w:szCs w:val="21"/>
                <w:lang w:val="en-US" w:eastAsia="zh-CN" w:bidi="ar"/>
              </w:rPr>
            </w:pPr>
          </w:p>
          <w:p>
            <w:pPr>
              <w:spacing w:line="260" w:lineRule="exact"/>
              <w:rPr>
                <w:rFonts w:hint="eastAsia" w:ascii="宋体" w:hAnsi="宋体" w:eastAsia="宋体" w:cs="宋体"/>
                <w:b w:val="0"/>
                <w:bCs/>
                <w:color w:val="000000"/>
                <w:kern w:val="0"/>
                <w:szCs w:val="21"/>
                <w:highlight w:val="none"/>
              </w:rPr>
            </w:pPr>
          </w:p>
        </w:tc>
        <w:tc>
          <w:tcPr>
            <w:tcW w:w="780" w:type="dxa"/>
            <w:vMerge w:val="restart"/>
            <w:noWrap w:val="0"/>
            <w:vAlign w:val="center"/>
          </w:tcPr>
          <w:p>
            <w:pPr>
              <w:spacing w:line="260" w:lineRule="exact"/>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罚款</w:t>
            </w:r>
          </w:p>
        </w:tc>
        <w:tc>
          <w:tcPr>
            <w:tcW w:w="510" w:type="dxa"/>
            <w:vMerge w:val="restart"/>
            <w:noWrap w:val="0"/>
            <w:vAlign w:val="center"/>
          </w:tcPr>
          <w:p>
            <w:pPr>
              <w:spacing w:line="26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轻微</w:t>
            </w:r>
          </w:p>
        </w:tc>
        <w:tc>
          <w:tcPr>
            <w:tcW w:w="174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已维护管理共用设施设备，但存在一处不符合民用建筑隔声设计相关标准要求的</w:t>
            </w:r>
          </w:p>
        </w:tc>
        <w:tc>
          <w:tcPr>
            <w:tcW w:w="744"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Hans"/>
                <w14:textFill>
                  <w14:solidFill>
                    <w14:schemeClr w14:val="tx1"/>
                  </w14:solidFill>
                </w14:textFill>
              </w:rPr>
              <w:t>限期</w:t>
            </w:r>
            <w:r>
              <w:rPr>
                <w:rFonts w:hint="eastAsia" w:ascii="宋体" w:hAnsi="宋体" w:eastAsia="宋体" w:cs="宋体"/>
                <w:color w:val="000000" w:themeColor="text1"/>
                <w:highlight w:val="none"/>
                <w:lang w:val="en-US" w:eastAsia="zh-CN"/>
                <w14:textFill>
                  <w14:solidFill>
                    <w14:schemeClr w14:val="tx1"/>
                  </w14:solidFill>
                </w14:textFill>
              </w:rPr>
              <w:t>内改正</w:t>
            </w:r>
          </w:p>
        </w:tc>
        <w:tc>
          <w:tcPr>
            <w:tcW w:w="146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w:t>
            </w: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五千元以上一万五千元以下罚款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1718" w:type="dxa"/>
            <w:vMerge w:val="continue"/>
            <w:noWrap w:val="0"/>
            <w:vAlign w:val="center"/>
          </w:tcPr>
          <w:p>
            <w:pPr>
              <w:spacing w:line="260" w:lineRule="exact"/>
              <w:ind w:firstLine="420" w:firstLineChars="200"/>
              <w:rPr>
                <w:rFonts w:hint="default" w:ascii="宋体" w:hAnsi="宋体" w:eastAsia="宋体" w:cs="宋体"/>
                <w:b w:val="0"/>
                <w:bCs/>
                <w:color w:val="000000"/>
                <w:kern w:val="0"/>
                <w:szCs w:val="21"/>
                <w:highlight w:val="none"/>
                <w:lang w:val="en-US" w:eastAsia="zh-CN"/>
              </w:rPr>
            </w:pPr>
          </w:p>
        </w:tc>
        <w:tc>
          <w:tcPr>
            <w:tcW w:w="217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10" w:firstLineChars="1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p>
        </w:tc>
        <w:tc>
          <w:tcPr>
            <w:tcW w:w="2651" w:type="dxa"/>
            <w:vMerge w:val="continue"/>
            <w:noWrap w:val="0"/>
            <w:vAlign w:val="center"/>
          </w:tcPr>
          <w:p>
            <w:pPr>
              <w:spacing w:line="260" w:lineRule="exact"/>
              <w:rPr>
                <w:rFonts w:hint="eastAsia" w:ascii="宋体" w:hAnsi="宋体" w:eastAsia="宋体" w:cs="宋体"/>
                <w:b w:val="0"/>
                <w:bCs/>
                <w:color w:val="000000"/>
                <w:kern w:val="0"/>
                <w:szCs w:val="21"/>
                <w:highlight w:val="none"/>
              </w:rPr>
            </w:pPr>
          </w:p>
        </w:tc>
        <w:tc>
          <w:tcPr>
            <w:tcW w:w="780" w:type="dxa"/>
            <w:vMerge w:val="continue"/>
            <w:noWrap w:val="0"/>
            <w:vAlign w:val="center"/>
          </w:tcPr>
          <w:p>
            <w:pPr>
              <w:spacing w:line="260" w:lineRule="exact"/>
              <w:rPr>
                <w:rFonts w:hint="eastAsia" w:ascii="Times New Roman" w:hAnsi="Times New Roman" w:eastAsia="宋体" w:cs="Times New Roman"/>
                <w:color w:val="000000"/>
                <w:highlight w:val="none"/>
                <w:lang w:eastAsia="zh-CN"/>
              </w:rPr>
            </w:pPr>
          </w:p>
        </w:tc>
        <w:tc>
          <w:tcPr>
            <w:tcW w:w="510" w:type="dxa"/>
            <w:vMerge w:val="continue"/>
            <w:noWrap w:val="0"/>
            <w:vAlign w:val="center"/>
          </w:tcPr>
          <w:p>
            <w:pPr>
              <w:spacing w:line="260" w:lineRule="exact"/>
              <w:jc w:val="center"/>
              <w:rPr>
                <w:rFonts w:hint="eastAsia" w:ascii="宋体" w:hAnsi="宋体" w:eastAsia="宋体" w:cs="宋体"/>
                <w:color w:val="000000"/>
                <w:highlight w:val="none"/>
                <w:lang w:val="en-US" w:eastAsia="zh-CN"/>
              </w:rPr>
            </w:pPr>
          </w:p>
        </w:tc>
        <w:tc>
          <w:tcPr>
            <w:tcW w:w="174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highlight w:val="none"/>
                <w:lang w:val="en-US" w:eastAsia="zh-CN"/>
              </w:rPr>
            </w:pPr>
          </w:p>
        </w:tc>
        <w:tc>
          <w:tcPr>
            <w:tcW w:w="744"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拒不改正</w:t>
            </w:r>
          </w:p>
        </w:tc>
        <w:tc>
          <w:tcPr>
            <w:tcW w:w="146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处五万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以上十万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1718" w:type="dxa"/>
            <w:vMerge w:val="continue"/>
            <w:noWrap w:val="0"/>
            <w:vAlign w:val="center"/>
          </w:tcPr>
          <w:p>
            <w:pPr>
              <w:spacing w:line="260" w:lineRule="exact"/>
              <w:ind w:firstLine="0" w:firstLineChars="0"/>
              <w:rPr>
                <w:rFonts w:hint="default" w:ascii="Times New Roman" w:hAnsi="Times New Roman" w:eastAsia="宋体" w:cs="Times New Roman"/>
                <w:color w:val="000000"/>
                <w:highlight w:val="none"/>
              </w:rPr>
            </w:pPr>
          </w:p>
        </w:tc>
        <w:tc>
          <w:tcPr>
            <w:tcW w:w="2179" w:type="dxa"/>
            <w:vMerge w:val="continue"/>
            <w:noWrap w:val="0"/>
            <w:vAlign w:val="center"/>
          </w:tcPr>
          <w:p>
            <w:pPr>
              <w:widowControl/>
              <w:spacing w:line="260" w:lineRule="exact"/>
              <w:ind w:firstLine="0" w:firstLineChars="0"/>
              <w:jc w:val="both"/>
              <w:rPr>
                <w:rFonts w:hint="eastAsia" w:ascii="Times New Roman" w:hAnsi="Times New Roman" w:eastAsia="宋体" w:cs="Times New Roman"/>
                <w:color w:val="000000"/>
                <w:highlight w:val="none"/>
                <w:lang w:eastAsia="zh-CN"/>
              </w:rPr>
            </w:pPr>
          </w:p>
        </w:tc>
        <w:tc>
          <w:tcPr>
            <w:tcW w:w="2651" w:type="dxa"/>
            <w:vMerge w:val="continue"/>
            <w:noWrap w:val="0"/>
            <w:vAlign w:val="center"/>
          </w:tcPr>
          <w:p>
            <w:pPr>
              <w:spacing w:line="260" w:lineRule="exact"/>
              <w:ind w:firstLine="0" w:firstLineChars="0"/>
              <w:rPr>
                <w:rFonts w:hint="eastAsia" w:ascii="宋体" w:hAnsi="宋体" w:eastAsia="宋体" w:cs="宋体"/>
                <w:b w:val="0"/>
                <w:bCs/>
                <w:color w:val="000000"/>
                <w:kern w:val="0"/>
                <w:szCs w:val="21"/>
                <w:highlight w:val="none"/>
              </w:rPr>
            </w:pPr>
          </w:p>
        </w:tc>
        <w:tc>
          <w:tcPr>
            <w:tcW w:w="780" w:type="dxa"/>
            <w:vMerge w:val="continue"/>
            <w:noWrap w:val="0"/>
            <w:vAlign w:val="center"/>
          </w:tcPr>
          <w:p>
            <w:pPr>
              <w:spacing w:line="260" w:lineRule="exact"/>
              <w:rPr>
                <w:rFonts w:hint="eastAsia" w:ascii="Times New Roman" w:hAnsi="Times New Roman" w:eastAsia="宋体" w:cs="Times New Roman"/>
                <w:color w:val="000000"/>
                <w:highlight w:val="none"/>
                <w:lang w:eastAsia="zh-CN"/>
              </w:rPr>
            </w:pPr>
          </w:p>
        </w:tc>
        <w:tc>
          <w:tcPr>
            <w:tcW w:w="510" w:type="dxa"/>
            <w:vMerge w:val="restart"/>
            <w:noWrap w:val="0"/>
            <w:vAlign w:val="center"/>
          </w:tcPr>
          <w:p>
            <w:pPr>
              <w:spacing w:line="26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一般</w:t>
            </w:r>
          </w:p>
        </w:tc>
        <w:tc>
          <w:tcPr>
            <w:tcW w:w="174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已维护管理共用设施设备，但存在两处不符合民用建筑隔声设计相关标准要求的</w:t>
            </w:r>
          </w:p>
        </w:tc>
        <w:tc>
          <w:tcPr>
            <w:tcW w:w="744"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Hans"/>
                <w14:textFill>
                  <w14:solidFill>
                    <w14:schemeClr w14:val="tx1"/>
                  </w14:solidFill>
                </w14:textFill>
              </w:rPr>
              <w:t>限期</w:t>
            </w:r>
            <w:r>
              <w:rPr>
                <w:rFonts w:hint="eastAsia" w:ascii="宋体" w:hAnsi="宋体" w:eastAsia="宋体" w:cs="宋体"/>
                <w:color w:val="000000" w:themeColor="text1"/>
                <w:highlight w:val="none"/>
                <w:lang w:val="en-US" w:eastAsia="zh-CN"/>
                <w14:textFill>
                  <w14:solidFill>
                    <w14:schemeClr w14:val="tx1"/>
                  </w14:solidFill>
                </w14:textFill>
              </w:rPr>
              <w:t>内改正</w:t>
            </w:r>
          </w:p>
        </w:tc>
        <w:tc>
          <w:tcPr>
            <w:tcW w:w="146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处一万</w:t>
            </w: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五千元以上三万五千元以下罚款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1718" w:type="dxa"/>
            <w:vMerge w:val="continue"/>
            <w:noWrap w:val="0"/>
            <w:vAlign w:val="center"/>
          </w:tcPr>
          <w:p>
            <w:pPr>
              <w:spacing w:line="260" w:lineRule="exact"/>
              <w:ind w:firstLine="0" w:firstLineChars="0"/>
              <w:rPr>
                <w:rFonts w:hint="default" w:ascii="Times New Roman" w:hAnsi="Times New Roman" w:eastAsia="宋体" w:cs="Times New Roman"/>
                <w:color w:val="000000"/>
                <w:highlight w:val="none"/>
              </w:rPr>
            </w:pPr>
          </w:p>
        </w:tc>
        <w:tc>
          <w:tcPr>
            <w:tcW w:w="2179" w:type="dxa"/>
            <w:vMerge w:val="continue"/>
            <w:noWrap w:val="0"/>
            <w:vAlign w:val="center"/>
          </w:tcPr>
          <w:p>
            <w:pPr>
              <w:widowControl/>
              <w:spacing w:line="260" w:lineRule="exact"/>
              <w:ind w:firstLine="0" w:firstLineChars="0"/>
              <w:jc w:val="both"/>
              <w:rPr>
                <w:rFonts w:hint="eastAsia" w:ascii="Times New Roman" w:hAnsi="Times New Roman" w:eastAsia="宋体" w:cs="Times New Roman"/>
                <w:color w:val="000000"/>
                <w:highlight w:val="none"/>
                <w:lang w:eastAsia="zh-CN"/>
              </w:rPr>
            </w:pPr>
          </w:p>
        </w:tc>
        <w:tc>
          <w:tcPr>
            <w:tcW w:w="2651" w:type="dxa"/>
            <w:vMerge w:val="continue"/>
            <w:noWrap w:val="0"/>
            <w:vAlign w:val="center"/>
          </w:tcPr>
          <w:p>
            <w:pPr>
              <w:spacing w:line="260" w:lineRule="exact"/>
              <w:ind w:firstLine="0" w:firstLineChars="0"/>
              <w:rPr>
                <w:rFonts w:hint="eastAsia" w:ascii="宋体" w:hAnsi="宋体" w:eastAsia="宋体" w:cs="宋体"/>
                <w:b w:val="0"/>
                <w:bCs/>
                <w:color w:val="000000"/>
                <w:kern w:val="0"/>
                <w:szCs w:val="21"/>
                <w:highlight w:val="none"/>
              </w:rPr>
            </w:pPr>
          </w:p>
        </w:tc>
        <w:tc>
          <w:tcPr>
            <w:tcW w:w="780" w:type="dxa"/>
            <w:vMerge w:val="continue"/>
            <w:noWrap w:val="0"/>
            <w:vAlign w:val="center"/>
          </w:tcPr>
          <w:p>
            <w:pPr>
              <w:spacing w:line="260" w:lineRule="exact"/>
              <w:rPr>
                <w:rFonts w:hint="eastAsia" w:ascii="Times New Roman" w:hAnsi="Times New Roman" w:eastAsia="宋体" w:cs="Times New Roman"/>
                <w:color w:val="000000"/>
                <w:highlight w:val="none"/>
                <w:lang w:eastAsia="zh-CN"/>
              </w:rPr>
            </w:pPr>
          </w:p>
        </w:tc>
        <w:tc>
          <w:tcPr>
            <w:tcW w:w="510" w:type="dxa"/>
            <w:vMerge w:val="continue"/>
            <w:noWrap w:val="0"/>
            <w:vAlign w:val="center"/>
          </w:tcPr>
          <w:p>
            <w:pPr>
              <w:spacing w:line="260" w:lineRule="exact"/>
              <w:jc w:val="center"/>
              <w:rPr>
                <w:rFonts w:hint="eastAsia" w:ascii="宋体" w:hAnsi="宋体" w:eastAsia="宋体" w:cs="宋体"/>
                <w:color w:val="000000"/>
                <w:highlight w:val="none"/>
                <w:lang w:val="en-US" w:eastAsia="zh-CN"/>
              </w:rPr>
            </w:pPr>
          </w:p>
        </w:tc>
        <w:tc>
          <w:tcPr>
            <w:tcW w:w="174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highlight w:val="none"/>
                <w:lang w:val="en-US" w:eastAsia="zh-CN"/>
              </w:rPr>
            </w:pPr>
          </w:p>
        </w:tc>
        <w:tc>
          <w:tcPr>
            <w:tcW w:w="744"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拒不改正</w:t>
            </w:r>
          </w:p>
        </w:tc>
        <w:tc>
          <w:tcPr>
            <w:tcW w:w="146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处十万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以上十五万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1718" w:type="dxa"/>
            <w:vMerge w:val="continue"/>
            <w:noWrap w:val="0"/>
            <w:vAlign w:val="center"/>
          </w:tcPr>
          <w:p>
            <w:pPr>
              <w:spacing w:line="260" w:lineRule="exact"/>
              <w:ind w:firstLine="420" w:firstLineChars="200"/>
              <w:rPr>
                <w:rFonts w:hint="default" w:ascii="Times New Roman" w:hAnsi="Times New Roman" w:eastAsia="宋体" w:cs="Times New Roman"/>
                <w:color w:val="000000"/>
                <w:highlight w:val="none"/>
              </w:rPr>
            </w:pPr>
          </w:p>
        </w:tc>
        <w:tc>
          <w:tcPr>
            <w:tcW w:w="2179"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651" w:type="dxa"/>
            <w:vMerge w:val="continue"/>
            <w:noWrap w:val="0"/>
            <w:vAlign w:val="center"/>
          </w:tcPr>
          <w:p>
            <w:pPr>
              <w:spacing w:line="260" w:lineRule="exact"/>
              <w:ind w:firstLine="420" w:firstLineChars="200"/>
              <w:rPr>
                <w:rFonts w:hint="eastAsia" w:ascii="Times New Roman" w:hAnsi="Times New Roman" w:eastAsia="宋体" w:cs="Times New Roman"/>
                <w:color w:val="000000"/>
                <w:highlight w:val="none"/>
                <w:lang w:eastAsia="zh-CN"/>
              </w:rPr>
            </w:pPr>
          </w:p>
        </w:tc>
        <w:tc>
          <w:tcPr>
            <w:tcW w:w="780" w:type="dxa"/>
            <w:vMerge w:val="continue"/>
            <w:noWrap w:val="0"/>
            <w:vAlign w:val="center"/>
          </w:tcPr>
          <w:p>
            <w:pPr>
              <w:spacing w:line="260" w:lineRule="exact"/>
              <w:ind w:firstLine="420" w:firstLineChars="200"/>
              <w:rPr>
                <w:rFonts w:hint="eastAsia" w:ascii="Times New Roman" w:hAnsi="Times New Roman" w:eastAsia="宋体" w:cs="Times New Roman"/>
                <w:color w:val="000000"/>
                <w:highlight w:val="none"/>
                <w:lang w:eastAsia="zh-CN"/>
              </w:rPr>
            </w:pPr>
          </w:p>
        </w:tc>
        <w:tc>
          <w:tcPr>
            <w:tcW w:w="510" w:type="dxa"/>
            <w:vMerge w:val="restart"/>
            <w:noWrap w:val="0"/>
            <w:vAlign w:val="center"/>
          </w:tcPr>
          <w:p>
            <w:pPr>
              <w:spacing w:line="26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严重</w:t>
            </w:r>
          </w:p>
        </w:tc>
        <w:tc>
          <w:tcPr>
            <w:tcW w:w="174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宋体" w:hAnsi="宋体" w:eastAsia="宋体" w:cs="宋体"/>
                <w:color w:val="000000"/>
                <w:highlight w:val="none"/>
                <w:lang w:eastAsia="zh-CN"/>
              </w:rPr>
            </w:pPr>
            <w:r>
              <w:rPr>
                <w:rFonts w:hint="eastAsia" w:ascii="宋体" w:hAnsi="宋体" w:cs="宋体"/>
                <w:color w:val="000000"/>
                <w:highlight w:val="none"/>
                <w:lang w:val="en-US" w:eastAsia="zh-CN"/>
              </w:rPr>
              <w:t>1.</w:t>
            </w:r>
            <w:r>
              <w:rPr>
                <w:rFonts w:hint="eastAsia" w:ascii="宋体" w:hAnsi="宋体" w:eastAsia="宋体" w:cs="宋体"/>
                <w:color w:val="000000"/>
                <w:highlight w:val="none"/>
                <w:lang w:val="en-US" w:eastAsia="zh-CN"/>
              </w:rPr>
              <w:t>已维护管理共用设施设备，但存在不符合民用建筑隔声设计相关标准要求多于三处的</w:t>
            </w:r>
            <w:r>
              <w:rPr>
                <w:rFonts w:hint="default" w:ascii="宋体" w:hAnsi="宋体" w:eastAsia="宋体" w:cs="宋体"/>
                <w:color w:val="000000"/>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宋体" w:hAnsi="宋体" w:eastAsia="宋体" w:cs="宋体"/>
                <w:color w:val="000000"/>
                <w:highlight w:val="none"/>
                <w:lang w:eastAsia="zh-CN"/>
              </w:rPr>
            </w:pPr>
            <w:r>
              <w:rPr>
                <w:rFonts w:hint="eastAsia" w:ascii="宋体" w:hAnsi="宋体" w:cs="宋体"/>
                <w:color w:val="000000"/>
                <w:highlight w:val="none"/>
                <w:lang w:val="en-US" w:eastAsia="zh-CN"/>
              </w:rPr>
              <w:t>2.</w:t>
            </w:r>
            <w:r>
              <w:rPr>
                <w:rFonts w:hint="eastAsia" w:ascii="宋体" w:hAnsi="宋体" w:eastAsia="宋体" w:cs="宋体"/>
                <w:color w:val="000000"/>
                <w:highlight w:val="none"/>
                <w:lang w:val="en-US" w:eastAsia="zh-CN"/>
              </w:rPr>
              <w:t>不维护且不</w:t>
            </w:r>
            <w:r>
              <w:rPr>
                <w:rFonts w:hint="eastAsia" w:ascii="宋体" w:hAnsi="宋体" w:eastAsia="宋体" w:cs="宋体"/>
                <w:i w:val="0"/>
                <w:iCs w:val="0"/>
                <w:caps w:val="0"/>
                <w:color w:val="000000"/>
                <w:spacing w:val="0"/>
                <w:kern w:val="0"/>
                <w:sz w:val="21"/>
                <w:szCs w:val="21"/>
                <w:shd w:val="clear" w:fill="FFFFFF"/>
                <w:lang w:val="en-US" w:eastAsia="zh-CN" w:bidi="ar"/>
              </w:rPr>
              <w:t>符合民用建筑隔声设计相关标准要求的</w:t>
            </w:r>
            <w:r>
              <w:rPr>
                <w:rFonts w:hint="default" w:ascii="宋体" w:hAnsi="宋体" w:eastAsia="宋体" w:cs="宋体"/>
                <w:i w:val="0"/>
                <w:iCs w:val="0"/>
                <w:caps w:val="0"/>
                <w:color w:val="000000"/>
                <w:spacing w:val="0"/>
                <w:kern w:val="0"/>
                <w:sz w:val="21"/>
                <w:szCs w:val="21"/>
                <w:shd w:val="clear" w:fill="FFFFFF"/>
                <w:lang w:eastAsia="zh-CN" w:bidi="ar"/>
              </w:rPr>
              <w:t>；</w:t>
            </w:r>
          </w:p>
        </w:tc>
        <w:tc>
          <w:tcPr>
            <w:tcW w:w="744"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Hans"/>
                <w14:textFill>
                  <w14:solidFill>
                    <w14:schemeClr w14:val="tx1"/>
                  </w14:solidFill>
                </w14:textFill>
              </w:rPr>
              <w:t>限期</w:t>
            </w:r>
            <w:r>
              <w:rPr>
                <w:rFonts w:hint="eastAsia" w:ascii="宋体" w:hAnsi="宋体" w:eastAsia="宋体" w:cs="宋体"/>
                <w:color w:val="000000" w:themeColor="text1"/>
                <w:highlight w:val="none"/>
                <w:lang w:val="en-US" w:eastAsia="zh-CN"/>
                <w14:textFill>
                  <w14:solidFill>
                    <w14:schemeClr w14:val="tx1"/>
                  </w14:solidFill>
                </w14:textFill>
              </w:rPr>
              <w:t>内改正</w:t>
            </w:r>
          </w:p>
        </w:tc>
        <w:tc>
          <w:tcPr>
            <w:tcW w:w="146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处三万</w:t>
            </w: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五千元以上五万元以下罚款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1718" w:type="dxa"/>
            <w:vMerge w:val="continue"/>
            <w:noWrap w:val="0"/>
            <w:vAlign w:val="center"/>
          </w:tcPr>
          <w:p>
            <w:pPr>
              <w:spacing w:line="260" w:lineRule="exact"/>
              <w:ind w:firstLine="420" w:firstLineChars="200"/>
              <w:rPr>
                <w:rFonts w:hint="default" w:ascii="Times New Roman" w:hAnsi="Times New Roman" w:eastAsia="宋体" w:cs="Times New Roman"/>
                <w:color w:val="000000"/>
                <w:highlight w:val="none"/>
              </w:rPr>
            </w:pPr>
          </w:p>
        </w:tc>
        <w:tc>
          <w:tcPr>
            <w:tcW w:w="2179"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651" w:type="dxa"/>
            <w:vMerge w:val="continue"/>
            <w:noWrap w:val="0"/>
            <w:vAlign w:val="center"/>
          </w:tcPr>
          <w:p>
            <w:pPr>
              <w:spacing w:line="260" w:lineRule="exact"/>
              <w:ind w:firstLine="420" w:firstLineChars="200"/>
              <w:rPr>
                <w:rFonts w:hint="eastAsia" w:ascii="Times New Roman" w:hAnsi="Times New Roman" w:eastAsia="宋体" w:cs="Times New Roman"/>
                <w:color w:val="000000"/>
                <w:highlight w:val="none"/>
                <w:lang w:eastAsia="zh-CN"/>
              </w:rPr>
            </w:pPr>
          </w:p>
        </w:tc>
        <w:tc>
          <w:tcPr>
            <w:tcW w:w="780" w:type="dxa"/>
            <w:vMerge w:val="continue"/>
            <w:noWrap w:val="0"/>
            <w:vAlign w:val="center"/>
          </w:tcPr>
          <w:p>
            <w:pPr>
              <w:spacing w:line="260" w:lineRule="exact"/>
              <w:ind w:firstLine="420" w:firstLineChars="200"/>
              <w:rPr>
                <w:rFonts w:hint="eastAsia" w:ascii="Times New Roman" w:hAnsi="Times New Roman" w:eastAsia="宋体" w:cs="Times New Roman"/>
                <w:color w:val="000000"/>
                <w:highlight w:val="none"/>
                <w:lang w:eastAsia="zh-CN"/>
              </w:rPr>
            </w:pPr>
          </w:p>
        </w:tc>
        <w:tc>
          <w:tcPr>
            <w:tcW w:w="510" w:type="dxa"/>
            <w:vMerge w:val="continue"/>
            <w:noWrap w:val="0"/>
            <w:vAlign w:val="center"/>
          </w:tcPr>
          <w:p>
            <w:pPr>
              <w:spacing w:line="260" w:lineRule="exact"/>
              <w:rPr>
                <w:rFonts w:hint="eastAsia" w:ascii="宋体" w:hAnsi="宋体" w:eastAsia="宋体" w:cs="宋体"/>
                <w:color w:val="000000"/>
                <w:highlight w:val="none"/>
                <w:lang w:val="en-US" w:eastAsia="zh-CN"/>
              </w:rPr>
            </w:pPr>
          </w:p>
        </w:tc>
        <w:tc>
          <w:tcPr>
            <w:tcW w:w="174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highlight w:val="none"/>
                <w:lang w:val="en-US" w:eastAsia="zh-CN"/>
              </w:rPr>
            </w:pPr>
          </w:p>
        </w:tc>
        <w:tc>
          <w:tcPr>
            <w:tcW w:w="744"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拒不改正</w:t>
            </w:r>
          </w:p>
        </w:tc>
        <w:tc>
          <w:tcPr>
            <w:tcW w:w="146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处十五万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以上二十</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万元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tabs>
          <w:tab w:val="left" w:pos="617"/>
        </w:tabs>
        <w:bidi w:val="0"/>
        <w:jc w:val="left"/>
        <w:rPr>
          <w:rFonts w:hint="eastAsia" w:eastAsiaTheme="minorEastAsia"/>
          <w:lang w:eastAsia="zh-CN"/>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《珠海市服务业环境管理条例》（2020修正）</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2"/>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16</w:t>
            </w:r>
          </w:p>
        </w:tc>
        <w:tc>
          <w:tcPr>
            <w:tcW w:w="2190"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产生污水的餐饮场所</w:t>
            </w:r>
            <w:r>
              <w:rPr>
                <w:rFonts w:hint="eastAsia" w:asciiTheme="minorEastAsia" w:hAnsiTheme="minorEastAsia" w:cstheme="minorEastAsia"/>
                <w:b w:val="0"/>
                <w:bCs/>
                <w:color w:val="000000"/>
                <w:kern w:val="0"/>
                <w:szCs w:val="21"/>
                <w:highlight w:val="none"/>
                <w:lang w:val="en-US" w:eastAsia="zh-CN"/>
              </w:rPr>
              <w:t>将潲水</w:t>
            </w:r>
            <w:r>
              <w:rPr>
                <w:rFonts w:hint="eastAsia" w:asciiTheme="minorEastAsia" w:hAnsiTheme="minorEastAsia" w:eastAsiaTheme="minorEastAsia" w:cstheme="minorEastAsia"/>
                <w:b w:val="0"/>
                <w:bCs/>
                <w:color w:val="000000"/>
                <w:kern w:val="0"/>
                <w:szCs w:val="21"/>
                <w:highlight w:val="none"/>
                <w:lang w:val="en-US" w:eastAsia="zh-CN"/>
              </w:rPr>
              <w:t>及其他残渣废物</w:t>
            </w:r>
            <w:r>
              <w:rPr>
                <w:rFonts w:hint="eastAsia" w:asciiTheme="minorEastAsia" w:hAnsiTheme="minorEastAsia" w:cstheme="minorEastAsia"/>
                <w:b w:val="0"/>
                <w:bCs/>
                <w:color w:val="000000"/>
                <w:kern w:val="0"/>
                <w:szCs w:val="21"/>
                <w:highlight w:val="none"/>
                <w:lang w:val="en-US" w:eastAsia="zh-CN"/>
              </w:rPr>
              <w:t>，排入城市地下管网或者随意倾倒的</w:t>
            </w:r>
          </w:p>
        </w:tc>
        <w:tc>
          <w:tcPr>
            <w:tcW w:w="215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珠海市服务业环境管理条例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（2020修正）第十五条</w:t>
            </w:r>
            <w:r>
              <w:rPr>
                <w:rFonts w:hint="eastAsia" w:asciiTheme="minorEastAsia" w:hAnsiTheme="minorEastAsia" w:cstheme="minorEastAsia"/>
                <w:b w:val="0"/>
                <w:bCs/>
                <w:color w:val="000000"/>
                <w:kern w:val="0"/>
                <w:szCs w:val="21"/>
                <w:highlight w:val="none"/>
                <w:lang w:val="en-US" w:eastAsia="zh-CN"/>
              </w:rPr>
              <w:t>第一款：</w:t>
            </w:r>
            <w:r>
              <w:rPr>
                <w:rFonts w:hint="eastAsia" w:asciiTheme="minorEastAsia" w:hAnsiTheme="minorEastAsia" w:eastAsiaTheme="minorEastAsia" w:cstheme="minorEastAsia"/>
                <w:b w:val="0"/>
                <w:bCs/>
                <w:color w:val="000000"/>
                <w:kern w:val="0"/>
                <w:szCs w:val="21"/>
                <w:highlight w:val="none"/>
                <w:lang w:val="en-US" w:eastAsia="zh-CN"/>
              </w:rPr>
              <w:t>产生污水的餐饮场所必须设置隔油池或者其他污水处理设施。潲水及其他残渣废物必须妥善收集，由专业单位处理，不得排入城市地下管网或者随便倾倒。</w:t>
            </w: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珠海市服务业环境管理条例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w:t>
            </w:r>
            <w:r>
              <w:rPr>
                <w:rFonts w:hint="eastAsia" w:asciiTheme="minorEastAsia" w:hAnsiTheme="minorEastAsia" w:cstheme="minorEastAsia"/>
                <w:b w:val="0"/>
                <w:bCs/>
                <w:color w:val="000000"/>
                <w:kern w:val="0"/>
                <w:szCs w:val="21"/>
                <w:highlight w:val="none"/>
                <w:lang w:val="en-US" w:eastAsia="zh-CN"/>
              </w:rPr>
              <w:t>第十五条第三款：</w:t>
            </w:r>
            <w:r>
              <w:rPr>
                <w:rFonts w:hint="eastAsia" w:asciiTheme="minorEastAsia" w:hAnsiTheme="minorEastAsia" w:eastAsiaTheme="minorEastAsia" w:cstheme="minorEastAsia"/>
                <w:b w:val="0"/>
                <w:bCs/>
                <w:color w:val="000000"/>
                <w:kern w:val="0"/>
                <w:szCs w:val="21"/>
                <w:highlight w:val="none"/>
                <w:lang w:val="en-US" w:eastAsia="zh-CN"/>
              </w:rPr>
              <w:t>违反规定排放潲水、其他残渣废物、废油或者其他固体含油废物的，由城市管理和综合执法部门责令停止违法行为，并处一千元以上一万元以下的罚款；情节严重，危及城镇排水设施安全的，按照《城镇排水与污水处理条例》相关规定予以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p>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w:t>
            </w: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轻微</w:t>
            </w:r>
          </w:p>
        </w:tc>
        <w:tc>
          <w:tcPr>
            <w:tcW w:w="2074" w:type="dxa"/>
            <w:noWrap w:val="0"/>
            <w:vAlign w:val="center"/>
          </w:tcPr>
          <w:p>
            <w:pPr>
              <w:keepNext w:val="0"/>
              <w:keepLines w:val="0"/>
              <w:pageBreakBefore w:val="0"/>
              <w:numPr>
                <w:ilvl w:val="-1"/>
                <w:numId w:val="0"/>
              </w:numPr>
              <w:kinsoku/>
              <w:wordWrap/>
              <w:overflowPunct/>
              <w:topLinePunct w:val="0"/>
              <w:autoSpaceDE/>
              <w:autoSpaceDN/>
              <w:bidi w:val="0"/>
              <w:adjustRightInd/>
              <w:snapToGrid/>
              <w:spacing w:line="260" w:lineRule="exact"/>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1.经营场所面积小于100平方米的；</w:t>
            </w:r>
          </w:p>
          <w:p>
            <w:pPr>
              <w:keepNext w:val="0"/>
              <w:keepLines w:val="0"/>
              <w:pageBreakBefore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2.就餐座位数少于75人的</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并处一</w:t>
            </w:r>
            <w:r>
              <w:rPr>
                <w:rFonts w:hint="eastAsia" w:ascii="宋体" w:hAnsi="宋体" w:eastAsia="宋体" w:cs="宋体"/>
                <w:color w:val="000000" w:themeColor="text1"/>
                <w:highlight w:val="none"/>
                <w:lang w:eastAsia="zh-CN"/>
                <w14:textFill>
                  <w14:solidFill>
                    <w14:schemeClr w14:val="tx1"/>
                  </w14:solidFill>
                </w14:textFill>
              </w:rPr>
              <w:t>千元以</w:t>
            </w:r>
            <w:r>
              <w:rPr>
                <w:rFonts w:hint="eastAsia" w:ascii="宋体" w:hAnsi="宋体" w:cs="宋体"/>
                <w:color w:val="000000" w:themeColor="text1"/>
                <w:highlight w:val="none"/>
                <w:lang w:val="en-US" w:eastAsia="zh-CN"/>
                <w14:textFill>
                  <w14:solidFill>
                    <w14:schemeClr w14:val="tx1"/>
                  </w14:solidFill>
                </w14:textFill>
              </w:rPr>
              <w:t>上四千</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eastAsia="zh-CN"/>
                <w14:textFill>
                  <w14:solidFill>
                    <w14:schemeClr w14:val="tx1"/>
                  </w14:solidFill>
                </w14:textFill>
              </w:rPr>
              <w:t>以下</w:t>
            </w:r>
            <w:r>
              <w:rPr>
                <w:rFonts w:hint="eastAsia" w:ascii="宋体" w:hAnsi="宋体" w:eastAsia="宋体" w:cs="宋体"/>
                <w:color w:val="000000" w:themeColor="text1"/>
                <w:highlight w:val="none"/>
                <w14:textFill>
                  <w14:solidFill>
                    <w14:schemeClr w14:val="tx1"/>
                  </w14:solidFill>
                </w14:textFill>
              </w:rPr>
              <w:t>罚款</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一般</w:t>
            </w:r>
          </w:p>
        </w:tc>
        <w:tc>
          <w:tcPr>
            <w:tcW w:w="207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1.经营场所面积大于100平方米小于300平方米的；</w:t>
            </w:r>
          </w:p>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2.就餐座位数多于75人少于250人的</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并</w:t>
            </w:r>
            <w:r>
              <w:rPr>
                <w:rFonts w:hint="eastAsia" w:ascii="宋体" w:hAnsi="宋体" w:eastAsia="宋体" w:cs="宋体"/>
                <w:color w:val="000000" w:themeColor="text1"/>
                <w:highlight w:val="none"/>
                <w14:textFill>
                  <w14:solidFill>
                    <w14:schemeClr w14:val="tx1"/>
                  </w14:solidFill>
                </w14:textFill>
              </w:rPr>
              <w:t>处</w:t>
            </w:r>
            <w:r>
              <w:rPr>
                <w:rFonts w:hint="eastAsia" w:ascii="宋体" w:hAnsi="宋体" w:cs="宋体"/>
                <w:color w:val="000000" w:themeColor="text1"/>
                <w:highlight w:val="none"/>
                <w:lang w:val="en-US" w:eastAsia="zh-CN"/>
                <w14:textFill>
                  <w14:solidFill>
                    <w14:schemeClr w14:val="tx1"/>
                  </w14:solidFill>
                </w14:textFill>
              </w:rPr>
              <w:t>四千</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eastAsia="zh-CN"/>
                <w14:textFill>
                  <w14:solidFill>
                    <w14:schemeClr w14:val="tx1"/>
                  </w14:solidFill>
                </w14:textFill>
              </w:rPr>
              <w:t>以上</w:t>
            </w:r>
            <w:r>
              <w:rPr>
                <w:rFonts w:hint="eastAsia" w:ascii="宋体" w:hAnsi="宋体" w:cs="宋体"/>
                <w:color w:val="000000" w:themeColor="text1"/>
                <w:highlight w:val="none"/>
                <w:lang w:val="en-US" w:eastAsia="zh-CN"/>
                <w14:textFill>
                  <w14:solidFill>
                    <w14:schemeClr w14:val="tx1"/>
                  </w14:solidFill>
                </w14:textFill>
              </w:rPr>
              <w:t>七千</w:t>
            </w:r>
            <w:r>
              <w:rPr>
                <w:rFonts w:hint="eastAsia" w:ascii="宋体" w:hAnsi="宋体" w:eastAsia="宋体" w:cs="宋体"/>
                <w:color w:val="000000" w:themeColor="text1"/>
                <w:highlight w:val="none"/>
                <w:lang w:eastAsia="zh-CN"/>
                <w14:textFill>
                  <w14:solidFill>
                    <w14:schemeClr w14:val="tx1"/>
                  </w14:solidFill>
                </w14:textFill>
              </w:rPr>
              <w:t>元以下</w:t>
            </w:r>
            <w:r>
              <w:rPr>
                <w:rFonts w:hint="eastAsia" w:ascii="宋体" w:hAnsi="宋体" w:eastAsia="宋体" w:cs="宋体"/>
                <w:color w:val="000000" w:themeColor="text1"/>
                <w:highlight w:val="none"/>
                <w14:textFill>
                  <w14:solidFill>
                    <w14:schemeClr w14:val="tx1"/>
                  </w14:solidFill>
                </w14:textFill>
              </w:rPr>
              <w:t>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严重</w:t>
            </w:r>
          </w:p>
        </w:tc>
        <w:tc>
          <w:tcPr>
            <w:tcW w:w="207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1.经营场所面积大于300平方米；</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2.就餐座位数多于250人的</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并</w:t>
            </w:r>
            <w:r>
              <w:rPr>
                <w:rFonts w:hint="eastAsia" w:ascii="宋体" w:hAnsi="宋体" w:eastAsia="宋体" w:cs="宋体"/>
                <w:color w:val="000000" w:themeColor="text1"/>
                <w:highlight w:val="none"/>
                <w14:textFill>
                  <w14:solidFill>
                    <w14:schemeClr w14:val="tx1"/>
                  </w14:solidFill>
                </w14:textFill>
              </w:rPr>
              <w:t>处</w:t>
            </w:r>
            <w:r>
              <w:rPr>
                <w:rFonts w:hint="eastAsia" w:ascii="宋体" w:hAnsi="宋体" w:cs="宋体"/>
                <w:color w:val="000000" w:themeColor="text1"/>
                <w:highlight w:val="none"/>
                <w:lang w:val="en-US" w:eastAsia="zh-CN"/>
                <w14:textFill>
                  <w14:solidFill>
                    <w14:schemeClr w14:val="tx1"/>
                  </w14:solidFill>
                </w14:textFill>
              </w:rPr>
              <w:t>七千</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eastAsia="zh-CN"/>
                <w14:textFill>
                  <w14:solidFill>
                    <w14:schemeClr w14:val="tx1"/>
                  </w14:solidFill>
                </w14:textFill>
              </w:rPr>
              <w:t>以上</w:t>
            </w:r>
            <w:r>
              <w:rPr>
                <w:rFonts w:hint="eastAsia" w:ascii="宋体" w:hAnsi="宋体" w:cs="宋体"/>
                <w:color w:val="000000" w:themeColor="text1"/>
                <w:highlight w:val="none"/>
                <w:lang w:val="en-US" w:eastAsia="zh-CN"/>
                <w14:textFill>
                  <w14:solidFill>
                    <w14:schemeClr w14:val="tx1"/>
                  </w14:solidFill>
                </w14:textFill>
              </w:rPr>
              <w:t>一万</w:t>
            </w:r>
            <w:r>
              <w:rPr>
                <w:rFonts w:hint="eastAsia" w:ascii="宋体" w:hAnsi="宋体" w:eastAsia="宋体" w:cs="宋体"/>
                <w:color w:val="000000" w:themeColor="text1"/>
                <w:highlight w:val="none"/>
                <w:lang w:eastAsia="zh-CN"/>
                <w14:textFill>
                  <w14:solidFill>
                    <w14:schemeClr w14:val="tx1"/>
                  </w14:solidFill>
                </w14:textFill>
              </w:rPr>
              <w:t>元以下</w:t>
            </w:r>
            <w:r>
              <w:rPr>
                <w:rFonts w:hint="eastAsia" w:ascii="宋体" w:hAnsi="宋体" w:eastAsia="宋体" w:cs="宋体"/>
                <w:color w:val="000000" w:themeColor="text1"/>
                <w:highlight w:val="none"/>
                <w14:textFill>
                  <w14:solidFill>
                    <w14:schemeClr w14:val="tx1"/>
                  </w14:solidFill>
                </w14:textFill>
              </w:rPr>
              <w:t>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3862" w:type="dxa"/>
            <w:gridSpan w:val="3"/>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kern w:val="0"/>
                <w:szCs w:val="21"/>
                <w:highlight w:val="none"/>
                <w:lang w:val="en-US" w:eastAsia="zh-CN"/>
              </w:rPr>
              <w:t>情节严重，危及城镇排水设施安全的，按照《城镇排水与污水处理条例》相关规定予以处罚</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《珠海市服务业环境管理条例》（2020修正）</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2"/>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17</w:t>
            </w:r>
          </w:p>
        </w:tc>
        <w:tc>
          <w:tcPr>
            <w:tcW w:w="2190"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修配加工场所产生的废油或者其他固体含油废物</w:t>
            </w:r>
            <w:r>
              <w:rPr>
                <w:rFonts w:hint="eastAsia" w:asciiTheme="minorEastAsia" w:hAnsiTheme="minorEastAsia" w:cstheme="minorEastAsia"/>
                <w:b w:val="0"/>
                <w:bCs/>
                <w:color w:val="000000"/>
                <w:kern w:val="0"/>
                <w:szCs w:val="21"/>
                <w:highlight w:val="none"/>
                <w:lang w:val="en-US" w:eastAsia="zh-CN"/>
              </w:rPr>
              <w:t>，排入城市地下管网或者随便倾倒的</w:t>
            </w:r>
          </w:p>
        </w:tc>
        <w:tc>
          <w:tcPr>
            <w:tcW w:w="215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珠海市服务业环境管理条例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（2020修正）第十五条</w:t>
            </w:r>
            <w:r>
              <w:rPr>
                <w:rFonts w:hint="eastAsia" w:asciiTheme="minorEastAsia" w:hAnsiTheme="minorEastAsia" w:cstheme="minorEastAsia"/>
                <w:b w:val="0"/>
                <w:bCs/>
                <w:color w:val="000000"/>
                <w:kern w:val="0"/>
                <w:szCs w:val="21"/>
                <w:highlight w:val="none"/>
                <w:lang w:val="en-US" w:eastAsia="zh-CN"/>
              </w:rPr>
              <w:t>第二款：</w:t>
            </w:r>
            <w:r>
              <w:rPr>
                <w:rFonts w:hint="eastAsia" w:asciiTheme="minorEastAsia" w:hAnsiTheme="minorEastAsia" w:eastAsiaTheme="minorEastAsia" w:cstheme="minorEastAsia"/>
                <w:b w:val="0"/>
                <w:bCs/>
                <w:color w:val="000000"/>
                <w:kern w:val="0"/>
                <w:szCs w:val="21"/>
                <w:highlight w:val="none"/>
                <w:lang w:val="en-US" w:eastAsia="zh-CN"/>
              </w:rPr>
              <w:t>修配加工场所产生的废油或者其他固体含油废物，不得排入城市地下管网或者随便倾倒，应当按有关标准自行处理或者由专业单位处理。</w:t>
            </w:r>
          </w:p>
        </w:tc>
        <w:tc>
          <w:tcPr>
            <w:tcW w:w="2724"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珠海市服务业环境管理条例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w:t>
            </w:r>
            <w:r>
              <w:rPr>
                <w:rFonts w:hint="eastAsia" w:asciiTheme="minorEastAsia" w:hAnsiTheme="minorEastAsia" w:cstheme="minorEastAsia"/>
                <w:b w:val="0"/>
                <w:bCs/>
                <w:color w:val="000000"/>
                <w:kern w:val="0"/>
                <w:szCs w:val="21"/>
                <w:highlight w:val="none"/>
                <w:lang w:val="en-US" w:eastAsia="zh-CN"/>
              </w:rPr>
              <w:t>第十五条第三款：</w:t>
            </w:r>
            <w:r>
              <w:rPr>
                <w:rFonts w:hint="eastAsia" w:asciiTheme="minorEastAsia" w:hAnsiTheme="minorEastAsia" w:eastAsiaTheme="minorEastAsia" w:cstheme="minorEastAsia"/>
                <w:b w:val="0"/>
                <w:bCs/>
                <w:color w:val="000000"/>
                <w:kern w:val="0"/>
                <w:szCs w:val="21"/>
                <w:highlight w:val="none"/>
                <w:lang w:val="en-US" w:eastAsia="zh-CN"/>
              </w:rPr>
              <w:t>违反规定排放潲水、其他残渣废物、废油或者其他固体含油废物的，由城市管理和综合执法部门责令停止违法行为，并处一千元以上一万元以下的罚款；情节严重，危及城镇排水设施安全的，按照《城镇排水与污水处理条例》相关规定予以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p>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w:t>
            </w: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轻微</w:t>
            </w:r>
          </w:p>
        </w:tc>
        <w:tc>
          <w:tcPr>
            <w:tcW w:w="207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宋体" w:hAnsi="宋体" w:cs="宋体"/>
                <w:color w:val="000000" w:themeColor="text1"/>
                <w:highlight w:val="none"/>
                <w:lang w:val="en-US" w:eastAsia="zh-CN"/>
                <w14:textFill>
                  <w14:solidFill>
                    <w14:schemeClr w14:val="tx1"/>
                  </w14:solidFill>
                </w14:textFill>
              </w:rPr>
              <w:t>排倒</w:t>
            </w:r>
            <w:r>
              <w:rPr>
                <w:rFonts w:hint="eastAsia"/>
                <w:color w:val="000000" w:themeColor="text1"/>
                <w:highlight w:val="none"/>
                <w14:textFill>
                  <w14:solidFill>
                    <w14:schemeClr w14:val="tx1"/>
                  </w14:solidFill>
                </w14:textFill>
              </w:rPr>
              <w:t>废油或者其他固体含油废物</w:t>
            </w:r>
            <w:r>
              <w:rPr>
                <w:rFonts w:hint="eastAsia"/>
                <w:color w:val="000000" w:themeColor="text1"/>
                <w:highlight w:val="none"/>
                <w:lang w:val="en-US" w:eastAsia="zh-CN"/>
                <w14:textFill>
                  <w14:solidFill>
                    <w14:schemeClr w14:val="tx1"/>
                  </w14:solidFill>
                </w14:textFill>
              </w:rPr>
              <w:t>2立方米以下的</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并处一</w:t>
            </w:r>
            <w:r>
              <w:rPr>
                <w:rFonts w:hint="eastAsia" w:ascii="宋体" w:hAnsi="宋体" w:eastAsia="宋体" w:cs="宋体"/>
                <w:color w:val="000000" w:themeColor="text1"/>
                <w:highlight w:val="none"/>
                <w:lang w:eastAsia="zh-CN"/>
                <w14:textFill>
                  <w14:solidFill>
                    <w14:schemeClr w14:val="tx1"/>
                  </w14:solidFill>
                </w14:textFill>
              </w:rPr>
              <w:t>千元</w:t>
            </w:r>
            <w:r>
              <w:rPr>
                <w:rFonts w:hint="eastAsia" w:ascii="宋体" w:hAnsi="宋体" w:cs="宋体"/>
                <w:color w:val="000000" w:themeColor="text1"/>
                <w:highlight w:val="none"/>
                <w:lang w:val="en-US" w:eastAsia="zh-CN"/>
                <w14:textFill>
                  <w14:solidFill>
                    <w14:schemeClr w14:val="tx1"/>
                  </w14:solidFill>
                </w14:textFill>
              </w:rPr>
              <w:t>以上四千</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eastAsia="zh-CN"/>
                <w14:textFill>
                  <w14:solidFill>
                    <w14:schemeClr w14:val="tx1"/>
                  </w14:solidFill>
                </w14:textFill>
              </w:rPr>
              <w:t>以下</w:t>
            </w:r>
            <w:r>
              <w:rPr>
                <w:rFonts w:hint="eastAsia" w:ascii="宋体" w:hAnsi="宋体" w:eastAsia="宋体" w:cs="宋体"/>
                <w:color w:val="000000" w:themeColor="text1"/>
                <w:highlight w:val="none"/>
                <w14:textFill>
                  <w14:solidFill>
                    <w14:schemeClr w14:val="tx1"/>
                  </w14:solidFill>
                </w14:textFill>
              </w:rPr>
              <w:t>罚款</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一般</w:t>
            </w:r>
          </w:p>
        </w:tc>
        <w:tc>
          <w:tcPr>
            <w:tcW w:w="207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lang w:val="en-US" w:eastAsia="zh-CN"/>
              </w:rPr>
            </w:pPr>
            <w:r>
              <w:rPr>
                <w:rFonts w:hint="eastAsia" w:ascii="宋体" w:hAnsi="宋体" w:cs="宋体"/>
                <w:color w:val="000000" w:themeColor="text1"/>
                <w:highlight w:val="none"/>
                <w:lang w:val="en-US" w:eastAsia="zh-CN"/>
                <w14:textFill>
                  <w14:solidFill>
                    <w14:schemeClr w14:val="tx1"/>
                  </w14:solidFill>
                </w14:textFill>
              </w:rPr>
              <w:t>排倒</w:t>
            </w:r>
            <w:r>
              <w:rPr>
                <w:rFonts w:hint="eastAsia"/>
                <w:color w:val="000000" w:themeColor="text1"/>
                <w:highlight w:val="none"/>
                <w14:textFill>
                  <w14:solidFill>
                    <w14:schemeClr w14:val="tx1"/>
                  </w14:solidFill>
                </w14:textFill>
              </w:rPr>
              <w:t>废油或者其他固体含油废物</w:t>
            </w:r>
            <w:r>
              <w:rPr>
                <w:rFonts w:hint="eastAsia"/>
                <w:color w:val="000000" w:themeColor="text1"/>
                <w:highlight w:val="none"/>
                <w:lang w:val="en-US" w:eastAsia="zh-CN"/>
                <w14:textFill>
                  <w14:solidFill>
                    <w14:schemeClr w14:val="tx1"/>
                  </w14:solidFill>
                </w14:textFill>
              </w:rPr>
              <w:t>大于2立方米小于4立方米的</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并</w:t>
            </w:r>
            <w:r>
              <w:rPr>
                <w:rFonts w:hint="eastAsia" w:ascii="宋体" w:hAnsi="宋体" w:eastAsia="宋体" w:cs="宋体"/>
                <w:color w:val="000000" w:themeColor="text1"/>
                <w:highlight w:val="none"/>
                <w14:textFill>
                  <w14:solidFill>
                    <w14:schemeClr w14:val="tx1"/>
                  </w14:solidFill>
                </w14:textFill>
              </w:rPr>
              <w:t>处</w:t>
            </w:r>
            <w:r>
              <w:rPr>
                <w:rFonts w:hint="eastAsia" w:ascii="宋体" w:hAnsi="宋体" w:cs="宋体"/>
                <w:color w:val="000000" w:themeColor="text1"/>
                <w:highlight w:val="none"/>
                <w:lang w:val="en-US" w:eastAsia="zh-CN"/>
                <w14:textFill>
                  <w14:solidFill>
                    <w14:schemeClr w14:val="tx1"/>
                  </w14:solidFill>
                </w14:textFill>
              </w:rPr>
              <w:t>四千</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eastAsia="zh-CN"/>
                <w14:textFill>
                  <w14:solidFill>
                    <w14:schemeClr w14:val="tx1"/>
                  </w14:solidFill>
                </w14:textFill>
              </w:rPr>
              <w:t>以上</w:t>
            </w:r>
            <w:r>
              <w:rPr>
                <w:rFonts w:hint="eastAsia" w:ascii="宋体" w:hAnsi="宋体" w:cs="宋体"/>
                <w:color w:val="000000" w:themeColor="text1"/>
                <w:highlight w:val="none"/>
                <w:lang w:val="en-US" w:eastAsia="zh-CN"/>
                <w14:textFill>
                  <w14:solidFill>
                    <w14:schemeClr w14:val="tx1"/>
                  </w14:solidFill>
                </w14:textFill>
              </w:rPr>
              <w:t>七千</w:t>
            </w:r>
            <w:r>
              <w:rPr>
                <w:rFonts w:hint="eastAsia" w:ascii="宋体" w:hAnsi="宋体" w:eastAsia="宋体" w:cs="宋体"/>
                <w:color w:val="000000" w:themeColor="text1"/>
                <w:highlight w:val="none"/>
                <w:lang w:eastAsia="zh-CN"/>
                <w14:textFill>
                  <w14:solidFill>
                    <w14:schemeClr w14:val="tx1"/>
                  </w14:solidFill>
                </w14:textFill>
              </w:rPr>
              <w:t>元以下</w:t>
            </w:r>
            <w:r>
              <w:rPr>
                <w:rFonts w:hint="eastAsia" w:ascii="宋体" w:hAnsi="宋体" w:eastAsia="宋体" w:cs="宋体"/>
                <w:color w:val="000000" w:themeColor="text1"/>
                <w:highlight w:val="none"/>
                <w14:textFill>
                  <w14:solidFill>
                    <w14:schemeClr w14:val="tx1"/>
                  </w14:solidFill>
                </w14:textFill>
              </w:rPr>
              <w:t>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严重</w:t>
            </w:r>
          </w:p>
        </w:tc>
        <w:tc>
          <w:tcPr>
            <w:tcW w:w="207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lang w:val="en-US" w:eastAsia="zh-CN"/>
              </w:rPr>
            </w:pPr>
            <w:r>
              <w:rPr>
                <w:rFonts w:hint="eastAsia" w:ascii="宋体" w:hAnsi="宋体" w:cs="宋体"/>
                <w:color w:val="000000" w:themeColor="text1"/>
                <w:highlight w:val="none"/>
                <w:lang w:val="en-US" w:eastAsia="zh-CN"/>
                <w14:textFill>
                  <w14:solidFill>
                    <w14:schemeClr w14:val="tx1"/>
                  </w14:solidFill>
                </w14:textFill>
              </w:rPr>
              <w:t>排倒</w:t>
            </w:r>
            <w:r>
              <w:rPr>
                <w:rFonts w:hint="eastAsia"/>
                <w:color w:val="000000" w:themeColor="text1"/>
                <w:highlight w:val="none"/>
                <w14:textFill>
                  <w14:solidFill>
                    <w14:schemeClr w14:val="tx1"/>
                  </w14:solidFill>
                </w14:textFill>
              </w:rPr>
              <w:t>废油或者其他固体含油废物</w:t>
            </w:r>
            <w:r>
              <w:rPr>
                <w:rFonts w:hint="eastAsia"/>
                <w:color w:val="000000" w:themeColor="text1"/>
                <w:highlight w:val="none"/>
                <w:lang w:val="en-US" w:eastAsia="zh-CN"/>
                <w14:textFill>
                  <w14:solidFill>
                    <w14:schemeClr w14:val="tx1"/>
                  </w14:solidFill>
                </w14:textFill>
              </w:rPr>
              <w:t>大于4立方米的</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并</w:t>
            </w:r>
            <w:r>
              <w:rPr>
                <w:rFonts w:hint="eastAsia" w:ascii="宋体" w:hAnsi="宋体" w:eastAsia="宋体" w:cs="宋体"/>
                <w:color w:val="000000" w:themeColor="text1"/>
                <w:highlight w:val="none"/>
                <w14:textFill>
                  <w14:solidFill>
                    <w14:schemeClr w14:val="tx1"/>
                  </w14:solidFill>
                </w14:textFill>
              </w:rPr>
              <w:t>处</w:t>
            </w:r>
            <w:r>
              <w:rPr>
                <w:rFonts w:hint="eastAsia" w:ascii="宋体" w:hAnsi="宋体" w:cs="宋体"/>
                <w:color w:val="000000" w:themeColor="text1"/>
                <w:highlight w:val="none"/>
                <w:lang w:val="en-US" w:eastAsia="zh-CN"/>
                <w14:textFill>
                  <w14:solidFill>
                    <w14:schemeClr w14:val="tx1"/>
                  </w14:solidFill>
                </w14:textFill>
              </w:rPr>
              <w:t>七千</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highlight w:val="none"/>
                <w:lang w:eastAsia="zh-CN"/>
                <w14:textFill>
                  <w14:solidFill>
                    <w14:schemeClr w14:val="tx1"/>
                  </w14:solidFill>
                </w14:textFill>
              </w:rPr>
              <w:t>以上</w:t>
            </w:r>
            <w:r>
              <w:rPr>
                <w:rFonts w:hint="eastAsia" w:ascii="宋体" w:hAnsi="宋体" w:cs="宋体"/>
                <w:color w:val="000000" w:themeColor="text1"/>
                <w:highlight w:val="none"/>
                <w:lang w:val="en-US" w:eastAsia="zh-CN"/>
                <w14:textFill>
                  <w14:solidFill>
                    <w14:schemeClr w14:val="tx1"/>
                  </w14:solidFill>
                </w14:textFill>
              </w:rPr>
              <w:t>一万</w:t>
            </w:r>
            <w:r>
              <w:rPr>
                <w:rFonts w:hint="eastAsia" w:ascii="宋体" w:hAnsi="宋体" w:eastAsia="宋体" w:cs="宋体"/>
                <w:color w:val="000000" w:themeColor="text1"/>
                <w:highlight w:val="none"/>
                <w:lang w:eastAsia="zh-CN"/>
                <w14:textFill>
                  <w14:solidFill>
                    <w14:schemeClr w14:val="tx1"/>
                  </w14:solidFill>
                </w14:textFill>
              </w:rPr>
              <w:t>元以下</w:t>
            </w:r>
            <w:r>
              <w:rPr>
                <w:rFonts w:hint="eastAsia" w:ascii="宋体" w:hAnsi="宋体" w:eastAsia="宋体" w:cs="宋体"/>
                <w:color w:val="000000" w:themeColor="text1"/>
                <w:highlight w:val="none"/>
                <w14:textFill>
                  <w14:solidFill>
                    <w14:schemeClr w14:val="tx1"/>
                  </w14:solidFill>
                </w14:textFill>
              </w:rPr>
              <w:t>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3862" w:type="dxa"/>
            <w:gridSpan w:val="3"/>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kern w:val="0"/>
                <w:szCs w:val="21"/>
                <w:highlight w:val="none"/>
                <w:lang w:val="en-US" w:eastAsia="zh-CN"/>
              </w:rPr>
              <w:t>情节严重，危及城镇排水设施安全的，按照《城镇排水与污水处理条例》相关规定予以处罚</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pStyle w:val="24"/>
        <w:rPr>
          <w:rFonts w:hint="default"/>
          <w:lang w:val="en-US"/>
        </w:rPr>
      </w:pPr>
    </w:p>
    <w:p>
      <w:pPr>
        <w:pStyle w:val="24"/>
        <w:rPr>
          <w:rFonts w:hint="default"/>
          <w:lang w:val="en-US"/>
        </w:r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《珠海市服务业环境管理条例》（2020修正）</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2"/>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18</w:t>
            </w:r>
          </w:p>
        </w:tc>
        <w:tc>
          <w:tcPr>
            <w:tcW w:w="2190"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在城市道路、人行天桥、地下通道等公共场所开展服务业流动经营</w:t>
            </w:r>
          </w:p>
        </w:tc>
        <w:tc>
          <w:tcPr>
            <w:tcW w:w="215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珠海市服务业环境管理条例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（2020修正）第十八条：禁止在城市道路、人行天桥、地下通道等公共场所开展服务业流动经营。</w:t>
            </w: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珠海市服务业环境管理条例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（2020修正）第十八条：禁止在城市道路、人行天桥、地下通道等公共场所开展服务业流动经营。违反规定的，由城市管理和综合执法部门处五十元以上五百元以下的罚款，并可以没收其摆卖的物品和设施。</w:t>
            </w:r>
          </w:p>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widowControl/>
              <w:tabs>
                <w:tab w:val="left" w:pos="275"/>
              </w:tabs>
              <w:spacing w:line="260" w:lineRule="exact"/>
              <w:jc w:val="center"/>
              <w:rPr>
                <w:rFonts w:hint="default" w:asciiTheme="minorEastAsia" w:hAnsi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罚款，并可以没收摆卖的物品和设施</w:t>
            </w: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轻微</w:t>
            </w:r>
          </w:p>
        </w:tc>
        <w:tc>
          <w:tcPr>
            <w:tcW w:w="2074" w:type="dxa"/>
            <w:noWrap w:val="0"/>
            <w:vAlign w:val="center"/>
          </w:tcPr>
          <w:p>
            <w:pPr>
              <w:spacing w:line="260" w:lineRule="exact"/>
              <w:rPr>
                <w:rFonts w:hint="eastAsia" w:ascii="宋体" w:hAnsi="宋体" w:cs="宋体"/>
                <w:color w:val="000000" w:themeColor="text1"/>
                <w:highlight w:val="none"/>
                <w:lang w:val="en-US" w:eastAsia="zh-CN"/>
                <w14:textFill>
                  <w14:solidFill>
                    <w14:schemeClr w14:val="tx1"/>
                  </w14:solidFill>
                </w14:textFill>
              </w:rPr>
            </w:pPr>
          </w:p>
          <w:p>
            <w:pPr>
              <w:spacing w:line="26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占道经营占地面积小于1平方米的</w:t>
            </w:r>
          </w:p>
        </w:tc>
        <w:tc>
          <w:tcPr>
            <w:tcW w:w="1325" w:type="dxa"/>
            <w:noWrap w:val="0"/>
            <w:vAlign w:val="center"/>
          </w:tcPr>
          <w:p>
            <w:pPr>
              <w:spacing w:line="26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处五十元以上</w:t>
            </w:r>
            <w:r>
              <w:rPr>
                <w:rFonts w:hint="eastAsia" w:ascii="宋体" w:hAnsi="宋体" w:cs="宋体"/>
                <w:color w:val="000000" w:themeColor="text1"/>
                <w:highlight w:val="none"/>
                <w:lang w:eastAsia="zh-CN"/>
                <w14:textFill>
                  <w14:solidFill>
                    <w14:schemeClr w14:val="tx1"/>
                  </w14:solidFill>
                </w14:textFill>
              </w:rPr>
              <w:t>二</w:t>
            </w:r>
            <w:r>
              <w:rPr>
                <w:rFonts w:hint="eastAsia" w:ascii="宋体" w:hAnsi="宋体" w:eastAsia="宋体" w:cs="宋体"/>
                <w:color w:val="000000" w:themeColor="text1"/>
                <w:highlight w:val="none"/>
                <w:lang w:eastAsia="zh-CN"/>
                <w14:textFill>
                  <w14:solidFill>
                    <w14:schemeClr w14:val="tx1"/>
                  </w14:solidFill>
                </w14:textFill>
              </w:rPr>
              <w:t>百元以下</w:t>
            </w:r>
            <w:r>
              <w:rPr>
                <w:rFonts w:hint="eastAsia" w:ascii="宋体" w:hAnsi="宋体" w:eastAsia="宋体" w:cs="宋体"/>
                <w:color w:val="000000" w:themeColor="text1"/>
                <w:highlight w:val="none"/>
                <w14:textFill>
                  <w14:solidFill>
                    <w14:schemeClr w14:val="tx1"/>
                  </w14:solidFill>
                </w14:textFill>
              </w:rPr>
              <w:t>罚款</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并可以没收摆卖的物品和设施</w:t>
            </w:r>
          </w:p>
        </w:tc>
        <w:tc>
          <w:tcPr>
            <w:tcW w:w="1215" w:type="dxa"/>
            <w:vMerge w:val="restart"/>
            <w:noWrap w:val="0"/>
            <w:vAlign w:val="center"/>
          </w:tcPr>
          <w:p>
            <w:pPr>
              <w:widowControl/>
              <w:tabs>
                <w:tab w:val="left" w:pos="275"/>
              </w:tabs>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一般</w:t>
            </w:r>
          </w:p>
        </w:tc>
        <w:tc>
          <w:tcPr>
            <w:tcW w:w="2074" w:type="dxa"/>
            <w:noWrap w:val="0"/>
            <w:vAlign w:val="center"/>
          </w:tcPr>
          <w:p>
            <w:pPr>
              <w:spacing w:line="260" w:lineRule="exact"/>
              <w:rPr>
                <w:rFonts w:hint="eastAsia" w:ascii="宋体" w:hAnsi="宋体" w:cs="宋体"/>
                <w:color w:val="000000" w:themeColor="text1"/>
                <w:highlight w:val="none"/>
                <w:lang w:val="en-US" w:eastAsia="zh-CN"/>
                <w14:textFill>
                  <w14:solidFill>
                    <w14:schemeClr w14:val="tx1"/>
                  </w14:solidFill>
                </w14:textFill>
              </w:rPr>
            </w:pPr>
          </w:p>
          <w:p>
            <w:pPr>
              <w:numPr>
                <w:ilvl w:val="0"/>
                <w:numId w:val="0"/>
              </w:numPr>
              <w:spacing w:line="260" w:lineRule="exact"/>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占道经营占地面积大于1平方米小于3平方米的</w:t>
            </w:r>
          </w:p>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325" w:type="dxa"/>
            <w:noWrap w:val="0"/>
            <w:vAlign w:val="center"/>
          </w:tcPr>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处</w:t>
            </w:r>
            <w:r>
              <w:rPr>
                <w:rFonts w:hint="eastAsia" w:ascii="宋体" w:hAnsi="宋体" w:cs="宋体"/>
                <w:color w:val="000000" w:themeColor="text1"/>
                <w:highlight w:val="none"/>
                <w:lang w:eastAsia="zh-CN"/>
                <w14:textFill>
                  <w14:solidFill>
                    <w14:schemeClr w14:val="tx1"/>
                  </w14:solidFill>
                </w14:textFill>
              </w:rPr>
              <w:t>二</w:t>
            </w:r>
            <w:r>
              <w:rPr>
                <w:rFonts w:hint="eastAsia" w:ascii="宋体" w:hAnsi="宋体" w:eastAsia="宋体" w:cs="宋体"/>
                <w:color w:val="000000" w:themeColor="text1"/>
                <w:highlight w:val="none"/>
                <w:lang w:eastAsia="zh-CN"/>
                <w14:textFill>
                  <w14:solidFill>
                    <w14:schemeClr w14:val="tx1"/>
                  </w14:solidFill>
                </w14:textFill>
              </w:rPr>
              <w:t>百元以上</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eastAsia="宋体" w:cs="宋体"/>
                <w:color w:val="000000" w:themeColor="text1"/>
                <w:highlight w:val="none"/>
                <w:lang w:eastAsia="zh-CN"/>
                <w14:textFill>
                  <w14:solidFill>
                    <w14:schemeClr w14:val="tx1"/>
                  </w14:solidFill>
                </w14:textFill>
              </w:rPr>
              <w:t>百元以下</w:t>
            </w:r>
            <w:r>
              <w:rPr>
                <w:rFonts w:hint="eastAsia" w:ascii="宋体" w:hAnsi="宋体" w:eastAsia="宋体" w:cs="宋体"/>
                <w:color w:val="000000" w:themeColor="text1"/>
                <w:highlight w:val="none"/>
                <w14:textFill>
                  <w14:solidFill>
                    <w14:schemeClr w14:val="tx1"/>
                  </w14:solidFill>
                </w14:textFill>
              </w:rPr>
              <w:t>罚款</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并可以没收摆卖的物品和设施</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严重</w:t>
            </w:r>
          </w:p>
        </w:tc>
        <w:tc>
          <w:tcPr>
            <w:tcW w:w="2074" w:type="dxa"/>
            <w:noWrap w:val="0"/>
            <w:vAlign w:val="center"/>
          </w:tcPr>
          <w:p>
            <w:pPr>
              <w:numPr>
                <w:ilvl w:val="0"/>
                <w:numId w:val="0"/>
              </w:numPr>
              <w:spacing w:line="26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占道经营占地面积大于3平方米的</w:t>
            </w:r>
          </w:p>
        </w:tc>
        <w:tc>
          <w:tcPr>
            <w:tcW w:w="1325" w:type="dxa"/>
            <w:noWrap w:val="0"/>
            <w:vAlign w:val="center"/>
          </w:tcPr>
          <w:p>
            <w:pPr>
              <w:spacing w:line="26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处</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eastAsia="宋体" w:cs="宋体"/>
                <w:color w:val="000000" w:themeColor="text1"/>
                <w:highlight w:val="none"/>
                <w:lang w:eastAsia="zh-CN"/>
                <w14:textFill>
                  <w14:solidFill>
                    <w14:schemeClr w14:val="tx1"/>
                  </w14:solidFill>
                </w14:textFill>
              </w:rPr>
              <w:t>百元以上</w:t>
            </w:r>
            <w:r>
              <w:rPr>
                <w:rFonts w:hint="eastAsia" w:ascii="宋体" w:hAnsi="宋体" w:cs="宋体"/>
                <w:color w:val="000000" w:themeColor="text1"/>
                <w:highlight w:val="none"/>
                <w:lang w:eastAsia="zh-CN"/>
                <w14:textFill>
                  <w14:solidFill>
                    <w14:schemeClr w14:val="tx1"/>
                  </w14:solidFill>
                </w14:textFill>
              </w:rPr>
              <w:t>五</w:t>
            </w:r>
            <w:r>
              <w:rPr>
                <w:rFonts w:hint="eastAsia" w:ascii="宋体" w:hAnsi="宋体" w:eastAsia="宋体" w:cs="宋体"/>
                <w:color w:val="000000" w:themeColor="text1"/>
                <w:highlight w:val="none"/>
                <w:lang w:eastAsia="zh-CN"/>
                <w14:textFill>
                  <w14:solidFill>
                    <w14:schemeClr w14:val="tx1"/>
                  </w14:solidFill>
                </w14:textFill>
              </w:rPr>
              <w:t>百元以下</w:t>
            </w:r>
            <w:r>
              <w:rPr>
                <w:rFonts w:hint="eastAsia" w:ascii="宋体" w:hAnsi="宋体" w:eastAsia="宋体" w:cs="宋体"/>
                <w:color w:val="000000" w:themeColor="text1"/>
                <w:highlight w:val="none"/>
                <w14:textFill>
                  <w14:solidFill>
                    <w14:schemeClr w14:val="tx1"/>
                  </w14:solidFill>
                </w14:textFill>
              </w:rPr>
              <w:t>罚款</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并可以没收摆卖的物品和设施</w:t>
            </w:r>
          </w:p>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rPr>
          <w:color w:val="000000" w:themeColor="text1"/>
          <w:highlight w:val="none"/>
          <w14:textFill>
            <w14:solidFill>
              <w14:schemeClr w14:val="tx1"/>
            </w14:solidFill>
          </w14:textFill>
        </w:r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《珠海市服务业环境管理条例》（2020修正）</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253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19</w:t>
            </w:r>
          </w:p>
        </w:tc>
        <w:tc>
          <w:tcPr>
            <w:tcW w:w="2190"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经营者擅自超出经营地址的门、窗、外墙经营或者超出租赁的经营场地的面积摆卖经营</w:t>
            </w:r>
          </w:p>
        </w:tc>
        <w:tc>
          <w:tcPr>
            <w:tcW w:w="215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珠海市服务业环境管理条例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（2020修正）第十九条：禁止经营者擅自超出经营地址的门、窗、外墙经营或者超出租赁的经营场地的面积摆卖经营。</w:t>
            </w:r>
          </w:p>
        </w:tc>
        <w:tc>
          <w:tcPr>
            <w:tcW w:w="2724" w:type="dxa"/>
            <w:vMerge w:val="restart"/>
            <w:noWrap w:val="0"/>
            <w:vAlign w:val="center"/>
          </w:tcPr>
          <w:p>
            <w:pPr>
              <w:spacing w:line="260" w:lineRule="exact"/>
              <w:rPr>
                <w:rFonts w:hint="eastAsia" w:asciiTheme="minorEastAsia" w:hAnsiTheme="minorEastAsia" w:eastAsiaTheme="minorEastAsia" w:cstheme="minorEastAsia"/>
                <w:b w:val="0"/>
                <w:bCs/>
                <w:color w:val="000000"/>
                <w:kern w:val="0"/>
                <w:szCs w:val="21"/>
                <w:highlight w:val="none"/>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珠海市服务业环境管理条例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第十九条：禁止经营者擅自超出经营地址的门、窗、外墙经营或者超出租赁的经营场地的面积摆卖经营。违反规定的，由城市管理和综合执法部门责令改正，按照超出面积每平方米处一百元的罚款，不足一平方米的按照一平方米计算；拒不改正的，可以没收其超出面积所摆卖的物品和设施。</w:t>
            </w: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w:t>
            </w:r>
            <w:r>
              <w:rPr>
                <w:rFonts w:hint="eastAsia" w:asciiTheme="minorEastAsia" w:hAnsiTheme="minorEastAsia" w:eastAsiaTheme="minorEastAsia" w:cstheme="minorEastAsia"/>
                <w:b w:val="0"/>
                <w:bCs/>
                <w:color w:val="000000"/>
                <w:kern w:val="0"/>
                <w:szCs w:val="21"/>
                <w:highlight w:val="none"/>
                <w:lang w:val="en-US" w:eastAsia="zh-CN"/>
              </w:rPr>
              <w:t>拒不改正的，可以没收其超出面积所摆卖的物品和设施。</w:t>
            </w:r>
          </w:p>
        </w:tc>
        <w:tc>
          <w:tcPr>
            <w:tcW w:w="2537" w:type="dxa"/>
            <w:noWrap w:val="0"/>
            <w:vAlign w:val="center"/>
          </w:tcPr>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立即或当场改正的</w:t>
            </w:r>
          </w:p>
        </w:tc>
        <w:tc>
          <w:tcPr>
            <w:tcW w:w="1325" w:type="dxa"/>
            <w:noWrap w:val="0"/>
            <w:vAlign w:val="center"/>
          </w:tcPr>
          <w:p>
            <w:pPr>
              <w:spacing w:line="260" w:lineRule="exact"/>
              <w:rPr>
                <w:rFonts w:hint="default" w:eastAsia="宋体" w:asciiTheme="minorHAnsi" w:hAnsiTheme="minorHAnsi" w:cstheme="minorBidi"/>
                <w:color w:val="000000" w:themeColor="text1"/>
                <w:kern w:val="2"/>
                <w:sz w:val="21"/>
                <w:szCs w:val="24"/>
                <w:highlight w:val="none"/>
                <w:lang w:val="en-US" w:eastAsia="zh-CN" w:bidi="ar-SA"/>
                <w14:textFill>
                  <w14:solidFill>
                    <w14:schemeClr w14:val="tx1"/>
                  </w14:solidFill>
                </w14:textFill>
              </w:rPr>
            </w:pPr>
            <w:r>
              <w:rPr>
                <w:rFonts w:hint="default"/>
                <w:color w:val="000000" w:themeColor="text1"/>
                <w:highlight w:val="none"/>
                <w14:textFill>
                  <w14:solidFill>
                    <w14:schemeClr w14:val="tx1"/>
                  </w14:solidFill>
                </w14:textFill>
              </w:rPr>
              <w:t>按照超出面积每平方米处一百元的罚款，不足一平方米的按照一平方米计算</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2537" w:type="dxa"/>
            <w:noWrap w:val="0"/>
            <w:vAlign w:val="center"/>
          </w:tcPr>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color w:val="000000" w:themeColor="text1"/>
                <w:highlight w:val="none"/>
                <w14:textFill>
                  <w14:solidFill>
                    <w14:schemeClr w14:val="tx1"/>
                  </w14:solidFill>
                </w14:textFill>
              </w:rPr>
              <w:t>拒不改正的</w:t>
            </w:r>
          </w:p>
        </w:tc>
        <w:tc>
          <w:tcPr>
            <w:tcW w:w="1325" w:type="dxa"/>
            <w:noWrap w:val="0"/>
            <w:vAlign w:val="center"/>
          </w:tcPr>
          <w:p>
            <w:pPr>
              <w:spacing w:line="260" w:lineRule="exact"/>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default"/>
                <w:color w:val="000000" w:themeColor="text1"/>
                <w:highlight w:val="none"/>
                <w14:textFill>
                  <w14:solidFill>
                    <w14:schemeClr w14:val="tx1"/>
                  </w14:solidFill>
                </w14:textFill>
              </w:rPr>
              <w:t>按照超出面积每平方米处一百元的罚款，不足一平方米的按照一平方米计算</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可以没收其超出面积所摆卖的物品和设施</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pStyle w:val="24"/>
        <w:rPr>
          <w:rFonts w:hint="eastAsia" w:eastAsia="方正仿宋_GBK"/>
          <w:lang w:val="en-US" w:eastAsia="zh-CN"/>
        </w:r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《珠海市环境保护条例》（2020修正）</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2"/>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20</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rPr>
              <w:t>建设单位未按照要求对施工单位和施工设备噪声污染防治情况进行监督</w:t>
            </w:r>
            <w:r>
              <w:rPr>
                <w:rFonts w:hint="eastAsia" w:asciiTheme="minorEastAsia" w:hAnsiTheme="minorEastAsia" w:cstheme="minorEastAsia"/>
                <w:b w:val="0"/>
                <w:bCs/>
                <w:color w:val="000000"/>
                <w:kern w:val="0"/>
                <w:szCs w:val="21"/>
                <w:highlight w:val="none"/>
                <w:lang w:eastAsia="zh-CN"/>
              </w:rPr>
              <w:t>，</w:t>
            </w:r>
            <w:r>
              <w:rPr>
                <w:rFonts w:hint="eastAsia" w:asciiTheme="minorEastAsia" w:hAnsiTheme="minorEastAsia" w:cstheme="minorEastAsia"/>
                <w:b w:val="0"/>
                <w:bCs/>
                <w:color w:val="000000"/>
                <w:kern w:val="0"/>
                <w:szCs w:val="21"/>
                <w:highlight w:val="none"/>
                <w:lang w:val="en-US" w:eastAsia="zh-CN"/>
              </w:rPr>
              <w:t>或</w:t>
            </w:r>
            <w:r>
              <w:rPr>
                <w:rFonts w:hint="eastAsia" w:asciiTheme="minorEastAsia" w:hAnsiTheme="minorEastAsia" w:eastAsiaTheme="minorEastAsia" w:cstheme="minorEastAsia"/>
                <w:b w:val="0"/>
                <w:bCs/>
                <w:color w:val="000000"/>
                <w:kern w:val="0"/>
                <w:szCs w:val="21"/>
                <w:highlight w:val="none"/>
              </w:rPr>
              <w:t>施工单位未按照要求安装、使用噪声污染防治设施的</w:t>
            </w:r>
          </w:p>
        </w:tc>
        <w:tc>
          <w:tcPr>
            <w:tcW w:w="215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珠海市环境保护条例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w:t>
            </w:r>
          </w:p>
          <w:p>
            <w:pPr>
              <w:spacing w:line="260" w:lineRule="exact"/>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第三十六条第二款： 建设单位在工程项目发包时，应当依据国家法律法规和有关技术规范，要求施工单位制定施工期间建筑施工噪声防治方案，并对施工现场和施工设备噪声污染防治情况进行监督。</w:t>
            </w:r>
          </w:p>
        </w:tc>
        <w:tc>
          <w:tcPr>
            <w:tcW w:w="2724"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r>
              <w:rPr>
                <w:rFonts w:hint="eastAsia" w:asciiTheme="minorEastAsia" w:hAnsiTheme="minorEastAsia" w:cstheme="minorEastAsia"/>
                <w:b w:val="0"/>
                <w:bCs/>
                <w:color w:val="000000"/>
                <w:kern w:val="0"/>
                <w:szCs w:val="21"/>
                <w:highlight w:val="none"/>
                <w:lang w:eastAsia="zh-CN"/>
              </w:rPr>
              <w:t>《</w:t>
            </w:r>
            <w:r>
              <w:rPr>
                <w:rFonts w:hint="eastAsia" w:asciiTheme="minorEastAsia" w:hAnsiTheme="minorEastAsia" w:eastAsiaTheme="minorEastAsia" w:cstheme="minorEastAsia"/>
                <w:b w:val="0"/>
                <w:bCs/>
                <w:color w:val="000000"/>
                <w:kern w:val="0"/>
                <w:szCs w:val="21"/>
                <w:highlight w:val="none"/>
              </w:rPr>
              <w:t>珠海市环境保护条例</w:t>
            </w:r>
            <w:r>
              <w:rPr>
                <w:rFonts w:hint="eastAsia" w:asciiTheme="minorEastAsia" w:hAnsiTheme="minorEastAsia" w:cstheme="minorEastAsia"/>
                <w:b w:val="0"/>
                <w:bCs/>
                <w:color w:val="000000"/>
                <w:kern w:val="0"/>
                <w:szCs w:val="21"/>
                <w:highlight w:val="none"/>
                <w:lang w:eastAsia="zh-CN"/>
              </w:rPr>
              <w:t>》</w:t>
            </w:r>
            <w:r>
              <w:rPr>
                <w:rFonts w:hint="eastAsia" w:asciiTheme="minorEastAsia" w:hAnsiTheme="minorEastAsia" w:eastAsiaTheme="minorEastAsia" w:cstheme="minorEastAsia"/>
                <w:b w:val="0"/>
                <w:bCs/>
                <w:color w:val="000000"/>
                <w:kern w:val="0"/>
                <w:szCs w:val="21"/>
                <w:highlight w:val="none"/>
              </w:rPr>
              <w:t>（2020修正）第九十四条</w:t>
            </w:r>
            <w:r>
              <w:rPr>
                <w:rFonts w:hint="eastAsia" w:asciiTheme="minorEastAsia" w:hAnsiTheme="minorEastAsia" w:eastAsiaTheme="minorEastAsia" w:cstheme="minorEastAsia"/>
                <w:b w:val="0"/>
                <w:bCs/>
                <w:color w:val="000000"/>
                <w:kern w:val="0"/>
                <w:szCs w:val="21"/>
                <w:highlight w:val="none"/>
                <w:lang w:eastAsia="zh-CN"/>
              </w:rPr>
              <w:t>：</w:t>
            </w:r>
            <w:r>
              <w:rPr>
                <w:rFonts w:hint="eastAsia" w:asciiTheme="minorEastAsia" w:hAnsiTheme="minorEastAsia" w:eastAsiaTheme="minorEastAsia" w:cstheme="minorEastAsia"/>
                <w:b w:val="0"/>
                <w:bCs/>
                <w:color w:val="000000"/>
                <w:kern w:val="0"/>
                <w:szCs w:val="21"/>
                <w:highlight w:val="none"/>
              </w:rPr>
              <w:t>违反本条例第三十六条规定，建设单位未按照要求对施工单位和施工设备噪声污染防治情况进行监督的，或者施工单位未按照要求安装、使用噪声污染防治设施的，由城市管理和综合执法部门责令改正，并处三万元罚款；情节严重的，处五万元罚款。</w:t>
            </w:r>
          </w:p>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w:t>
            </w: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一般</w:t>
            </w:r>
          </w:p>
        </w:tc>
        <w:tc>
          <w:tcPr>
            <w:tcW w:w="207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建设单位已要求施工单位制定噪音方案，但未</w:t>
            </w:r>
            <w:r>
              <w:rPr>
                <w:rFonts w:hint="eastAsia" w:ascii="宋体" w:hAnsi="宋体" w:eastAsia="宋体" w:cs="宋体"/>
                <w:color w:val="000000" w:themeColor="text1"/>
                <w:sz w:val="21"/>
                <w:szCs w:val="21"/>
                <w:highlight w:val="none"/>
                <w14:textFill>
                  <w14:solidFill>
                    <w14:schemeClr w14:val="tx1"/>
                  </w14:solidFill>
                </w14:textFill>
              </w:rPr>
              <w:t>对施工现场和施工设备噪声污染防治情况进行监督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施工单位未按照要求安装、使用噪声污染防治设施</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2.群众对该工程</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噪音投诉次数少于3次的</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color w:val="000000" w:themeColor="text1"/>
                <w:highlight w:val="none"/>
                <w14:textFill>
                  <w14:solidFill>
                    <w14:schemeClr w14:val="tx1"/>
                  </w14:solidFill>
                </w14:textFill>
              </w:rPr>
              <w:t>并处三万元罚款</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63" w:type="dxa"/>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严重</w:t>
            </w:r>
          </w:p>
        </w:tc>
        <w:tc>
          <w:tcPr>
            <w:tcW w:w="2074" w:type="dxa"/>
            <w:noWrap w:val="0"/>
            <w:vAlign w:val="center"/>
          </w:tcPr>
          <w:p>
            <w:pPr>
              <w:keepNext w:val="0"/>
              <w:keepLines w:val="0"/>
              <w:pageBreakBefore w:val="0"/>
              <w:numPr>
                <w:ilvl w:val="0"/>
                <w:numId w:val="7"/>
              </w:numPr>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建设单位未要求施工单位制定噪音方案，未</w:t>
            </w:r>
            <w:r>
              <w:rPr>
                <w:rFonts w:hint="eastAsia" w:ascii="宋体" w:hAnsi="宋体" w:eastAsia="宋体" w:cs="宋体"/>
                <w:color w:val="000000" w:themeColor="text1"/>
                <w:sz w:val="21"/>
                <w:szCs w:val="21"/>
                <w:highlight w:val="none"/>
                <w14:textFill>
                  <w14:solidFill>
                    <w14:schemeClr w14:val="tx1"/>
                  </w14:solidFill>
                </w14:textFill>
              </w:rPr>
              <w:t>对施工现场和施工设备噪声污染防治情况进行监督</w:t>
            </w:r>
            <w:r>
              <w:rPr>
                <w:rFonts w:hint="eastAsia" w:ascii="宋体" w:hAnsi="宋体" w:eastAsia="宋体" w:cs="宋体"/>
                <w:color w:val="000000" w:themeColor="text1"/>
                <w:sz w:val="21"/>
                <w:szCs w:val="21"/>
                <w:highlight w:val="none"/>
                <w:lang w:eastAsia="zh-CN"/>
                <w14:textFill>
                  <w14:solidFill>
                    <w14:schemeClr w14:val="tx1"/>
                  </w14:solidFill>
                </w14:textFill>
              </w:rPr>
              <w:t>的，或者</w:t>
            </w:r>
            <w:r>
              <w:rPr>
                <w:rFonts w:hint="eastAsia" w:ascii="宋体" w:hAnsi="宋体" w:eastAsia="宋体" w:cs="宋体"/>
                <w:color w:val="000000" w:themeColor="text1"/>
                <w:sz w:val="21"/>
                <w:szCs w:val="21"/>
                <w:highlight w:val="none"/>
                <w14:textFill>
                  <w14:solidFill>
                    <w14:schemeClr w14:val="tx1"/>
                  </w14:solidFill>
                </w14:textFill>
              </w:rPr>
              <w:t>施工单位未安装、使用噪声污染防治设施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群众对</w:t>
            </w:r>
            <w:r>
              <w:rPr>
                <w:rFonts w:hint="eastAsia" w:ascii="宋体" w:hAnsi="宋体" w:eastAsia="宋体" w:cs="宋体"/>
                <w:color w:val="000000" w:themeColor="text1"/>
                <w:sz w:val="21"/>
                <w:szCs w:val="21"/>
                <w:highlight w:val="none"/>
                <w:lang w:val="en-US" w:eastAsia="zh-CN"/>
                <w14:textFill>
                  <w14:solidFill>
                    <w14:schemeClr w14:val="tx1"/>
                  </w14:solidFill>
                </w14:textFill>
              </w:rPr>
              <w:t>该工程项目</w:t>
            </w:r>
            <w:r>
              <w:rPr>
                <w:rFonts w:hint="eastAsia" w:ascii="宋体" w:hAnsi="宋体" w:eastAsia="宋体" w:cs="宋体"/>
                <w:color w:val="000000" w:themeColor="text1"/>
                <w:sz w:val="21"/>
                <w:szCs w:val="21"/>
                <w:highlight w:val="none"/>
                <w14:textFill>
                  <w14:solidFill>
                    <w14:schemeClr w14:val="tx1"/>
                  </w14:solidFill>
                </w14:textFill>
              </w:rPr>
              <w:t>噪声的投诉</w:t>
            </w:r>
            <w:r>
              <w:rPr>
                <w:rFonts w:hint="eastAsia" w:ascii="宋体" w:hAnsi="宋体" w:eastAsia="宋体" w:cs="宋体"/>
                <w:color w:val="000000" w:themeColor="text1"/>
                <w:sz w:val="21"/>
                <w:szCs w:val="21"/>
                <w:highlight w:val="none"/>
                <w:lang w:val="en-US" w:eastAsia="zh-CN"/>
                <w14:textFill>
                  <w14:solidFill>
                    <w14:schemeClr w14:val="tx1"/>
                  </w14:solidFill>
                </w14:textFill>
              </w:rPr>
              <w:t>多于3次的</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并</w:t>
            </w:r>
            <w:r>
              <w:rPr>
                <w:rFonts w:hint="default"/>
                <w:color w:val="000000" w:themeColor="text1"/>
                <w:highlight w:val="none"/>
                <w14:textFill>
                  <w14:solidFill>
                    <w14:schemeClr w14:val="tx1"/>
                  </w14:solidFill>
                </w14:textFill>
              </w:rPr>
              <w:t>处五万元罚款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《珠海市环境保护条例》（2020修正）</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08"/>
        <w:gridCol w:w="374"/>
        <w:gridCol w:w="1755"/>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3"/>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21</w:t>
            </w:r>
          </w:p>
        </w:tc>
        <w:tc>
          <w:tcPr>
            <w:tcW w:w="2190"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洗车、机动车维修、餐饮等服务业项目以及建筑施工场地的废水，直接露天排放或者以其他方式随意倾倒</w:t>
            </w:r>
          </w:p>
        </w:tc>
        <w:tc>
          <w:tcPr>
            <w:tcW w:w="215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珠海市环境保护条例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w:t>
            </w:r>
          </w:p>
          <w:p>
            <w:pPr>
              <w:spacing w:line="260" w:lineRule="exact"/>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第六十四条：洗车、机动车维修、餐饮等服务业项目以及建筑施工场地的废水，不得直接露天排放或者以其他方式随意倾倒。</w:t>
            </w:r>
          </w:p>
          <w:p>
            <w:pPr>
              <w:spacing w:line="260" w:lineRule="exact"/>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r>
              <w:rPr>
                <w:rFonts w:hint="eastAsia" w:asciiTheme="minorEastAsia" w:hAnsiTheme="minorEastAsia" w:cstheme="minorEastAsia"/>
                <w:b w:val="0"/>
                <w:bCs/>
                <w:color w:val="000000"/>
                <w:kern w:val="0"/>
                <w:szCs w:val="21"/>
                <w:highlight w:val="none"/>
                <w:lang w:eastAsia="zh-CN"/>
              </w:rPr>
              <w:t>《</w:t>
            </w:r>
            <w:r>
              <w:rPr>
                <w:rFonts w:hint="eastAsia" w:asciiTheme="minorEastAsia" w:hAnsiTheme="minorEastAsia" w:eastAsiaTheme="minorEastAsia" w:cstheme="minorEastAsia"/>
                <w:b w:val="0"/>
                <w:bCs/>
                <w:color w:val="000000"/>
                <w:kern w:val="0"/>
                <w:szCs w:val="21"/>
                <w:highlight w:val="none"/>
              </w:rPr>
              <w:t>珠海市环境保护条例</w:t>
            </w:r>
            <w:r>
              <w:rPr>
                <w:rFonts w:hint="eastAsia" w:asciiTheme="minorEastAsia" w:hAnsiTheme="minorEastAsia" w:cstheme="minorEastAsia"/>
                <w:b w:val="0"/>
                <w:bCs/>
                <w:color w:val="000000"/>
                <w:kern w:val="0"/>
                <w:szCs w:val="21"/>
                <w:highlight w:val="none"/>
                <w:lang w:eastAsia="zh-CN"/>
              </w:rPr>
              <w:t>》</w:t>
            </w:r>
            <w:r>
              <w:rPr>
                <w:rFonts w:hint="eastAsia" w:asciiTheme="minorEastAsia" w:hAnsiTheme="minorEastAsia" w:eastAsiaTheme="minorEastAsia" w:cstheme="minorEastAsia"/>
                <w:b w:val="0"/>
                <w:bCs/>
                <w:color w:val="000000"/>
                <w:kern w:val="0"/>
                <w:szCs w:val="21"/>
                <w:highlight w:val="none"/>
              </w:rPr>
              <w:t>（2020修正）第一百零七条</w:t>
            </w:r>
            <w:r>
              <w:rPr>
                <w:rFonts w:hint="eastAsia" w:asciiTheme="minorEastAsia" w:hAnsiTheme="minorEastAsia" w:eastAsiaTheme="minorEastAsia" w:cstheme="minorEastAsia"/>
                <w:b w:val="0"/>
                <w:bCs/>
                <w:color w:val="000000"/>
                <w:kern w:val="0"/>
                <w:szCs w:val="21"/>
                <w:highlight w:val="none"/>
                <w:lang w:eastAsia="zh-CN"/>
              </w:rPr>
              <w:t>：</w:t>
            </w:r>
            <w:r>
              <w:rPr>
                <w:rFonts w:hint="eastAsia" w:asciiTheme="minorEastAsia" w:hAnsiTheme="minorEastAsia" w:eastAsiaTheme="minorEastAsia" w:cstheme="minorEastAsia"/>
                <w:b w:val="0"/>
                <w:bCs/>
                <w:color w:val="000000"/>
                <w:kern w:val="0"/>
                <w:szCs w:val="21"/>
                <w:highlight w:val="none"/>
              </w:rPr>
              <w:t>违反本条例第六十四条</w:t>
            </w:r>
            <w:r>
              <w:rPr>
                <w:rFonts w:hint="eastAsia" w:asciiTheme="minorEastAsia" w:hAnsiTheme="minorEastAsia" w:eastAsiaTheme="minorEastAsia" w:cstheme="minorEastAsia"/>
                <w:b w:val="0"/>
                <w:bCs/>
                <w:color w:val="000000"/>
                <w:kern w:val="0"/>
                <w:szCs w:val="21"/>
                <w:highlight w:val="none"/>
                <w:lang w:val="en-US" w:eastAsia="zh-CN"/>
              </w:rPr>
              <w:t xml:space="preserve"> </w:t>
            </w:r>
            <w:r>
              <w:rPr>
                <w:rFonts w:hint="eastAsia" w:asciiTheme="minorEastAsia" w:hAnsiTheme="minorEastAsia" w:eastAsiaTheme="minorEastAsia" w:cstheme="minorEastAsia"/>
                <w:b w:val="0"/>
                <w:bCs/>
                <w:color w:val="000000"/>
                <w:kern w:val="0"/>
                <w:szCs w:val="21"/>
                <w:highlight w:val="none"/>
              </w:rPr>
              <w:t>由城市管理和综合执法部门责令改正，给予警告；逾期不改正或者造成严重后果的，对单位处十万元以上二十万元以下的罚款，对个人处二万元以上十万元以下的罚款；造成损失的，依法承担赔偿责任。</w:t>
            </w:r>
          </w:p>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罚款；警告</w:t>
            </w:r>
          </w:p>
        </w:tc>
        <w:tc>
          <w:tcPr>
            <w:tcW w:w="2537" w:type="dxa"/>
            <w:gridSpan w:val="3"/>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在期限内改正且未造成严重后果的</w:t>
            </w:r>
          </w:p>
        </w:tc>
        <w:tc>
          <w:tcPr>
            <w:tcW w:w="1325" w:type="dxa"/>
            <w:noWrap w:val="0"/>
            <w:vAlign w:val="center"/>
          </w:tcPr>
          <w:p>
            <w:pPr>
              <w:spacing w:line="26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给予警告</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37" w:type="dxa"/>
            <w:vMerge w:val="continue"/>
            <w:noWrap w:val="0"/>
            <w:vAlign w:val="center"/>
          </w:tcPr>
          <w:p>
            <w:pPr>
              <w:widowControl/>
              <w:spacing w:line="260" w:lineRule="exact"/>
              <w:jc w:val="center"/>
              <w:rPr>
                <w:rFonts w:hint="eastAsia" w:asciiTheme="minorEastAsia" w:hAnsi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p>
        </w:tc>
        <w:tc>
          <w:tcPr>
            <w:tcW w:w="2150" w:type="dxa"/>
            <w:vMerge w:val="continue"/>
            <w:noWrap w:val="0"/>
            <w:vAlign w:val="center"/>
          </w:tcPr>
          <w:p>
            <w:pPr>
              <w:spacing w:line="260" w:lineRule="exact"/>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cstheme="minorEastAsia"/>
                <w:color w:val="000000"/>
                <w:highlight w:val="none"/>
                <w:lang w:val="en-US" w:eastAsia="zh-CN"/>
              </w:rPr>
            </w:pPr>
          </w:p>
        </w:tc>
        <w:tc>
          <w:tcPr>
            <w:tcW w:w="408" w:type="dxa"/>
            <w:vMerge w:val="restart"/>
            <w:noWrap w:val="0"/>
            <w:vAlign w:val="center"/>
          </w:tcPr>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逾期不改正或者造成严重后果的</w:t>
            </w:r>
          </w:p>
        </w:tc>
        <w:tc>
          <w:tcPr>
            <w:tcW w:w="374"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轻微</w:t>
            </w:r>
          </w:p>
        </w:tc>
        <w:tc>
          <w:tcPr>
            <w:tcW w:w="1755"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首次违法的</w:t>
            </w:r>
          </w:p>
        </w:tc>
        <w:tc>
          <w:tcPr>
            <w:tcW w:w="1325" w:type="dxa"/>
            <w:noWrap w:val="0"/>
            <w:vAlign w:val="center"/>
          </w:tcPr>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对单位处十万元以上</w:t>
            </w:r>
            <w:r>
              <w:rPr>
                <w:rFonts w:hint="eastAsia" w:ascii="宋体" w:hAnsi="宋体" w:eastAsia="宋体" w:cs="宋体"/>
                <w:color w:val="000000" w:themeColor="text1"/>
                <w:highlight w:val="none"/>
                <w:lang w:eastAsia="zh-CN"/>
                <w14:textFill>
                  <w14:solidFill>
                    <w14:schemeClr w14:val="tx1"/>
                  </w14:solidFill>
                </w14:textFill>
              </w:rPr>
              <w:t>十三</w:t>
            </w:r>
            <w:r>
              <w:rPr>
                <w:rFonts w:hint="eastAsia" w:ascii="宋体" w:hAnsi="宋体" w:eastAsia="宋体" w:cs="宋体"/>
                <w:color w:val="000000" w:themeColor="text1"/>
                <w:highlight w:val="none"/>
                <w14:textFill>
                  <w14:solidFill>
                    <w14:schemeClr w14:val="tx1"/>
                  </w14:solidFill>
                </w14:textFill>
              </w:rPr>
              <w:t>万元以下的罚款，对个人处二万元以上</w:t>
            </w:r>
            <w:r>
              <w:rPr>
                <w:rFonts w:hint="eastAsia" w:ascii="宋体" w:hAnsi="宋体" w:eastAsia="宋体" w:cs="宋体"/>
                <w:color w:val="000000" w:themeColor="text1"/>
                <w:highlight w:val="none"/>
                <w:lang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万元以下的罚款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08" w:type="dxa"/>
            <w:vMerge w:val="continue"/>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p>
        </w:tc>
        <w:tc>
          <w:tcPr>
            <w:tcW w:w="374"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一般</w:t>
            </w:r>
          </w:p>
        </w:tc>
        <w:tc>
          <w:tcPr>
            <w:tcW w:w="1755"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第2次违法的</w:t>
            </w:r>
          </w:p>
        </w:tc>
        <w:tc>
          <w:tcPr>
            <w:tcW w:w="1325" w:type="dxa"/>
            <w:noWrap w:val="0"/>
            <w:vAlign w:val="center"/>
          </w:tcPr>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对单位处十</w:t>
            </w:r>
            <w:r>
              <w:rPr>
                <w:rFonts w:hint="eastAsia" w:ascii="宋体" w:hAnsi="宋体" w:cs="宋体"/>
                <w:color w:val="000000" w:themeColor="text1"/>
                <w:highlight w:val="none"/>
                <w:lang w:eastAsia="zh-CN"/>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万元以上</w:t>
            </w:r>
            <w:r>
              <w:rPr>
                <w:rFonts w:hint="eastAsia" w:ascii="宋体" w:hAnsi="宋体" w:eastAsia="宋体" w:cs="宋体"/>
                <w:color w:val="000000" w:themeColor="text1"/>
                <w:highlight w:val="none"/>
                <w:lang w:eastAsia="zh-CN"/>
                <w14:textFill>
                  <w14:solidFill>
                    <w14:schemeClr w14:val="tx1"/>
                  </w14:solidFill>
                </w14:textFill>
              </w:rPr>
              <w:t>十</w:t>
            </w:r>
            <w:r>
              <w:rPr>
                <w:rFonts w:hint="eastAsia" w:ascii="宋体" w:hAnsi="宋体" w:cs="宋体"/>
                <w:color w:val="000000" w:themeColor="text1"/>
                <w:highlight w:val="none"/>
                <w:lang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万元以下的罚款，对个人处</w:t>
            </w:r>
            <w:r>
              <w:rPr>
                <w:rFonts w:hint="eastAsia" w:ascii="宋体" w:hAnsi="宋体" w:cs="宋体"/>
                <w:color w:val="000000" w:themeColor="text1"/>
                <w:highlight w:val="none"/>
                <w:lang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万元以上</w:t>
            </w:r>
            <w:r>
              <w:rPr>
                <w:rFonts w:hint="eastAsia" w:ascii="宋体" w:hAnsi="宋体" w:cs="宋体"/>
                <w:color w:val="000000" w:themeColor="text1"/>
                <w:highlight w:val="none"/>
                <w:lang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万元以下的罚款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08" w:type="dxa"/>
            <w:vMerge w:val="continue"/>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p>
        </w:tc>
        <w:tc>
          <w:tcPr>
            <w:tcW w:w="374"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严重</w:t>
            </w:r>
          </w:p>
        </w:tc>
        <w:tc>
          <w:tcPr>
            <w:tcW w:w="1755"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多于3次违法的</w:t>
            </w:r>
          </w:p>
        </w:tc>
        <w:tc>
          <w:tcPr>
            <w:tcW w:w="1325" w:type="dxa"/>
            <w:noWrap w:val="0"/>
            <w:vAlign w:val="center"/>
          </w:tcPr>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对单位处十</w:t>
            </w:r>
            <w:r>
              <w:rPr>
                <w:rFonts w:hint="eastAsia" w:ascii="宋体" w:hAnsi="宋体" w:eastAsia="宋体" w:cs="宋体"/>
                <w:color w:val="000000" w:themeColor="text1"/>
                <w:highlight w:val="none"/>
                <w:lang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万元以上</w:t>
            </w:r>
            <w:r>
              <w:rPr>
                <w:rFonts w:hint="eastAsia" w:ascii="宋体" w:hAnsi="宋体" w:eastAsia="宋体" w:cs="宋体"/>
                <w:color w:val="000000" w:themeColor="text1"/>
                <w:highlight w:val="none"/>
                <w:lang w:eastAsia="zh-CN"/>
                <w14:textFill>
                  <w14:solidFill>
                    <w14:schemeClr w14:val="tx1"/>
                  </w14:solidFill>
                </w14:textFill>
              </w:rPr>
              <w:t>二十</w:t>
            </w:r>
            <w:r>
              <w:rPr>
                <w:rFonts w:hint="eastAsia" w:ascii="宋体" w:hAnsi="宋体" w:eastAsia="宋体" w:cs="宋体"/>
                <w:color w:val="000000" w:themeColor="text1"/>
                <w:highlight w:val="none"/>
                <w14:textFill>
                  <w14:solidFill>
                    <w14:schemeClr w14:val="tx1"/>
                  </w14:solidFill>
                </w14:textFill>
              </w:rPr>
              <w:t>万元以下的罚款，对个人处</w:t>
            </w:r>
            <w:r>
              <w:rPr>
                <w:rFonts w:hint="eastAsia" w:ascii="宋体" w:hAnsi="宋体" w:eastAsia="宋体" w:cs="宋体"/>
                <w:color w:val="000000" w:themeColor="text1"/>
                <w:highlight w:val="none"/>
                <w:lang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万元以上</w:t>
            </w:r>
            <w:r>
              <w:rPr>
                <w:rFonts w:hint="eastAsia" w:ascii="宋体" w:hAnsi="宋体" w:eastAsia="宋体" w:cs="宋体"/>
                <w:color w:val="000000" w:themeColor="text1"/>
                <w:highlight w:val="none"/>
                <w:lang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万元以下的罚款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pStyle w:val="24"/>
        <w:rPr>
          <w:rFonts w:hint="eastAsia"/>
          <w:lang w:val="en-US" w:eastAsia="zh-CN"/>
        </w:rPr>
      </w:pPr>
      <w:r>
        <w:rPr>
          <w:rFonts w:hint="eastAsia"/>
          <w:color w:val="000000" w:themeColor="text1"/>
          <w:highlight w:val="none"/>
          <w:lang w:val="en-US" w:eastAsia="zh-CN"/>
          <w14:textFill>
            <w14:solidFill>
              <w14:schemeClr w14:val="tx1"/>
            </w14:solidFill>
          </w14:textFill>
        </w:rPr>
        <w:br w:type="page"/>
      </w:r>
      <w:r>
        <w:rPr>
          <w:rFonts w:hint="eastAsia" w:ascii="黑体" w:hAnsi="黑体" w:eastAsia="黑体" w:cs="黑体"/>
          <w:b/>
          <w:bCs/>
          <w:color w:val="000000"/>
          <w:sz w:val="28"/>
          <w:szCs w:val="28"/>
          <w:highlight w:val="none"/>
          <w:lang w:val="en-US" w:eastAsia="zh-CN" w:bidi="ar-SA"/>
        </w:rPr>
        <w:t>《珠海市环境保护条例》（2020修正）</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081"/>
        <w:gridCol w:w="2553"/>
        <w:gridCol w:w="943"/>
        <w:gridCol w:w="436"/>
        <w:gridCol w:w="393"/>
        <w:gridCol w:w="1643"/>
        <w:gridCol w:w="1551"/>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081" w:type="dxa"/>
            <w:noWrap w:val="0"/>
            <w:vAlign w:val="center"/>
          </w:tcPr>
          <w:p>
            <w:pPr>
              <w:widowControl/>
              <w:spacing w:line="260" w:lineRule="exact"/>
              <w:ind w:firstLine="421" w:firstLineChars="200"/>
              <w:jc w:val="both"/>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553" w:type="dxa"/>
            <w:noWrap w:val="0"/>
            <w:vAlign w:val="center"/>
          </w:tcPr>
          <w:p>
            <w:pPr>
              <w:spacing w:line="260" w:lineRule="exact"/>
              <w:ind w:firstLine="843" w:firstLineChars="400"/>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943"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472" w:type="dxa"/>
            <w:gridSpan w:val="3"/>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551" w:type="dxa"/>
            <w:noWrap w:val="0"/>
            <w:vAlign w:val="center"/>
          </w:tcPr>
          <w:p>
            <w:pPr>
              <w:spacing w:line="260" w:lineRule="exact"/>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22</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进行住宅室内装饰装修的，将污水管道与雨水管道连接。</w:t>
            </w:r>
          </w:p>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p>
        </w:tc>
        <w:tc>
          <w:tcPr>
            <w:tcW w:w="2081"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珠海市环境保护条例</w:t>
            </w: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（2020修正）第六十四条</w:t>
            </w:r>
            <w:r>
              <w:rPr>
                <w:rFonts w:hint="eastAsia" w:asciiTheme="minorEastAsia" w:hAnsiTheme="minorEastAsia" w:cstheme="minorEastAsia"/>
                <w:b w:val="0"/>
                <w:bCs/>
                <w:color w:val="000000"/>
                <w:kern w:val="0"/>
                <w:szCs w:val="21"/>
                <w:highlight w:val="none"/>
                <w:lang w:val="en-US" w:eastAsia="zh-CN"/>
              </w:rPr>
              <w:t>第二款：</w:t>
            </w:r>
            <w:r>
              <w:rPr>
                <w:rFonts w:hint="eastAsia" w:asciiTheme="minorEastAsia" w:hAnsiTheme="minorEastAsia" w:eastAsiaTheme="minorEastAsia" w:cstheme="minorEastAsia"/>
                <w:b w:val="0"/>
                <w:bCs/>
                <w:color w:val="000000"/>
                <w:kern w:val="0"/>
                <w:szCs w:val="21"/>
                <w:highlight w:val="none"/>
                <w:lang w:val="en-US" w:eastAsia="zh-CN"/>
              </w:rPr>
              <w:t>进行住宅室内装饰装修的，禁止将污水管道与雨水管道连接。</w:t>
            </w:r>
          </w:p>
          <w:p>
            <w:pPr>
              <w:spacing w:line="260" w:lineRule="exact"/>
              <w:rPr>
                <w:rFonts w:hint="eastAsia" w:asciiTheme="minorEastAsia" w:hAnsiTheme="minorEastAsia" w:eastAsiaTheme="minorEastAsia" w:cstheme="minorEastAsia"/>
                <w:b w:val="0"/>
                <w:bCs/>
                <w:color w:val="000000"/>
                <w:kern w:val="0"/>
                <w:szCs w:val="21"/>
                <w:highlight w:val="none"/>
                <w:lang w:val="en-US" w:eastAsia="zh-CN"/>
              </w:rPr>
            </w:pPr>
          </w:p>
        </w:tc>
        <w:tc>
          <w:tcPr>
            <w:tcW w:w="2553"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r>
              <w:rPr>
                <w:rFonts w:hint="eastAsia" w:asciiTheme="minorEastAsia" w:hAnsiTheme="minorEastAsia" w:cstheme="minorEastAsia"/>
                <w:b w:val="0"/>
                <w:bCs/>
                <w:color w:val="000000"/>
                <w:kern w:val="0"/>
                <w:szCs w:val="21"/>
                <w:highlight w:val="none"/>
                <w:lang w:eastAsia="zh-CN"/>
              </w:rPr>
              <w:t>《</w:t>
            </w:r>
            <w:r>
              <w:rPr>
                <w:rFonts w:hint="eastAsia" w:asciiTheme="minorEastAsia" w:hAnsiTheme="minorEastAsia" w:eastAsiaTheme="minorEastAsia" w:cstheme="minorEastAsia"/>
                <w:b w:val="0"/>
                <w:bCs/>
                <w:color w:val="000000"/>
                <w:kern w:val="0"/>
                <w:szCs w:val="21"/>
                <w:highlight w:val="none"/>
              </w:rPr>
              <w:t>珠海市环境保护条例</w:t>
            </w:r>
            <w:r>
              <w:rPr>
                <w:rFonts w:hint="eastAsia" w:asciiTheme="minorEastAsia" w:hAnsiTheme="minorEastAsia" w:cstheme="minorEastAsia"/>
                <w:b w:val="0"/>
                <w:bCs/>
                <w:color w:val="000000"/>
                <w:kern w:val="0"/>
                <w:szCs w:val="21"/>
                <w:highlight w:val="none"/>
                <w:lang w:eastAsia="zh-CN"/>
              </w:rPr>
              <w:t>》</w:t>
            </w:r>
            <w:r>
              <w:rPr>
                <w:rFonts w:hint="eastAsia" w:asciiTheme="minorEastAsia" w:hAnsiTheme="minorEastAsia" w:eastAsiaTheme="minorEastAsia" w:cstheme="minorEastAsia"/>
                <w:b w:val="0"/>
                <w:bCs/>
                <w:color w:val="000000"/>
                <w:kern w:val="0"/>
                <w:szCs w:val="21"/>
                <w:highlight w:val="none"/>
              </w:rPr>
              <w:t>（2020修正）第一百零七条</w:t>
            </w:r>
            <w:r>
              <w:rPr>
                <w:rFonts w:hint="eastAsia" w:asciiTheme="minorEastAsia" w:hAnsiTheme="minorEastAsia" w:eastAsiaTheme="minorEastAsia" w:cstheme="minorEastAsia"/>
                <w:b w:val="0"/>
                <w:bCs/>
                <w:color w:val="000000"/>
                <w:kern w:val="0"/>
                <w:szCs w:val="21"/>
                <w:highlight w:val="none"/>
                <w:lang w:eastAsia="zh-CN"/>
              </w:rPr>
              <w:t>：</w:t>
            </w:r>
            <w:r>
              <w:rPr>
                <w:rFonts w:hint="eastAsia" w:asciiTheme="minorEastAsia" w:hAnsiTheme="minorEastAsia" w:eastAsiaTheme="minorEastAsia" w:cstheme="minorEastAsia"/>
                <w:b w:val="0"/>
                <w:bCs/>
                <w:color w:val="000000"/>
                <w:kern w:val="0"/>
                <w:szCs w:val="21"/>
                <w:highlight w:val="none"/>
              </w:rPr>
              <w:t>违反本条例第六十四条规定的，由城市管理和综合执法部门责令改正，给予警告；逾期不改正或者造成严重后果的，对单位处十万元以上二十万元以下的罚款，对个人处二万元以上十万元以下的罚款；造成损失的，依法承担赔偿责任。</w:t>
            </w:r>
          </w:p>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943"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罚款；警告</w:t>
            </w:r>
          </w:p>
        </w:tc>
        <w:tc>
          <w:tcPr>
            <w:tcW w:w="2472" w:type="dxa"/>
            <w:gridSpan w:val="3"/>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在期限内改正且未造成严重后果的</w:t>
            </w:r>
          </w:p>
        </w:tc>
        <w:tc>
          <w:tcPr>
            <w:tcW w:w="1551" w:type="dxa"/>
            <w:noWrap w:val="0"/>
            <w:vAlign w:val="center"/>
          </w:tcPr>
          <w:p>
            <w:pPr>
              <w:spacing w:line="26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给予警告</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责令改正；造成损失的，依法承担赔偿责任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837" w:type="dxa"/>
            <w:vMerge w:val="continue"/>
            <w:noWrap w:val="0"/>
            <w:vAlign w:val="center"/>
          </w:tcPr>
          <w:p>
            <w:pPr>
              <w:widowControl/>
              <w:spacing w:line="260" w:lineRule="exact"/>
              <w:jc w:val="center"/>
              <w:rPr>
                <w:rFonts w:hint="eastAsia" w:asciiTheme="minorEastAsia" w:hAnsi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p>
        </w:tc>
        <w:tc>
          <w:tcPr>
            <w:tcW w:w="2081" w:type="dxa"/>
            <w:vMerge w:val="continue"/>
            <w:noWrap w:val="0"/>
            <w:vAlign w:val="center"/>
          </w:tcPr>
          <w:p>
            <w:pPr>
              <w:spacing w:line="260" w:lineRule="exact"/>
              <w:rPr>
                <w:rFonts w:hint="eastAsia" w:asciiTheme="minorEastAsia" w:hAnsiTheme="minorEastAsia" w:eastAsiaTheme="minorEastAsia" w:cstheme="minorEastAsia"/>
                <w:b w:val="0"/>
                <w:bCs/>
                <w:color w:val="000000"/>
                <w:kern w:val="0"/>
                <w:szCs w:val="21"/>
                <w:highlight w:val="none"/>
                <w:lang w:val="en-US" w:eastAsia="zh-CN"/>
              </w:rPr>
            </w:pPr>
          </w:p>
        </w:tc>
        <w:tc>
          <w:tcPr>
            <w:tcW w:w="2553" w:type="dxa"/>
            <w:vMerge w:val="continue"/>
            <w:noWrap w:val="0"/>
            <w:vAlign w:val="center"/>
          </w:tcPr>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943" w:type="dxa"/>
            <w:vMerge w:val="continue"/>
            <w:noWrap w:val="0"/>
            <w:vAlign w:val="center"/>
          </w:tcPr>
          <w:p>
            <w:pPr>
              <w:spacing w:line="260" w:lineRule="exact"/>
              <w:rPr>
                <w:rFonts w:hint="eastAsia" w:asciiTheme="minorEastAsia" w:hAnsiTheme="minorEastAsia" w:cstheme="minorEastAsia"/>
                <w:color w:val="000000"/>
                <w:highlight w:val="none"/>
                <w:lang w:val="en-US" w:eastAsia="zh-CN"/>
              </w:rPr>
            </w:pPr>
          </w:p>
        </w:tc>
        <w:tc>
          <w:tcPr>
            <w:tcW w:w="436" w:type="dxa"/>
            <w:vMerge w:val="restart"/>
            <w:noWrap w:val="0"/>
            <w:vAlign w:val="center"/>
          </w:tcPr>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逾期不改正或者造成严重后果的</w:t>
            </w:r>
          </w:p>
        </w:tc>
        <w:tc>
          <w:tcPr>
            <w:tcW w:w="393"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轻微</w:t>
            </w:r>
          </w:p>
        </w:tc>
        <w:tc>
          <w:tcPr>
            <w:tcW w:w="1643" w:type="dxa"/>
            <w:noWrap w:val="0"/>
            <w:vAlign w:val="center"/>
          </w:tcPr>
          <w:p>
            <w:pPr>
              <w:rPr>
                <w:rFonts w:ascii="宋体" w:hAnsi="宋体" w:cs="宋体"/>
                <w:szCs w:val="21"/>
              </w:rPr>
            </w:pPr>
          </w:p>
          <w:p>
            <w:pPr>
              <w:rPr>
                <w:rFonts w:hint="default" w:ascii="宋体" w:hAnsi="宋体" w:cs="宋体" w:eastAsiaTheme="minorEastAsia"/>
                <w:kern w:val="2"/>
                <w:sz w:val="21"/>
                <w:szCs w:val="21"/>
                <w:lang w:val="en-US" w:eastAsia="zh-CN" w:bidi="ar-SA"/>
              </w:rPr>
            </w:pPr>
            <w:r>
              <w:rPr>
                <w:rFonts w:hint="eastAsia" w:ascii="宋体" w:hAnsi="宋体" w:cs="宋体"/>
                <w:szCs w:val="21"/>
                <w:lang w:val="en-US" w:eastAsia="zh-CN"/>
              </w:rPr>
              <w:t>住宅室内装饰装修面积小于100平方米的</w:t>
            </w:r>
          </w:p>
        </w:tc>
        <w:tc>
          <w:tcPr>
            <w:tcW w:w="1551" w:type="dxa"/>
            <w:noWrap w:val="0"/>
            <w:vAlign w:val="center"/>
          </w:tcPr>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对单位处十万元以上</w:t>
            </w:r>
            <w:r>
              <w:rPr>
                <w:rFonts w:hint="eastAsia" w:ascii="宋体" w:hAnsi="宋体" w:eastAsia="宋体" w:cs="宋体"/>
                <w:color w:val="000000" w:themeColor="text1"/>
                <w:highlight w:val="none"/>
                <w:lang w:eastAsia="zh-CN"/>
                <w14:textFill>
                  <w14:solidFill>
                    <w14:schemeClr w14:val="tx1"/>
                  </w14:solidFill>
                </w14:textFill>
              </w:rPr>
              <w:t>十三</w:t>
            </w:r>
            <w:r>
              <w:rPr>
                <w:rFonts w:hint="eastAsia" w:ascii="宋体" w:hAnsi="宋体" w:eastAsia="宋体" w:cs="宋体"/>
                <w:color w:val="000000" w:themeColor="text1"/>
                <w:highlight w:val="none"/>
                <w14:textFill>
                  <w14:solidFill>
                    <w14:schemeClr w14:val="tx1"/>
                  </w14:solidFill>
                </w14:textFill>
              </w:rPr>
              <w:t>万元以下的罚款，对个人处二万元以上</w:t>
            </w:r>
            <w:r>
              <w:rPr>
                <w:rFonts w:hint="eastAsia" w:ascii="宋体" w:hAnsi="宋体" w:eastAsia="宋体" w:cs="宋体"/>
                <w:color w:val="000000" w:themeColor="text1"/>
                <w:highlight w:val="none"/>
                <w:lang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万元以下的罚款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081"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553"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943"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36" w:type="dxa"/>
            <w:vMerge w:val="continue"/>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p>
        </w:tc>
        <w:tc>
          <w:tcPr>
            <w:tcW w:w="393"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一般</w:t>
            </w:r>
          </w:p>
        </w:tc>
        <w:tc>
          <w:tcPr>
            <w:tcW w:w="1643" w:type="dxa"/>
            <w:noWrap w:val="0"/>
            <w:vAlign w:val="center"/>
          </w:tcPr>
          <w:p>
            <w:pPr>
              <w:spacing w:line="260" w:lineRule="exact"/>
              <w:rPr>
                <w:rFonts w:hint="default" w:ascii="宋体" w:hAnsi="宋体" w:cs="宋体" w:eastAsiaTheme="minorEastAsia"/>
                <w:kern w:val="2"/>
                <w:sz w:val="21"/>
                <w:szCs w:val="21"/>
                <w:lang w:val="en-US" w:eastAsia="zh-CN" w:bidi="ar-SA"/>
              </w:rPr>
            </w:pPr>
            <w:r>
              <w:rPr>
                <w:rFonts w:hint="eastAsia" w:ascii="宋体" w:hAnsi="宋体" w:cs="宋体"/>
                <w:szCs w:val="21"/>
                <w:lang w:val="en-US" w:eastAsia="zh-CN"/>
              </w:rPr>
              <w:t>住宅室内装饰装修面积大于100平方米小于500平方米的</w:t>
            </w:r>
          </w:p>
        </w:tc>
        <w:tc>
          <w:tcPr>
            <w:tcW w:w="1551" w:type="dxa"/>
            <w:noWrap w:val="0"/>
            <w:vAlign w:val="center"/>
          </w:tcPr>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对单位处十</w:t>
            </w:r>
            <w:r>
              <w:rPr>
                <w:rFonts w:hint="eastAsia" w:ascii="宋体" w:hAnsi="宋体" w:cs="宋体"/>
                <w:color w:val="000000" w:themeColor="text1"/>
                <w:highlight w:val="none"/>
                <w:lang w:eastAsia="zh-CN"/>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万元以上</w:t>
            </w:r>
            <w:r>
              <w:rPr>
                <w:rFonts w:hint="eastAsia" w:ascii="宋体" w:hAnsi="宋体" w:eastAsia="宋体" w:cs="宋体"/>
                <w:color w:val="000000" w:themeColor="text1"/>
                <w:highlight w:val="none"/>
                <w:lang w:eastAsia="zh-CN"/>
                <w14:textFill>
                  <w14:solidFill>
                    <w14:schemeClr w14:val="tx1"/>
                  </w14:solidFill>
                </w14:textFill>
              </w:rPr>
              <w:t>十</w:t>
            </w:r>
            <w:r>
              <w:rPr>
                <w:rFonts w:hint="eastAsia" w:ascii="宋体" w:hAnsi="宋体" w:cs="宋体"/>
                <w:color w:val="000000" w:themeColor="text1"/>
                <w:highlight w:val="none"/>
                <w:lang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万元以下的罚款，对个人处</w:t>
            </w:r>
            <w:r>
              <w:rPr>
                <w:rFonts w:hint="eastAsia" w:ascii="宋体" w:hAnsi="宋体" w:cs="宋体"/>
                <w:color w:val="000000" w:themeColor="text1"/>
                <w:highlight w:val="none"/>
                <w:lang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万元以上</w:t>
            </w:r>
            <w:r>
              <w:rPr>
                <w:rFonts w:hint="eastAsia" w:ascii="宋体" w:hAnsi="宋体" w:cs="宋体"/>
                <w:color w:val="000000" w:themeColor="text1"/>
                <w:highlight w:val="none"/>
                <w:lang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万元以下的罚款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081"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553"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943"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36" w:type="dxa"/>
            <w:vMerge w:val="continue"/>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p>
        </w:tc>
        <w:tc>
          <w:tcPr>
            <w:tcW w:w="393"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严重</w:t>
            </w:r>
          </w:p>
        </w:tc>
        <w:tc>
          <w:tcPr>
            <w:tcW w:w="1643" w:type="dxa"/>
            <w:noWrap w:val="0"/>
            <w:vAlign w:val="center"/>
          </w:tcPr>
          <w:p>
            <w:pPr>
              <w:spacing w:line="260" w:lineRule="exact"/>
              <w:rPr>
                <w:rFonts w:hint="default" w:ascii="宋体" w:hAnsi="宋体" w:cs="宋体" w:eastAsiaTheme="minorEastAsia"/>
                <w:kern w:val="2"/>
                <w:sz w:val="21"/>
                <w:szCs w:val="21"/>
                <w:lang w:val="en-US" w:eastAsia="zh-CN" w:bidi="ar-SA"/>
              </w:rPr>
            </w:pPr>
            <w:r>
              <w:rPr>
                <w:rFonts w:hint="eastAsia" w:ascii="宋体" w:hAnsi="宋体" w:cs="宋体"/>
                <w:szCs w:val="21"/>
                <w:lang w:val="en-US" w:eastAsia="zh-CN"/>
              </w:rPr>
              <w:t>住宅室内装饰装修面积大于500平方米的</w:t>
            </w:r>
          </w:p>
        </w:tc>
        <w:tc>
          <w:tcPr>
            <w:tcW w:w="1551" w:type="dxa"/>
            <w:noWrap w:val="0"/>
            <w:vAlign w:val="center"/>
          </w:tcPr>
          <w:p>
            <w:pPr>
              <w:spacing w:line="26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对单位处十</w:t>
            </w:r>
            <w:r>
              <w:rPr>
                <w:rFonts w:hint="eastAsia" w:ascii="宋体" w:hAnsi="宋体" w:eastAsia="宋体" w:cs="宋体"/>
                <w:color w:val="000000" w:themeColor="text1"/>
                <w:highlight w:val="none"/>
                <w:lang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万元以上</w:t>
            </w:r>
            <w:r>
              <w:rPr>
                <w:rFonts w:hint="eastAsia" w:ascii="宋体" w:hAnsi="宋体" w:eastAsia="宋体" w:cs="宋体"/>
                <w:color w:val="000000" w:themeColor="text1"/>
                <w:highlight w:val="none"/>
                <w:lang w:eastAsia="zh-CN"/>
                <w14:textFill>
                  <w14:solidFill>
                    <w14:schemeClr w14:val="tx1"/>
                  </w14:solidFill>
                </w14:textFill>
              </w:rPr>
              <w:t>二十</w:t>
            </w:r>
            <w:r>
              <w:rPr>
                <w:rFonts w:hint="eastAsia" w:ascii="宋体" w:hAnsi="宋体" w:eastAsia="宋体" w:cs="宋体"/>
                <w:color w:val="000000" w:themeColor="text1"/>
                <w:highlight w:val="none"/>
                <w14:textFill>
                  <w14:solidFill>
                    <w14:schemeClr w14:val="tx1"/>
                  </w14:solidFill>
                </w14:textFill>
              </w:rPr>
              <w:t>万元以下的罚款，对个人处</w:t>
            </w:r>
            <w:r>
              <w:rPr>
                <w:rFonts w:hint="eastAsia" w:ascii="宋体" w:hAnsi="宋体" w:eastAsia="宋体" w:cs="宋体"/>
                <w:color w:val="000000" w:themeColor="text1"/>
                <w:highlight w:val="none"/>
                <w:lang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万元以上</w:t>
            </w:r>
            <w:r>
              <w:rPr>
                <w:rFonts w:hint="eastAsia" w:ascii="宋体" w:hAnsi="宋体" w:eastAsia="宋体" w:cs="宋体"/>
                <w:color w:val="000000" w:themeColor="text1"/>
                <w:highlight w:val="none"/>
                <w:lang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万元以下的罚款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jc w:val="center"/>
        <w:outlineLvl w:val="0"/>
        <w:rPr>
          <w:rFonts w:hint="eastAsia"/>
          <w:lang w:val="en-US" w:eastAsia="zh-CN"/>
        </w:rPr>
      </w:pPr>
      <w:r>
        <w:rPr>
          <w:rFonts w:hint="eastAsia"/>
          <w:lang w:val="en-US" w:eastAsia="zh-CN"/>
        </w:rPr>
        <w:br w:type="page"/>
      </w:r>
      <w:bookmarkStart w:id="9" w:name="_Toc914343731"/>
      <w:bookmarkStart w:id="10" w:name="_Toc798271547"/>
      <w:bookmarkStart w:id="11" w:name="_Toc1873636005"/>
    </w:p>
    <w:p>
      <w:pPr>
        <w:jc w:val="center"/>
        <w:outlineLvl w:val="0"/>
        <w:rPr>
          <w:rFonts w:hint="eastAsia"/>
          <w:lang w:val="en-US" w:eastAsia="zh-CN"/>
        </w:rPr>
      </w:pPr>
    </w:p>
    <w:p>
      <w:pPr>
        <w:jc w:val="center"/>
        <w:outlineLvl w:val="0"/>
        <w:rPr>
          <w:rFonts w:hint="eastAsia"/>
          <w:lang w:val="en-US" w:eastAsia="zh-CN"/>
        </w:rPr>
      </w:pPr>
    </w:p>
    <w:p>
      <w:pPr>
        <w:jc w:val="center"/>
        <w:outlineLvl w:val="0"/>
        <w:rPr>
          <w:rFonts w:hint="eastAsia"/>
          <w:lang w:val="en-US" w:eastAsia="zh-CN"/>
        </w:rPr>
      </w:pPr>
    </w:p>
    <w:p>
      <w:pPr>
        <w:jc w:val="center"/>
        <w:outlineLvl w:val="0"/>
        <w:rPr>
          <w:rFonts w:hint="eastAsia"/>
          <w:lang w:val="en-US" w:eastAsia="zh-CN"/>
        </w:rPr>
      </w:pPr>
    </w:p>
    <w:p>
      <w:pPr>
        <w:jc w:val="center"/>
        <w:outlineLvl w:val="0"/>
        <w:rPr>
          <w:rFonts w:hint="eastAsia" w:ascii="方正小标宋简体" w:hAnsi="方正小标宋简体" w:eastAsia="方正小标宋简体" w:cs="方正小标宋简体"/>
          <w:b w:val="0"/>
          <w:bCs w:val="0"/>
          <w:color w:val="auto"/>
          <w:sz w:val="44"/>
          <w:szCs w:val="44"/>
          <w:highlight w:val="none"/>
          <w:lang w:val="en-US" w:eastAsia="zh-Hans" w:bidi="ar-SA"/>
        </w:rPr>
      </w:pPr>
      <w:r>
        <w:rPr>
          <w:rFonts w:hint="eastAsia" w:ascii="方正小标宋简体" w:hAnsi="方正小标宋简体" w:eastAsia="方正小标宋简体" w:cs="方正小标宋简体"/>
          <w:b w:val="0"/>
          <w:bCs w:val="0"/>
          <w:color w:val="auto"/>
          <w:sz w:val="44"/>
          <w:szCs w:val="44"/>
          <w:highlight w:val="none"/>
          <w:lang w:val="en-US" w:eastAsia="zh-CN" w:bidi="ar-SA"/>
        </w:rPr>
        <w:t>市政管理</w:t>
      </w:r>
      <w:r>
        <w:rPr>
          <w:rFonts w:hint="eastAsia" w:ascii="方正小标宋简体" w:hAnsi="方正小标宋简体" w:eastAsia="方正小标宋简体" w:cs="方正小标宋简体"/>
          <w:b w:val="0"/>
          <w:bCs w:val="0"/>
          <w:color w:val="auto"/>
          <w:sz w:val="44"/>
          <w:szCs w:val="44"/>
          <w:highlight w:val="none"/>
          <w:lang w:val="en-US" w:eastAsia="zh-Hans" w:bidi="ar-SA"/>
        </w:rPr>
        <w:t>类</w:t>
      </w:r>
      <w:bookmarkEnd w:id="9"/>
      <w:bookmarkEnd w:id="10"/>
      <w:bookmarkEnd w:id="11"/>
    </w:p>
    <w:p>
      <w:pPr>
        <w:jc w:val="center"/>
        <w:rPr>
          <w:rFonts w:hint="eastAsia" w:ascii="黑体" w:hAnsi="黑体" w:eastAsia="黑体" w:cs="黑体"/>
          <w:b/>
          <w:bCs/>
          <w:color w:val="auto"/>
          <w:sz w:val="28"/>
          <w:szCs w:val="28"/>
          <w:highlight w:val="none"/>
          <w:lang w:val="en-US" w:eastAsia="zh-CN" w:bidi="ar-SA"/>
        </w:rPr>
      </w:pPr>
      <w:r>
        <w:rPr>
          <w:rFonts w:hint="default" w:ascii="方正小标宋简体" w:hAnsi="方正小标宋简体" w:eastAsia="方正小标宋简体" w:cs="方正小标宋简体"/>
          <w:b w:val="0"/>
          <w:bCs w:val="0"/>
          <w:color w:val="auto"/>
          <w:sz w:val="44"/>
          <w:szCs w:val="44"/>
          <w:highlight w:val="none"/>
          <w:lang w:eastAsia="zh-Hans" w:bidi="ar-SA"/>
        </w:rPr>
        <w:t>（</w:t>
      </w:r>
      <w:r>
        <w:rPr>
          <w:rFonts w:hint="eastAsia" w:ascii="方正小标宋简体" w:hAnsi="方正小标宋简体" w:eastAsia="方正小标宋简体" w:cs="方正小标宋简体"/>
          <w:b w:val="0"/>
          <w:bCs w:val="0"/>
          <w:color w:val="auto"/>
          <w:sz w:val="44"/>
          <w:szCs w:val="44"/>
          <w:highlight w:val="none"/>
          <w:lang w:val="en-US" w:eastAsia="zh-CN" w:bidi="ar-SA"/>
        </w:rPr>
        <w:t>共19项）</w:t>
      </w:r>
    </w:p>
    <w:p>
      <w:pPr>
        <w:jc w:val="left"/>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说明：《城市道路管理条例》《城市照明管理规定》的行政处罚自由裁量基准已由《广东省住房和城乡建设厅关于住房和城乡建设系统行政处罚自由裁量权的基准（城乡规划建设类）》规定，上述规定的行政处罚自由裁量基准按照省厅的标准执行）</w:t>
      </w:r>
    </w:p>
    <w:p>
      <w:pPr>
        <w:rPr>
          <w:rFonts w:hint="eastAsia" w:ascii="黑体" w:hAnsi="黑体" w:eastAsia="黑体" w:cs="黑体"/>
          <w:b/>
          <w:bCs/>
          <w:color w:val="000000"/>
          <w:sz w:val="28"/>
          <w:szCs w:val="28"/>
          <w:highlight w:val="none"/>
          <w:lang w:val="en-US" w:eastAsia="zh-CN" w:bidi="ar-SA"/>
        </w:rPr>
      </w:pPr>
    </w:p>
    <w:p>
      <w:pPr>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br w:type="page"/>
      </w:r>
    </w:p>
    <w:p>
      <w:pPr>
        <w:widowControl w:val="0"/>
        <w:numPr>
          <w:ilvl w:val="0"/>
          <w:numId w:val="0"/>
        </w:numPr>
        <w:autoSpaceDE w:val="0"/>
        <w:autoSpaceDN w:val="0"/>
        <w:adjustRightInd w:val="0"/>
        <w:jc w:val="both"/>
        <w:rPr>
          <w:rFonts w:hint="eastAsia" w:ascii="Calibri" w:hAnsi="Calibri" w:eastAsia="宋体" w:cs="Times New Roman"/>
          <w:szCs w:val="24"/>
          <w:lang w:val="en-US" w:eastAsia="zh-CN"/>
        </w:rPr>
      </w:pPr>
      <w:r>
        <w:rPr>
          <w:rFonts w:hint="eastAsia" w:ascii="黑体" w:hAnsi="黑体" w:eastAsia="黑体" w:cs="黑体"/>
          <w:b/>
          <w:bCs/>
          <w:color w:val="000000"/>
          <w:sz w:val="28"/>
          <w:szCs w:val="28"/>
          <w:highlight w:val="none"/>
          <w:lang w:val="en-US" w:eastAsia="zh-CN" w:bidi="ar-SA"/>
        </w:rPr>
        <w:t>《珠海市城市道路与城市照明设施管理办法》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019"/>
        <w:gridCol w:w="2855"/>
        <w:gridCol w:w="864"/>
        <w:gridCol w:w="46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违法行为</w:t>
            </w:r>
          </w:p>
        </w:tc>
        <w:tc>
          <w:tcPr>
            <w:tcW w:w="2019" w:type="dxa"/>
            <w:noWrap w:val="0"/>
            <w:vAlign w:val="center"/>
          </w:tcPr>
          <w:p>
            <w:pPr>
              <w:widowControl/>
              <w:spacing w:line="260" w:lineRule="exact"/>
              <w:ind w:firstLine="421" w:firstLineChars="200"/>
              <w:jc w:val="both"/>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违反条款</w:t>
            </w:r>
          </w:p>
        </w:tc>
        <w:tc>
          <w:tcPr>
            <w:tcW w:w="2855"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处罚种类</w:t>
            </w:r>
          </w:p>
        </w:tc>
        <w:tc>
          <w:tcPr>
            <w:tcW w:w="2537" w:type="dxa"/>
            <w:gridSpan w:val="2"/>
            <w:noWrap w:val="0"/>
            <w:vAlign w:val="center"/>
          </w:tcPr>
          <w:p>
            <w:pPr>
              <w:spacing w:line="260" w:lineRule="exact"/>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1</w:t>
            </w:r>
          </w:p>
        </w:tc>
        <w:tc>
          <w:tcPr>
            <w:tcW w:w="2190" w:type="dxa"/>
            <w:vMerge w:val="restart"/>
            <w:noWrap w:val="0"/>
            <w:vAlign w:val="center"/>
          </w:tcPr>
          <w:p>
            <w:pPr>
              <w:keepNext w:val="0"/>
              <w:keepLines w:val="0"/>
              <w:widowControl/>
              <w:suppressLineNumbers w:val="0"/>
              <w:jc w:val="left"/>
              <w:rPr>
                <w:rFonts w:hint="eastAsia" w:ascii="宋体" w:hAnsi="宋体" w:eastAsia="宋体" w:cs="宋体"/>
                <w:b w:val="0"/>
                <w:bCs/>
                <w:color w:val="000000"/>
                <w:kern w:val="0"/>
                <w:sz w:val="21"/>
                <w:szCs w:val="21"/>
                <w:highlight w:val="none"/>
                <w:lang w:val="en-US" w:eastAsia="zh-CN" w:bidi="ar-SA"/>
              </w:rPr>
            </w:pPr>
            <w:r>
              <w:rPr>
                <w:rFonts w:hint="eastAsia" w:ascii="宋体" w:hAnsi="宋体" w:eastAsia="宋体" w:cs="宋体"/>
                <w:b w:val="0"/>
                <w:bCs/>
                <w:color w:val="000000"/>
                <w:kern w:val="0"/>
                <w:szCs w:val="21"/>
                <w:highlight w:val="none"/>
                <w:lang w:val="en-US" w:eastAsia="zh-CN"/>
              </w:rPr>
              <w:t>从事城市道路与城市照明设施规划、勘察、设计、施工、监理、养护、维修、运营的单位，</w:t>
            </w:r>
            <w:r>
              <w:rPr>
                <w:rFonts w:hint="eastAsia" w:ascii="宋体" w:hAnsi="宋体" w:eastAsia="宋体" w:cs="宋体"/>
                <w:b w:val="0"/>
                <w:bCs/>
                <w:color w:val="000000"/>
                <w:kern w:val="0"/>
                <w:sz w:val="21"/>
                <w:szCs w:val="21"/>
                <w:highlight w:val="none"/>
                <w:lang w:val="en-US" w:eastAsia="zh-CN" w:bidi="ar-SA"/>
              </w:rPr>
              <w:t>未按照国家有关技术规范标准进行设计、施工的</w:t>
            </w:r>
          </w:p>
          <w:p>
            <w:pPr>
              <w:spacing w:line="260" w:lineRule="exact"/>
              <w:ind w:firstLine="420" w:firstLineChars="200"/>
              <w:rPr>
                <w:rFonts w:hint="eastAsia" w:ascii="宋体" w:hAnsi="宋体" w:eastAsia="宋体" w:cs="宋体"/>
                <w:b w:val="0"/>
                <w:bCs/>
                <w:color w:val="000000"/>
                <w:kern w:val="0"/>
                <w:szCs w:val="21"/>
                <w:highlight w:val="none"/>
                <w:lang w:val="en-US" w:eastAsia="zh-CN"/>
              </w:rPr>
            </w:pPr>
          </w:p>
        </w:tc>
        <w:tc>
          <w:tcPr>
            <w:tcW w:w="2019" w:type="dxa"/>
            <w:vMerge w:val="restart"/>
            <w:noWrap w:val="0"/>
            <w:vAlign w:val="center"/>
          </w:tcPr>
          <w:p>
            <w:pPr>
              <w:pStyle w:val="4"/>
              <w:numPr>
                <w:ilvl w:val="0"/>
                <w:numId w:val="0"/>
              </w:numPr>
              <w:ind w:firstLine="420" w:firstLineChars="200"/>
              <w:rPr>
                <w:rFonts w:hint="eastAsia" w:ascii="宋体" w:hAnsi="宋体" w:eastAsia="宋体" w:cs="宋体"/>
                <w:color w:val="000000"/>
                <w:lang w:val="en-US" w:eastAsia="zh-CN"/>
              </w:rPr>
            </w:pPr>
            <w:r>
              <w:rPr>
                <w:rFonts w:hint="eastAsia" w:ascii="宋体" w:hAnsi="宋体" w:eastAsia="宋体" w:cs="宋体"/>
                <w:b w:val="0"/>
                <w:bCs/>
                <w:color w:val="000000"/>
                <w:kern w:val="0"/>
                <w:szCs w:val="21"/>
                <w:highlight w:val="none"/>
                <w:lang w:val="en-US" w:eastAsia="zh-CN"/>
              </w:rPr>
              <w:t>《珠海市城市道路与城市照明设施管理办法》第十三条</w:t>
            </w:r>
            <w:r>
              <w:rPr>
                <w:rFonts w:hint="eastAsia" w:ascii="宋体" w:hAnsi="宋体" w:cs="宋体"/>
                <w:b w:val="0"/>
                <w:bCs/>
                <w:color w:val="000000"/>
                <w:kern w:val="0"/>
                <w:szCs w:val="21"/>
                <w:highlight w:val="none"/>
                <w:lang w:val="en-US" w:eastAsia="zh-CN"/>
              </w:rPr>
              <w:t>：</w:t>
            </w:r>
            <w:r>
              <w:rPr>
                <w:rFonts w:hint="eastAsia" w:ascii="宋体" w:hAnsi="宋体" w:eastAsia="宋体" w:cs="宋体"/>
                <w:b w:val="0"/>
                <w:bCs/>
                <w:color w:val="000000"/>
                <w:kern w:val="0"/>
                <w:szCs w:val="21"/>
                <w:highlight w:val="none"/>
                <w:lang w:val="en-US" w:eastAsia="zh-CN"/>
              </w:rPr>
              <w:t>从事城市道路与城市照明设施规划、勘察、设计、施工、监理、养护、维修、运营的单位，须具备相应的资质，并按照资质等级承担相应的任务。</w:t>
            </w:r>
          </w:p>
          <w:p>
            <w:pPr>
              <w:pStyle w:val="4"/>
              <w:rPr>
                <w:rFonts w:hint="eastAsia"/>
                <w:lang w:val="en-US" w:eastAsia="zh-CN"/>
              </w:rPr>
            </w:pPr>
          </w:p>
          <w:p>
            <w:pPr>
              <w:widowControl/>
              <w:spacing w:line="260" w:lineRule="exact"/>
              <w:jc w:val="both"/>
              <w:rPr>
                <w:rFonts w:hint="eastAsia" w:ascii="宋体" w:hAnsi="宋体" w:eastAsia="宋体" w:cs="宋体"/>
                <w:b w:val="0"/>
                <w:bCs/>
                <w:color w:val="000000"/>
                <w:kern w:val="0"/>
                <w:szCs w:val="21"/>
                <w:highlight w:val="none"/>
                <w:lang w:val="en-US" w:eastAsia="zh-CN"/>
              </w:rPr>
            </w:pPr>
          </w:p>
        </w:tc>
        <w:tc>
          <w:tcPr>
            <w:tcW w:w="2855" w:type="dxa"/>
            <w:vMerge w:val="restart"/>
            <w:noWrap w:val="0"/>
            <w:vAlign w:val="center"/>
          </w:tcPr>
          <w:p>
            <w:pPr>
              <w:numPr>
                <w:ilvl w:val="0"/>
                <w:numId w:val="0"/>
              </w:numPr>
              <w:spacing w:line="260" w:lineRule="exact"/>
              <w:ind w:firstLine="420" w:firstLineChars="200"/>
              <w:jc w:val="left"/>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《珠海市城市道路与城市照明设施管理办法》第四十九条第</w:t>
            </w:r>
            <w:r>
              <w:rPr>
                <w:rFonts w:hint="eastAsia" w:ascii="宋体" w:hAnsi="宋体" w:cs="宋体"/>
                <w:b w:val="0"/>
                <w:bCs/>
                <w:color w:val="000000"/>
                <w:kern w:val="0"/>
                <w:szCs w:val="21"/>
                <w:highlight w:val="none"/>
                <w:lang w:val="en-US" w:eastAsia="zh-CN"/>
              </w:rPr>
              <w:t>一</w:t>
            </w:r>
            <w:r>
              <w:rPr>
                <w:rFonts w:hint="eastAsia" w:ascii="宋体" w:hAnsi="宋体" w:eastAsia="宋体" w:cs="宋体"/>
                <w:b w:val="0"/>
                <w:bCs/>
                <w:color w:val="000000"/>
                <w:kern w:val="0"/>
                <w:szCs w:val="21"/>
                <w:highlight w:val="none"/>
                <w:lang w:val="en-US" w:eastAsia="zh-CN"/>
              </w:rPr>
              <w:t>项</w:t>
            </w:r>
            <w:r>
              <w:rPr>
                <w:rFonts w:hint="eastAsia" w:ascii="宋体" w:hAnsi="宋体" w:cs="宋体"/>
                <w:b w:val="0"/>
                <w:bCs/>
                <w:color w:val="000000"/>
                <w:kern w:val="0"/>
                <w:szCs w:val="21"/>
                <w:highlight w:val="none"/>
                <w:lang w:val="en-US" w:eastAsia="zh-CN"/>
              </w:rPr>
              <w:t>：</w:t>
            </w:r>
            <w:r>
              <w:rPr>
                <w:rFonts w:hint="eastAsia" w:ascii="宋体" w:hAnsi="宋体" w:eastAsia="宋体" w:cs="宋体"/>
                <w:b w:val="0"/>
                <w:bCs/>
                <w:color w:val="000000"/>
                <w:kern w:val="0"/>
                <w:szCs w:val="21"/>
                <w:highlight w:val="none"/>
                <w:lang w:val="en-US" w:eastAsia="zh-CN"/>
              </w:rPr>
              <w:t>违反本办法规定，有下列行为之一的，由城市道路与城市照明设施行政主管部门责令停止设计、施工，限期改正，并可处5000元以上30000元以下的罚款；情节严重的，提请发证机关吊销其设计、施工资质证书：</w:t>
            </w:r>
          </w:p>
          <w:p>
            <w:pPr>
              <w:numPr>
                <w:ilvl w:val="0"/>
                <w:numId w:val="0"/>
              </w:numPr>
              <w:spacing w:line="260" w:lineRule="exact"/>
              <w:ind w:firstLine="420" w:firstLineChars="200"/>
              <w:jc w:val="left"/>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（一）未按照国家有关技术规范标准进行设计、施工的</w:t>
            </w:r>
          </w:p>
          <w:p>
            <w:pPr>
              <w:spacing w:line="260" w:lineRule="exact"/>
              <w:jc w:val="center"/>
              <w:rPr>
                <w:rFonts w:hint="eastAsia" w:ascii="宋体" w:hAnsi="宋体" w:eastAsia="宋体" w:cs="宋体"/>
                <w:b w:val="0"/>
                <w:bCs/>
                <w:color w:val="000000"/>
                <w:kern w:val="0"/>
                <w:szCs w:val="21"/>
                <w:highlight w:val="none"/>
              </w:rPr>
            </w:pPr>
          </w:p>
        </w:tc>
        <w:tc>
          <w:tcPr>
            <w:tcW w:w="864" w:type="dxa"/>
            <w:vMerge w:val="restart"/>
            <w:noWrap w:val="0"/>
            <w:vAlign w:val="center"/>
          </w:tcPr>
          <w:p>
            <w:pPr>
              <w:spacing w:line="260" w:lineRule="exact"/>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eastAsia="zh-CN"/>
              </w:rPr>
              <w:t>罚款</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吊销设计、施工资格证书</w:t>
            </w:r>
          </w:p>
        </w:tc>
        <w:tc>
          <w:tcPr>
            <w:tcW w:w="463" w:type="dxa"/>
            <w:noWrap w:val="0"/>
            <w:vAlign w:val="center"/>
          </w:tcPr>
          <w:p>
            <w:pPr>
              <w:spacing w:line="260" w:lineRule="exact"/>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轻微</w:t>
            </w:r>
          </w:p>
        </w:tc>
        <w:tc>
          <w:tcPr>
            <w:tcW w:w="2074" w:type="dxa"/>
            <w:noWrap w:val="0"/>
            <w:vAlign w:val="center"/>
          </w:tcPr>
          <w:p>
            <w:pPr>
              <w:rPr>
                <w:rFonts w:hint="eastAsia" w:ascii="宋体" w:hAnsi="宋体" w:eastAsia="宋体" w:cs="宋体"/>
                <w:b w:val="0"/>
                <w:bCs/>
                <w:i/>
                <w:iCs/>
                <w:strike/>
                <w:dstrike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i w:val="0"/>
                <w:iCs w:val="0"/>
                <w:strike w:val="0"/>
                <w:dstrike w:val="0"/>
                <w:color w:val="000000" w:themeColor="text1"/>
                <w:sz w:val="21"/>
                <w:szCs w:val="22"/>
                <w:lang w:eastAsia="zh-CN"/>
                <w14:textFill>
                  <w14:solidFill>
                    <w14:schemeClr w14:val="tx1"/>
                  </w14:solidFill>
                </w14:textFill>
              </w:rPr>
              <w:t>造成城市道路</w:t>
            </w:r>
            <w:r>
              <w:rPr>
                <w:rFonts w:hint="eastAsia" w:ascii="宋体" w:hAnsi="宋体" w:eastAsia="宋体" w:cs="宋体"/>
                <w:b w:val="0"/>
                <w:bCs/>
                <w:i w:val="0"/>
                <w:iCs w:val="0"/>
                <w:strike w:val="0"/>
                <w:dstrike w:val="0"/>
                <w:color w:val="000000" w:themeColor="text1"/>
                <w:sz w:val="21"/>
                <w:szCs w:val="22"/>
                <w:lang w:val="en-US" w:eastAsia="zh-CN"/>
                <w14:textFill>
                  <w14:solidFill>
                    <w14:schemeClr w14:val="tx1"/>
                  </w14:solidFill>
                </w14:textFill>
              </w:rPr>
              <w:t>或城市照明</w:t>
            </w:r>
            <w:r>
              <w:rPr>
                <w:rFonts w:hint="eastAsia" w:ascii="宋体" w:hAnsi="宋体" w:eastAsia="宋体" w:cs="宋体"/>
                <w:b w:val="0"/>
                <w:bCs/>
                <w:i w:val="0"/>
                <w:iCs w:val="0"/>
                <w:strike w:val="0"/>
                <w:dstrike w:val="0"/>
                <w:color w:val="000000" w:themeColor="text1"/>
                <w:sz w:val="21"/>
                <w:szCs w:val="22"/>
                <w:lang w:eastAsia="zh-CN"/>
                <w14:textFill>
                  <w14:solidFill>
                    <w14:schemeClr w14:val="tx1"/>
                  </w14:solidFill>
                </w14:textFill>
              </w:rPr>
              <w:t>工程质量不合格的</w:t>
            </w:r>
          </w:p>
        </w:tc>
        <w:tc>
          <w:tcPr>
            <w:tcW w:w="1325" w:type="dxa"/>
            <w:noWrap w:val="0"/>
            <w:vAlign w:val="center"/>
          </w:tcPr>
          <w:p>
            <w:pPr>
              <w:jc w:val="left"/>
              <w:rPr>
                <w:rFonts w:hint="default" w:ascii="宋体" w:hAnsi="宋体" w:eastAsia="宋体" w:cs="宋体"/>
                <w:i/>
                <w:iCs/>
                <w:strike/>
                <w:dstrike w:val="0"/>
                <w:color w:val="000000"/>
                <w:kern w:val="0"/>
                <w:sz w:val="21"/>
                <w:szCs w:val="21"/>
                <w:lang w:val="en-US" w:eastAsia="zh-CN" w:bidi="ar-SA"/>
              </w:rPr>
            </w:pPr>
            <w:r>
              <w:rPr>
                <w:rFonts w:hint="eastAsia" w:ascii="宋体" w:hAnsi="宋体" w:cs="宋体"/>
                <w:color w:val="auto"/>
                <w:kern w:val="0"/>
                <w:szCs w:val="21"/>
                <w:lang w:val="en-US" w:eastAsia="zh-CN"/>
              </w:rPr>
              <w:t>可处五千元以上一万元以下罚款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责令停止设计、施工，限期改正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宋体" w:hAnsi="宋体" w:eastAsia="宋体" w:cs="宋体"/>
                <w:color w:val="000000"/>
                <w:szCs w:val="24"/>
                <w:highlight w:val="none"/>
              </w:rPr>
            </w:pPr>
          </w:p>
        </w:tc>
        <w:tc>
          <w:tcPr>
            <w:tcW w:w="2019" w:type="dxa"/>
            <w:vMerge w:val="continue"/>
            <w:noWrap w:val="0"/>
            <w:vAlign w:val="center"/>
          </w:tcPr>
          <w:p>
            <w:pPr>
              <w:widowControl/>
              <w:spacing w:line="260" w:lineRule="exact"/>
              <w:ind w:firstLine="0" w:firstLineChars="0"/>
              <w:jc w:val="both"/>
              <w:rPr>
                <w:rFonts w:hint="eastAsia" w:ascii="宋体" w:hAnsi="宋体" w:eastAsia="宋体" w:cs="宋体"/>
                <w:color w:val="000000"/>
                <w:szCs w:val="24"/>
                <w:highlight w:val="none"/>
                <w:lang w:eastAsia="zh-CN"/>
              </w:rPr>
            </w:pPr>
          </w:p>
        </w:tc>
        <w:tc>
          <w:tcPr>
            <w:tcW w:w="2855" w:type="dxa"/>
            <w:vMerge w:val="continue"/>
            <w:noWrap w:val="0"/>
            <w:vAlign w:val="center"/>
          </w:tcPr>
          <w:p>
            <w:pPr>
              <w:spacing w:line="260" w:lineRule="exact"/>
              <w:ind w:firstLine="0" w:firstLineChars="0"/>
              <w:rPr>
                <w:rFonts w:hint="eastAsia" w:ascii="宋体" w:hAnsi="宋体" w:eastAsia="宋体" w:cs="宋体"/>
                <w:b w:val="0"/>
                <w:bCs/>
                <w:color w:val="000000"/>
                <w:kern w:val="0"/>
                <w:szCs w:val="21"/>
                <w:highlight w:val="none"/>
              </w:rPr>
            </w:pPr>
          </w:p>
        </w:tc>
        <w:tc>
          <w:tcPr>
            <w:tcW w:w="864" w:type="dxa"/>
            <w:vMerge w:val="continue"/>
            <w:noWrap w:val="0"/>
            <w:vAlign w:val="center"/>
          </w:tcPr>
          <w:p>
            <w:pPr>
              <w:spacing w:line="260" w:lineRule="exact"/>
              <w:rPr>
                <w:rFonts w:hint="eastAsia" w:ascii="宋体" w:hAnsi="宋体" w:eastAsia="宋体" w:cs="宋体"/>
                <w:color w:val="000000"/>
                <w:szCs w:val="24"/>
                <w:highlight w:val="none"/>
                <w:lang w:eastAsia="zh-CN"/>
              </w:rPr>
            </w:pPr>
          </w:p>
        </w:tc>
        <w:tc>
          <w:tcPr>
            <w:tcW w:w="463" w:type="dxa"/>
            <w:noWrap w:val="0"/>
            <w:vAlign w:val="center"/>
          </w:tcPr>
          <w:p>
            <w:pPr>
              <w:spacing w:line="260" w:lineRule="exact"/>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一般</w:t>
            </w:r>
          </w:p>
        </w:tc>
        <w:tc>
          <w:tcPr>
            <w:tcW w:w="2074" w:type="dxa"/>
            <w:noWrap w:val="0"/>
            <w:vAlign w:val="center"/>
          </w:tcPr>
          <w:p>
            <w:pP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i w:val="0"/>
                <w:iCs w:val="0"/>
                <w:strike w:val="0"/>
                <w:dstrike w:val="0"/>
                <w:color w:val="000000" w:themeColor="text1"/>
                <w:sz w:val="21"/>
                <w:szCs w:val="22"/>
                <w:lang w:eastAsia="zh-CN"/>
                <w14:textFill>
                  <w14:solidFill>
                    <w14:schemeClr w14:val="tx1"/>
                  </w14:solidFill>
                </w14:textFill>
              </w:rPr>
              <w:t>造成城市道路</w:t>
            </w:r>
            <w:r>
              <w:rPr>
                <w:rFonts w:hint="eastAsia" w:ascii="宋体" w:hAnsi="宋体" w:eastAsia="宋体" w:cs="宋体"/>
                <w:b w:val="0"/>
                <w:bCs/>
                <w:i w:val="0"/>
                <w:iCs w:val="0"/>
                <w:strike w:val="0"/>
                <w:dstrike w:val="0"/>
                <w:color w:val="000000" w:themeColor="text1"/>
                <w:sz w:val="21"/>
                <w:szCs w:val="22"/>
                <w:lang w:val="en-US" w:eastAsia="zh-CN"/>
                <w14:textFill>
                  <w14:solidFill>
                    <w14:schemeClr w14:val="tx1"/>
                  </w14:solidFill>
                </w14:textFill>
              </w:rPr>
              <w:t>或城市照明</w:t>
            </w:r>
            <w:r>
              <w:rPr>
                <w:rFonts w:hint="eastAsia" w:ascii="宋体" w:hAnsi="宋体" w:eastAsia="宋体" w:cs="宋体"/>
                <w:b w:val="0"/>
                <w:bCs/>
                <w:i w:val="0"/>
                <w:iCs w:val="0"/>
                <w:strike w:val="0"/>
                <w:dstrike w:val="0"/>
                <w:color w:val="000000" w:themeColor="text1"/>
                <w:sz w:val="21"/>
                <w:szCs w:val="22"/>
                <w:lang w:eastAsia="zh-CN"/>
                <w14:textFill>
                  <w14:solidFill>
                    <w14:schemeClr w14:val="tx1"/>
                  </w14:solidFill>
                </w14:textFill>
              </w:rPr>
              <w:t>质量存在重大缺陷的</w:t>
            </w:r>
          </w:p>
        </w:tc>
        <w:tc>
          <w:tcPr>
            <w:tcW w:w="1325" w:type="dxa"/>
            <w:noWrap w:val="0"/>
            <w:vAlign w:val="center"/>
          </w:tcPr>
          <w:p>
            <w:pPr>
              <w:jc w:val="left"/>
              <w:rPr>
                <w:rFonts w:hint="eastAsia" w:ascii="宋体" w:hAnsi="宋体" w:eastAsia="宋体" w:cs="Times New Roman"/>
                <w:color w:val="000000"/>
                <w:kern w:val="2"/>
                <w:sz w:val="21"/>
                <w:szCs w:val="21"/>
                <w:lang w:val="en-US" w:eastAsia="zh-CN" w:bidi="ar-SA"/>
              </w:rPr>
            </w:pPr>
            <w:r>
              <w:rPr>
                <w:rFonts w:hint="eastAsia" w:ascii="宋体" w:hAnsi="宋体" w:cs="宋体"/>
                <w:color w:val="auto"/>
                <w:kern w:val="0"/>
                <w:szCs w:val="21"/>
                <w:lang w:val="en-US" w:eastAsia="zh-CN"/>
              </w:rPr>
              <w:t>处一万元以上二万元以下罚款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宋体" w:hAnsi="宋体" w:eastAsia="宋体" w:cs="宋体"/>
                <w:color w:val="000000"/>
                <w:szCs w:val="24"/>
                <w:highlight w:val="none"/>
              </w:rPr>
            </w:pPr>
          </w:p>
        </w:tc>
        <w:tc>
          <w:tcPr>
            <w:tcW w:w="2019"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855" w:type="dxa"/>
            <w:vMerge w:val="continue"/>
            <w:noWrap w:val="0"/>
            <w:vAlign w:val="center"/>
          </w:tcPr>
          <w:p>
            <w:pPr>
              <w:spacing w:line="260" w:lineRule="exact"/>
              <w:ind w:firstLine="420" w:firstLineChars="200"/>
              <w:rPr>
                <w:rFonts w:hint="eastAsia" w:ascii="宋体" w:hAnsi="宋体" w:eastAsia="宋体" w:cs="宋体"/>
                <w:color w:val="000000"/>
                <w:szCs w:val="24"/>
                <w:highlight w:val="none"/>
                <w:lang w:eastAsia="zh-CN"/>
              </w:rPr>
            </w:pPr>
          </w:p>
        </w:tc>
        <w:tc>
          <w:tcPr>
            <w:tcW w:w="864" w:type="dxa"/>
            <w:vMerge w:val="continue"/>
            <w:noWrap w:val="0"/>
            <w:vAlign w:val="center"/>
          </w:tcPr>
          <w:p>
            <w:pPr>
              <w:spacing w:line="260" w:lineRule="exact"/>
              <w:ind w:firstLine="420" w:firstLineChars="200"/>
              <w:rPr>
                <w:rFonts w:hint="eastAsia" w:ascii="宋体" w:hAnsi="宋体" w:eastAsia="宋体" w:cs="宋体"/>
                <w:color w:val="000000"/>
                <w:szCs w:val="24"/>
                <w:highlight w:val="none"/>
                <w:lang w:eastAsia="zh-CN"/>
              </w:rPr>
            </w:pPr>
          </w:p>
        </w:tc>
        <w:tc>
          <w:tcPr>
            <w:tcW w:w="463" w:type="dxa"/>
            <w:noWrap w:val="0"/>
            <w:vAlign w:val="center"/>
          </w:tcPr>
          <w:p>
            <w:pPr>
              <w:spacing w:line="260" w:lineRule="exact"/>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严重</w:t>
            </w:r>
          </w:p>
        </w:tc>
        <w:tc>
          <w:tcPr>
            <w:tcW w:w="2074" w:type="dxa"/>
            <w:noWrap w:val="0"/>
            <w:vAlign w:val="center"/>
          </w:tcPr>
          <w:p>
            <w:pP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i w:val="0"/>
                <w:iCs w:val="0"/>
                <w:strike w:val="0"/>
                <w:dstrike w:val="0"/>
                <w:color w:val="000000" w:themeColor="text1"/>
                <w:sz w:val="21"/>
                <w:szCs w:val="22"/>
                <w:lang w:eastAsia="zh-CN"/>
                <w14:textFill>
                  <w14:solidFill>
                    <w14:schemeClr w14:val="tx1"/>
                  </w14:solidFill>
                </w14:textFill>
              </w:rPr>
              <w:t>造成城市道路</w:t>
            </w:r>
            <w:r>
              <w:rPr>
                <w:rFonts w:hint="eastAsia" w:ascii="宋体" w:hAnsi="宋体" w:eastAsia="宋体" w:cs="宋体"/>
                <w:b w:val="0"/>
                <w:bCs/>
                <w:i w:val="0"/>
                <w:iCs w:val="0"/>
                <w:strike w:val="0"/>
                <w:dstrike w:val="0"/>
                <w:color w:val="000000" w:themeColor="text1"/>
                <w:sz w:val="21"/>
                <w:szCs w:val="22"/>
                <w:lang w:val="en-US" w:eastAsia="zh-CN"/>
                <w14:textFill>
                  <w14:solidFill>
                    <w14:schemeClr w14:val="tx1"/>
                  </w14:solidFill>
                </w14:textFill>
              </w:rPr>
              <w:t>或城市照明</w:t>
            </w:r>
            <w:r>
              <w:rPr>
                <w:rFonts w:hint="eastAsia" w:ascii="宋体" w:hAnsi="宋体" w:eastAsia="宋体" w:cs="宋体"/>
                <w:b w:val="0"/>
                <w:bCs/>
                <w:i w:val="0"/>
                <w:iCs w:val="0"/>
                <w:strike w:val="0"/>
                <w:dstrike w:val="0"/>
                <w:color w:val="000000" w:themeColor="text1"/>
                <w:sz w:val="21"/>
                <w:szCs w:val="22"/>
                <w:lang w:eastAsia="zh-CN"/>
                <w14:textFill>
                  <w14:solidFill>
                    <w14:schemeClr w14:val="tx1"/>
                  </w14:solidFill>
                </w14:textFill>
              </w:rPr>
              <w:t>整体停运</w:t>
            </w:r>
            <w:r>
              <w:rPr>
                <w:rFonts w:hint="eastAsia" w:ascii="宋体" w:hAnsi="宋体" w:cs="宋体"/>
                <w:b w:val="0"/>
                <w:bCs/>
                <w:i w:val="0"/>
                <w:iCs w:val="0"/>
                <w:strike w:val="0"/>
                <w:dstrike w:val="0"/>
                <w:color w:val="000000" w:themeColor="text1"/>
                <w:sz w:val="21"/>
                <w:szCs w:val="22"/>
                <w:lang w:eastAsia="zh-CN"/>
                <w14:textFill>
                  <w14:solidFill>
                    <w14:schemeClr w14:val="tx1"/>
                  </w14:solidFill>
                </w14:textFill>
              </w:rPr>
              <w:t>或其他</w:t>
            </w:r>
            <w:r>
              <w:rPr>
                <w:rFonts w:hint="eastAsia" w:ascii="宋体" w:hAnsi="宋体" w:eastAsia="宋体" w:cs="宋体"/>
                <w:b w:val="0"/>
                <w:bCs/>
                <w:i w:val="0"/>
                <w:iCs w:val="0"/>
                <w:strike w:val="0"/>
                <w:dstrike w:val="0"/>
                <w:color w:val="000000" w:themeColor="text1"/>
                <w:sz w:val="21"/>
                <w:szCs w:val="22"/>
                <w:lang w:eastAsia="zh-CN"/>
                <w14:textFill>
                  <w14:solidFill>
                    <w14:schemeClr w14:val="tx1"/>
                  </w14:solidFill>
                </w14:textFill>
              </w:rPr>
              <w:t>严重危害后果的</w:t>
            </w:r>
          </w:p>
        </w:tc>
        <w:tc>
          <w:tcPr>
            <w:tcW w:w="1325" w:type="dxa"/>
            <w:noWrap w:val="0"/>
            <w:vAlign w:val="center"/>
          </w:tcPr>
          <w:p>
            <w:pPr>
              <w:jc w:val="left"/>
              <w:rPr>
                <w:rFonts w:hint="eastAsia" w:ascii="宋体" w:hAnsi="宋体" w:eastAsia="宋体" w:cs="宋体"/>
                <w:color w:val="000000"/>
                <w:szCs w:val="24"/>
                <w:highlight w:val="none"/>
                <w:lang w:val="en-US" w:eastAsia="zh-CN"/>
              </w:rPr>
            </w:pPr>
            <w:r>
              <w:rPr>
                <w:rFonts w:hint="eastAsia" w:ascii="宋体" w:hAnsi="宋体" w:cs="宋体"/>
                <w:color w:val="auto"/>
                <w:kern w:val="0"/>
                <w:szCs w:val="21"/>
                <w:lang w:val="en-US" w:eastAsia="zh-CN"/>
              </w:rPr>
              <w:t>处二万元以上三万元以下罚款，</w:t>
            </w:r>
            <w:r>
              <w:rPr>
                <w:rFonts w:hint="eastAsia" w:ascii="宋体" w:hAnsi="宋体" w:eastAsia="宋体" w:cs="宋体"/>
                <w:b w:val="0"/>
                <w:bCs/>
                <w:color w:val="000000"/>
                <w:kern w:val="0"/>
                <w:szCs w:val="21"/>
                <w:highlight w:val="none"/>
                <w:lang w:val="en-US" w:eastAsia="zh-CN"/>
              </w:rPr>
              <w:t>提请发证机关吊销其设计、施工资质证书</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Calibri" w:hAnsi="Calibri" w:eastAsia="宋体" w:cs="Times New Roman"/>
          <w:szCs w:val="24"/>
          <w:lang w:val="en-US" w:eastAsia="zh-CN"/>
        </w:rPr>
      </w:pPr>
      <w:r>
        <w:rPr>
          <w:rFonts w:hint="eastAsia" w:ascii="黑体" w:hAnsi="黑体" w:eastAsia="黑体" w:cs="黑体"/>
          <w:b/>
          <w:bCs/>
          <w:color w:val="000000"/>
          <w:sz w:val="28"/>
          <w:szCs w:val="28"/>
          <w:highlight w:val="none"/>
          <w:lang w:val="en-US" w:eastAsia="zh-CN" w:bidi="ar-SA"/>
        </w:rPr>
        <w:br w:type="page"/>
      </w:r>
      <w:r>
        <w:rPr>
          <w:rFonts w:hint="eastAsia" w:ascii="黑体" w:hAnsi="黑体" w:eastAsia="黑体" w:cs="黑体"/>
          <w:b/>
          <w:bCs/>
          <w:color w:val="000000"/>
          <w:sz w:val="28"/>
          <w:szCs w:val="28"/>
          <w:highlight w:val="none"/>
          <w:lang w:val="en-US" w:eastAsia="zh-CN" w:bidi="ar-SA"/>
        </w:rPr>
        <w:t>《珠海市城市道路与城市照明设施管理办法》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019"/>
        <w:gridCol w:w="2855"/>
        <w:gridCol w:w="864"/>
        <w:gridCol w:w="46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违法行为</w:t>
            </w:r>
          </w:p>
        </w:tc>
        <w:tc>
          <w:tcPr>
            <w:tcW w:w="2019" w:type="dxa"/>
            <w:noWrap w:val="0"/>
            <w:vAlign w:val="center"/>
          </w:tcPr>
          <w:p>
            <w:pPr>
              <w:widowControl/>
              <w:spacing w:line="260" w:lineRule="exact"/>
              <w:ind w:firstLine="421" w:firstLineChars="200"/>
              <w:jc w:val="both"/>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违反条款</w:t>
            </w:r>
          </w:p>
        </w:tc>
        <w:tc>
          <w:tcPr>
            <w:tcW w:w="2855"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处罚种类</w:t>
            </w:r>
          </w:p>
        </w:tc>
        <w:tc>
          <w:tcPr>
            <w:tcW w:w="2537" w:type="dxa"/>
            <w:gridSpan w:val="2"/>
            <w:noWrap w:val="0"/>
            <w:vAlign w:val="center"/>
          </w:tcPr>
          <w:p>
            <w:pPr>
              <w:spacing w:line="260" w:lineRule="exact"/>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2</w:t>
            </w:r>
          </w:p>
        </w:tc>
        <w:tc>
          <w:tcPr>
            <w:tcW w:w="2190" w:type="dxa"/>
            <w:vMerge w:val="restart"/>
            <w:noWrap w:val="0"/>
            <w:vAlign w:val="center"/>
          </w:tcPr>
          <w:p>
            <w:pPr>
              <w:spacing w:line="260" w:lineRule="exact"/>
              <w:ind w:firstLine="420" w:firstLineChars="200"/>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从事城市道路与城市照明设施规划、勘察、设计、施工、监理、养护、维修、运营的单位，不具备相应资质等级而承担城市照明设施</w:t>
            </w:r>
            <w:r>
              <w:rPr>
                <w:rFonts w:hint="eastAsia" w:ascii="宋体" w:hAnsi="宋体" w:eastAsia="宋体" w:cs="宋体"/>
                <w:b w:val="0"/>
                <w:bCs/>
                <w:color w:val="000000"/>
                <w:kern w:val="0"/>
                <w:szCs w:val="21"/>
                <w:highlight w:val="none"/>
              </w:rPr>
              <w:t>的</w:t>
            </w:r>
            <w:r>
              <w:rPr>
                <w:rFonts w:hint="eastAsia" w:ascii="宋体" w:hAnsi="宋体" w:eastAsia="宋体" w:cs="宋体"/>
                <w:b w:val="0"/>
                <w:bCs/>
                <w:color w:val="000000"/>
                <w:kern w:val="0"/>
                <w:szCs w:val="21"/>
                <w:highlight w:val="none"/>
                <w:lang w:val="en-US" w:eastAsia="zh-CN"/>
              </w:rPr>
              <w:t>设计、施工</w:t>
            </w:r>
            <w:r>
              <w:rPr>
                <w:rFonts w:hint="eastAsia" w:ascii="宋体" w:hAnsi="宋体" w:cs="宋体"/>
                <w:b w:val="0"/>
                <w:bCs/>
                <w:color w:val="000000"/>
                <w:kern w:val="0"/>
                <w:szCs w:val="21"/>
                <w:highlight w:val="none"/>
                <w:lang w:val="en-US" w:eastAsia="zh-CN"/>
              </w:rPr>
              <w:t>任务</w:t>
            </w:r>
          </w:p>
        </w:tc>
        <w:tc>
          <w:tcPr>
            <w:tcW w:w="2019" w:type="dxa"/>
            <w:vMerge w:val="restart"/>
            <w:noWrap w:val="0"/>
            <w:vAlign w:val="center"/>
          </w:tcPr>
          <w:p>
            <w:pPr>
              <w:pStyle w:val="4"/>
              <w:numPr>
                <w:ilvl w:val="0"/>
                <w:numId w:val="0"/>
              </w:numPr>
              <w:ind w:firstLine="420" w:firstLineChars="200"/>
              <w:rPr>
                <w:rFonts w:hint="eastAsia" w:ascii="宋体" w:hAnsi="宋体" w:eastAsia="宋体" w:cs="宋体"/>
                <w:color w:val="000000"/>
                <w:lang w:val="en-US" w:eastAsia="zh-CN"/>
              </w:rPr>
            </w:pPr>
            <w:r>
              <w:rPr>
                <w:rFonts w:hint="eastAsia" w:ascii="宋体" w:hAnsi="宋体" w:eastAsia="宋体" w:cs="宋体"/>
                <w:b w:val="0"/>
                <w:bCs/>
                <w:color w:val="000000"/>
                <w:kern w:val="0"/>
                <w:szCs w:val="21"/>
                <w:highlight w:val="none"/>
                <w:lang w:val="en-US" w:eastAsia="zh-CN"/>
              </w:rPr>
              <w:t>《珠海市城市道路与城市照明设施管理办法》第十三条</w:t>
            </w:r>
            <w:r>
              <w:rPr>
                <w:rFonts w:hint="eastAsia" w:ascii="宋体" w:hAnsi="宋体" w:cs="宋体"/>
                <w:b w:val="0"/>
                <w:bCs/>
                <w:color w:val="000000"/>
                <w:kern w:val="0"/>
                <w:szCs w:val="21"/>
                <w:highlight w:val="none"/>
                <w:lang w:val="en-US" w:eastAsia="zh-CN"/>
              </w:rPr>
              <w:t>：</w:t>
            </w:r>
            <w:r>
              <w:rPr>
                <w:rFonts w:hint="eastAsia" w:ascii="宋体" w:hAnsi="宋体" w:eastAsia="宋体" w:cs="宋体"/>
                <w:b w:val="0"/>
                <w:bCs/>
                <w:color w:val="000000"/>
                <w:kern w:val="0"/>
                <w:szCs w:val="21"/>
                <w:highlight w:val="none"/>
                <w:lang w:val="en-US" w:eastAsia="zh-CN"/>
              </w:rPr>
              <w:t>从事城市道路与城市照明设施规划、勘察、设计、施工、监理、养护、维修、运营的单位，须具备相应的资质，并按照资质等级承担相应的任务。</w:t>
            </w:r>
          </w:p>
          <w:p>
            <w:pPr>
              <w:pStyle w:val="4"/>
              <w:rPr>
                <w:rFonts w:hint="eastAsia"/>
                <w:lang w:val="en-US" w:eastAsia="zh-CN"/>
              </w:rPr>
            </w:pPr>
          </w:p>
          <w:p>
            <w:pPr>
              <w:widowControl/>
              <w:spacing w:line="260" w:lineRule="exact"/>
              <w:jc w:val="both"/>
              <w:rPr>
                <w:rFonts w:hint="eastAsia" w:ascii="宋体" w:hAnsi="宋体" w:eastAsia="宋体" w:cs="宋体"/>
                <w:b w:val="0"/>
                <w:bCs/>
                <w:color w:val="000000"/>
                <w:kern w:val="0"/>
                <w:szCs w:val="21"/>
                <w:highlight w:val="none"/>
                <w:lang w:val="en-US" w:eastAsia="zh-CN"/>
              </w:rPr>
            </w:pPr>
          </w:p>
        </w:tc>
        <w:tc>
          <w:tcPr>
            <w:tcW w:w="2855" w:type="dxa"/>
            <w:vMerge w:val="restart"/>
            <w:noWrap w:val="0"/>
            <w:vAlign w:val="center"/>
          </w:tcPr>
          <w:p>
            <w:pPr>
              <w:numPr>
                <w:ilvl w:val="0"/>
                <w:numId w:val="0"/>
              </w:numPr>
              <w:spacing w:line="260" w:lineRule="exact"/>
              <w:ind w:firstLine="420" w:firstLineChars="200"/>
              <w:jc w:val="left"/>
              <w:rPr>
                <w:rFonts w:hint="default" w:ascii="宋体" w:hAnsi="宋体" w:eastAsia="宋体" w:cs="宋体"/>
                <w:b w:val="0"/>
                <w:bCs/>
                <w:color w:val="000000"/>
                <w:kern w:val="0"/>
                <w:szCs w:val="21"/>
                <w:highlight w:val="none"/>
                <w:lang w:val="en-US"/>
              </w:rPr>
            </w:pPr>
            <w:r>
              <w:rPr>
                <w:rFonts w:hint="eastAsia" w:ascii="宋体" w:hAnsi="宋体" w:eastAsia="宋体" w:cs="宋体"/>
                <w:b w:val="0"/>
                <w:bCs/>
                <w:color w:val="000000"/>
                <w:kern w:val="0"/>
                <w:szCs w:val="21"/>
                <w:highlight w:val="none"/>
                <w:lang w:val="en-US" w:eastAsia="zh-CN"/>
              </w:rPr>
              <w:t>《珠海市城市道路与城市照明设施管理办法》第四十九条第二项</w:t>
            </w:r>
            <w:r>
              <w:rPr>
                <w:rFonts w:hint="eastAsia" w:ascii="宋体" w:hAnsi="宋体" w:cs="宋体"/>
                <w:b w:val="0"/>
                <w:bCs/>
                <w:color w:val="000000"/>
                <w:kern w:val="0"/>
                <w:szCs w:val="21"/>
                <w:highlight w:val="none"/>
                <w:lang w:val="en-US" w:eastAsia="zh-CN"/>
              </w:rPr>
              <w:t>：</w:t>
            </w:r>
            <w:r>
              <w:rPr>
                <w:rFonts w:hint="eastAsia" w:ascii="宋体" w:hAnsi="宋体" w:eastAsia="宋体" w:cs="宋体"/>
                <w:b w:val="0"/>
                <w:bCs/>
                <w:color w:val="000000"/>
                <w:kern w:val="0"/>
                <w:szCs w:val="21"/>
                <w:highlight w:val="none"/>
                <w:lang w:val="en-US" w:eastAsia="zh-CN"/>
              </w:rPr>
              <w:t>违反本办法规定，有下列行为之一的，由城市道路设施行政主管部门责令停止设计、施工，限期改正，并可处5000元以上30000元以下的罚款；情节严重的，提请发证机关吊销其设计、施工资质证书：（二）不具备相应资质等级而承担设计、施工的。</w:t>
            </w:r>
          </w:p>
          <w:p>
            <w:pPr>
              <w:spacing w:line="260" w:lineRule="exact"/>
              <w:jc w:val="center"/>
              <w:rPr>
                <w:rFonts w:hint="eastAsia" w:ascii="宋体" w:hAnsi="宋体" w:eastAsia="宋体" w:cs="宋体"/>
                <w:b w:val="0"/>
                <w:bCs/>
                <w:color w:val="000000"/>
                <w:kern w:val="0"/>
                <w:szCs w:val="21"/>
                <w:highlight w:val="none"/>
              </w:rPr>
            </w:pPr>
          </w:p>
        </w:tc>
        <w:tc>
          <w:tcPr>
            <w:tcW w:w="864" w:type="dxa"/>
            <w:vMerge w:val="restart"/>
            <w:noWrap w:val="0"/>
            <w:vAlign w:val="center"/>
          </w:tcPr>
          <w:p>
            <w:pPr>
              <w:spacing w:line="260" w:lineRule="exact"/>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eastAsia="zh-CN"/>
              </w:rPr>
              <w:t>罚款</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吊销设计、施工资格证书</w:t>
            </w:r>
          </w:p>
        </w:tc>
        <w:tc>
          <w:tcPr>
            <w:tcW w:w="463" w:type="dxa"/>
            <w:noWrap w:val="0"/>
            <w:vAlign w:val="center"/>
          </w:tcPr>
          <w:p>
            <w:pPr>
              <w:spacing w:line="260" w:lineRule="exact"/>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轻微</w:t>
            </w:r>
          </w:p>
        </w:tc>
        <w:tc>
          <w:tcPr>
            <w:tcW w:w="2074" w:type="dxa"/>
            <w:noWrap w:val="0"/>
            <w:vAlign w:val="center"/>
          </w:tcPr>
          <w:p>
            <w:pPr>
              <w:numPr>
                <w:ilvl w:val="0"/>
                <w:numId w:val="0"/>
              </w:numPr>
              <w:spacing w:line="260" w:lineRule="exact"/>
              <w:jc w:val="left"/>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承揽工程造价少于100万</w:t>
            </w:r>
            <w:r>
              <w:rPr>
                <w:rFonts w:hint="eastAsia" w:ascii="宋体" w:hAnsi="宋体" w:cs="宋体"/>
                <w:b w:val="0"/>
                <w:bCs/>
                <w:color w:val="000000"/>
                <w:kern w:val="0"/>
                <w:szCs w:val="21"/>
                <w:highlight w:val="none"/>
                <w:lang w:val="en-US" w:eastAsia="zh-CN"/>
              </w:rPr>
              <w:t>元</w:t>
            </w:r>
            <w:r>
              <w:rPr>
                <w:rFonts w:hint="eastAsia" w:ascii="宋体" w:hAnsi="宋体" w:eastAsia="宋体" w:cs="宋体"/>
                <w:b w:val="0"/>
                <w:bCs/>
                <w:color w:val="000000"/>
                <w:kern w:val="0"/>
                <w:szCs w:val="21"/>
                <w:highlight w:val="none"/>
                <w:lang w:val="en-US" w:eastAsia="zh-CN"/>
              </w:rPr>
              <w:t>的</w:t>
            </w:r>
          </w:p>
        </w:tc>
        <w:tc>
          <w:tcPr>
            <w:tcW w:w="1325" w:type="dxa"/>
            <w:noWrap w:val="0"/>
            <w:vAlign w:val="center"/>
          </w:tcPr>
          <w:p>
            <w:pPr>
              <w:jc w:val="left"/>
              <w:rPr>
                <w:rFonts w:hint="default" w:ascii="宋体" w:hAnsi="宋体" w:eastAsia="宋体" w:cs="宋体"/>
                <w:color w:val="000000"/>
                <w:szCs w:val="24"/>
                <w:highlight w:val="none"/>
                <w:lang w:val="en-US" w:eastAsia="zh-CN"/>
              </w:rPr>
            </w:pPr>
            <w:r>
              <w:rPr>
                <w:rFonts w:hint="eastAsia" w:ascii="宋体" w:hAnsi="宋体" w:cs="宋体"/>
                <w:color w:val="auto"/>
                <w:kern w:val="0"/>
                <w:szCs w:val="21"/>
                <w:lang w:val="en-US" w:eastAsia="zh-CN"/>
              </w:rPr>
              <w:t>可处五千元以上一万元以下罚款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责令停止设计、施工，限期改正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宋体" w:hAnsi="宋体" w:eastAsia="宋体" w:cs="宋体"/>
                <w:color w:val="000000"/>
                <w:szCs w:val="24"/>
                <w:highlight w:val="none"/>
              </w:rPr>
            </w:pPr>
          </w:p>
        </w:tc>
        <w:tc>
          <w:tcPr>
            <w:tcW w:w="2019" w:type="dxa"/>
            <w:vMerge w:val="continue"/>
            <w:noWrap w:val="0"/>
            <w:vAlign w:val="center"/>
          </w:tcPr>
          <w:p>
            <w:pPr>
              <w:widowControl/>
              <w:spacing w:line="260" w:lineRule="exact"/>
              <w:ind w:firstLine="0" w:firstLineChars="0"/>
              <w:jc w:val="both"/>
              <w:rPr>
                <w:rFonts w:hint="eastAsia" w:ascii="宋体" w:hAnsi="宋体" w:eastAsia="宋体" w:cs="宋体"/>
                <w:color w:val="000000"/>
                <w:szCs w:val="24"/>
                <w:highlight w:val="none"/>
                <w:lang w:eastAsia="zh-CN"/>
              </w:rPr>
            </w:pPr>
          </w:p>
        </w:tc>
        <w:tc>
          <w:tcPr>
            <w:tcW w:w="2855" w:type="dxa"/>
            <w:vMerge w:val="continue"/>
            <w:noWrap w:val="0"/>
            <w:vAlign w:val="center"/>
          </w:tcPr>
          <w:p>
            <w:pPr>
              <w:spacing w:line="260" w:lineRule="exact"/>
              <w:ind w:firstLine="0" w:firstLineChars="0"/>
              <w:rPr>
                <w:rFonts w:hint="eastAsia" w:ascii="宋体" w:hAnsi="宋体" w:eastAsia="宋体" w:cs="宋体"/>
                <w:b w:val="0"/>
                <w:bCs/>
                <w:color w:val="000000"/>
                <w:kern w:val="0"/>
                <w:szCs w:val="21"/>
                <w:highlight w:val="none"/>
              </w:rPr>
            </w:pPr>
          </w:p>
        </w:tc>
        <w:tc>
          <w:tcPr>
            <w:tcW w:w="864" w:type="dxa"/>
            <w:vMerge w:val="continue"/>
            <w:noWrap w:val="0"/>
            <w:vAlign w:val="center"/>
          </w:tcPr>
          <w:p>
            <w:pPr>
              <w:spacing w:line="260" w:lineRule="exact"/>
              <w:rPr>
                <w:rFonts w:hint="eastAsia" w:ascii="宋体" w:hAnsi="宋体" w:eastAsia="宋体" w:cs="宋体"/>
                <w:color w:val="000000"/>
                <w:szCs w:val="24"/>
                <w:highlight w:val="none"/>
                <w:lang w:eastAsia="zh-CN"/>
              </w:rPr>
            </w:pPr>
          </w:p>
        </w:tc>
        <w:tc>
          <w:tcPr>
            <w:tcW w:w="463" w:type="dxa"/>
            <w:noWrap w:val="0"/>
            <w:vAlign w:val="center"/>
          </w:tcPr>
          <w:p>
            <w:pPr>
              <w:spacing w:line="260" w:lineRule="exact"/>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一般</w:t>
            </w:r>
          </w:p>
        </w:tc>
        <w:tc>
          <w:tcPr>
            <w:tcW w:w="2074" w:type="dxa"/>
            <w:noWrap w:val="0"/>
            <w:vAlign w:val="center"/>
          </w:tcPr>
          <w:p>
            <w:pPr>
              <w:numPr>
                <w:ilvl w:val="0"/>
                <w:numId w:val="0"/>
              </w:numPr>
              <w:spacing w:line="260" w:lineRule="exact"/>
              <w:jc w:val="left"/>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承揽工程造价多于100万</w:t>
            </w:r>
            <w:r>
              <w:rPr>
                <w:rFonts w:hint="eastAsia" w:ascii="宋体" w:hAnsi="宋体" w:cs="宋体"/>
                <w:b w:val="0"/>
                <w:bCs/>
                <w:color w:val="000000"/>
                <w:kern w:val="0"/>
                <w:szCs w:val="21"/>
                <w:highlight w:val="none"/>
                <w:lang w:val="en-US" w:eastAsia="zh-CN"/>
              </w:rPr>
              <w:t>元</w:t>
            </w:r>
            <w:r>
              <w:rPr>
                <w:rFonts w:hint="eastAsia" w:ascii="宋体" w:hAnsi="宋体" w:eastAsia="宋体" w:cs="宋体"/>
                <w:b w:val="0"/>
                <w:bCs/>
                <w:color w:val="000000"/>
                <w:kern w:val="0"/>
                <w:szCs w:val="21"/>
                <w:highlight w:val="none"/>
                <w:lang w:val="en-US" w:eastAsia="zh-CN"/>
              </w:rPr>
              <w:t>少于500万</w:t>
            </w:r>
            <w:r>
              <w:rPr>
                <w:rFonts w:hint="eastAsia" w:ascii="宋体" w:hAnsi="宋体" w:cs="宋体"/>
                <w:b w:val="0"/>
                <w:bCs/>
                <w:color w:val="000000"/>
                <w:kern w:val="0"/>
                <w:szCs w:val="21"/>
                <w:highlight w:val="none"/>
                <w:lang w:val="en-US" w:eastAsia="zh-CN"/>
              </w:rPr>
              <w:t>元</w:t>
            </w:r>
            <w:r>
              <w:rPr>
                <w:rFonts w:hint="eastAsia" w:ascii="宋体" w:hAnsi="宋体" w:eastAsia="宋体" w:cs="宋体"/>
                <w:b w:val="0"/>
                <w:bCs/>
                <w:color w:val="000000"/>
                <w:kern w:val="0"/>
                <w:szCs w:val="21"/>
                <w:highlight w:val="none"/>
                <w:lang w:val="en-US" w:eastAsia="zh-CN"/>
              </w:rPr>
              <w:t>的</w:t>
            </w:r>
          </w:p>
        </w:tc>
        <w:tc>
          <w:tcPr>
            <w:tcW w:w="1325" w:type="dxa"/>
            <w:noWrap w:val="0"/>
            <w:vAlign w:val="center"/>
          </w:tcPr>
          <w:p>
            <w:pPr>
              <w:jc w:val="left"/>
              <w:rPr>
                <w:rFonts w:hint="eastAsia" w:ascii="宋体" w:hAnsi="宋体" w:eastAsia="宋体" w:cs="宋体"/>
                <w:color w:val="000000"/>
                <w:szCs w:val="24"/>
                <w:highlight w:val="none"/>
                <w:lang w:val="en-US" w:eastAsia="zh-CN"/>
              </w:rPr>
            </w:pPr>
            <w:r>
              <w:rPr>
                <w:rFonts w:hint="eastAsia" w:ascii="宋体" w:hAnsi="宋体" w:cs="宋体"/>
                <w:color w:val="auto"/>
                <w:kern w:val="0"/>
                <w:szCs w:val="21"/>
                <w:lang w:val="en-US" w:eastAsia="zh-CN"/>
              </w:rPr>
              <w:t>处一万元以上二万元以下罚款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宋体" w:hAnsi="宋体" w:eastAsia="宋体" w:cs="宋体"/>
                <w:color w:val="000000"/>
                <w:szCs w:val="24"/>
                <w:highlight w:val="none"/>
              </w:rPr>
            </w:pPr>
          </w:p>
        </w:tc>
        <w:tc>
          <w:tcPr>
            <w:tcW w:w="2019"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855" w:type="dxa"/>
            <w:vMerge w:val="continue"/>
            <w:noWrap w:val="0"/>
            <w:vAlign w:val="center"/>
          </w:tcPr>
          <w:p>
            <w:pPr>
              <w:spacing w:line="260" w:lineRule="exact"/>
              <w:ind w:firstLine="420" w:firstLineChars="200"/>
              <w:rPr>
                <w:rFonts w:hint="eastAsia" w:ascii="宋体" w:hAnsi="宋体" w:eastAsia="宋体" w:cs="宋体"/>
                <w:color w:val="000000"/>
                <w:szCs w:val="24"/>
                <w:highlight w:val="none"/>
                <w:lang w:eastAsia="zh-CN"/>
              </w:rPr>
            </w:pPr>
          </w:p>
        </w:tc>
        <w:tc>
          <w:tcPr>
            <w:tcW w:w="864" w:type="dxa"/>
            <w:vMerge w:val="continue"/>
            <w:noWrap w:val="0"/>
            <w:vAlign w:val="center"/>
          </w:tcPr>
          <w:p>
            <w:pPr>
              <w:spacing w:line="260" w:lineRule="exact"/>
              <w:ind w:firstLine="420" w:firstLineChars="200"/>
              <w:rPr>
                <w:rFonts w:hint="eastAsia" w:ascii="宋体" w:hAnsi="宋体" w:eastAsia="宋体" w:cs="宋体"/>
                <w:color w:val="000000"/>
                <w:szCs w:val="24"/>
                <w:highlight w:val="none"/>
                <w:lang w:eastAsia="zh-CN"/>
              </w:rPr>
            </w:pPr>
          </w:p>
        </w:tc>
        <w:tc>
          <w:tcPr>
            <w:tcW w:w="463" w:type="dxa"/>
            <w:noWrap w:val="0"/>
            <w:vAlign w:val="center"/>
          </w:tcPr>
          <w:p>
            <w:pPr>
              <w:spacing w:line="260" w:lineRule="exact"/>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严重</w:t>
            </w:r>
          </w:p>
        </w:tc>
        <w:tc>
          <w:tcPr>
            <w:tcW w:w="2074" w:type="dxa"/>
            <w:noWrap w:val="0"/>
            <w:vAlign w:val="center"/>
          </w:tcPr>
          <w:p>
            <w:pPr>
              <w:numPr>
                <w:ilvl w:val="0"/>
                <w:numId w:val="0"/>
              </w:numPr>
              <w:spacing w:line="260" w:lineRule="exact"/>
              <w:jc w:val="left"/>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承揽工程造价多于500万</w:t>
            </w:r>
            <w:r>
              <w:rPr>
                <w:rFonts w:hint="eastAsia" w:ascii="宋体" w:hAnsi="宋体" w:cs="宋体"/>
                <w:b w:val="0"/>
                <w:bCs/>
                <w:color w:val="000000"/>
                <w:kern w:val="0"/>
                <w:szCs w:val="21"/>
                <w:highlight w:val="none"/>
                <w:lang w:val="en-US" w:eastAsia="zh-CN"/>
              </w:rPr>
              <w:t>元</w:t>
            </w:r>
            <w:r>
              <w:rPr>
                <w:rFonts w:hint="eastAsia" w:ascii="宋体" w:hAnsi="宋体" w:eastAsia="宋体" w:cs="宋体"/>
                <w:b w:val="0"/>
                <w:bCs/>
                <w:color w:val="000000"/>
                <w:kern w:val="0"/>
                <w:szCs w:val="21"/>
                <w:highlight w:val="none"/>
                <w:lang w:val="en-US" w:eastAsia="zh-CN"/>
              </w:rPr>
              <w:t>的</w:t>
            </w:r>
          </w:p>
        </w:tc>
        <w:tc>
          <w:tcPr>
            <w:tcW w:w="1325" w:type="dxa"/>
            <w:noWrap w:val="0"/>
            <w:vAlign w:val="center"/>
          </w:tcPr>
          <w:p>
            <w:pPr>
              <w:jc w:val="left"/>
              <w:rPr>
                <w:rFonts w:hint="eastAsia" w:ascii="宋体" w:hAnsi="宋体" w:eastAsia="宋体" w:cs="宋体"/>
                <w:color w:val="000000"/>
                <w:szCs w:val="24"/>
                <w:highlight w:val="none"/>
                <w:lang w:val="en-US" w:eastAsia="zh-CN"/>
              </w:rPr>
            </w:pPr>
            <w:r>
              <w:rPr>
                <w:rFonts w:hint="eastAsia" w:ascii="宋体" w:hAnsi="宋体" w:cs="宋体"/>
                <w:color w:val="auto"/>
                <w:kern w:val="0"/>
                <w:szCs w:val="21"/>
                <w:lang w:val="en-US" w:eastAsia="zh-CN"/>
              </w:rPr>
              <w:t>处二万元以上三万元以下罚款，</w:t>
            </w:r>
            <w:r>
              <w:rPr>
                <w:rFonts w:hint="eastAsia" w:ascii="宋体" w:hAnsi="宋体" w:eastAsia="宋体" w:cs="宋体"/>
                <w:b w:val="0"/>
                <w:bCs/>
                <w:color w:val="000000"/>
                <w:kern w:val="0"/>
                <w:szCs w:val="21"/>
                <w:highlight w:val="none"/>
                <w:lang w:val="en-US" w:eastAsia="zh-CN"/>
              </w:rPr>
              <w:t>提请发证机关吊销其设计、施工资质证书</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spacing w:line="260" w:lineRule="exact"/>
        <w:jc w:val="left"/>
        <w:rPr>
          <w:rFonts w:hint="eastAsia" w:ascii="宋体" w:hAnsi="宋体" w:eastAsia="宋体" w:cs="宋体"/>
          <w:b w:val="0"/>
          <w:bCs/>
          <w:color w:val="000000"/>
          <w:kern w:val="0"/>
          <w:szCs w:val="21"/>
          <w:highlight w:val="none"/>
          <w:lang w:val="en-US" w:eastAsia="zh-CN"/>
        </w:rPr>
      </w:pPr>
    </w:p>
    <w:p>
      <w:pPr>
        <w:spacing w:line="260" w:lineRule="exact"/>
        <w:jc w:val="left"/>
        <w:rPr>
          <w:rFonts w:hint="eastAsia" w:ascii="宋体" w:hAnsi="宋体" w:eastAsia="宋体" w:cs="宋体"/>
          <w:b w:val="0"/>
          <w:bCs/>
          <w:color w:val="000000"/>
          <w:kern w:val="0"/>
          <w:szCs w:val="21"/>
          <w:highlight w:val="none"/>
          <w:lang w:val="en-US" w:eastAsia="zh-CN"/>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Calibri" w:hAnsi="Calibri" w:eastAsia="宋体" w:cs="Times New Roman"/>
          <w:szCs w:val="24"/>
          <w:lang w:val="en-US" w:eastAsia="zh-CN"/>
        </w:rPr>
      </w:pPr>
      <w:r>
        <w:rPr>
          <w:rFonts w:hint="eastAsia" w:ascii="黑体" w:hAnsi="黑体" w:eastAsia="黑体" w:cs="黑体"/>
          <w:b/>
          <w:bCs/>
          <w:color w:val="000000"/>
          <w:sz w:val="28"/>
          <w:szCs w:val="28"/>
          <w:highlight w:val="none"/>
          <w:lang w:val="en-US" w:eastAsia="zh-CN" w:bidi="ar-SA"/>
        </w:rPr>
        <w:t>《珠海市城市道路与城市照明设施管理办法》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462"/>
        <w:gridCol w:w="2412"/>
        <w:gridCol w:w="864"/>
        <w:gridCol w:w="46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违法行为</w:t>
            </w:r>
          </w:p>
        </w:tc>
        <w:tc>
          <w:tcPr>
            <w:tcW w:w="2462" w:type="dxa"/>
            <w:noWrap w:val="0"/>
            <w:vAlign w:val="center"/>
          </w:tcPr>
          <w:p>
            <w:pPr>
              <w:widowControl/>
              <w:spacing w:line="260" w:lineRule="exact"/>
              <w:ind w:firstLine="421" w:firstLineChars="200"/>
              <w:jc w:val="both"/>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违反条款</w:t>
            </w:r>
          </w:p>
        </w:tc>
        <w:tc>
          <w:tcPr>
            <w:tcW w:w="2412"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处罚种类</w:t>
            </w:r>
          </w:p>
        </w:tc>
        <w:tc>
          <w:tcPr>
            <w:tcW w:w="2537" w:type="dxa"/>
            <w:gridSpan w:val="2"/>
            <w:noWrap w:val="0"/>
            <w:vAlign w:val="center"/>
          </w:tcPr>
          <w:p>
            <w:pPr>
              <w:spacing w:line="260" w:lineRule="exact"/>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szCs w:val="24"/>
                <w:highlight w:val="none"/>
                <w:lang w:eastAsia="zh-CN"/>
              </w:rPr>
            </w:pPr>
            <w:r>
              <w:rPr>
                <w:rFonts w:hint="eastAsia" w:ascii="宋体" w:hAnsi="宋体" w:eastAsia="宋体" w:cs="宋体"/>
                <w:b/>
                <w:color w:val="000000"/>
                <w:szCs w:val="24"/>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3</w:t>
            </w:r>
          </w:p>
        </w:tc>
        <w:tc>
          <w:tcPr>
            <w:tcW w:w="2190" w:type="dxa"/>
            <w:vMerge w:val="restart"/>
            <w:noWrap w:val="0"/>
            <w:vAlign w:val="center"/>
          </w:tcPr>
          <w:p>
            <w:pPr>
              <w:spacing w:line="260" w:lineRule="exact"/>
              <w:ind w:firstLine="420" w:firstLineChars="200"/>
              <w:rPr>
                <w:rFonts w:hint="default"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从事城市道路与城市照明设施设计、施工、养护、维修、运营的单位，</w:t>
            </w:r>
            <w:r>
              <w:rPr>
                <w:rFonts w:hint="eastAsia" w:ascii="宋体" w:hAnsi="宋体" w:eastAsia="宋体" w:cs="宋体"/>
                <w:b w:val="0"/>
                <w:bCs/>
                <w:strike w:val="0"/>
                <w:dstrike w:val="0"/>
                <w:color w:val="auto"/>
                <w:kern w:val="0"/>
                <w:szCs w:val="21"/>
                <w:highlight w:val="none"/>
                <w:lang w:val="en-US" w:eastAsia="zh-CN"/>
              </w:rPr>
              <w:t>未按照设计图纸施工或者擅自修改图纸</w:t>
            </w:r>
          </w:p>
        </w:tc>
        <w:tc>
          <w:tcPr>
            <w:tcW w:w="2462" w:type="dxa"/>
            <w:vMerge w:val="restart"/>
            <w:noWrap w:val="0"/>
            <w:vAlign w:val="center"/>
          </w:tcPr>
          <w:p>
            <w:pPr>
              <w:spacing w:line="260" w:lineRule="exact"/>
              <w:jc w:val="left"/>
              <w:rPr>
                <w:rFonts w:hint="eastAsia" w:ascii="宋体" w:hAnsi="宋体" w:eastAsia="宋体" w:cs="宋体"/>
                <w:b w:val="0"/>
                <w:bCs/>
                <w:color w:val="FF0000"/>
                <w:kern w:val="0"/>
                <w:szCs w:val="21"/>
                <w:highlight w:val="none"/>
                <w:lang w:val="en-US" w:eastAsia="zh-CN"/>
              </w:rPr>
            </w:pPr>
          </w:p>
          <w:p>
            <w:pPr>
              <w:spacing w:line="260" w:lineRule="exact"/>
              <w:ind w:firstLine="420" w:firstLineChars="200"/>
              <w:jc w:val="left"/>
              <w:rPr>
                <w:rFonts w:hint="eastAsia" w:ascii="宋体" w:hAnsi="宋体" w:eastAsia="宋体" w:cs="宋体"/>
                <w:b w:val="0"/>
                <w:bCs/>
                <w:color w:val="000000"/>
                <w:kern w:val="0"/>
                <w:szCs w:val="21"/>
                <w:highlight w:val="none"/>
                <w:lang w:val="en-US" w:eastAsia="zh-CN"/>
              </w:rPr>
            </w:pPr>
          </w:p>
          <w:p>
            <w:pPr>
              <w:pStyle w:val="4"/>
              <w:numPr>
                <w:ilvl w:val="0"/>
                <w:numId w:val="0"/>
              </w:numPr>
              <w:ind w:firstLine="420" w:firstLineChars="200"/>
              <w:rPr>
                <w:rFonts w:hint="eastAsia" w:ascii="宋体" w:hAnsi="宋体" w:eastAsia="宋体" w:cs="宋体"/>
                <w:color w:val="000000"/>
                <w:lang w:val="en-US" w:eastAsia="zh-CN"/>
              </w:rPr>
            </w:pPr>
            <w:r>
              <w:rPr>
                <w:rFonts w:hint="eastAsia" w:ascii="宋体" w:hAnsi="宋体" w:eastAsia="宋体" w:cs="宋体"/>
                <w:b w:val="0"/>
                <w:bCs/>
                <w:color w:val="000000"/>
                <w:kern w:val="0"/>
                <w:szCs w:val="21"/>
                <w:highlight w:val="none"/>
                <w:lang w:val="en-US" w:eastAsia="zh-CN"/>
              </w:rPr>
              <w:t>《珠海市城市道路与城市照明设施管理办法》</w:t>
            </w:r>
            <w:r>
              <w:rPr>
                <w:rFonts w:hint="eastAsia" w:ascii="宋体" w:hAnsi="宋体" w:eastAsia="宋体" w:cs="宋体"/>
                <w:color w:val="000000"/>
                <w:lang w:val="en-US" w:eastAsia="zh-CN"/>
              </w:rPr>
              <w:t>第十四条</w:t>
            </w:r>
            <w:r>
              <w:rPr>
                <w:rFonts w:hint="eastAsia" w:ascii="宋体" w:hAnsi="宋体" w:cs="宋体"/>
                <w:color w:val="000000"/>
                <w:lang w:val="en-US" w:eastAsia="zh-CN"/>
              </w:rPr>
              <w:t>：</w:t>
            </w:r>
            <w:r>
              <w:rPr>
                <w:rFonts w:hint="eastAsia" w:ascii="宋体" w:hAnsi="宋体" w:eastAsia="宋体" w:cs="宋体"/>
                <w:color w:val="000000"/>
                <w:lang w:val="en-US" w:eastAsia="zh-CN"/>
              </w:rPr>
              <w:t>城市道路与城市照明设施建设工程实行报建制度。业主在开工前，应到有关部门办理手续，领取施工许可证。</w:t>
            </w:r>
          </w:p>
          <w:p>
            <w:pPr>
              <w:pStyle w:val="5"/>
              <w:rPr>
                <w:rFonts w:hint="eastAsia"/>
                <w:lang w:val="en-US" w:eastAsia="zh-CN"/>
              </w:rPr>
            </w:pPr>
          </w:p>
          <w:p>
            <w:pPr>
              <w:widowControl/>
              <w:spacing w:line="260" w:lineRule="exact"/>
              <w:jc w:val="both"/>
              <w:rPr>
                <w:rFonts w:hint="eastAsia" w:ascii="宋体" w:hAnsi="宋体" w:eastAsia="宋体" w:cs="宋体"/>
                <w:b w:val="0"/>
                <w:bCs/>
                <w:color w:val="000000"/>
                <w:kern w:val="0"/>
                <w:szCs w:val="21"/>
                <w:highlight w:val="none"/>
                <w:lang w:val="en-US" w:eastAsia="zh-CN"/>
              </w:rPr>
            </w:pPr>
          </w:p>
        </w:tc>
        <w:tc>
          <w:tcPr>
            <w:tcW w:w="2412" w:type="dxa"/>
            <w:vMerge w:val="restart"/>
            <w:noWrap w:val="0"/>
            <w:vAlign w:val="center"/>
          </w:tcPr>
          <w:p>
            <w:pPr>
              <w:spacing w:line="260" w:lineRule="exact"/>
              <w:ind w:firstLine="420" w:firstLineChars="200"/>
              <w:jc w:val="left"/>
              <w:rPr>
                <w:rFonts w:hint="default" w:ascii="宋体" w:hAnsi="宋体" w:eastAsia="宋体" w:cs="宋体"/>
                <w:b w:val="0"/>
                <w:bCs/>
                <w:color w:val="000000"/>
                <w:kern w:val="0"/>
                <w:szCs w:val="21"/>
                <w:highlight w:val="none"/>
                <w:lang w:val="en-US"/>
              </w:rPr>
            </w:pPr>
            <w:r>
              <w:rPr>
                <w:rFonts w:hint="eastAsia" w:ascii="宋体" w:hAnsi="宋体" w:eastAsia="宋体" w:cs="宋体"/>
                <w:b w:val="0"/>
                <w:bCs/>
                <w:color w:val="000000"/>
                <w:kern w:val="0"/>
                <w:szCs w:val="21"/>
                <w:highlight w:val="none"/>
                <w:lang w:val="en-US" w:eastAsia="zh-CN"/>
              </w:rPr>
              <w:t>《珠海市城市道路与城市照明设施管理办法》第四十九条第三项</w:t>
            </w:r>
            <w:r>
              <w:rPr>
                <w:rFonts w:hint="eastAsia" w:ascii="宋体" w:hAnsi="宋体" w:cs="宋体"/>
                <w:b w:val="0"/>
                <w:bCs/>
                <w:color w:val="000000"/>
                <w:kern w:val="0"/>
                <w:szCs w:val="21"/>
                <w:highlight w:val="none"/>
                <w:lang w:val="en-US" w:eastAsia="zh-CN"/>
              </w:rPr>
              <w:t>：</w:t>
            </w:r>
            <w:r>
              <w:rPr>
                <w:rFonts w:hint="eastAsia" w:ascii="宋体" w:hAnsi="宋体" w:eastAsia="宋体" w:cs="宋体"/>
                <w:b w:val="0"/>
                <w:bCs/>
                <w:color w:val="000000"/>
                <w:kern w:val="0"/>
                <w:szCs w:val="21"/>
                <w:highlight w:val="none"/>
                <w:lang w:val="en-US" w:eastAsia="zh-CN"/>
              </w:rPr>
              <w:t>违反本办法规定，有下列行为之一的，由城市道路设施行政主管部门责令停止设计、施工，限期改正，并可处5000元以上30000元以下的罚款；情节严重的，提请发证机关吊销其设计、施工资质证书：（三）不按照设计图纸施工或者擅自修改设计图纸的。</w:t>
            </w:r>
          </w:p>
          <w:p>
            <w:pPr>
              <w:spacing w:line="260" w:lineRule="exact"/>
              <w:jc w:val="center"/>
              <w:rPr>
                <w:rFonts w:hint="eastAsia" w:ascii="宋体" w:hAnsi="宋体" w:eastAsia="宋体" w:cs="宋体"/>
                <w:b w:val="0"/>
                <w:bCs/>
                <w:color w:val="000000"/>
                <w:kern w:val="0"/>
                <w:szCs w:val="21"/>
                <w:highlight w:val="none"/>
              </w:rPr>
            </w:pPr>
          </w:p>
        </w:tc>
        <w:tc>
          <w:tcPr>
            <w:tcW w:w="864" w:type="dxa"/>
            <w:vMerge w:val="restart"/>
            <w:noWrap w:val="0"/>
            <w:vAlign w:val="center"/>
          </w:tcPr>
          <w:p>
            <w:pPr>
              <w:spacing w:line="260" w:lineRule="exact"/>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eastAsia="zh-CN"/>
              </w:rPr>
              <w:t>罚款</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吊销设计、施工资格证书</w:t>
            </w:r>
          </w:p>
        </w:tc>
        <w:tc>
          <w:tcPr>
            <w:tcW w:w="463" w:type="dxa"/>
            <w:noWrap w:val="0"/>
            <w:vAlign w:val="center"/>
          </w:tcPr>
          <w:p>
            <w:pPr>
              <w:spacing w:line="260" w:lineRule="exact"/>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轻微</w:t>
            </w:r>
          </w:p>
        </w:tc>
        <w:tc>
          <w:tcPr>
            <w:tcW w:w="2074" w:type="dxa"/>
            <w:noWrap w:val="0"/>
            <w:vAlign w:val="center"/>
          </w:tcPr>
          <w:p>
            <w:pPr>
              <w:numPr>
                <w:ilvl w:val="0"/>
                <w:numId w:val="0"/>
              </w:numPr>
              <w:spacing w:line="260" w:lineRule="exact"/>
              <w:jc w:val="left"/>
              <w:rPr>
                <w:rFonts w:hint="eastAsia" w:ascii="宋体" w:hAnsi="宋体" w:eastAsia="宋体" w:cs="宋体"/>
                <w:b w:val="0"/>
                <w:bCs/>
                <w:color w:val="000000"/>
                <w:kern w:val="0"/>
                <w:sz w:val="21"/>
                <w:szCs w:val="21"/>
                <w:highlight w:val="none"/>
                <w:lang w:val="en-US" w:eastAsia="zh-CN" w:bidi="ar-SA"/>
              </w:rPr>
            </w:pPr>
            <w:r>
              <w:rPr>
                <w:rFonts w:hint="eastAsia" w:ascii="宋体" w:hAnsi="宋体" w:eastAsia="宋体" w:cs="宋体"/>
                <w:b w:val="0"/>
                <w:bCs/>
                <w:color w:val="000000"/>
                <w:kern w:val="0"/>
                <w:szCs w:val="21"/>
                <w:highlight w:val="none"/>
                <w:lang w:val="en-US" w:eastAsia="zh-CN"/>
              </w:rPr>
              <w:t>承揽工程造价少于100万</w:t>
            </w:r>
            <w:r>
              <w:rPr>
                <w:rFonts w:hint="eastAsia" w:ascii="宋体" w:hAnsi="宋体" w:cs="宋体"/>
                <w:b w:val="0"/>
                <w:bCs/>
                <w:color w:val="000000"/>
                <w:kern w:val="0"/>
                <w:szCs w:val="21"/>
                <w:highlight w:val="none"/>
                <w:lang w:val="en-US" w:eastAsia="zh-CN"/>
              </w:rPr>
              <w:t>元</w:t>
            </w:r>
            <w:r>
              <w:rPr>
                <w:rFonts w:hint="eastAsia" w:ascii="宋体" w:hAnsi="宋体" w:eastAsia="宋体" w:cs="宋体"/>
                <w:b w:val="0"/>
                <w:bCs/>
                <w:color w:val="000000"/>
                <w:kern w:val="0"/>
                <w:szCs w:val="21"/>
                <w:highlight w:val="none"/>
                <w:lang w:val="en-US" w:eastAsia="zh-CN"/>
              </w:rPr>
              <w:t>的</w:t>
            </w:r>
          </w:p>
        </w:tc>
        <w:tc>
          <w:tcPr>
            <w:tcW w:w="1325" w:type="dxa"/>
            <w:noWrap w:val="0"/>
            <w:vAlign w:val="center"/>
          </w:tcPr>
          <w:p>
            <w:pPr>
              <w:jc w:val="left"/>
              <w:rPr>
                <w:rFonts w:hint="default" w:ascii="宋体" w:hAnsi="宋体" w:eastAsia="宋体" w:cs="宋体"/>
                <w:color w:val="000000"/>
                <w:szCs w:val="24"/>
                <w:highlight w:val="none"/>
                <w:lang w:val="en-US" w:eastAsia="zh-CN"/>
              </w:rPr>
            </w:pPr>
            <w:r>
              <w:rPr>
                <w:rFonts w:hint="eastAsia" w:ascii="宋体" w:hAnsi="宋体" w:cs="宋体"/>
                <w:color w:val="auto"/>
                <w:kern w:val="0"/>
                <w:szCs w:val="21"/>
                <w:lang w:val="en-US" w:eastAsia="zh-CN"/>
              </w:rPr>
              <w:t>可处五千元以上一万元以下罚款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责令停止设计、施工，限期改正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宋体" w:hAnsi="宋体" w:eastAsia="宋体" w:cs="宋体"/>
                <w:color w:val="000000"/>
                <w:szCs w:val="24"/>
                <w:highlight w:val="none"/>
              </w:rPr>
            </w:pPr>
          </w:p>
        </w:tc>
        <w:tc>
          <w:tcPr>
            <w:tcW w:w="2462" w:type="dxa"/>
            <w:vMerge w:val="continue"/>
            <w:noWrap w:val="0"/>
            <w:vAlign w:val="center"/>
          </w:tcPr>
          <w:p>
            <w:pPr>
              <w:widowControl/>
              <w:spacing w:line="260" w:lineRule="exact"/>
              <w:ind w:firstLine="0" w:firstLineChars="0"/>
              <w:jc w:val="both"/>
              <w:rPr>
                <w:rFonts w:hint="eastAsia" w:ascii="宋体" w:hAnsi="宋体" w:eastAsia="宋体" w:cs="宋体"/>
                <w:color w:val="000000"/>
                <w:szCs w:val="24"/>
                <w:highlight w:val="none"/>
                <w:lang w:eastAsia="zh-CN"/>
              </w:rPr>
            </w:pPr>
          </w:p>
        </w:tc>
        <w:tc>
          <w:tcPr>
            <w:tcW w:w="2412" w:type="dxa"/>
            <w:vMerge w:val="continue"/>
            <w:noWrap w:val="0"/>
            <w:vAlign w:val="center"/>
          </w:tcPr>
          <w:p>
            <w:pPr>
              <w:spacing w:line="260" w:lineRule="exact"/>
              <w:ind w:firstLine="0" w:firstLineChars="0"/>
              <w:rPr>
                <w:rFonts w:hint="eastAsia" w:ascii="宋体" w:hAnsi="宋体" w:eastAsia="宋体" w:cs="宋体"/>
                <w:b w:val="0"/>
                <w:bCs/>
                <w:color w:val="000000"/>
                <w:kern w:val="0"/>
                <w:szCs w:val="21"/>
                <w:highlight w:val="none"/>
              </w:rPr>
            </w:pPr>
          </w:p>
        </w:tc>
        <w:tc>
          <w:tcPr>
            <w:tcW w:w="864" w:type="dxa"/>
            <w:vMerge w:val="continue"/>
            <w:noWrap w:val="0"/>
            <w:vAlign w:val="center"/>
          </w:tcPr>
          <w:p>
            <w:pPr>
              <w:spacing w:line="260" w:lineRule="exact"/>
              <w:rPr>
                <w:rFonts w:hint="eastAsia" w:ascii="宋体" w:hAnsi="宋体" w:eastAsia="宋体" w:cs="宋体"/>
                <w:color w:val="000000"/>
                <w:szCs w:val="24"/>
                <w:highlight w:val="none"/>
                <w:lang w:eastAsia="zh-CN"/>
              </w:rPr>
            </w:pPr>
          </w:p>
        </w:tc>
        <w:tc>
          <w:tcPr>
            <w:tcW w:w="463" w:type="dxa"/>
            <w:noWrap w:val="0"/>
            <w:vAlign w:val="center"/>
          </w:tcPr>
          <w:p>
            <w:pPr>
              <w:spacing w:line="260" w:lineRule="exact"/>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一般</w:t>
            </w:r>
          </w:p>
        </w:tc>
        <w:tc>
          <w:tcPr>
            <w:tcW w:w="2074" w:type="dxa"/>
            <w:noWrap w:val="0"/>
            <w:vAlign w:val="center"/>
          </w:tcPr>
          <w:p>
            <w:pPr>
              <w:numPr>
                <w:ilvl w:val="0"/>
                <w:numId w:val="0"/>
              </w:numPr>
              <w:spacing w:line="260" w:lineRule="exact"/>
              <w:jc w:val="left"/>
              <w:rPr>
                <w:rFonts w:hint="eastAsia" w:ascii="宋体" w:hAnsi="宋体" w:eastAsia="宋体" w:cs="宋体"/>
                <w:b w:val="0"/>
                <w:bCs/>
                <w:color w:val="000000"/>
                <w:kern w:val="0"/>
                <w:sz w:val="21"/>
                <w:szCs w:val="21"/>
                <w:highlight w:val="none"/>
                <w:lang w:val="en-US" w:eastAsia="zh-CN" w:bidi="ar-SA"/>
              </w:rPr>
            </w:pPr>
            <w:r>
              <w:rPr>
                <w:rFonts w:hint="eastAsia" w:ascii="宋体" w:hAnsi="宋体" w:eastAsia="宋体" w:cs="宋体"/>
                <w:b w:val="0"/>
                <w:bCs/>
                <w:color w:val="000000"/>
                <w:kern w:val="0"/>
                <w:szCs w:val="21"/>
                <w:highlight w:val="none"/>
                <w:lang w:val="en-US" w:eastAsia="zh-CN"/>
              </w:rPr>
              <w:t>承揽工程造价多于100万</w:t>
            </w:r>
            <w:r>
              <w:rPr>
                <w:rFonts w:hint="eastAsia" w:ascii="宋体" w:hAnsi="宋体" w:cs="宋体"/>
                <w:b w:val="0"/>
                <w:bCs/>
                <w:color w:val="000000"/>
                <w:kern w:val="0"/>
                <w:szCs w:val="21"/>
                <w:highlight w:val="none"/>
                <w:lang w:val="en-US" w:eastAsia="zh-CN"/>
              </w:rPr>
              <w:t>元</w:t>
            </w:r>
            <w:r>
              <w:rPr>
                <w:rFonts w:hint="eastAsia" w:ascii="宋体" w:hAnsi="宋体" w:eastAsia="宋体" w:cs="宋体"/>
                <w:b w:val="0"/>
                <w:bCs/>
                <w:color w:val="000000"/>
                <w:kern w:val="0"/>
                <w:szCs w:val="21"/>
                <w:highlight w:val="none"/>
                <w:lang w:val="en-US" w:eastAsia="zh-CN"/>
              </w:rPr>
              <w:t>少于500万</w:t>
            </w:r>
            <w:r>
              <w:rPr>
                <w:rFonts w:hint="eastAsia" w:ascii="宋体" w:hAnsi="宋体" w:cs="宋体"/>
                <w:b w:val="0"/>
                <w:bCs/>
                <w:color w:val="000000"/>
                <w:kern w:val="0"/>
                <w:szCs w:val="21"/>
                <w:highlight w:val="none"/>
                <w:lang w:val="en-US" w:eastAsia="zh-CN"/>
              </w:rPr>
              <w:t>元</w:t>
            </w:r>
            <w:r>
              <w:rPr>
                <w:rFonts w:hint="eastAsia" w:ascii="宋体" w:hAnsi="宋体" w:eastAsia="宋体" w:cs="宋体"/>
                <w:b w:val="0"/>
                <w:bCs/>
                <w:color w:val="000000"/>
                <w:kern w:val="0"/>
                <w:szCs w:val="21"/>
                <w:highlight w:val="none"/>
                <w:lang w:val="en-US" w:eastAsia="zh-CN"/>
              </w:rPr>
              <w:t>的</w:t>
            </w:r>
          </w:p>
        </w:tc>
        <w:tc>
          <w:tcPr>
            <w:tcW w:w="1325" w:type="dxa"/>
            <w:noWrap w:val="0"/>
            <w:vAlign w:val="center"/>
          </w:tcPr>
          <w:p>
            <w:pPr>
              <w:jc w:val="left"/>
              <w:rPr>
                <w:rFonts w:hint="eastAsia" w:ascii="宋体" w:hAnsi="宋体" w:eastAsia="宋体" w:cs="宋体"/>
                <w:color w:val="000000"/>
                <w:szCs w:val="24"/>
                <w:highlight w:val="none"/>
                <w:lang w:val="en-US" w:eastAsia="zh-CN"/>
              </w:rPr>
            </w:pPr>
            <w:r>
              <w:rPr>
                <w:rFonts w:hint="eastAsia" w:ascii="宋体" w:hAnsi="宋体" w:cs="宋体"/>
                <w:color w:val="auto"/>
                <w:kern w:val="0"/>
                <w:szCs w:val="21"/>
                <w:lang w:val="en-US" w:eastAsia="zh-CN"/>
              </w:rPr>
              <w:t>处一万元以上二万元以下罚款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宋体" w:hAnsi="宋体" w:eastAsia="宋体" w:cs="宋体"/>
                <w:color w:val="000000"/>
                <w:szCs w:val="24"/>
                <w:highlight w:val="none"/>
              </w:rPr>
            </w:pPr>
          </w:p>
        </w:tc>
        <w:tc>
          <w:tcPr>
            <w:tcW w:w="2462"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412" w:type="dxa"/>
            <w:vMerge w:val="continue"/>
            <w:noWrap w:val="0"/>
            <w:vAlign w:val="center"/>
          </w:tcPr>
          <w:p>
            <w:pPr>
              <w:spacing w:line="260" w:lineRule="exact"/>
              <w:ind w:firstLine="420" w:firstLineChars="200"/>
              <w:rPr>
                <w:rFonts w:hint="eastAsia" w:ascii="宋体" w:hAnsi="宋体" w:eastAsia="宋体" w:cs="宋体"/>
                <w:color w:val="000000"/>
                <w:szCs w:val="24"/>
                <w:highlight w:val="none"/>
                <w:lang w:eastAsia="zh-CN"/>
              </w:rPr>
            </w:pPr>
          </w:p>
        </w:tc>
        <w:tc>
          <w:tcPr>
            <w:tcW w:w="864" w:type="dxa"/>
            <w:vMerge w:val="continue"/>
            <w:noWrap w:val="0"/>
            <w:vAlign w:val="center"/>
          </w:tcPr>
          <w:p>
            <w:pPr>
              <w:spacing w:line="260" w:lineRule="exact"/>
              <w:ind w:firstLine="420" w:firstLineChars="200"/>
              <w:rPr>
                <w:rFonts w:hint="eastAsia" w:ascii="宋体" w:hAnsi="宋体" w:eastAsia="宋体" w:cs="宋体"/>
                <w:color w:val="000000"/>
                <w:szCs w:val="24"/>
                <w:highlight w:val="none"/>
                <w:lang w:eastAsia="zh-CN"/>
              </w:rPr>
            </w:pPr>
          </w:p>
        </w:tc>
        <w:tc>
          <w:tcPr>
            <w:tcW w:w="463" w:type="dxa"/>
            <w:noWrap w:val="0"/>
            <w:vAlign w:val="center"/>
          </w:tcPr>
          <w:p>
            <w:pPr>
              <w:spacing w:line="260" w:lineRule="exact"/>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严重</w:t>
            </w:r>
          </w:p>
        </w:tc>
        <w:tc>
          <w:tcPr>
            <w:tcW w:w="2074" w:type="dxa"/>
            <w:noWrap w:val="0"/>
            <w:vAlign w:val="center"/>
          </w:tcPr>
          <w:p>
            <w:pPr>
              <w:numPr>
                <w:ilvl w:val="0"/>
                <w:numId w:val="0"/>
              </w:numPr>
              <w:spacing w:line="260" w:lineRule="exact"/>
              <w:jc w:val="left"/>
              <w:rPr>
                <w:rFonts w:hint="eastAsia" w:ascii="宋体" w:hAnsi="宋体" w:eastAsia="宋体" w:cs="宋体"/>
                <w:b w:val="0"/>
                <w:bCs/>
                <w:color w:val="000000"/>
                <w:kern w:val="0"/>
                <w:sz w:val="21"/>
                <w:szCs w:val="21"/>
                <w:highlight w:val="none"/>
                <w:lang w:val="en-US" w:eastAsia="zh-CN" w:bidi="ar-SA"/>
              </w:rPr>
            </w:pPr>
            <w:r>
              <w:rPr>
                <w:rFonts w:hint="eastAsia" w:ascii="宋体" w:hAnsi="宋体" w:eastAsia="宋体" w:cs="宋体"/>
                <w:b w:val="0"/>
                <w:bCs/>
                <w:color w:val="000000"/>
                <w:kern w:val="0"/>
                <w:szCs w:val="21"/>
                <w:highlight w:val="none"/>
                <w:lang w:val="en-US" w:eastAsia="zh-CN"/>
              </w:rPr>
              <w:t>承揽工程造价多于500万</w:t>
            </w:r>
            <w:r>
              <w:rPr>
                <w:rFonts w:hint="eastAsia" w:ascii="宋体" w:hAnsi="宋体" w:cs="宋体"/>
                <w:b w:val="0"/>
                <w:bCs/>
                <w:color w:val="000000"/>
                <w:kern w:val="0"/>
                <w:szCs w:val="21"/>
                <w:highlight w:val="none"/>
                <w:lang w:val="en-US" w:eastAsia="zh-CN"/>
              </w:rPr>
              <w:t>元</w:t>
            </w:r>
            <w:r>
              <w:rPr>
                <w:rFonts w:hint="eastAsia" w:ascii="宋体" w:hAnsi="宋体" w:eastAsia="宋体" w:cs="宋体"/>
                <w:b w:val="0"/>
                <w:bCs/>
                <w:color w:val="000000"/>
                <w:kern w:val="0"/>
                <w:szCs w:val="21"/>
                <w:highlight w:val="none"/>
                <w:lang w:val="en-US" w:eastAsia="zh-CN"/>
              </w:rPr>
              <w:t>的</w:t>
            </w:r>
          </w:p>
        </w:tc>
        <w:tc>
          <w:tcPr>
            <w:tcW w:w="1325" w:type="dxa"/>
            <w:noWrap w:val="0"/>
            <w:vAlign w:val="center"/>
          </w:tcPr>
          <w:p>
            <w:pPr>
              <w:jc w:val="left"/>
              <w:rPr>
                <w:rFonts w:hint="eastAsia" w:ascii="宋体" w:hAnsi="宋体" w:eastAsia="宋体" w:cs="宋体"/>
                <w:color w:val="000000"/>
                <w:szCs w:val="24"/>
                <w:highlight w:val="none"/>
                <w:lang w:val="en-US" w:eastAsia="zh-CN"/>
              </w:rPr>
            </w:pPr>
            <w:r>
              <w:rPr>
                <w:rFonts w:hint="eastAsia" w:ascii="宋体" w:hAnsi="宋体" w:cs="宋体"/>
                <w:color w:val="auto"/>
                <w:kern w:val="0"/>
                <w:szCs w:val="21"/>
                <w:lang w:val="en-US" w:eastAsia="zh-CN"/>
              </w:rPr>
              <w:t>处二万元以上三万元以下罚款，</w:t>
            </w:r>
            <w:r>
              <w:rPr>
                <w:rFonts w:hint="eastAsia" w:ascii="宋体" w:hAnsi="宋体" w:eastAsia="宋体" w:cs="宋体"/>
                <w:b w:val="0"/>
                <w:bCs/>
                <w:color w:val="000000"/>
                <w:kern w:val="0"/>
                <w:szCs w:val="21"/>
                <w:highlight w:val="none"/>
                <w:lang w:val="en-US" w:eastAsia="zh-CN"/>
              </w:rPr>
              <w:t>提请发证机关吊销其设计、施工资质证书</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spacing w:line="260" w:lineRule="exact"/>
        <w:jc w:val="left"/>
        <w:rPr>
          <w:rFonts w:hint="eastAsia" w:ascii="宋体" w:hAnsi="宋体" w:eastAsia="宋体" w:cs="宋体"/>
          <w:b w:val="0"/>
          <w:bCs/>
          <w:color w:val="000000"/>
          <w:kern w:val="0"/>
          <w:szCs w:val="21"/>
          <w:highlight w:val="none"/>
          <w:lang w:val="en-US" w:eastAsia="zh-CN"/>
        </w:rPr>
      </w:pPr>
    </w:p>
    <w:p>
      <w:pPr>
        <w:spacing w:line="260" w:lineRule="exact"/>
        <w:jc w:val="left"/>
        <w:rPr>
          <w:rFonts w:hint="eastAsia" w:ascii="宋体" w:hAnsi="宋体" w:eastAsia="宋体" w:cs="宋体"/>
          <w:b w:val="0"/>
          <w:bCs/>
          <w:color w:val="000000"/>
          <w:kern w:val="0"/>
          <w:szCs w:val="21"/>
          <w:highlight w:val="none"/>
          <w:lang w:val="en-US" w:eastAsia="zh-CN"/>
        </w:r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《珠海市城市道路与城市照明设施管理办法》</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795"/>
        <w:gridCol w:w="3210"/>
        <w:gridCol w:w="705"/>
        <w:gridCol w:w="570"/>
        <w:gridCol w:w="2085"/>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79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210"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05"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655" w:type="dxa"/>
            <w:gridSpan w:val="2"/>
            <w:noWrap w:val="0"/>
            <w:vAlign w:val="center"/>
          </w:tcPr>
          <w:p>
            <w:pPr>
              <w:widowControl/>
              <w:tabs>
                <w:tab w:val="left" w:pos="275"/>
              </w:tabs>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4</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Style w:val="31"/>
                <w:rFonts w:hint="eastAsia" w:ascii="宋体" w:hAnsi="宋体" w:eastAsia="宋体"/>
                <w:b w:val="0"/>
                <w:color w:val="auto"/>
                <w:sz w:val="21"/>
                <w:szCs w:val="21"/>
              </w:rPr>
              <w:t>擅自使用未经验收或验收不合格的城市道路照明设施</w:t>
            </w:r>
          </w:p>
        </w:tc>
        <w:tc>
          <w:tcPr>
            <w:tcW w:w="2795" w:type="dxa"/>
            <w:vMerge w:val="restart"/>
            <w:tcBorders>
              <w:left w:val="single" w:color="auto" w:sz="4" w:space="0"/>
              <w:right w:val="single" w:color="auto" w:sz="4" w:space="0"/>
            </w:tcBorders>
            <w:noWrap w:val="0"/>
            <w:vAlign w:val="center"/>
          </w:tcPr>
          <w:p>
            <w:pPr>
              <w:spacing w:line="350" w:lineRule="exact"/>
              <w:ind w:firstLine="420" w:firstLineChars="200"/>
              <w:rPr>
                <w:rStyle w:val="31"/>
                <w:rFonts w:hint="default" w:ascii="宋体" w:hAnsi="宋体" w:eastAsia="宋体"/>
                <w:color w:val="auto"/>
                <w:sz w:val="22"/>
                <w:szCs w:val="21"/>
                <w:highlight w:val="yellow"/>
                <w:lang w:val="en-US" w:eastAsia="zh-CN"/>
              </w:rPr>
            </w:pPr>
            <w:r>
              <w:rPr>
                <w:rFonts w:hint="eastAsia" w:ascii="宋体" w:hAnsi="宋体" w:cs="宋体"/>
                <w:color w:val="auto"/>
                <w:kern w:val="0"/>
                <w:szCs w:val="21"/>
              </w:rPr>
              <w:t>《</w:t>
            </w:r>
            <w:r>
              <w:rPr>
                <w:rFonts w:hint="eastAsia" w:ascii="宋体" w:hAnsi="宋体" w:cs="宋体"/>
                <w:color w:val="auto"/>
                <w:kern w:val="0"/>
                <w:szCs w:val="21"/>
                <w:lang w:val="en-US" w:eastAsia="zh-CN"/>
              </w:rPr>
              <w:t>珠海市城市道路与城市照明设施管理办法</w:t>
            </w:r>
            <w:r>
              <w:rPr>
                <w:rStyle w:val="31"/>
                <w:rFonts w:hint="eastAsia" w:ascii="宋体" w:hAnsi="宋体" w:eastAsia="宋体" w:cs="宋体"/>
                <w:b w:val="0"/>
                <w:color w:val="auto"/>
                <w:kern w:val="0"/>
                <w:szCs w:val="21"/>
              </w:rPr>
              <w:t>》</w:t>
            </w:r>
            <w:r>
              <w:rPr>
                <w:rStyle w:val="31"/>
                <w:rFonts w:hint="eastAsia" w:ascii="宋体" w:hAnsi="宋体" w:eastAsia="宋体"/>
                <w:b w:val="0"/>
                <w:color w:val="auto"/>
                <w:sz w:val="21"/>
                <w:szCs w:val="21"/>
              </w:rPr>
              <w:t>第</w:t>
            </w:r>
            <w:r>
              <w:rPr>
                <w:rStyle w:val="31"/>
                <w:rFonts w:hint="eastAsia" w:ascii="宋体" w:hAnsi="宋体" w:eastAsia="宋体"/>
                <w:b w:val="0"/>
                <w:color w:val="auto"/>
                <w:sz w:val="21"/>
                <w:szCs w:val="21"/>
                <w:lang w:val="en-US" w:eastAsia="zh-CN"/>
              </w:rPr>
              <w:t>十六</w:t>
            </w:r>
            <w:r>
              <w:rPr>
                <w:rStyle w:val="31"/>
                <w:rFonts w:hint="eastAsia" w:ascii="宋体" w:hAnsi="宋体" w:eastAsia="宋体"/>
                <w:b w:val="0"/>
                <w:color w:val="auto"/>
                <w:sz w:val="21"/>
                <w:szCs w:val="21"/>
              </w:rPr>
              <w:t>条</w:t>
            </w:r>
            <w:r>
              <w:rPr>
                <w:rStyle w:val="31"/>
                <w:rFonts w:hint="eastAsia" w:ascii="宋体" w:hAnsi="宋体" w:eastAsia="宋体"/>
                <w:b w:val="0"/>
                <w:color w:val="auto"/>
                <w:sz w:val="21"/>
                <w:szCs w:val="21"/>
                <w:lang w:val="en-US" w:eastAsia="zh-CN"/>
              </w:rPr>
              <w:t>第一款</w:t>
            </w:r>
            <w:r>
              <w:rPr>
                <w:rStyle w:val="31"/>
                <w:rFonts w:hint="eastAsia" w:ascii="宋体" w:hAnsi="宋体"/>
                <w:b w:val="0"/>
                <w:color w:val="auto"/>
                <w:sz w:val="21"/>
                <w:szCs w:val="21"/>
                <w:lang w:val="en-US" w:eastAsia="zh-CN"/>
              </w:rPr>
              <w:t>：</w:t>
            </w:r>
            <w:r>
              <w:rPr>
                <w:rStyle w:val="31"/>
                <w:rFonts w:hint="eastAsia" w:ascii="宋体" w:hAnsi="宋体" w:eastAsia="宋体"/>
                <w:b w:val="0"/>
                <w:color w:val="auto"/>
                <w:sz w:val="21"/>
                <w:szCs w:val="21"/>
                <w:lang w:val="en-US" w:eastAsia="zh-CN"/>
              </w:rPr>
              <w:t>城市道路与城市照明设施建设项目竣工后，业主应当组织规划、勘察、设计、施工、监理、质量监督等有关单位对项目进行竣工验收。</w:t>
            </w:r>
          </w:p>
          <w:p>
            <w:pPr>
              <w:widowControl/>
              <w:spacing w:line="270" w:lineRule="atLeast"/>
              <w:ind w:firstLine="420" w:firstLineChars="200"/>
              <w:jc w:val="both"/>
              <w:rPr>
                <w:rFonts w:hint="eastAsia" w:ascii="宋体" w:hAnsi="宋体" w:cs="宋体"/>
                <w:color w:val="auto"/>
                <w:kern w:val="0"/>
                <w:szCs w:val="21"/>
              </w:rPr>
            </w:pPr>
          </w:p>
          <w:p>
            <w:pPr>
              <w:widowControl/>
              <w:spacing w:line="270" w:lineRule="atLeast"/>
              <w:ind w:firstLine="460" w:firstLineChars="200"/>
              <w:jc w:val="both"/>
              <w:rPr>
                <w:rFonts w:hint="eastAsia" w:ascii="宋体" w:hAnsi="宋体" w:eastAsia="宋体" w:cs="Arial"/>
                <w:color w:val="auto"/>
                <w:spacing w:val="10"/>
                <w:szCs w:val="21"/>
                <w:lang w:val="en-US" w:eastAsia="zh-CN"/>
              </w:rPr>
            </w:pPr>
          </w:p>
        </w:tc>
        <w:tc>
          <w:tcPr>
            <w:tcW w:w="3210" w:type="dxa"/>
            <w:vMerge w:val="restart"/>
            <w:tcBorders>
              <w:left w:val="single" w:color="auto" w:sz="4" w:space="0"/>
              <w:right w:val="single" w:color="auto" w:sz="4" w:space="0"/>
            </w:tcBorders>
            <w:noWrap w:val="0"/>
            <w:vAlign w:val="center"/>
          </w:tcPr>
          <w:p>
            <w:pPr>
              <w:spacing w:line="350" w:lineRule="exact"/>
              <w:ind w:firstLine="420" w:firstLineChars="200"/>
              <w:rPr>
                <w:rStyle w:val="31"/>
                <w:rFonts w:ascii="宋体" w:hAnsi="宋体" w:eastAsia="宋体"/>
                <w:color w:val="auto"/>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珠海市城市道路与城市照明设施管理办法</w:t>
            </w:r>
            <w:r>
              <w:rPr>
                <w:rStyle w:val="31"/>
                <w:rFonts w:hint="eastAsia" w:ascii="宋体" w:hAnsi="宋体" w:eastAsia="宋体" w:cs="Times New Roman"/>
                <w:b w:val="0"/>
                <w:color w:val="auto"/>
                <w:kern w:val="2"/>
                <w:szCs w:val="21"/>
              </w:rPr>
              <w:t>》</w:t>
            </w:r>
            <w:r>
              <w:rPr>
                <w:rStyle w:val="31"/>
                <w:rFonts w:hint="eastAsia" w:ascii="宋体" w:hAnsi="宋体" w:eastAsia="宋体"/>
                <w:b w:val="0"/>
                <w:color w:val="auto"/>
                <w:sz w:val="21"/>
                <w:szCs w:val="21"/>
              </w:rPr>
              <w:t>第五十</w:t>
            </w:r>
            <w:r>
              <w:rPr>
                <w:rStyle w:val="31"/>
                <w:rFonts w:hint="eastAsia" w:ascii="宋体" w:hAnsi="宋体" w:eastAsia="宋体"/>
                <w:b w:val="0"/>
                <w:color w:val="auto"/>
                <w:sz w:val="21"/>
                <w:szCs w:val="21"/>
                <w:lang w:val="en-US" w:eastAsia="zh-CN"/>
              </w:rPr>
              <w:t>条</w:t>
            </w:r>
            <w:r>
              <w:rPr>
                <w:rStyle w:val="31"/>
                <w:rFonts w:hint="eastAsia" w:ascii="宋体" w:hAnsi="宋体"/>
                <w:b w:val="0"/>
                <w:color w:val="auto"/>
                <w:sz w:val="21"/>
                <w:szCs w:val="21"/>
                <w:lang w:val="en-US" w:eastAsia="zh-CN"/>
              </w:rPr>
              <w:t>：</w:t>
            </w:r>
            <w:r>
              <w:rPr>
                <w:rStyle w:val="31"/>
                <w:rFonts w:hint="eastAsia" w:ascii="宋体" w:hAnsi="宋体" w:eastAsia="宋体"/>
                <w:b w:val="0"/>
                <w:color w:val="auto"/>
                <w:sz w:val="21"/>
                <w:szCs w:val="21"/>
              </w:rPr>
              <w:t>违反本规定，擅自使用未经验收或验收不合格的城市道路照明设施的，由城市管理行政执法部门责令限期改正，给予警告，可以并处5000元以下罚款。</w:t>
            </w:r>
          </w:p>
          <w:p>
            <w:pPr>
              <w:widowControl/>
              <w:spacing w:line="350" w:lineRule="exact"/>
              <w:ind w:firstLine="421" w:firstLineChars="200"/>
              <w:jc w:val="left"/>
              <w:rPr>
                <w:rStyle w:val="31"/>
                <w:rFonts w:eastAsia="宋体"/>
                <w:color w:val="auto"/>
              </w:rPr>
            </w:pPr>
          </w:p>
          <w:p>
            <w:pPr>
              <w:widowControl/>
              <w:spacing w:line="270" w:lineRule="atLeast"/>
              <w:ind w:firstLine="420" w:firstLineChars="200"/>
              <w:jc w:val="both"/>
              <w:rPr>
                <w:rFonts w:hint="eastAsia" w:ascii="宋体" w:hAnsi="宋体" w:cs="宋体"/>
                <w:color w:val="auto"/>
                <w:kern w:val="0"/>
                <w:szCs w:val="21"/>
              </w:rPr>
            </w:pPr>
          </w:p>
          <w:p>
            <w:pPr>
              <w:widowControl/>
              <w:spacing w:line="270" w:lineRule="atLeast"/>
              <w:ind w:firstLine="460" w:firstLineChars="200"/>
              <w:jc w:val="both"/>
              <w:rPr>
                <w:rFonts w:hint="eastAsia" w:ascii="宋体" w:hAnsi="宋体" w:cs="Arial"/>
                <w:color w:val="auto"/>
                <w:spacing w:val="10"/>
                <w:szCs w:val="21"/>
              </w:rPr>
            </w:pPr>
          </w:p>
        </w:tc>
        <w:tc>
          <w:tcPr>
            <w:tcW w:w="705"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警告；罚款</w:t>
            </w:r>
          </w:p>
        </w:tc>
        <w:tc>
          <w:tcPr>
            <w:tcW w:w="57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strike/>
                <w:color w:val="auto"/>
                <w:kern w:val="0"/>
                <w:sz w:val="21"/>
                <w:szCs w:val="21"/>
                <w:lang w:val="en-US" w:eastAsia="zh-CN" w:bidi="ar-SA"/>
              </w:rPr>
            </w:pPr>
            <w:r>
              <w:rPr>
                <w:rFonts w:hint="eastAsia" w:ascii="宋体" w:hAnsi="宋体" w:cs="黑体"/>
                <w:bCs/>
                <w:color w:val="auto"/>
                <w:szCs w:val="21"/>
                <w:lang w:eastAsia="zh-CN"/>
              </w:rPr>
              <w:t>轻微</w:t>
            </w:r>
          </w:p>
        </w:tc>
        <w:tc>
          <w:tcPr>
            <w:tcW w:w="2085"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擅自使用未经验收的城市道路照明设施，及时改正并经验收合格的</w:t>
            </w:r>
          </w:p>
        </w:tc>
        <w:tc>
          <w:tcPr>
            <w:tcW w:w="1685"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宋体"/>
                <w:color w:val="auto"/>
                <w:kern w:val="0"/>
                <w:szCs w:val="21"/>
                <w:lang w:eastAsia="zh-CN"/>
              </w:rPr>
              <w:t>警告</w:t>
            </w:r>
          </w:p>
        </w:tc>
        <w:tc>
          <w:tcPr>
            <w:tcW w:w="1519" w:type="dxa"/>
            <w:vMerge w:val="restart"/>
            <w:tcBorders>
              <w:top w:val="single" w:color="auto" w:sz="4" w:space="0"/>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r>
              <w:rPr>
                <w:rFonts w:hint="eastAsia" w:ascii="宋体" w:hAnsi="宋体"/>
                <w:color w:val="auto"/>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48" w:type="dxa"/>
            <w:vMerge w:val="continue"/>
            <w:tcBorders>
              <w:left w:val="single" w:color="auto" w:sz="4" w:space="0"/>
              <w:right w:val="single" w:color="auto" w:sz="4" w:space="0"/>
            </w:tcBorders>
            <w:noWrap w:val="0"/>
            <w:vAlign w:val="center"/>
          </w:tcPr>
          <w:p>
            <w:pPr>
              <w:widowControl/>
              <w:jc w:val="both"/>
              <w:rPr>
                <w:color w:val="auto"/>
              </w:rPr>
            </w:pPr>
          </w:p>
        </w:tc>
        <w:tc>
          <w:tcPr>
            <w:tcW w:w="1412" w:type="dxa"/>
            <w:vMerge w:val="continue"/>
            <w:tcBorders>
              <w:left w:val="single" w:color="auto" w:sz="4" w:space="0"/>
              <w:right w:val="single" w:color="auto" w:sz="4" w:space="0"/>
            </w:tcBorders>
            <w:noWrap w:val="0"/>
            <w:vAlign w:val="center"/>
          </w:tcPr>
          <w:p>
            <w:pPr>
              <w:widowControl/>
              <w:jc w:val="both"/>
              <w:rPr>
                <w:color w:val="auto"/>
              </w:rPr>
            </w:pPr>
          </w:p>
        </w:tc>
        <w:tc>
          <w:tcPr>
            <w:tcW w:w="2795" w:type="dxa"/>
            <w:vMerge w:val="continue"/>
            <w:tcBorders>
              <w:left w:val="single" w:color="auto" w:sz="4" w:space="0"/>
              <w:right w:val="single" w:color="auto" w:sz="4" w:space="0"/>
            </w:tcBorders>
            <w:noWrap w:val="0"/>
            <w:vAlign w:val="center"/>
          </w:tcPr>
          <w:p>
            <w:pPr>
              <w:widowControl/>
              <w:jc w:val="both"/>
              <w:rPr>
                <w:color w:val="auto"/>
              </w:rPr>
            </w:pPr>
          </w:p>
        </w:tc>
        <w:tc>
          <w:tcPr>
            <w:tcW w:w="3210" w:type="dxa"/>
            <w:vMerge w:val="continue"/>
            <w:tcBorders>
              <w:left w:val="single" w:color="auto" w:sz="4" w:space="0"/>
              <w:right w:val="single" w:color="auto" w:sz="4" w:space="0"/>
            </w:tcBorders>
            <w:noWrap w:val="0"/>
            <w:vAlign w:val="center"/>
          </w:tcPr>
          <w:p>
            <w:pPr>
              <w:widowControl/>
              <w:jc w:val="both"/>
              <w:rPr>
                <w:color w:val="auto"/>
              </w:rPr>
            </w:pPr>
          </w:p>
        </w:tc>
        <w:tc>
          <w:tcPr>
            <w:tcW w:w="705" w:type="dxa"/>
            <w:vMerge w:val="continue"/>
            <w:tcBorders>
              <w:left w:val="single" w:color="auto" w:sz="4" w:space="0"/>
              <w:right w:val="single" w:color="auto" w:sz="4" w:space="0"/>
            </w:tcBorders>
            <w:noWrap w:val="0"/>
            <w:vAlign w:val="center"/>
          </w:tcPr>
          <w:p>
            <w:pPr>
              <w:widowControl/>
              <w:jc w:val="both"/>
              <w:rPr>
                <w:color w:val="auto"/>
              </w:rPr>
            </w:pPr>
          </w:p>
        </w:tc>
        <w:tc>
          <w:tcPr>
            <w:tcW w:w="57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ascii="宋体" w:hAnsi="宋体" w:cs="宋体"/>
                <w:iCs/>
                <w:color w:val="auto"/>
                <w:kern w:val="0"/>
                <w:szCs w:val="21"/>
              </w:rPr>
              <w:t>一般</w:t>
            </w:r>
          </w:p>
        </w:tc>
        <w:tc>
          <w:tcPr>
            <w:tcW w:w="2085"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擅自使用未经验收的城市道路照明设施，</w:t>
            </w:r>
            <w:r>
              <w:rPr>
                <w:rFonts w:hint="eastAsia" w:ascii="宋体" w:hAnsi="宋体" w:cs="宋体"/>
                <w:color w:val="auto"/>
                <w:kern w:val="2"/>
                <w:sz w:val="21"/>
                <w:lang w:val="en-US" w:eastAsia="zh-CN" w:bidi="ar-SA"/>
              </w:rPr>
              <w:t>在限期内办理验收</w:t>
            </w:r>
            <w:r>
              <w:rPr>
                <w:rFonts w:hint="eastAsia" w:ascii="宋体" w:hAnsi="宋体" w:eastAsia="宋体" w:cs="宋体"/>
                <w:color w:val="auto"/>
                <w:kern w:val="2"/>
                <w:sz w:val="21"/>
                <w:lang w:val="en-US" w:eastAsia="zh-CN" w:bidi="ar-SA"/>
              </w:rPr>
              <w:t>但验收不合格的</w:t>
            </w:r>
          </w:p>
        </w:tc>
        <w:tc>
          <w:tcPr>
            <w:tcW w:w="1685" w:type="dxa"/>
            <w:tcBorders>
              <w:top w:val="single" w:color="auto" w:sz="4" w:space="0"/>
              <w:left w:val="single" w:color="auto" w:sz="4" w:space="0"/>
              <w:right w:val="single" w:color="auto" w:sz="4" w:space="0"/>
            </w:tcBorders>
            <w:noWrap w:val="0"/>
            <w:vAlign w:val="center"/>
          </w:tcPr>
          <w:p>
            <w:pPr>
              <w:widowControl/>
              <w:rPr>
                <w:rFonts w:hint="default"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警告并处</w:t>
            </w:r>
            <w:r>
              <w:rPr>
                <w:rFonts w:hint="eastAsia" w:ascii="宋体" w:hAnsi="宋体" w:cs="Arial"/>
                <w:color w:val="auto"/>
                <w:kern w:val="0"/>
                <w:sz w:val="21"/>
                <w:szCs w:val="21"/>
                <w:lang w:val="en-US" w:eastAsia="zh-CN" w:bidi="ar-SA"/>
              </w:rPr>
              <w:t>三千</w:t>
            </w:r>
            <w:r>
              <w:rPr>
                <w:rFonts w:hint="eastAsia" w:ascii="宋体" w:hAnsi="宋体" w:eastAsia="宋体" w:cs="Arial"/>
                <w:color w:val="auto"/>
                <w:kern w:val="0"/>
                <w:sz w:val="21"/>
                <w:szCs w:val="21"/>
                <w:lang w:val="en-US" w:eastAsia="zh-CN" w:bidi="ar-SA"/>
              </w:rPr>
              <w:t>元以下罚款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79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21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57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eastAsia="zh-CN"/>
              </w:rPr>
              <w:t>严重</w:t>
            </w:r>
          </w:p>
        </w:tc>
        <w:tc>
          <w:tcPr>
            <w:tcW w:w="2085"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擅自使用未经验收的城市道路照明设施，</w:t>
            </w:r>
            <w:r>
              <w:rPr>
                <w:rFonts w:hint="eastAsia" w:ascii="宋体" w:hAnsi="宋体" w:cs="宋体"/>
                <w:color w:val="auto"/>
                <w:kern w:val="2"/>
                <w:sz w:val="21"/>
                <w:lang w:val="en-US" w:eastAsia="zh-CN" w:bidi="ar-SA"/>
              </w:rPr>
              <w:t>在限期内不办理验收</w:t>
            </w:r>
            <w:r>
              <w:rPr>
                <w:rFonts w:hint="eastAsia" w:ascii="宋体" w:hAnsi="宋体" w:eastAsia="宋体" w:cs="宋体"/>
                <w:color w:val="auto"/>
                <w:kern w:val="2"/>
                <w:sz w:val="21"/>
                <w:lang w:val="en-US" w:eastAsia="zh-CN" w:bidi="ar-SA"/>
              </w:rPr>
              <w:t>的</w:t>
            </w:r>
          </w:p>
        </w:tc>
        <w:tc>
          <w:tcPr>
            <w:tcW w:w="1685"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eastAsia="宋体" w:cs="Arial"/>
                <w:color w:val="auto"/>
                <w:kern w:val="0"/>
                <w:sz w:val="21"/>
                <w:szCs w:val="21"/>
                <w:lang w:val="en-US" w:eastAsia="zh-CN" w:bidi="ar-SA"/>
              </w:rPr>
              <w:t>警告并处</w:t>
            </w:r>
            <w:r>
              <w:rPr>
                <w:rFonts w:hint="eastAsia" w:ascii="宋体" w:hAnsi="宋体" w:cs="Arial"/>
                <w:color w:val="auto"/>
                <w:kern w:val="0"/>
                <w:sz w:val="21"/>
                <w:szCs w:val="21"/>
                <w:lang w:val="en-US" w:eastAsia="zh-CN" w:bidi="ar-SA"/>
              </w:rPr>
              <w:t>三千</w:t>
            </w:r>
            <w:r>
              <w:rPr>
                <w:rFonts w:hint="eastAsia" w:ascii="宋体" w:hAnsi="宋体" w:eastAsia="宋体" w:cs="Arial"/>
                <w:color w:val="auto"/>
                <w:kern w:val="0"/>
                <w:sz w:val="21"/>
                <w:szCs w:val="21"/>
                <w:lang w:val="en-US" w:eastAsia="zh-CN" w:bidi="ar-SA"/>
              </w:rPr>
              <w:t>元以上</w:t>
            </w:r>
            <w:r>
              <w:rPr>
                <w:rFonts w:hint="eastAsia" w:ascii="宋体" w:hAnsi="宋体" w:cs="Arial"/>
                <w:color w:val="auto"/>
                <w:kern w:val="0"/>
                <w:sz w:val="21"/>
                <w:szCs w:val="21"/>
                <w:lang w:val="en-US" w:eastAsia="zh-CN" w:bidi="ar-SA"/>
              </w:rPr>
              <w:t>五千</w:t>
            </w:r>
            <w:r>
              <w:rPr>
                <w:rFonts w:hint="eastAsia" w:ascii="宋体" w:hAnsi="宋体" w:eastAsia="宋体" w:cs="Arial"/>
                <w:color w:val="auto"/>
                <w:kern w:val="0"/>
                <w:sz w:val="21"/>
                <w:szCs w:val="21"/>
                <w:lang w:val="en-US" w:eastAsia="zh-CN" w:bidi="ar-SA"/>
              </w:rPr>
              <w:t>元以下罚款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pStyle w:val="4"/>
        <w:rPr>
          <w:rFonts w:hint="eastAsia" w:ascii="黑体" w:hAnsi="黑体" w:eastAsia="黑体" w:cs="黑体"/>
          <w:b/>
          <w:bCs/>
          <w:color w:val="000000"/>
          <w:sz w:val="28"/>
          <w:szCs w:val="28"/>
          <w:highlight w:val="none"/>
          <w:lang w:val="en-US" w:eastAsia="zh-CN" w:bidi="ar-SA"/>
        </w:rPr>
      </w:pPr>
    </w:p>
    <w:p>
      <w:pPr>
        <w:pStyle w:val="4"/>
        <w:rPr>
          <w:rFonts w:hint="eastAsia" w:ascii="黑体" w:hAnsi="黑体" w:eastAsia="黑体" w:cs="黑体"/>
          <w:b/>
          <w:bCs/>
          <w:color w:val="000000"/>
          <w:sz w:val="28"/>
          <w:szCs w:val="28"/>
          <w:highlight w:val="none"/>
          <w:lang w:val="en-US" w:eastAsia="zh-CN" w:bidi="ar-SA"/>
        </w:rPr>
      </w:pPr>
    </w:p>
    <w:p>
      <w:pPr>
        <w:pStyle w:val="4"/>
        <w:rPr>
          <w:rFonts w:hint="eastAsia" w:ascii="黑体" w:hAnsi="黑体" w:eastAsia="黑体" w:cs="黑体"/>
          <w:b/>
          <w:bCs/>
          <w:color w:val="000000"/>
          <w:sz w:val="28"/>
          <w:szCs w:val="28"/>
          <w:highlight w:val="none"/>
          <w:lang w:val="en-US" w:eastAsia="zh-CN" w:bidi="ar-SA"/>
        </w:rPr>
      </w:pPr>
    </w:p>
    <w:p>
      <w:pPr>
        <w:pStyle w:val="4"/>
        <w:rPr>
          <w:rFonts w:hint="eastAsia" w:ascii="宋体" w:hAnsi="宋体" w:cs="Arial"/>
          <w:color w:val="auto"/>
          <w:spacing w:val="10"/>
          <w:sz w:val="28"/>
          <w:szCs w:val="28"/>
          <w:lang w:val="en-US" w:eastAsia="zh-CN"/>
        </w:rPr>
      </w:pPr>
      <w:r>
        <w:rPr>
          <w:rFonts w:hint="eastAsia" w:ascii="黑体" w:hAnsi="黑体" w:eastAsia="黑体" w:cs="黑体"/>
          <w:b/>
          <w:bCs/>
          <w:color w:val="000000"/>
          <w:sz w:val="28"/>
          <w:szCs w:val="28"/>
          <w:highlight w:val="none"/>
          <w:lang w:val="en-US" w:eastAsia="zh-CN" w:bidi="ar-SA"/>
        </w:rPr>
        <w:br w:type="page"/>
      </w:r>
      <w:r>
        <w:rPr>
          <w:rFonts w:hint="eastAsia" w:ascii="黑体" w:hAnsi="黑体" w:eastAsia="黑体" w:cs="黑体"/>
          <w:b/>
          <w:bCs/>
          <w:color w:val="000000"/>
          <w:sz w:val="28"/>
          <w:szCs w:val="28"/>
          <w:highlight w:val="none"/>
          <w:lang w:val="en-US" w:eastAsia="zh-CN" w:bidi="ar-SA"/>
        </w:rPr>
        <w:t>《珠海市城市道路与城市照明设施管理办法》</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495"/>
        <w:gridCol w:w="3795"/>
        <w:gridCol w:w="945"/>
        <w:gridCol w:w="450"/>
        <w:gridCol w:w="1635"/>
        <w:gridCol w:w="2250"/>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49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9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945"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085" w:type="dxa"/>
            <w:gridSpan w:val="2"/>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2250"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99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cs="宋体"/>
                <w:color w:val="auto"/>
                <w:kern w:val="0"/>
                <w:szCs w:val="21"/>
                <w:lang w:eastAsia="zh-CN"/>
              </w:rPr>
              <w:t>在城市道路上与城市照明设施处</w:t>
            </w:r>
            <w:r>
              <w:rPr>
                <w:rFonts w:hint="eastAsia" w:ascii="宋体" w:hAnsi="宋体"/>
                <w:color w:val="auto"/>
                <w:spacing w:val="8"/>
                <w:szCs w:val="21"/>
                <w:lang w:eastAsia="zh-CN"/>
              </w:rPr>
              <w:t>，</w:t>
            </w:r>
            <w:r>
              <w:rPr>
                <w:rFonts w:hint="eastAsia" w:ascii="宋体" w:hAnsi="宋体"/>
                <w:color w:val="auto"/>
                <w:spacing w:val="8"/>
                <w:szCs w:val="21"/>
              </w:rPr>
              <w:t>倾倒含酸、碱、盐等腐蚀物或者具有腐蚀性的废渣、废液</w:t>
            </w:r>
          </w:p>
        </w:tc>
        <w:tc>
          <w:tcPr>
            <w:tcW w:w="249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》第三十条</w:t>
            </w:r>
            <w:r>
              <w:rPr>
                <w:rFonts w:hint="eastAsia" w:ascii="宋体" w:hAnsi="宋体" w:cs="宋体"/>
                <w:color w:val="auto"/>
                <w:kern w:val="0"/>
                <w:szCs w:val="21"/>
                <w:lang w:val="en-US" w:eastAsia="zh-CN"/>
              </w:rPr>
              <w:t>第（一）项：</w:t>
            </w:r>
            <w:r>
              <w:rPr>
                <w:rFonts w:hint="eastAsia" w:ascii="宋体" w:hAnsi="宋体" w:cs="宋体"/>
                <w:color w:val="auto"/>
                <w:kern w:val="0"/>
                <w:szCs w:val="21"/>
                <w:lang w:eastAsia="zh-CN"/>
              </w:rPr>
              <w:t>禁止下列损坏城市道路与城市照明设施的行为：（一）在城市道路上或城市照明设施处洒漏、倾倒含酸、碱、盐等腐蚀物或具有腐蚀性的废液、废渣等垃圾。</w:t>
            </w:r>
          </w:p>
          <w:p>
            <w:pPr>
              <w:widowControl/>
              <w:spacing w:line="270" w:lineRule="atLeast"/>
              <w:ind w:firstLine="460" w:firstLineChars="200"/>
              <w:jc w:val="both"/>
              <w:rPr>
                <w:rFonts w:hint="eastAsia" w:ascii="宋体" w:hAnsi="宋体" w:eastAsia="宋体" w:cs="Arial"/>
                <w:color w:val="auto"/>
                <w:spacing w:val="10"/>
                <w:szCs w:val="21"/>
                <w:lang w:val="en-US" w:eastAsia="zh-CN"/>
              </w:rPr>
            </w:pPr>
          </w:p>
        </w:tc>
        <w:tc>
          <w:tcPr>
            <w:tcW w:w="379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第五十一条第一款、第二款第（一）、（二）项：违反本办法第三十条第（一）至第（四）项、第三十一条第（七）项及第四十六条之规定的，由城市管理行政执法部门责令停止，限期改正，恢复原状，可以并处罚款；造成损坏的，应当依法承担赔偿责任。</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依照上款规定可以并处罚款的，按照以下标准执行：</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（一）对公民可以并处100元以内的罚款。</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（二）法人或者其他组织违反第三十条第（一）项、第（二）项的可以并处2000元到10000元的罚款。</w:t>
            </w:r>
          </w:p>
          <w:p>
            <w:pPr>
              <w:widowControl/>
              <w:spacing w:line="270" w:lineRule="atLeast"/>
              <w:ind w:firstLine="460" w:firstLineChars="200"/>
              <w:jc w:val="both"/>
              <w:rPr>
                <w:rFonts w:hint="eastAsia" w:ascii="宋体" w:hAnsi="宋体" w:cs="Arial"/>
                <w:color w:val="auto"/>
                <w:spacing w:val="10"/>
                <w:szCs w:val="21"/>
              </w:rPr>
            </w:pPr>
          </w:p>
        </w:tc>
        <w:tc>
          <w:tcPr>
            <w:tcW w:w="945"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罚款</w:t>
            </w:r>
          </w:p>
        </w:tc>
        <w:tc>
          <w:tcPr>
            <w:tcW w:w="45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strike/>
                <w:color w:val="auto"/>
                <w:kern w:val="0"/>
                <w:sz w:val="21"/>
                <w:szCs w:val="21"/>
                <w:lang w:val="en-US" w:eastAsia="zh-CN" w:bidi="ar-SA"/>
              </w:rPr>
            </w:pPr>
            <w:r>
              <w:rPr>
                <w:rFonts w:hint="eastAsia" w:ascii="宋体" w:hAnsi="宋体" w:cs="宋体"/>
                <w:iCs/>
                <w:color w:val="auto"/>
                <w:kern w:val="0"/>
                <w:szCs w:val="21"/>
                <w:lang w:val="en-US" w:eastAsia="zh-CN"/>
              </w:rPr>
              <w:t>轻微</w:t>
            </w:r>
          </w:p>
        </w:tc>
        <w:tc>
          <w:tcPr>
            <w:tcW w:w="1635" w:type="dxa"/>
            <w:tcBorders>
              <w:top w:val="single" w:color="auto" w:sz="4" w:space="0"/>
              <w:left w:val="single" w:color="auto" w:sz="4" w:space="0"/>
              <w:right w:val="single" w:color="auto" w:sz="4" w:space="0"/>
            </w:tcBorders>
            <w:noWrap w:val="0"/>
            <w:vAlign w:val="center"/>
          </w:tcPr>
          <w:p>
            <w:pPr>
              <w:widowControl/>
              <w:spacing w:line="270" w:lineRule="atLeast"/>
              <w:rPr>
                <w:rFonts w:hint="default" w:ascii="宋体" w:hAnsi="宋体" w:cs="宋体"/>
                <w:b w:val="0"/>
                <w:bCs/>
                <w:i w:val="0"/>
                <w:iCs w:val="0"/>
                <w:strike w:val="0"/>
                <w:dstrike w:val="0"/>
                <w:color w:val="auto"/>
                <w:szCs w:val="22"/>
                <w:lang w:val="en-US" w:eastAsia="zh-CN"/>
              </w:rPr>
            </w:pPr>
            <w:r>
              <w:rPr>
                <w:rFonts w:hint="eastAsia" w:ascii="宋体" w:hAnsi="宋体" w:cs="宋体"/>
                <w:color w:val="auto"/>
                <w:kern w:val="0"/>
                <w:szCs w:val="21"/>
                <w:lang w:eastAsia="zh-CN"/>
              </w:rPr>
              <w:t>及时改正，</w:t>
            </w:r>
            <w:r>
              <w:rPr>
                <w:rFonts w:hint="eastAsia" w:ascii="宋体" w:hAnsi="宋体" w:cs="宋体"/>
                <w:color w:val="auto"/>
                <w:kern w:val="0"/>
                <w:szCs w:val="21"/>
              </w:rPr>
              <w:t>尚</w:t>
            </w:r>
            <w:r>
              <w:rPr>
                <w:rFonts w:hint="eastAsia" w:ascii="宋体" w:hAnsi="宋体" w:cs="宋体"/>
                <w:color w:val="auto"/>
                <w:kern w:val="0"/>
                <w:szCs w:val="21"/>
                <w:lang w:eastAsia="zh-CN"/>
              </w:rPr>
              <w:t>未造成安全事故等危害后果的</w:t>
            </w:r>
          </w:p>
        </w:tc>
        <w:tc>
          <w:tcPr>
            <w:tcW w:w="2250"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rPr>
              <w:t>对个人</w:t>
            </w:r>
            <w:r>
              <w:rPr>
                <w:rFonts w:hint="eastAsia" w:ascii="宋体" w:hAnsi="宋体" w:cs="宋体"/>
                <w:color w:val="auto"/>
                <w:kern w:val="0"/>
                <w:szCs w:val="21"/>
                <w:lang w:val="en-US" w:eastAsia="zh-CN"/>
              </w:rPr>
              <w:t>可以</w:t>
            </w:r>
            <w:r>
              <w:rPr>
                <w:rFonts w:hint="eastAsia" w:ascii="宋体" w:hAnsi="宋体" w:cs="宋体"/>
                <w:color w:val="auto"/>
                <w:kern w:val="0"/>
                <w:szCs w:val="21"/>
              </w:rPr>
              <w:t>处</w:t>
            </w:r>
            <w:r>
              <w:rPr>
                <w:rFonts w:hint="eastAsia" w:ascii="宋体" w:hAnsi="宋体" w:cs="宋体"/>
                <w:color w:val="auto"/>
                <w:kern w:val="0"/>
                <w:szCs w:val="21"/>
                <w:lang w:eastAsia="zh-CN"/>
              </w:rPr>
              <w:t>二十</w:t>
            </w:r>
            <w:r>
              <w:rPr>
                <w:rFonts w:hint="eastAsia" w:ascii="宋体" w:hAnsi="宋体" w:cs="宋体"/>
                <w:color w:val="auto"/>
                <w:kern w:val="0"/>
                <w:szCs w:val="21"/>
                <w:lang w:val="en-US" w:eastAsia="zh-CN"/>
              </w:rPr>
              <w:t>元以下</w:t>
            </w:r>
            <w:r>
              <w:rPr>
                <w:rFonts w:hint="eastAsia" w:ascii="宋体" w:hAnsi="宋体" w:cs="宋体"/>
                <w:color w:val="auto"/>
                <w:kern w:val="0"/>
                <w:szCs w:val="21"/>
              </w:rPr>
              <w:t>罚款；对单位</w:t>
            </w:r>
            <w:r>
              <w:rPr>
                <w:rFonts w:hint="eastAsia" w:ascii="宋体" w:hAnsi="宋体" w:cs="宋体"/>
                <w:color w:val="auto"/>
                <w:kern w:val="0"/>
                <w:szCs w:val="21"/>
                <w:lang w:val="en-US" w:eastAsia="zh-CN"/>
              </w:rPr>
              <w:t>可以</w:t>
            </w:r>
            <w:r>
              <w:rPr>
                <w:rFonts w:hint="eastAsia" w:ascii="宋体" w:hAnsi="宋体" w:cs="宋体"/>
                <w:color w:val="auto"/>
                <w:kern w:val="0"/>
                <w:szCs w:val="21"/>
              </w:rPr>
              <w:t>处</w:t>
            </w:r>
            <w:r>
              <w:rPr>
                <w:rFonts w:hint="eastAsia" w:ascii="宋体" w:hAnsi="宋体" w:cs="宋体"/>
                <w:color w:val="auto"/>
                <w:kern w:val="0"/>
                <w:szCs w:val="21"/>
                <w:lang w:eastAsia="zh-CN"/>
              </w:rPr>
              <w:t>二千</w:t>
            </w:r>
            <w:r>
              <w:rPr>
                <w:rFonts w:hint="eastAsia" w:ascii="宋体" w:hAnsi="宋体" w:cs="宋体"/>
                <w:color w:val="auto"/>
                <w:kern w:val="0"/>
                <w:szCs w:val="21"/>
              </w:rPr>
              <w:t>元以上</w:t>
            </w:r>
            <w:r>
              <w:rPr>
                <w:rFonts w:hint="eastAsia" w:ascii="宋体" w:hAnsi="宋体" w:cs="宋体"/>
                <w:color w:val="auto"/>
                <w:kern w:val="0"/>
                <w:szCs w:val="21"/>
                <w:lang w:eastAsia="zh-CN"/>
              </w:rPr>
              <w:t>五千</w:t>
            </w:r>
            <w:r>
              <w:rPr>
                <w:rFonts w:hint="eastAsia" w:ascii="宋体" w:hAnsi="宋体" w:cs="宋体"/>
                <w:color w:val="auto"/>
                <w:kern w:val="0"/>
                <w:szCs w:val="21"/>
              </w:rPr>
              <w:t>元以下的罚款</w:t>
            </w:r>
          </w:p>
        </w:tc>
        <w:tc>
          <w:tcPr>
            <w:tcW w:w="999" w:type="dxa"/>
            <w:vMerge w:val="restart"/>
            <w:tcBorders>
              <w:top w:val="single" w:color="auto" w:sz="4" w:space="0"/>
              <w:left w:val="single" w:color="auto" w:sz="4" w:space="0"/>
              <w:right w:val="single" w:color="auto" w:sz="4" w:space="0"/>
            </w:tcBorders>
            <w:noWrap w:val="0"/>
            <w:vAlign w:val="center"/>
          </w:tcPr>
          <w:p>
            <w:pPr>
              <w:widowControl/>
              <w:jc w:val="both"/>
              <w:rPr>
                <w:rFonts w:hint="default" w:ascii="宋体" w:hAnsi="宋体" w:eastAsia="宋体" w:cs="Arial"/>
                <w:color w:val="auto"/>
                <w:kern w:val="0"/>
                <w:szCs w:val="21"/>
                <w:lang w:val="en-US" w:eastAsia="zh-CN"/>
              </w:rPr>
            </w:pPr>
            <w:r>
              <w:rPr>
                <w:rFonts w:hint="eastAsia" w:ascii="宋体" w:hAnsi="宋体"/>
                <w:color w:val="auto"/>
                <w:szCs w:val="21"/>
              </w:rPr>
              <w:t>责令</w:t>
            </w:r>
            <w:r>
              <w:rPr>
                <w:rFonts w:hint="eastAsia" w:ascii="宋体" w:hAnsi="宋体"/>
                <w:color w:val="auto"/>
                <w:szCs w:val="21"/>
                <w:lang w:val="en-US" w:eastAsia="zh-CN"/>
              </w:rPr>
              <w:t>停止；</w:t>
            </w:r>
            <w:r>
              <w:rPr>
                <w:rFonts w:hint="eastAsia" w:ascii="宋体" w:hAnsi="宋体"/>
                <w:color w:val="auto"/>
                <w:szCs w:val="21"/>
              </w:rPr>
              <w:t>限期改正</w:t>
            </w:r>
            <w:r>
              <w:rPr>
                <w:rFonts w:hint="eastAsia" w:ascii="宋体" w:hAnsi="宋体"/>
                <w:color w:val="auto"/>
                <w:szCs w:val="21"/>
                <w:lang w:eastAsia="zh-CN"/>
              </w:rPr>
              <w:t>；</w:t>
            </w:r>
            <w:r>
              <w:rPr>
                <w:rFonts w:hint="eastAsia" w:ascii="宋体" w:hAnsi="宋体"/>
                <w:color w:val="auto"/>
                <w:szCs w:val="21"/>
                <w:lang w:val="en-US" w:eastAsia="zh-CN"/>
              </w:rPr>
              <w:t>恢复原状；</w:t>
            </w:r>
            <w:r>
              <w:rPr>
                <w:rFonts w:hint="eastAsia" w:ascii="宋体" w:hAnsi="宋体" w:cs="宋体"/>
                <w:color w:val="auto"/>
                <w:kern w:val="0"/>
                <w:szCs w:val="21"/>
                <w:lang w:eastAsia="zh-CN"/>
              </w:rPr>
              <w:t>造成损坏的，应当依法承担赔偿责任。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648" w:type="dxa"/>
            <w:vMerge w:val="continue"/>
            <w:tcBorders>
              <w:left w:val="single" w:color="auto" w:sz="4" w:space="0"/>
              <w:right w:val="single" w:color="auto" w:sz="4" w:space="0"/>
            </w:tcBorders>
            <w:noWrap w:val="0"/>
            <w:vAlign w:val="center"/>
          </w:tcPr>
          <w:p>
            <w:pPr>
              <w:widowControl/>
              <w:jc w:val="both"/>
              <w:rPr>
                <w:color w:val="auto"/>
              </w:rPr>
            </w:pPr>
          </w:p>
        </w:tc>
        <w:tc>
          <w:tcPr>
            <w:tcW w:w="1412" w:type="dxa"/>
            <w:vMerge w:val="continue"/>
            <w:tcBorders>
              <w:left w:val="single" w:color="auto" w:sz="4" w:space="0"/>
              <w:right w:val="single" w:color="auto" w:sz="4" w:space="0"/>
            </w:tcBorders>
            <w:noWrap w:val="0"/>
            <w:vAlign w:val="center"/>
          </w:tcPr>
          <w:p>
            <w:pPr>
              <w:widowControl/>
              <w:jc w:val="both"/>
              <w:rPr>
                <w:color w:val="auto"/>
              </w:rPr>
            </w:pPr>
          </w:p>
        </w:tc>
        <w:tc>
          <w:tcPr>
            <w:tcW w:w="2495" w:type="dxa"/>
            <w:vMerge w:val="continue"/>
            <w:tcBorders>
              <w:left w:val="single" w:color="auto" w:sz="4" w:space="0"/>
              <w:right w:val="single" w:color="auto" w:sz="4" w:space="0"/>
            </w:tcBorders>
            <w:noWrap w:val="0"/>
            <w:vAlign w:val="center"/>
          </w:tcPr>
          <w:p>
            <w:pPr>
              <w:widowControl/>
              <w:jc w:val="both"/>
              <w:rPr>
                <w:color w:val="auto"/>
              </w:rPr>
            </w:pPr>
          </w:p>
        </w:tc>
        <w:tc>
          <w:tcPr>
            <w:tcW w:w="3795" w:type="dxa"/>
            <w:vMerge w:val="continue"/>
            <w:tcBorders>
              <w:left w:val="single" w:color="auto" w:sz="4" w:space="0"/>
              <w:right w:val="single" w:color="auto" w:sz="4" w:space="0"/>
            </w:tcBorders>
            <w:noWrap w:val="0"/>
            <w:vAlign w:val="center"/>
          </w:tcPr>
          <w:p>
            <w:pPr>
              <w:widowControl/>
              <w:jc w:val="both"/>
              <w:rPr>
                <w:color w:val="auto"/>
              </w:rPr>
            </w:pPr>
          </w:p>
        </w:tc>
        <w:tc>
          <w:tcPr>
            <w:tcW w:w="945" w:type="dxa"/>
            <w:vMerge w:val="continue"/>
            <w:tcBorders>
              <w:left w:val="single" w:color="auto" w:sz="4" w:space="0"/>
              <w:right w:val="single" w:color="auto" w:sz="4" w:space="0"/>
            </w:tcBorders>
            <w:noWrap w:val="0"/>
            <w:vAlign w:val="center"/>
          </w:tcPr>
          <w:p>
            <w:pPr>
              <w:widowControl/>
              <w:jc w:val="both"/>
              <w:rPr>
                <w:color w:val="auto"/>
              </w:rPr>
            </w:pPr>
          </w:p>
        </w:tc>
        <w:tc>
          <w:tcPr>
            <w:tcW w:w="450" w:type="dxa"/>
            <w:tcBorders>
              <w:top w:val="single" w:color="auto" w:sz="4" w:space="0"/>
              <w:left w:val="single" w:color="auto" w:sz="4" w:space="0"/>
              <w:right w:val="single" w:color="auto" w:sz="4" w:space="0"/>
            </w:tcBorders>
            <w:noWrap w:val="0"/>
            <w:vAlign w:val="center"/>
          </w:tcPr>
          <w:p>
            <w:pPr>
              <w:widowControl/>
              <w:rPr>
                <w:rFonts w:hint="eastAsia" w:ascii="宋体" w:hAnsi="宋体" w:cs="宋体"/>
                <w:iCs/>
                <w:color w:val="auto"/>
                <w:kern w:val="0"/>
                <w:szCs w:val="21"/>
                <w:lang w:val="en-US" w:eastAsia="zh-CN"/>
              </w:rPr>
            </w:pPr>
            <w:r>
              <w:rPr>
                <w:rFonts w:hint="eastAsia" w:ascii="宋体" w:hAnsi="宋体" w:cs="宋体"/>
                <w:iCs/>
                <w:color w:val="auto"/>
                <w:kern w:val="0"/>
                <w:szCs w:val="21"/>
                <w:lang w:val="en-US" w:eastAsia="zh-CN"/>
              </w:rPr>
              <w:t>一般</w:t>
            </w:r>
          </w:p>
          <w:p>
            <w:pPr>
              <w:widowControl/>
              <w:rPr>
                <w:rFonts w:hint="eastAsia" w:ascii="宋体" w:hAnsi="宋体" w:cs="宋体"/>
                <w:iCs/>
                <w:color w:val="auto"/>
                <w:kern w:val="0"/>
                <w:szCs w:val="21"/>
                <w:lang w:val="en-US" w:eastAsia="zh-CN"/>
              </w:rPr>
            </w:pPr>
          </w:p>
          <w:p>
            <w:pPr>
              <w:widowControl/>
              <w:rPr>
                <w:rFonts w:hint="eastAsia" w:ascii="宋体" w:hAnsi="宋体" w:eastAsia="宋体" w:cs="宋体"/>
                <w:iCs/>
                <w:color w:val="auto"/>
                <w:kern w:val="0"/>
                <w:sz w:val="21"/>
                <w:szCs w:val="21"/>
                <w:lang w:val="en-US" w:eastAsia="zh-CN" w:bidi="ar-SA"/>
              </w:rPr>
            </w:pPr>
          </w:p>
        </w:tc>
        <w:tc>
          <w:tcPr>
            <w:tcW w:w="1635" w:type="dxa"/>
            <w:tcBorders>
              <w:top w:val="single" w:color="auto" w:sz="4" w:space="0"/>
              <w:left w:val="single" w:color="auto" w:sz="4" w:space="0"/>
              <w:right w:val="single" w:color="auto" w:sz="4" w:space="0"/>
            </w:tcBorders>
            <w:noWrap w:val="0"/>
            <w:vAlign w:val="center"/>
          </w:tcPr>
          <w:p>
            <w:pPr>
              <w:widowControl/>
              <w:spacing w:line="270" w:lineRule="atLeast"/>
              <w:rPr>
                <w:rFonts w:hint="eastAsia" w:ascii="宋体" w:hAnsi="宋体" w:cs="宋体"/>
                <w:b w:val="0"/>
                <w:bCs/>
                <w:i w:val="0"/>
                <w:iCs w:val="0"/>
                <w:strike w:val="0"/>
                <w:dstrike w:val="0"/>
                <w:color w:val="auto"/>
                <w:szCs w:val="22"/>
                <w:lang w:val="en-US" w:eastAsia="zh-CN"/>
              </w:rPr>
            </w:pPr>
            <w:r>
              <w:rPr>
                <w:rFonts w:hint="eastAsia" w:ascii="宋体" w:hAnsi="宋体" w:cs="宋体"/>
                <w:color w:val="auto"/>
                <w:kern w:val="0"/>
                <w:szCs w:val="21"/>
                <w:lang w:eastAsia="zh-CN"/>
              </w:rPr>
              <w:t>及时改正，对城市道路造成损坏但未造成安全事故等危害后果的</w:t>
            </w:r>
          </w:p>
        </w:tc>
        <w:tc>
          <w:tcPr>
            <w:tcW w:w="225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rPr>
              <w:t>对个人处</w:t>
            </w:r>
            <w:r>
              <w:rPr>
                <w:rFonts w:hint="eastAsia" w:ascii="宋体" w:hAnsi="宋体" w:cs="宋体"/>
                <w:color w:val="auto"/>
                <w:kern w:val="0"/>
                <w:szCs w:val="21"/>
                <w:lang w:eastAsia="zh-CN"/>
              </w:rPr>
              <w:t>二十</w:t>
            </w:r>
            <w:r>
              <w:rPr>
                <w:rFonts w:hint="eastAsia" w:ascii="宋体" w:hAnsi="宋体" w:cs="宋体"/>
                <w:color w:val="auto"/>
                <w:kern w:val="0"/>
                <w:szCs w:val="21"/>
                <w:lang w:val="en-US" w:eastAsia="zh-CN"/>
              </w:rPr>
              <w:t>元以上五十元以下</w:t>
            </w:r>
            <w:r>
              <w:rPr>
                <w:rFonts w:hint="eastAsia" w:ascii="宋体" w:hAnsi="宋体" w:cs="宋体"/>
                <w:color w:val="auto"/>
                <w:kern w:val="0"/>
                <w:szCs w:val="21"/>
              </w:rPr>
              <w:t>罚款；对单位处</w:t>
            </w:r>
            <w:r>
              <w:rPr>
                <w:rFonts w:hint="eastAsia" w:ascii="宋体" w:hAnsi="宋体" w:cs="宋体"/>
                <w:color w:val="auto"/>
                <w:kern w:val="0"/>
                <w:szCs w:val="21"/>
                <w:lang w:eastAsia="zh-CN"/>
              </w:rPr>
              <w:t>五千</w:t>
            </w:r>
            <w:r>
              <w:rPr>
                <w:rFonts w:hint="eastAsia" w:ascii="宋体" w:hAnsi="宋体" w:cs="宋体"/>
                <w:color w:val="auto"/>
                <w:kern w:val="0"/>
                <w:szCs w:val="21"/>
              </w:rPr>
              <w:t>元以</w:t>
            </w:r>
            <w:r>
              <w:rPr>
                <w:rFonts w:hint="eastAsia" w:ascii="宋体" w:hAnsi="宋体" w:cs="宋体"/>
                <w:color w:val="auto"/>
                <w:kern w:val="0"/>
                <w:szCs w:val="21"/>
                <w:lang w:val="en-US" w:eastAsia="zh-CN"/>
              </w:rPr>
              <w:t>上八千</w:t>
            </w:r>
            <w:r>
              <w:rPr>
                <w:rFonts w:hint="eastAsia" w:ascii="宋体" w:hAnsi="宋体" w:cs="宋体"/>
                <w:color w:val="auto"/>
                <w:kern w:val="0"/>
                <w:szCs w:val="21"/>
              </w:rPr>
              <w:t>元以下的罚款</w:t>
            </w:r>
          </w:p>
        </w:tc>
        <w:tc>
          <w:tcPr>
            <w:tcW w:w="99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49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9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94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5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val="en-US" w:eastAsia="zh-CN"/>
              </w:rPr>
              <w:t>严重</w:t>
            </w:r>
          </w:p>
        </w:tc>
        <w:tc>
          <w:tcPr>
            <w:tcW w:w="1635" w:type="dxa"/>
            <w:tcBorders>
              <w:top w:val="single" w:color="auto" w:sz="4" w:space="0"/>
              <w:left w:val="single" w:color="auto" w:sz="4" w:space="0"/>
              <w:right w:val="single" w:color="auto" w:sz="4" w:space="0"/>
            </w:tcBorders>
            <w:noWrap w:val="0"/>
            <w:vAlign w:val="center"/>
          </w:tcPr>
          <w:p>
            <w:pPr>
              <w:widowControl/>
              <w:numPr>
                <w:ilvl w:val="0"/>
                <w:numId w:val="0"/>
              </w:numPr>
              <w:spacing w:line="270" w:lineRule="atLeast"/>
              <w:rPr>
                <w:rFonts w:hint="eastAsia" w:ascii="宋体" w:hAnsi="宋体" w:cs="宋体"/>
                <w:color w:val="auto"/>
                <w:kern w:val="0"/>
                <w:szCs w:val="21"/>
                <w:lang w:eastAsia="zh-CN"/>
              </w:rPr>
            </w:pP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拒不改正；</w:t>
            </w:r>
          </w:p>
          <w:p>
            <w:pPr>
              <w:widowControl/>
              <w:numPr>
                <w:ilvl w:val="0"/>
                <w:numId w:val="0"/>
              </w:numPr>
              <w:spacing w:line="270" w:lineRule="atLeast"/>
              <w:rPr>
                <w:rFonts w:hint="eastAsia" w:ascii="宋体" w:hAnsi="宋体" w:eastAsia="宋体" w:cs="宋体"/>
                <w:b w:val="0"/>
                <w:bCs/>
                <w:i w:val="0"/>
                <w:iCs w:val="0"/>
                <w:strike w:val="0"/>
                <w:dstrike w:val="0"/>
                <w:color w:val="auto"/>
                <w:szCs w:val="22"/>
                <w:lang w:val="en-US" w:eastAsia="zh-CN"/>
              </w:rPr>
            </w:pP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造成</w:t>
            </w:r>
            <w:r>
              <w:rPr>
                <w:rFonts w:hint="eastAsia" w:ascii="宋体" w:hAnsi="宋体" w:cs="宋体"/>
                <w:color w:val="auto"/>
                <w:kern w:val="0"/>
                <w:szCs w:val="21"/>
              </w:rPr>
              <w:t>安全事故等危害后果</w:t>
            </w:r>
            <w:r>
              <w:rPr>
                <w:rFonts w:hint="eastAsia" w:ascii="宋体" w:hAnsi="宋体" w:cs="宋体"/>
                <w:color w:val="auto"/>
                <w:kern w:val="0"/>
                <w:szCs w:val="21"/>
                <w:lang w:eastAsia="zh-CN"/>
              </w:rPr>
              <w:t>的</w:t>
            </w:r>
          </w:p>
        </w:tc>
        <w:tc>
          <w:tcPr>
            <w:tcW w:w="2250"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rPr>
              <w:t>对个人处</w:t>
            </w:r>
            <w:r>
              <w:rPr>
                <w:rFonts w:hint="eastAsia" w:ascii="宋体" w:hAnsi="宋体" w:cs="宋体"/>
                <w:color w:val="auto"/>
                <w:kern w:val="0"/>
                <w:szCs w:val="21"/>
                <w:lang w:eastAsia="zh-CN"/>
              </w:rPr>
              <w:t>五十</w:t>
            </w:r>
            <w:r>
              <w:rPr>
                <w:rFonts w:hint="eastAsia" w:ascii="宋体" w:hAnsi="宋体" w:cs="宋体"/>
                <w:color w:val="auto"/>
                <w:kern w:val="0"/>
                <w:szCs w:val="21"/>
                <w:lang w:val="en-US" w:eastAsia="zh-CN"/>
              </w:rPr>
              <w:t>元以上一百元以下</w:t>
            </w:r>
            <w:r>
              <w:rPr>
                <w:rFonts w:hint="eastAsia" w:ascii="宋体" w:hAnsi="宋体" w:cs="宋体"/>
                <w:color w:val="auto"/>
                <w:kern w:val="0"/>
                <w:szCs w:val="21"/>
              </w:rPr>
              <w:t>罚款；对单位处</w:t>
            </w:r>
            <w:r>
              <w:rPr>
                <w:rFonts w:hint="eastAsia" w:ascii="宋体" w:hAnsi="宋体" w:cs="宋体"/>
                <w:color w:val="auto"/>
                <w:kern w:val="0"/>
                <w:szCs w:val="21"/>
                <w:lang w:eastAsia="zh-CN"/>
              </w:rPr>
              <w:t>八千</w:t>
            </w:r>
            <w:r>
              <w:rPr>
                <w:rFonts w:hint="eastAsia" w:ascii="宋体" w:hAnsi="宋体" w:cs="宋体"/>
                <w:color w:val="auto"/>
                <w:kern w:val="0"/>
                <w:szCs w:val="21"/>
              </w:rPr>
              <w:t>元以上</w:t>
            </w:r>
            <w:r>
              <w:rPr>
                <w:rFonts w:hint="eastAsia" w:ascii="宋体" w:hAnsi="宋体" w:cs="宋体"/>
                <w:color w:val="auto"/>
                <w:kern w:val="0"/>
                <w:szCs w:val="21"/>
                <w:lang w:eastAsia="zh-CN"/>
              </w:rPr>
              <w:t>一万</w:t>
            </w:r>
            <w:r>
              <w:rPr>
                <w:rFonts w:hint="eastAsia" w:ascii="宋体" w:hAnsi="宋体" w:cs="宋体"/>
                <w:color w:val="auto"/>
                <w:kern w:val="0"/>
                <w:szCs w:val="21"/>
                <w:lang w:val="en-US" w:eastAsia="zh-CN"/>
              </w:rPr>
              <w:t>元</w:t>
            </w:r>
            <w:r>
              <w:rPr>
                <w:rFonts w:hint="eastAsia" w:ascii="宋体" w:hAnsi="宋体" w:cs="宋体"/>
                <w:color w:val="auto"/>
                <w:kern w:val="0"/>
                <w:szCs w:val="21"/>
              </w:rPr>
              <w:t>以下的罚款</w:t>
            </w:r>
          </w:p>
        </w:tc>
        <w:tc>
          <w:tcPr>
            <w:tcW w:w="99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jc w:val="center"/>
        <w:rPr>
          <w:rFonts w:hint="eastAsia" w:ascii="黑体" w:hAnsi="黑体" w:eastAsia="黑体" w:cs="黑体"/>
          <w:b/>
          <w:bCs/>
          <w:color w:val="000000"/>
          <w:sz w:val="28"/>
          <w:szCs w:val="28"/>
          <w:highlight w:val="none"/>
          <w:lang w:val="en-US" w:eastAsia="zh-CN" w:bidi="ar-SA"/>
        </w:rPr>
      </w:pPr>
    </w:p>
    <w:p>
      <w:pPr>
        <w:jc w:val="both"/>
        <w:rPr>
          <w:rFonts w:hint="eastAsia" w:ascii="宋体" w:hAnsi="宋体" w:cs="Arial"/>
          <w:color w:val="auto"/>
          <w:spacing w:val="10"/>
          <w:sz w:val="28"/>
          <w:szCs w:val="28"/>
          <w:lang w:val="en-US" w:eastAsia="zh-CN"/>
        </w:rPr>
      </w:pPr>
      <w:r>
        <w:rPr>
          <w:rFonts w:hint="eastAsia" w:ascii="黑体" w:hAnsi="黑体" w:eastAsia="黑体" w:cs="黑体"/>
          <w:b/>
          <w:bCs/>
          <w:color w:val="000000"/>
          <w:sz w:val="28"/>
          <w:szCs w:val="28"/>
          <w:highlight w:val="none"/>
          <w:lang w:val="en-US" w:eastAsia="zh-CN" w:bidi="ar-SA"/>
        </w:rPr>
        <w:br w:type="page"/>
      </w:r>
      <w:r>
        <w:rPr>
          <w:rFonts w:hint="eastAsia" w:ascii="黑体" w:hAnsi="黑体" w:eastAsia="黑体" w:cs="黑体"/>
          <w:b/>
          <w:bCs/>
          <w:color w:val="000000"/>
          <w:sz w:val="28"/>
          <w:szCs w:val="28"/>
          <w:highlight w:val="none"/>
          <w:lang w:val="en-US" w:eastAsia="zh-CN" w:bidi="ar-SA"/>
        </w:rPr>
        <w:t>《珠海市城市道路与城市照明设施管理办法》</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80"/>
        <w:gridCol w:w="1890"/>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gridSpan w:val="2"/>
            <w:noWrap w:val="0"/>
            <w:vAlign w:val="center"/>
          </w:tcPr>
          <w:p>
            <w:pPr>
              <w:widowControl/>
              <w:tabs>
                <w:tab w:val="left" w:pos="275"/>
              </w:tabs>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cs="宋体"/>
                <w:color w:val="auto"/>
                <w:kern w:val="0"/>
                <w:szCs w:val="21"/>
                <w:lang w:val="en-US" w:eastAsia="zh-CN"/>
              </w:rPr>
              <w:t>在城市道路上，拌和水泥、沙浆、混凝土，打砸硬物，晾晒农作物，焚烧物品和明火作业，油浸或水泡道路</w:t>
            </w:r>
          </w:p>
        </w:tc>
        <w:tc>
          <w:tcPr>
            <w:tcW w:w="257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第三十条第（二）项：禁止下列损坏城市道路与城市照明设施的行为：（二）在城市道路上，拌和水泥、沙浆、混凝土，打砸硬物，晾晒农作物，焚烧物品和明火作业，油浸或水泡道路。</w:t>
            </w:r>
          </w:p>
          <w:p>
            <w:pPr>
              <w:widowControl/>
              <w:spacing w:line="270" w:lineRule="atLeast"/>
              <w:ind w:firstLine="460" w:firstLineChars="200"/>
              <w:jc w:val="both"/>
              <w:rPr>
                <w:rFonts w:hint="eastAsia" w:ascii="宋体" w:hAnsi="宋体" w:eastAsia="宋体" w:cs="Arial"/>
                <w:color w:val="auto"/>
                <w:spacing w:val="10"/>
                <w:szCs w:val="21"/>
                <w:lang w:val="en-US" w:eastAsia="zh-CN"/>
              </w:rPr>
            </w:pP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第五十一条第一款、第二款第（一）、（二）项：违反本办法第三十条第（一）至第（四）项、第三十一条第（七）项及第四十六条之规定的，由城市管理行政执法部门责令停止，限期改正，恢复原状，可以并处罚款；造成损坏的，应当依法承担赔偿责任。</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依照上款规定可以并处罚款的，按照以下标准执行：</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（一）对公民可以并处100元以内的罚款。</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（二）法人或者其他组织违反第三十条第（一）项、第（二）项的可以并处2000元到10000元的罚款。</w:t>
            </w:r>
          </w:p>
          <w:p>
            <w:pPr>
              <w:widowControl/>
              <w:spacing w:line="270" w:lineRule="atLeast"/>
              <w:ind w:firstLine="460" w:firstLineChars="200"/>
              <w:jc w:val="both"/>
              <w:rPr>
                <w:rFonts w:hint="eastAsia" w:ascii="宋体" w:hAnsi="宋体" w:cs="Arial"/>
                <w:color w:val="auto"/>
                <w:spacing w:val="10"/>
                <w:szCs w:val="21"/>
              </w:rPr>
            </w:pPr>
          </w:p>
        </w:tc>
        <w:tc>
          <w:tcPr>
            <w:tcW w:w="72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罚款</w:t>
            </w:r>
          </w:p>
        </w:tc>
        <w:tc>
          <w:tcPr>
            <w:tcW w:w="48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strike/>
                <w:color w:val="auto"/>
                <w:kern w:val="0"/>
                <w:sz w:val="21"/>
                <w:szCs w:val="21"/>
                <w:lang w:val="en-US" w:eastAsia="zh-CN" w:bidi="ar-SA"/>
              </w:rPr>
            </w:pPr>
            <w:r>
              <w:rPr>
                <w:rFonts w:hint="eastAsia" w:ascii="宋体" w:hAnsi="宋体" w:cs="黑体"/>
                <w:bCs/>
                <w:color w:val="auto"/>
                <w:szCs w:val="21"/>
                <w:lang w:eastAsia="zh-CN"/>
              </w:rPr>
              <w:t>轻微</w:t>
            </w:r>
          </w:p>
        </w:tc>
        <w:tc>
          <w:tcPr>
            <w:tcW w:w="1890" w:type="dxa"/>
            <w:tcBorders>
              <w:top w:val="single" w:color="auto" w:sz="4" w:space="0"/>
              <w:left w:val="single" w:color="auto" w:sz="4" w:space="0"/>
              <w:right w:val="single" w:color="auto" w:sz="4" w:space="0"/>
            </w:tcBorders>
            <w:noWrap w:val="0"/>
            <w:vAlign w:val="center"/>
          </w:tcPr>
          <w:p>
            <w:pPr>
              <w:widowControl/>
              <w:spacing w:line="270" w:lineRule="atLeast"/>
              <w:rPr>
                <w:rFonts w:hint="default" w:ascii="宋体" w:hAnsi="宋体" w:cs="宋体"/>
                <w:b w:val="0"/>
                <w:bCs/>
                <w:i w:val="0"/>
                <w:iCs w:val="0"/>
                <w:strike w:val="0"/>
                <w:dstrike w:val="0"/>
                <w:color w:val="auto"/>
                <w:szCs w:val="22"/>
                <w:lang w:val="en-US" w:eastAsia="zh-CN"/>
              </w:rPr>
            </w:pPr>
            <w:r>
              <w:rPr>
                <w:rFonts w:hint="eastAsia" w:ascii="宋体" w:hAnsi="宋体" w:cs="宋体"/>
                <w:color w:val="auto"/>
                <w:kern w:val="0"/>
                <w:szCs w:val="21"/>
                <w:lang w:eastAsia="zh-CN"/>
              </w:rPr>
              <w:t>及时改正，</w:t>
            </w:r>
            <w:r>
              <w:rPr>
                <w:rFonts w:hint="eastAsia" w:ascii="宋体" w:hAnsi="宋体" w:cs="宋体"/>
                <w:color w:val="auto"/>
                <w:kern w:val="0"/>
                <w:szCs w:val="21"/>
              </w:rPr>
              <w:t>尚</w:t>
            </w:r>
            <w:r>
              <w:rPr>
                <w:rFonts w:hint="eastAsia" w:ascii="宋体" w:hAnsi="宋体" w:cs="宋体"/>
                <w:color w:val="auto"/>
                <w:kern w:val="0"/>
                <w:szCs w:val="21"/>
                <w:lang w:eastAsia="zh-CN"/>
              </w:rPr>
              <w:t>未造成安全事故等危害后果的</w:t>
            </w:r>
          </w:p>
        </w:tc>
        <w:tc>
          <w:tcPr>
            <w:tcW w:w="1685"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rPr>
              <w:t>对个人</w:t>
            </w:r>
            <w:r>
              <w:rPr>
                <w:rFonts w:hint="eastAsia" w:ascii="宋体" w:hAnsi="宋体" w:cs="宋体"/>
                <w:color w:val="auto"/>
                <w:kern w:val="0"/>
                <w:szCs w:val="21"/>
                <w:lang w:val="en-US" w:eastAsia="zh-CN"/>
              </w:rPr>
              <w:t>可</w:t>
            </w:r>
            <w:r>
              <w:rPr>
                <w:rFonts w:hint="eastAsia" w:ascii="宋体" w:hAnsi="宋体" w:cs="宋体"/>
                <w:color w:val="auto"/>
                <w:kern w:val="0"/>
                <w:szCs w:val="21"/>
              </w:rPr>
              <w:t>处以</w:t>
            </w:r>
            <w:r>
              <w:rPr>
                <w:rFonts w:hint="eastAsia" w:ascii="宋体" w:hAnsi="宋体" w:cs="宋体"/>
                <w:color w:val="auto"/>
                <w:kern w:val="0"/>
                <w:szCs w:val="21"/>
                <w:lang w:eastAsia="zh-CN"/>
              </w:rPr>
              <w:t>二十</w:t>
            </w:r>
            <w:r>
              <w:rPr>
                <w:rFonts w:hint="eastAsia" w:ascii="宋体" w:hAnsi="宋体" w:cs="宋体"/>
                <w:color w:val="auto"/>
                <w:kern w:val="0"/>
                <w:szCs w:val="21"/>
                <w:lang w:val="en-US" w:eastAsia="zh-CN"/>
              </w:rPr>
              <w:t>元以下</w:t>
            </w:r>
            <w:r>
              <w:rPr>
                <w:rFonts w:hint="eastAsia" w:ascii="宋体" w:hAnsi="宋体" w:cs="宋体"/>
                <w:color w:val="auto"/>
                <w:kern w:val="0"/>
                <w:szCs w:val="21"/>
              </w:rPr>
              <w:t>罚款；对单位</w:t>
            </w:r>
            <w:r>
              <w:rPr>
                <w:rFonts w:hint="eastAsia" w:ascii="宋体" w:hAnsi="宋体" w:cs="宋体"/>
                <w:color w:val="auto"/>
                <w:kern w:val="0"/>
                <w:szCs w:val="21"/>
                <w:lang w:val="en-US" w:eastAsia="zh-CN"/>
              </w:rPr>
              <w:t>可</w:t>
            </w:r>
            <w:r>
              <w:rPr>
                <w:rFonts w:hint="eastAsia" w:ascii="宋体" w:hAnsi="宋体" w:cs="宋体"/>
                <w:color w:val="auto"/>
                <w:kern w:val="0"/>
                <w:szCs w:val="21"/>
              </w:rPr>
              <w:t>处以</w:t>
            </w:r>
            <w:r>
              <w:rPr>
                <w:rFonts w:hint="eastAsia" w:ascii="宋体" w:hAnsi="宋体" w:cs="宋体"/>
                <w:color w:val="auto"/>
                <w:kern w:val="0"/>
                <w:szCs w:val="21"/>
                <w:lang w:eastAsia="zh-CN"/>
              </w:rPr>
              <w:t>二千</w:t>
            </w:r>
            <w:r>
              <w:rPr>
                <w:rFonts w:hint="eastAsia" w:ascii="宋体" w:hAnsi="宋体" w:cs="宋体"/>
                <w:color w:val="auto"/>
                <w:kern w:val="0"/>
                <w:szCs w:val="21"/>
              </w:rPr>
              <w:t>元以上</w:t>
            </w:r>
            <w:r>
              <w:rPr>
                <w:rFonts w:hint="eastAsia" w:ascii="宋体" w:hAnsi="宋体" w:cs="宋体"/>
                <w:color w:val="auto"/>
                <w:kern w:val="0"/>
                <w:szCs w:val="21"/>
                <w:lang w:eastAsia="zh-CN"/>
              </w:rPr>
              <w:t>五千</w:t>
            </w:r>
            <w:r>
              <w:rPr>
                <w:rFonts w:hint="eastAsia" w:ascii="宋体" w:hAnsi="宋体" w:cs="宋体"/>
                <w:color w:val="auto"/>
                <w:kern w:val="0"/>
                <w:szCs w:val="21"/>
              </w:rPr>
              <w:t>元以下的罚款</w:t>
            </w:r>
          </w:p>
        </w:tc>
        <w:tc>
          <w:tcPr>
            <w:tcW w:w="1519" w:type="dxa"/>
            <w:vMerge w:val="restart"/>
            <w:tcBorders>
              <w:top w:val="single" w:color="auto" w:sz="4" w:space="0"/>
              <w:left w:val="single" w:color="auto" w:sz="4" w:space="0"/>
              <w:right w:val="single" w:color="auto" w:sz="4" w:space="0"/>
            </w:tcBorders>
            <w:noWrap w:val="0"/>
            <w:vAlign w:val="center"/>
          </w:tcPr>
          <w:p>
            <w:pPr>
              <w:widowControl/>
              <w:jc w:val="both"/>
              <w:rPr>
                <w:rFonts w:hint="default" w:ascii="宋体" w:hAnsi="宋体" w:eastAsia="宋体" w:cs="Arial"/>
                <w:color w:val="auto"/>
                <w:kern w:val="0"/>
                <w:szCs w:val="21"/>
                <w:lang w:val="en-US" w:eastAsia="zh-CN"/>
              </w:rPr>
            </w:pPr>
            <w:r>
              <w:rPr>
                <w:rFonts w:hint="eastAsia" w:ascii="宋体" w:hAnsi="宋体"/>
                <w:color w:val="auto"/>
                <w:szCs w:val="21"/>
              </w:rPr>
              <w:t>责令</w:t>
            </w:r>
            <w:r>
              <w:rPr>
                <w:rFonts w:hint="eastAsia" w:ascii="宋体" w:hAnsi="宋体"/>
                <w:color w:val="auto"/>
                <w:szCs w:val="21"/>
                <w:lang w:val="en-US" w:eastAsia="zh-CN"/>
              </w:rPr>
              <w:t>停止；</w:t>
            </w:r>
            <w:r>
              <w:rPr>
                <w:rFonts w:hint="eastAsia" w:ascii="宋体" w:hAnsi="宋体"/>
                <w:color w:val="auto"/>
                <w:szCs w:val="21"/>
              </w:rPr>
              <w:t>限期改正</w:t>
            </w:r>
            <w:r>
              <w:rPr>
                <w:rFonts w:hint="eastAsia" w:ascii="宋体" w:hAnsi="宋体"/>
                <w:color w:val="auto"/>
                <w:szCs w:val="21"/>
                <w:lang w:eastAsia="zh-CN"/>
              </w:rPr>
              <w:t>；</w:t>
            </w:r>
            <w:r>
              <w:rPr>
                <w:rFonts w:hint="eastAsia" w:ascii="宋体" w:hAnsi="宋体"/>
                <w:color w:val="auto"/>
                <w:szCs w:val="21"/>
                <w:lang w:val="en-US" w:eastAsia="zh-CN"/>
              </w:rPr>
              <w:t>恢复原状；</w:t>
            </w:r>
            <w:r>
              <w:rPr>
                <w:rFonts w:hint="eastAsia" w:ascii="宋体" w:hAnsi="宋体" w:cs="宋体"/>
                <w:color w:val="auto"/>
                <w:kern w:val="0"/>
                <w:szCs w:val="21"/>
                <w:lang w:eastAsia="zh-CN"/>
              </w:rPr>
              <w:t>造成损坏的，应当依法承担赔偿责任。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Merge w:val="continue"/>
            <w:tcBorders>
              <w:left w:val="single" w:color="auto" w:sz="4" w:space="0"/>
              <w:right w:val="single" w:color="auto" w:sz="4" w:space="0"/>
            </w:tcBorders>
            <w:noWrap w:val="0"/>
            <w:vAlign w:val="center"/>
          </w:tcPr>
          <w:p>
            <w:pPr>
              <w:widowControl/>
              <w:jc w:val="both"/>
              <w:rPr>
                <w:color w:val="auto"/>
              </w:rPr>
            </w:pPr>
          </w:p>
        </w:tc>
        <w:tc>
          <w:tcPr>
            <w:tcW w:w="1412" w:type="dxa"/>
            <w:vMerge w:val="continue"/>
            <w:tcBorders>
              <w:left w:val="single" w:color="auto" w:sz="4" w:space="0"/>
              <w:right w:val="single" w:color="auto" w:sz="4" w:space="0"/>
            </w:tcBorders>
            <w:noWrap w:val="0"/>
            <w:vAlign w:val="center"/>
          </w:tcPr>
          <w:p>
            <w:pPr>
              <w:widowControl/>
              <w:jc w:val="both"/>
              <w:rPr>
                <w:color w:val="auto"/>
              </w:rPr>
            </w:pPr>
          </w:p>
        </w:tc>
        <w:tc>
          <w:tcPr>
            <w:tcW w:w="2570" w:type="dxa"/>
            <w:vMerge w:val="continue"/>
            <w:tcBorders>
              <w:left w:val="single" w:color="auto" w:sz="4" w:space="0"/>
              <w:right w:val="single" w:color="auto" w:sz="4" w:space="0"/>
            </w:tcBorders>
            <w:noWrap w:val="0"/>
            <w:vAlign w:val="center"/>
          </w:tcPr>
          <w:p>
            <w:pPr>
              <w:widowControl/>
              <w:jc w:val="both"/>
              <w:rPr>
                <w:color w:val="auto"/>
              </w:rPr>
            </w:pPr>
          </w:p>
        </w:tc>
        <w:tc>
          <w:tcPr>
            <w:tcW w:w="3705" w:type="dxa"/>
            <w:vMerge w:val="continue"/>
            <w:tcBorders>
              <w:left w:val="single" w:color="auto" w:sz="4" w:space="0"/>
              <w:right w:val="single" w:color="auto" w:sz="4" w:space="0"/>
            </w:tcBorders>
            <w:noWrap w:val="0"/>
            <w:vAlign w:val="center"/>
          </w:tcPr>
          <w:p>
            <w:pPr>
              <w:widowControl/>
              <w:jc w:val="both"/>
              <w:rPr>
                <w:color w:val="auto"/>
              </w:rPr>
            </w:pPr>
          </w:p>
        </w:tc>
        <w:tc>
          <w:tcPr>
            <w:tcW w:w="720" w:type="dxa"/>
            <w:vMerge w:val="continue"/>
            <w:tcBorders>
              <w:left w:val="single" w:color="auto" w:sz="4" w:space="0"/>
              <w:right w:val="single" w:color="auto" w:sz="4" w:space="0"/>
            </w:tcBorders>
            <w:noWrap w:val="0"/>
            <w:vAlign w:val="center"/>
          </w:tcPr>
          <w:p>
            <w:pPr>
              <w:widowControl/>
              <w:jc w:val="both"/>
              <w:rPr>
                <w:color w:val="auto"/>
              </w:rPr>
            </w:pPr>
          </w:p>
        </w:tc>
        <w:tc>
          <w:tcPr>
            <w:tcW w:w="48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ascii="宋体" w:hAnsi="宋体" w:cs="宋体"/>
                <w:iCs/>
                <w:color w:val="auto"/>
                <w:kern w:val="0"/>
                <w:szCs w:val="21"/>
              </w:rPr>
              <w:t>一般</w:t>
            </w:r>
          </w:p>
        </w:tc>
        <w:tc>
          <w:tcPr>
            <w:tcW w:w="1890" w:type="dxa"/>
            <w:tcBorders>
              <w:top w:val="single" w:color="auto" w:sz="4" w:space="0"/>
              <w:left w:val="single" w:color="auto" w:sz="4" w:space="0"/>
              <w:right w:val="single" w:color="auto" w:sz="4" w:space="0"/>
            </w:tcBorders>
            <w:noWrap w:val="0"/>
            <w:vAlign w:val="center"/>
          </w:tcPr>
          <w:p>
            <w:pPr>
              <w:widowControl/>
              <w:spacing w:line="270" w:lineRule="atLeast"/>
              <w:rPr>
                <w:rFonts w:hint="eastAsia" w:ascii="宋体" w:hAnsi="宋体" w:cs="宋体"/>
                <w:b w:val="0"/>
                <w:bCs/>
                <w:i w:val="0"/>
                <w:iCs w:val="0"/>
                <w:strike w:val="0"/>
                <w:dstrike w:val="0"/>
                <w:color w:val="auto"/>
                <w:szCs w:val="22"/>
                <w:lang w:val="en-US" w:eastAsia="zh-CN"/>
              </w:rPr>
            </w:pPr>
            <w:r>
              <w:rPr>
                <w:rFonts w:hint="eastAsia" w:ascii="宋体" w:hAnsi="宋体" w:cs="宋体"/>
                <w:color w:val="auto"/>
                <w:kern w:val="0"/>
                <w:szCs w:val="21"/>
                <w:lang w:eastAsia="zh-CN"/>
              </w:rPr>
              <w:t>及时改正，对城市道路造成损坏但未造成安全事故等危害后果的</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rPr>
              <w:t>对个人处</w:t>
            </w:r>
            <w:r>
              <w:rPr>
                <w:rFonts w:hint="eastAsia" w:ascii="宋体" w:hAnsi="宋体" w:cs="宋体"/>
                <w:color w:val="auto"/>
                <w:kern w:val="0"/>
                <w:szCs w:val="21"/>
                <w:lang w:val="en-US" w:eastAsia="zh-CN"/>
              </w:rPr>
              <w:t>二十元以上五十元以下</w:t>
            </w:r>
            <w:r>
              <w:rPr>
                <w:rFonts w:hint="eastAsia" w:ascii="宋体" w:hAnsi="宋体" w:cs="宋体"/>
                <w:color w:val="auto"/>
                <w:kern w:val="0"/>
                <w:szCs w:val="21"/>
              </w:rPr>
              <w:t>罚款；对单位处</w:t>
            </w:r>
            <w:r>
              <w:rPr>
                <w:rFonts w:hint="eastAsia" w:ascii="宋体" w:hAnsi="宋体" w:cs="宋体"/>
                <w:color w:val="auto"/>
                <w:kern w:val="0"/>
                <w:szCs w:val="21"/>
                <w:lang w:eastAsia="zh-CN"/>
              </w:rPr>
              <w:t>五千</w:t>
            </w:r>
            <w:r>
              <w:rPr>
                <w:rFonts w:hint="eastAsia" w:ascii="宋体" w:hAnsi="宋体" w:cs="宋体"/>
                <w:color w:val="auto"/>
                <w:kern w:val="0"/>
                <w:szCs w:val="21"/>
              </w:rPr>
              <w:t>元以</w:t>
            </w:r>
            <w:r>
              <w:rPr>
                <w:rFonts w:hint="eastAsia" w:ascii="宋体" w:hAnsi="宋体" w:cs="宋体"/>
                <w:color w:val="auto"/>
                <w:kern w:val="0"/>
                <w:szCs w:val="21"/>
                <w:lang w:val="en-US" w:eastAsia="zh-CN"/>
              </w:rPr>
              <w:t>上八千</w:t>
            </w:r>
            <w:r>
              <w:rPr>
                <w:rFonts w:hint="eastAsia" w:ascii="宋体" w:hAnsi="宋体" w:cs="宋体"/>
                <w:color w:val="auto"/>
                <w:kern w:val="0"/>
                <w:szCs w:val="21"/>
              </w:rPr>
              <w:t>元以下的罚款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8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eastAsia="zh-CN"/>
              </w:rPr>
              <w:t>严重</w:t>
            </w:r>
          </w:p>
        </w:tc>
        <w:tc>
          <w:tcPr>
            <w:tcW w:w="1890" w:type="dxa"/>
            <w:tcBorders>
              <w:top w:val="single" w:color="auto" w:sz="4" w:space="0"/>
              <w:left w:val="single" w:color="auto" w:sz="4" w:space="0"/>
              <w:right w:val="single" w:color="auto" w:sz="4" w:space="0"/>
            </w:tcBorders>
            <w:noWrap w:val="0"/>
            <w:vAlign w:val="center"/>
          </w:tcPr>
          <w:p>
            <w:pPr>
              <w:widowControl/>
              <w:numPr>
                <w:ilvl w:val="0"/>
                <w:numId w:val="8"/>
              </w:numPr>
              <w:spacing w:line="270" w:lineRule="atLeast"/>
              <w:rPr>
                <w:rFonts w:hint="eastAsia" w:ascii="宋体" w:hAnsi="宋体" w:cs="宋体"/>
                <w:color w:val="auto"/>
                <w:kern w:val="0"/>
                <w:szCs w:val="21"/>
                <w:lang w:eastAsia="zh-CN"/>
              </w:rPr>
            </w:pPr>
            <w:r>
              <w:rPr>
                <w:rFonts w:hint="eastAsia" w:ascii="宋体" w:hAnsi="宋体" w:cs="宋体"/>
                <w:color w:val="auto"/>
                <w:kern w:val="0"/>
                <w:szCs w:val="21"/>
                <w:lang w:eastAsia="zh-CN"/>
              </w:rPr>
              <w:t>拒不改正；</w:t>
            </w:r>
          </w:p>
          <w:p>
            <w:pPr>
              <w:widowControl/>
              <w:numPr>
                <w:ilvl w:val="0"/>
                <w:numId w:val="8"/>
              </w:numPr>
              <w:spacing w:line="270" w:lineRule="atLeast"/>
              <w:rPr>
                <w:rFonts w:hint="eastAsia" w:ascii="宋体" w:hAnsi="宋体" w:cs="宋体"/>
                <w:b w:val="0"/>
                <w:bCs/>
                <w:i w:val="0"/>
                <w:iCs w:val="0"/>
                <w:strike w:val="0"/>
                <w:dstrike w:val="0"/>
                <w:color w:val="auto"/>
                <w:szCs w:val="22"/>
                <w:lang w:val="en-US" w:eastAsia="zh-CN"/>
              </w:rPr>
            </w:pPr>
            <w:r>
              <w:rPr>
                <w:rFonts w:hint="eastAsia" w:ascii="宋体" w:hAnsi="宋体" w:cs="宋体"/>
                <w:color w:val="auto"/>
                <w:kern w:val="0"/>
                <w:szCs w:val="21"/>
                <w:lang w:eastAsia="zh-CN"/>
              </w:rPr>
              <w:t>造成</w:t>
            </w:r>
            <w:r>
              <w:rPr>
                <w:rFonts w:hint="eastAsia" w:ascii="宋体" w:hAnsi="宋体" w:cs="宋体"/>
                <w:color w:val="auto"/>
                <w:kern w:val="0"/>
                <w:szCs w:val="21"/>
              </w:rPr>
              <w:t>安全事故等危害后果</w:t>
            </w:r>
          </w:p>
        </w:tc>
        <w:tc>
          <w:tcPr>
            <w:tcW w:w="1685"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rPr>
              <w:t>对个人处</w:t>
            </w:r>
            <w:r>
              <w:rPr>
                <w:rFonts w:hint="eastAsia" w:ascii="宋体" w:hAnsi="宋体" w:cs="宋体"/>
                <w:color w:val="auto"/>
                <w:kern w:val="0"/>
                <w:szCs w:val="21"/>
                <w:lang w:eastAsia="zh-CN"/>
              </w:rPr>
              <w:t>五十</w:t>
            </w:r>
            <w:r>
              <w:rPr>
                <w:rFonts w:hint="eastAsia" w:ascii="宋体" w:hAnsi="宋体" w:cs="宋体"/>
                <w:color w:val="auto"/>
                <w:kern w:val="0"/>
                <w:szCs w:val="21"/>
                <w:lang w:val="en-US" w:eastAsia="zh-CN"/>
              </w:rPr>
              <w:t>元以上一百元以下</w:t>
            </w:r>
            <w:r>
              <w:rPr>
                <w:rFonts w:hint="eastAsia" w:ascii="宋体" w:hAnsi="宋体" w:cs="宋体"/>
                <w:color w:val="auto"/>
                <w:kern w:val="0"/>
                <w:szCs w:val="21"/>
              </w:rPr>
              <w:t>罚款；对单位处</w:t>
            </w:r>
            <w:r>
              <w:rPr>
                <w:rFonts w:hint="eastAsia" w:ascii="宋体" w:hAnsi="宋体" w:cs="宋体"/>
                <w:color w:val="auto"/>
                <w:kern w:val="0"/>
                <w:szCs w:val="21"/>
                <w:lang w:eastAsia="zh-CN"/>
              </w:rPr>
              <w:t>八千</w:t>
            </w:r>
            <w:r>
              <w:rPr>
                <w:rFonts w:hint="eastAsia" w:ascii="宋体" w:hAnsi="宋体" w:cs="宋体"/>
                <w:color w:val="auto"/>
                <w:kern w:val="0"/>
                <w:szCs w:val="21"/>
              </w:rPr>
              <w:t>元以上</w:t>
            </w:r>
            <w:r>
              <w:rPr>
                <w:rFonts w:hint="eastAsia" w:ascii="宋体" w:hAnsi="宋体" w:cs="宋体"/>
                <w:color w:val="auto"/>
                <w:kern w:val="0"/>
                <w:szCs w:val="21"/>
                <w:lang w:eastAsia="zh-CN"/>
              </w:rPr>
              <w:t>一万</w:t>
            </w:r>
            <w:r>
              <w:rPr>
                <w:rFonts w:hint="eastAsia" w:ascii="宋体" w:hAnsi="宋体" w:cs="宋体"/>
                <w:color w:val="auto"/>
                <w:kern w:val="0"/>
                <w:szCs w:val="21"/>
                <w:lang w:val="en-US" w:eastAsia="zh-CN"/>
              </w:rPr>
              <w:t>元</w:t>
            </w:r>
            <w:r>
              <w:rPr>
                <w:rFonts w:hint="eastAsia" w:ascii="宋体" w:hAnsi="宋体" w:cs="宋体"/>
                <w:color w:val="auto"/>
                <w:kern w:val="0"/>
                <w:szCs w:val="21"/>
              </w:rPr>
              <w:t>以下的罚款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jc w:val="both"/>
        <w:rPr>
          <w:rFonts w:hint="eastAsia" w:ascii="宋体" w:hAnsi="宋体" w:cs="Arial"/>
          <w:color w:val="FF0000"/>
          <w:spacing w:val="10"/>
          <w:sz w:val="28"/>
          <w:szCs w:val="28"/>
          <w:lang w:val="en-US" w:eastAsia="zh-CN"/>
        </w:rPr>
      </w:pPr>
      <w:r>
        <w:rPr>
          <w:rFonts w:hint="eastAsia" w:ascii="黑体" w:hAnsi="黑体" w:eastAsia="黑体" w:cs="黑体"/>
          <w:b/>
          <w:bCs/>
          <w:color w:val="FF0000"/>
          <w:sz w:val="28"/>
          <w:szCs w:val="28"/>
          <w:highlight w:val="none"/>
          <w:lang w:val="en-US" w:eastAsia="zh-CN" w:bidi="ar-SA"/>
        </w:rPr>
        <w:br w:type="page"/>
      </w:r>
      <w:r>
        <w:rPr>
          <w:rFonts w:hint="eastAsia" w:ascii="黑体" w:hAnsi="黑体" w:eastAsia="黑体" w:cs="黑体"/>
          <w:b/>
          <w:bCs/>
          <w:color w:val="auto"/>
          <w:sz w:val="28"/>
          <w:szCs w:val="28"/>
          <w:highlight w:val="none"/>
          <w:lang w:val="en-US" w:eastAsia="zh-CN" w:bidi="ar-SA"/>
        </w:rPr>
        <w:t>《珠海市城市道路与城市照明设施管理办法》</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6"/>
        <w:gridCol w:w="2376"/>
        <w:gridCol w:w="3450"/>
        <w:gridCol w:w="750"/>
        <w:gridCol w:w="405"/>
        <w:gridCol w:w="1560"/>
        <w:gridCol w:w="231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606"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376"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450"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5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1965" w:type="dxa"/>
            <w:gridSpan w:val="2"/>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231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w:t>
            </w:r>
          </w:p>
        </w:tc>
        <w:tc>
          <w:tcPr>
            <w:tcW w:w="1606"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Arial" w:hAnsi="Arial" w:eastAsia="宋体" w:cs="Arial"/>
                <w:i w:val="0"/>
                <w:iCs w:val="0"/>
                <w:caps w:val="0"/>
                <w:color w:val="auto"/>
                <w:spacing w:val="0"/>
                <w:sz w:val="21"/>
                <w:szCs w:val="21"/>
                <w:shd w:val="clear" w:color="auto" w:fill="FFFFFF"/>
              </w:rPr>
              <w:t>在城市道路管理范围内挖掘取土</w:t>
            </w:r>
          </w:p>
        </w:tc>
        <w:tc>
          <w:tcPr>
            <w:tcW w:w="2376"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eastAsia="宋体" w:cs="Arial"/>
                <w:color w:val="auto"/>
                <w:spacing w:val="10"/>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第三十条第（三）项：禁止下列损坏城市道路与城市照明设施的行为：</w:t>
            </w:r>
            <w:r>
              <w:rPr>
                <w:rFonts w:hint="eastAsia" w:ascii="Arial" w:hAnsi="Arial" w:eastAsia="宋体" w:cs="Arial"/>
                <w:i w:val="0"/>
                <w:iCs w:val="0"/>
                <w:caps w:val="0"/>
                <w:color w:val="auto"/>
                <w:spacing w:val="0"/>
                <w:sz w:val="21"/>
                <w:szCs w:val="21"/>
                <w:shd w:val="clear" w:color="auto" w:fill="FFFFFF"/>
              </w:rPr>
              <w:t>（三）在城市道路管理范围内挖掘取土</w:t>
            </w:r>
            <w:r>
              <w:rPr>
                <w:rFonts w:hint="eastAsia" w:ascii="Arial" w:hAnsi="Arial" w:cs="Arial"/>
                <w:i w:val="0"/>
                <w:iCs w:val="0"/>
                <w:caps w:val="0"/>
                <w:color w:val="auto"/>
                <w:spacing w:val="0"/>
                <w:sz w:val="21"/>
                <w:szCs w:val="21"/>
                <w:shd w:val="clear" w:color="auto" w:fill="FFFFFF"/>
                <w:lang w:eastAsia="zh-CN"/>
              </w:rPr>
              <w:t>。</w:t>
            </w:r>
          </w:p>
        </w:tc>
        <w:tc>
          <w:tcPr>
            <w:tcW w:w="345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第五十一条第一款、第二款第（一）、（三）项：违反本办法第三十条第（一）至第（四）项、第三十一条第（七）项及第四十六条之规定的，由城市管理行政执法部门责令停止，限期改正，恢复原状，可以并处罚款；造成损坏的，应当依法承担赔偿责任。</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依照上款规定可以并处罚款的，按照以下标准执行：</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（一）对公民可以并处100元以内的罚款。</w:t>
            </w:r>
          </w:p>
          <w:p>
            <w:pPr>
              <w:widowControl/>
              <w:spacing w:line="270" w:lineRule="atLeast"/>
              <w:ind w:firstLine="420" w:firstLineChars="200"/>
              <w:jc w:val="both"/>
              <w:rPr>
                <w:rFonts w:hint="eastAsia" w:ascii="宋体" w:hAnsi="宋体" w:cs="Arial"/>
                <w:color w:val="auto"/>
                <w:spacing w:val="10"/>
                <w:szCs w:val="21"/>
              </w:rPr>
            </w:pPr>
            <w:r>
              <w:rPr>
                <w:rFonts w:hint="eastAsia" w:ascii="宋体" w:hAnsi="宋体" w:cs="宋体"/>
                <w:color w:val="auto"/>
                <w:kern w:val="0"/>
                <w:szCs w:val="21"/>
                <w:lang w:eastAsia="zh-CN"/>
              </w:rPr>
              <w:t>（三）法人或者其他组织违反第三十条第（三）项的可以并处5000元到20000元的罚款。</w:t>
            </w:r>
          </w:p>
        </w:tc>
        <w:tc>
          <w:tcPr>
            <w:tcW w:w="75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罚款</w:t>
            </w:r>
          </w:p>
        </w:tc>
        <w:tc>
          <w:tcPr>
            <w:tcW w:w="40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strike/>
                <w:color w:val="auto"/>
                <w:kern w:val="0"/>
                <w:sz w:val="21"/>
                <w:szCs w:val="21"/>
                <w:lang w:val="en-US" w:eastAsia="zh-CN" w:bidi="ar-SA"/>
              </w:rPr>
            </w:pPr>
            <w:r>
              <w:rPr>
                <w:rFonts w:hint="eastAsia" w:ascii="宋体" w:hAnsi="宋体" w:cs="黑体"/>
                <w:bCs/>
                <w:color w:val="auto"/>
                <w:szCs w:val="21"/>
                <w:lang w:eastAsia="zh-CN"/>
              </w:rPr>
              <w:t>轻微</w:t>
            </w:r>
          </w:p>
        </w:tc>
        <w:tc>
          <w:tcPr>
            <w:tcW w:w="1560" w:type="dxa"/>
            <w:tcBorders>
              <w:top w:val="single" w:color="auto" w:sz="4" w:space="0"/>
              <w:left w:val="single" w:color="auto" w:sz="4" w:space="0"/>
              <w:right w:val="single" w:color="auto" w:sz="4" w:space="0"/>
            </w:tcBorders>
            <w:noWrap w:val="0"/>
            <w:vAlign w:val="center"/>
          </w:tcPr>
          <w:p>
            <w:pPr>
              <w:spacing w:line="260" w:lineRule="exact"/>
              <w:rPr>
                <w:rFonts w:hint="default" w:ascii="宋体" w:hAnsi="宋体" w:eastAsia="宋体" w:cs="宋体"/>
                <w:color w:val="auto"/>
                <w:lang w:val="en-US" w:eastAsia="zh-CN"/>
              </w:rPr>
            </w:pPr>
            <w:r>
              <w:rPr>
                <w:rFonts w:hint="eastAsia" w:ascii="宋体" w:hAnsi="宋体" w:cs="宋体"/>
                <w:color w:val="auto"/>
              </w:rPr>
              <w:t>未经批准挖掘城市道路</w:t>
            </w:r>
            <w:r>
              <w:rPr>
                <w:rFonts w:hint="eastAsia" w:ascii="宋体" w:hAnsi="宋体" w:cs="宋体"/>
                <w:color w:val="auto"/>
                <w:lang w:eastAsia="zh-CN"/>
              </w:rPr>
              <w:t>少于</w:t>
            </w:r>
            <w:r>
              <w:rPr>
                <w:rFonts w:hint="eastAsia" w:ascii="宋体" w:hAnsi="宋体" w:cs="宋体"/>
                <w:color w:val="auto"/>
                <w:lang w:val="en-US" w:eastAsia="zh-CN"/>
              </w:rPr>
              <w:t>5</w:t>
            </w:r>
            <w:r>
              <w:rPr>
                <w:rFonts w:hint="default" w:ascii="宋体" w:hAnsi="宋体" w:cs="宋体"/>
                <w:color w:val="auto"/>
                <w:lang w:eastAsia="zh-CN"/>
              </w:rPr>
              <w:t>平方米</w:t>
            </w:r>
            <w:r>
              <w:rPr>
                <w:rFonts w:hint="eastAsia" w:ascii="宋体" w:hAnsi="宋体" w:cs="宋体"/>
                <w:color w:val="auto"/>
                <w:lang w:val="en-US" w:eastAsia="zh-CN"/>
              </w:rPr>
              <w:t>的</w:t>
            </w:r>
          </w:p>
          <w:p>
            <w:pPr>
              <w:widowControl/>
              <w:spacing w:line="260" w:lineRule="exact"/>
              <w:jc w:val="both"/>
              <w:rPr>
                <w:rFonts w:hint="eastAsia" w:ascii="宋体" w:hAnsi="宋体" w:eastAsia="宋体" w:cs="宋体"/>
                <w:b w:val="0"/>
                <w:bCs/>
                <w:i w:val="0"/>
                <w:iCs w:val="0"/>
                <w:strike w:val="0"/>
                <w:dstrike w:val="0"/>
                <w:color w:val="auto"/>
                <w:szCs w:val="22"/>
                <w:lang w:val="en-US" w:eastAsia="zh-CN"/>
              </w:rPr>
            </w:pPr>
          </w:p>
        </w:tc>
        <w:tc>
          <w:tcPr>
            <w:tcW w:w="2315"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rPr>
              <w:t>对个人</w:t>
            </w:r>
            <w:r>
              <w:rPr>
                <w:rFonts w:hint="eastAsia" w:ascii="宋体" w:hAnsi="宋体" w:cs="宋体"/>
                <w:color w:val="auto"/>
                <w:kern w:val="0"/>
                <w:szCs w:val="21"/>
                <w:lang w:val="en-US" w:eastAsia="zh-CN"/>
              </w:rPr>
              <w:t>可</w:t>
            </w:r>
            <w:r>
              <w:rPr>
                <w:rFonts w:hint="eastAsia" w:ascii="宋体" w:hAnsi="宋体" w:cs="宋体"/>
                <w:color w:val="auto"/>
                <w:kern w:val="0"/>
                <w:szCs w:val="21"/>
              </w:rPr>
              <w:t>处</w:t>
            </w:r>
            <w:r>
              <w:rPr>
                <w:rFonts w:hint="eastAsia" w:ascii="宋体" w:hAnsi="宋体" w:cs="宋体"/>
                <w:color w:val="auto"/>
                <w:kern w:val="0"/>
                <w:szCs w:val="21"/>
                <w:lang w:eastAsia="zh-CN"/>
              </w:rPr>
              <w:t>五十</w:t>
            </w:r>
            <w:r>
              <w:rPr>
                <w:rFonts w:hint="eastAsia" w:ascii="宋体" w:hAnsi="宋体" w:cs="宋体"/>
                <w:color w:val="auto"/>
                <w:kern w:val="0"/>
                <w:szCs w:val="21"/>
                <w:lang w:val="en-US" w:eastAsia="zh-CN"/>
              </w:rPr>
              <w:t>元以下</w:t>
            </w:r>
            <w:r>
              <w:rPr>
                <w:rFonts w:hint="eastAsia" w:ascii="宋体" w:hAnsi="宋体" w:cs="宋体"/>
                <w:color w:val="auto"/>
                <w:kern w:val="0"/>
                <w:szCs w:val="21"/>
              </w:rPr>
              <w:t>罚款；对单位</w:t>
            </w:r>
            <w:r>
              <w:rPr>
                <w:rFonts w:hint="eastAsia" w:ascii="宋体" w:hAnsi="宋体" w:cs="宋体"/>
                <w:color w:val="auto"/>
                <w:kern w:val="0"/>
                <w:szCs w:val="21"/>
                <w:lang w:val="en-US" w:eastAsia="zh-CN"/>
              </w:rPr>
              <w:t>可</w:t>
            </w:r>
            <w:r>
              <w:rPr>
                <w:rFonts w:hint="eastAsia" w:ascii="宋体" w:hAnsi="宋体" w:cs="宋体"/>
                <w:color w:val="auto"/>
                <w:kern w:val="0"/>
                <w:szCs w:val="21"/>
              </w:rPr>
              <w:t>处</w:t>
            </w:r>
            <w:r>
              <w:rPr>
                <w:rFonts w:hint="eastAsia" w:ascii="宋体" w:hAnsi="宋体" w:cs="宋体"/>
                <w:color w:val="auto"/>
                <w:kern w:val="0"/>
                <w:szCs w:val="21"/>
                <w:lang w:eastAsia="zh-CN"/>
              </w:rPr>
              <w:t>五千</w:t>
            </w:r>
            <w:r>
              <w:rPr>
                <w:rFonts w:hint="eastAsia" w:ascii="宋体" w:hAnsi="宋体" w:cs="宋体"/>
                <w:color w:val="auto"/>
                <w:kern w:val="0"/>
                <w:szCs w:val="21"/>
              </w:rPr>
              <w:t>元以上</w:t>
            </w:r>
            <w:r>
              <w:rPr>
                <w:rFonts w:hint="eastAsia" w:ascii="宋体" w:hAnsi="宋体" w:cs="宋体"/>
                <w:color w:val="auto"/>
                <w:kern w:val="0"/>
                <w:szCs w:val="21"/>
                <w:lang w:eastAsia="zh-CN"/>
              </w:rPr>
              <w:t>一万</w:t>
            </w:r>
            <w:r>
              <w:rPr>
                <w:rFonts w:hint="eastAsia" w:ascii="宋体" w:hAnsi="宋体" w:cs="宋体"/>
                <w:color w:val="auto"/>
                <w:kern w:val="0"/>
                <w:szCs w:val="21"/>
              </w:rPr>
              <w:t>元以下的罚款</w:t>
            </w:r>
          </w:p>
        </w:tc>
        <w:tc>
          <w:tcPr>
            <w:tcW w:w="1519" w:type="dxa"/>
            <w:vMerge w:val="restart"/>
            <w:tcBorders>
              <w:top w:val="single" w:color="auto" w:sz="4" w:space="0"/>
              <w:left w:val="single" w:color="auto" w:sz="4" w:space="0"/>
              <w:right w:val="single" w:color="auto" w:sz="4" w:space="0"/>
            </w:tcBorders>
            <w:noWrap w:val="0"/>
            <w:vAlign w:val="center"/>
          </w:tcPr>
          <w:p>
            <w:pPr>
              <w:widowControl/>
              <w:spacing w:line="270" w:lineRule="atLeast"/>
              <w:ind w:firstLine="420" w:firstLineChars="200"/>
              <w:jc w:val="left"/>
              <w:rPr>
                <w:rFonts w:hint="eastAsia" w:ascii="宋体" w:hAnsi="宋体"/>
                <w:color w:val="auto"/>
                <w:szCs w:val="21"/>
              </w:rPr>
            </w:pPr>
          </w:p>
          <w:p>
            <w:pPr>
              <w:widowControl/>
              <w:spacing w:line="270" w:lineRule="atLeast"/>
              <w:ind w:firstLine="420" w:firstLineChars="200"/>
              <w:jc w:val="left"/>
              <w:rPr>
                <w:rFonts w:hint="eastAsia" w:ascii="宋体" w:hAnsi="宋体"/>
                <w:color w:val="auto"/>
                <w:szCs w:val="21"/>
              </w:rPr>
            </w:pPr>
          </w:p>
          <w:p>
            <w:pPr>
              <w:widowControl/>
              <w:spacing w:line="270" w:lineRule="atLeast"/>
              <w:ind w:firstLine="420" w:firstLineChars="200"/>
              <w:jc w:val="left"/>
              <w:rPr>
                <w:rFonts w:hint="eastAsia" w:ascii="宋体" w:hAnsi="宋体"/>
                <w:color w:val="auto"/>
                <w:szCs w:val="21"/>
              </w:rPr>
            </w:pPr>
          </w:p>
          <w:p>
            <w:pPr>
              <w:widowControl/>
              <w:spacing w:line="270" w:lineRule="atLeast"/>
              <w:ind w:firstLine="420" w:firstLineChars="200"/>
              <w:jc w:val="left"/>
              <w:rPr>
                <w:rFonts w:hint="eastAsia" w:ascii="宋体" w:hAnsi="宋体"/>
                <w:color w:val="auto"/>
                <w:szCs w:val="21"/>
              </w:rPr>
            </w:pPr>
          </w:p>
          <w:p>
            <w:pPr>
              <w:widowControl/>
              <w:spacing w:line="270" w:lineRule="atLeast"/>
              <w:ind w:firstLine="420" w:firstLineChars="200"/>
              <w:jc w:val="left"/>
              <w:rPr>
                <w:rFonts w:hint="eastAsia" w:ascii="宋体" w:hAnsi="宋体"/>
                <w:color w:val="auto"/>
                <w:szCs w:val="21"/>
              </w:rPr>
            </w:pPr>
          </w:p>
          <w:p>
            <w:pPr>
              <w:widowControl/>
              <w:spacing w:line="270" w:lineRule="atLeast"/>
              <w:ind w:firstLine="420" w:firstLineChars="200"/>
              <w:jc w:val="left"/>
              <w:rPr>
                <w:rFonts w:hint="eastAsia" w:ascii="宋体" w:hAnsi="宋体"/>
                <w:color w:val="auto"/>
                <w:szCs w:val="21"/>
              </w:rPr>
            </w:pPr>
          </w:p>
          <w:p>
            <w:pPr>
              <w:widowControl/>
              <w:spacing w:line="270" w:lineRule="atLeast"/>
              <w:ind w:firstLine="420" w:firstLineChars="200"/>
              <w:jc w:val="left"/>
              <w:rPr>
                <w:rFonts w:hint="eastAsia" w:ascii="宋体" w:hAnsi="宋体" w:cs="宋体"/>
                <w:color w:val="auto"/>
                <w:kern w:val="0"/>
                <w:szCs w:val="21"/>
                <w:lang w:eastAsia="zh-CN"/>
              </w:rPr>
            </w:pPr>
            <w:r>
              <w:rPr>
                <w:rFonts w:hint="eastAsia" w:ascii="宋体" w:hAnsi="宋体"/>
                <w:color w:val="auto"/>
                <w:szCs w:val="21"/>
              </w:rPr>
              <w:t>责令</w:t>
            </w:r>
            <w:r>
              <w:rPr>
                <w:rFonts w:hint="eastAsia" w:ascii="宋体" w:hAnsi="宋体"/>
                <w:color w:val="auto"/>
                <w:szCs w:val="21"/>
                <w:lang w:val="en-US" w:eastAsia="zh-CN"/>
              </w:rPr>
              <w:t>停止；</w:t>
            </w:r>
            <w:r>
              <w:rPr>
                <w:rFonts w:hint="eastAsia" w:ascii="宋体" w:hAnsi="宋体"/>
                <w:color w:val="auto"/>
                <w:szCs w:val="21"/>
              </w:rPr>
              <w:t>限期改正</w:t>
            </w:r>
            <w:r>
              <w:rPr>
                <w:rFonts w:hint="eastAsia" w:ascii="宋体" w:hAnsi="宋体"/>
                <w:color w:val="auto"/>
                <w:szCs w:val="21"/>
                <w:lang w:eastAsia="zh-CN"/>
              </w:rPr>
              <w:t>；</w:t>
            </w:r>
            <w:r>
              <w:rPr>
                <w:rFonts w:hint="eastAsia" w:ascii="宋体" w:hAnsi="宋体"/>
                <w:color w:val="auto"/>
                <w:szCs w:val="21"/>
                <w:lang w:val="en-US" w:eastAsia="zh-CN"/>
              </w:rPr>
              <w:t>恢复原状；</w:t>
            </w:r>
            <w:r>
              <w:rPr>
                <w:rFonts w:hint="eastAsia" w:ascii="宋体" w:hAnsi="宋体" w:cs="宋体"/>
                <w:color w:val="auto"/>
                <w:kern w:val="0"/>
                <w:szCs w:val="21"/>
                <w:lang w:eastAsia="zh-CN"/>
              </w:rPr>
              <w:t>造成损坏的，应当依法承担赔偿责任。</w:t>
            </w:r>
          </w:p>
          <w:p>
            <w:pPr>
              <w:widowControl/>
              <w:jc w:val="both"/>
              <w:rPr>
                <w:rFonts w:hint="eastAsia" w:ascii="宋体" w:hAnsi="宋体"/>
                <w:color w:val="auto"/>
                <w:szCs w:val="21"/>
                <w:lang w:val="en-US" w:eastAsia="zh-CN"/>
              </w:rPr>
            </w:pPr>
          </w:p>
          <w:p>
            <w:pPr>
              <w:bidi w:val="0"/>
              <w:rPr>
                <w:rFonts w:hint="default" w:ascii="Times New Roman" w:hAnsi="Times New Roman" w:eastAsia="宋体" w:cs="Times New Roman"/>
                <w:kern w:val="2"/>
                <w:sz w:val="21"/>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648" w:type="dxa"/>
            <w:vMerge w:val="continue"/>
            <w:tcBorders>
              <w:left w:val="single" w:color="auto" w:sz="4" w:space="0"/>
              <w:right w:val="single" w:color="auto" w:sz="4" w:space="0"/>
            </w:tcBorders>
            <w:noWrap w:val="0"/>
            <w:vAlign w:val="center"/>
          </w:tcPr>
          <w:p>
            <w:pPr>
              <w:widowControl/>
              <w:jc w:val="both"/>
              <w:rPr>
                <w:color w:val="auto"/>
              </w:rPr>
            </w:pPr>
          </w:p>
        </w:tc>
        <w:tc>
          <w:tcPr>
            <w:tcW w:w="1606" w:type="dxa"/>
            <w:vMerge w:val="continue"/>
            <w:tcBorders>
              <w:left w:val="single" w:color="auto" w:sz="4" w:space="0"/>
              <w:right w:val="single" w:color="auto" w:sz="4" w:space="0"/>
            </w:tcBorders>
            <w:noWrap w:val="0"/>
            <w:vAlign w:val="center"/>
          </w:tcPr>
          <w:p>
            <w:pPr>
              <w:widowControl/>
              <w:jc w:val="both"/>
              <w:rPr>
                <w:color w:val="auto"/>
              </w:rPr>
            </w:pPr>
          </w:p>
        </w:tc>
        <w:tc>
          <w:tcPr>
            <w:tcW w:w="2376" w:type="dxa"/>
            <w:vMerge w:val="continue"/>
            <w:tcBorders>
              <w:left w:val="single" w:color="auto" w:sz="4" w:space="0"/>
              <w:right w:val="single" w:color="auto" w:sz="4" w:space="0"/>
            </w:tcBorders>
            <w:noWrap w:val="0"/>
            <w:vAlign w:val="center"/>
          </w:tcPr>
          <w:p>
            <w:pPr>
              <w:widowControl/>
              <w:jc w:val="both"/>
              <w:rPr>
                <w:color w:val="auto"/>
              </w:rPr>
            </w:pPr>
          </w:p>
        </w:tc>
        <w:tc>
          <w:tcPr>
            <w:tcW w:w="3450" w:type="dxa"/>
            <w:vMerge w:val="continue"/>
            <w:tcBorders>
              <w:left w:val="single" w:color="auto" w:sz="4" w:space="0"/>
              <w:right w:val="single" w:color="auto" w:sz="4" w:space="0"/>
            </w:tcBorders>
            <w:noWrap w:val="0"/>
            <w:vAlign w:val="center"/>
          </w:tcPr>
          <w:p>
            <w:pPr>
              <w:widowControl/>
              <w:jc w:val="both"/>
              <w:rPr>
                <w:color w:val="auto"/>
              </w:rPr>
            </w:pPr>
          </w:p>
        </w:tc>
        <w:tc>
          <w:tcPr>
            <w:tcW w:w="750" w:type="dxa"/>
            <w:vMerge w:val="continue"/>
            <w:tcBorders>
              <w:left w:val="single" w:color="auto" w:sz="4" w:space="0"/>
              <w:right w:val="single" w:color="auto" w:sz="4" w:space="0"/>
            </w:tcBorders>
            <w:noWrap w:val="0"/>
            <w:vAlign w:val="center"/>
          </w:tcPr>
          <w:p>
            <w:pPr>
              <w:widowControl/>
              <w:jc w:val="both"/>
              <w:rPr>
                <w:color w:val="auto"/>
              </w:rPr>
            </w:pPr>
          </w:p>
        </w:tc>
        <w:tc>
          <w:tcPr>
            <w:tcW w:w="40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ascii="宋体" w:hAnsi="宋体" w:cs="宋体"/>
                <w:iCs/>
                <w:color w:val="auto"/>
                <w:kern w:val="0"/>
                <w:szCs w:val="21"/>
              </w:rPr>
              <w:t>一般</w:t>
            </w:r>
          </w:p>
        </w:tc>
        <w:tc>
          <w:tcPr>
            <w:tcW w:w="1560" w:type="dxa"/>
            <w:tcBorders>
              <w:top w:val="single" w:color="auto" w:sz="4" w:space="0"/>
              <w:left w:val="single" w:color="auto" w:sz="4" w:space="0"/>
              <w:right w:val="single" w:color="auto" w:sz="4" w:space="0"/>
            </w:tcBorders>
            <w:noWrap w:val="0"/>
            <w:vAlign w:val="center"/>
          </w:tcPr>
          <w:p>
            <w:pPr>
              <w:spacing w:line="260" w:lineRule="exact"/>
              <w:rPr>
                <w:rFonts w:hint="default" w:ascii="宋体" w:hAnsi="宋体" w:eastAsia="宋体" w:cs="宋体"/>
                <w:color w:val="auto"/>
                <w:lang w:val="en-US" w:eastAsia="zh-CN"/>
              </w:rPr>
            </w:pPr>
            <w:r>
              <w:rPr>
                <w:rFonts w:hint="eastAsia" w:ascii="宋体" w:hAnsi="宋体" w:cs="宋体"/>
                <w:color w:val="auto"/>
              </w:rPr>
              <w:t>未经批准挖掘城市道路</w:t>
            </w:r>
            <w:r>
              <w:rPr>
                <w:rFonts w:hint="eastAsia" w:ascii="宋体" w:hAnsi="宋体" w:cs="宋体"/>
                <w:color w:val="auto"/>
                <w:lang w:eastAsia="zh-CN"/>
              </w:rPr>
              <w:t>多于</w:t>
            </w:r>
            <w:r>
              <w:rPr>
                <w:rFonts w:hint="eastAsia" w:ascii="宋体" w:hAnsi="宋体" w:cs="宋体"/>
                <w:color w:val="auto"/>
                <w:lang w:val="en-US" w:eastAsia="zh-CN"/>
              </w:rPr>
              <w:t>5</w:t>
            </w:r>
            <w:r>
              <w:rPr>
                <w:rFonts w:hint="default" w:ascii="宋体" w:hAnsi="宋体" w:cs="宋体"/>
                <w:color w:val="auto"/>
                <w:lang w:eastAsia="zh-CN"/>
              </w:rPr>
              <w:t>平方米</w:t>
            </w:r>
            <w:r>
              <w:rPr>
                <w:rFonts w:hint="eastAsia" w:ascii="宋体" w:hAnsi="宋体" w:cs="宋体"/>
                <w:color w:val="auto"/>
                <w:lang w:val="en-US" w:eastAsia="zh-CN"/>
              </w:rPr>
              <w:t>少于10</w:t>
            </w:r>
            <w:r>
              <w:rPr>
                <w:rFonts w:hint="default" w:ascii="宋体" w:hAnsi="宋体" w:cs="宋体"/>
                <w:color w:val="auto"/>
                <w:lang w:eastAsia="zh-CN"/>
              </w:rPr>
              <w:t>平方米</w:t>
            </w:r>
            <w:r>
              <w:rPr>
                <w:rFonts w:hint="eastAsia" w:ascii="宋体" w:hAnsi="宋体" w:cs="宋体"/>
                <w:color w:val="auto"/>
                <w:lang w:val="en-US" w:eastAsia="zh-CN"/>
              </w:rPr>
              <w:t>的</w:t>
            </w:r>
          </w:p>
          <w:p>
            <w:pPr>
              <w:widowControl/>
              <w:spacing w:line="260" w:lineRule="exact"/>
              <w:jc w:val="both"/>
              <w:rPr>
                <w:rFonts w:hint="eastAsia" w:ascii="宋体" w:hAnsi="宋体" w:cs="宋体"/>
                <w:b w:val="0"/>
                <w:bCs/>
                <w:i w:val="0"/>
                <w:iCs w:val="0"/>
                <w:strike w:val="0"/>
                <w:dstrike w:val="0"/>
                <w:color w:val="auto"/>
                <w:szCs w:val="22"/>
                <w:lang w:val="en-US" w:eastAsia="zh-CN"/>
              </w:rPr>
            </w:pPr>
          </w:p>
        </w:tc>
        <w:tc>
          <w:tcPr>
            <w:tcW w:w="231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rPr>
              <w:t>对个人处</w:t>
            </w:r>
            <w:r>
              <w:rPr>
                <w:rFonts w:hint="eastAsia" w:ascii="宋体" w:hAnsi="宋体" w:cs="宋体"/>
                <w:color w:val="auto"/>
                <w:kern w:val="0"/>
                <w:szCs w:val="21"/>
                <w:lang w:eastAsia="zh-CN"/>
              </w:rPr>
              <w:t>五十元</w:t>
            </w:r>
            <w:r>
              <w:rPr>
                <w:rFonts w:hint="eastAsia" w:ascii="宋体" w:hAnsi="宋体" w:cs="宋体"/>
                <w:color w:val="auto"/>
                <w:kern w:val="0"/>
                <w:szCs w:val="21"/>
                <w:lang w:val="en-US" w:eastAsia="zh-CN"/>
              </w:rPr>
              <w:t>以上八十元以下</w:t>
            </w:r>
            <w:r>
              <w:rPr>
                <w:rFonts w:hint="eastAsia" w:ascii="宋体" w:hAnsi="宋体" w:cs="宋体"/>
                <w:color w:val="auto"/>
                <w:kern w:val="0"/>
                <w:szCs w:val="21"/>
              </w:rPr>
              <w:t>罚款；对单位处</w:t>
            </w:r>
            <w:r>
              <w:rPr>
                <w:rFonts w:hint="eastAsia" w:ascii="宋体" w:hAnsi="宋体" w:cs="宋体"/>
                <w:color w:val="auto"/>
                <w:kern w:val="0"/>
                <w:szCs w:val="21"/>
                <w:lang w:eastAsia="zh-CN"/>
              </w:rPr>
              <w:t>一万</w:t>
            </w:r>
            <w:r>
              <w:rPr>
                <w:rFonts w:hint="eastAsia" w:ascii="宋体" w:hAnsi="宋体" w:cs="宋体"/>
                <w:color w:val="auto"/>
                <w:kern w:val="0"/>
                <w:szCs w:val="21"/>
              </w:rPr>
              <w:t>元以</w:t>
            </w:r>
            <w:r>
              <w:rPr>
                <w:rFonts w:hint="eastAsia" w:ascii="宋体" w:hAnsi="宋体" w:cs="宋体"/>
                <w:color w:val="auto"/>
                <w:kern w:val="0"/>
                <w:szCs w:val="21"/>
                <w:lang w:val="en-US" w:eastAsia="zh-CN"/>
              </w:rPr>
              <w:t>上一万五千</w:t>
            </w:r>
            <w:r>
              <w:rPr>
                <w:rFonts w:hint="eastAsia" w:ascii="宋体" w:hAnsi="宋体" w:cs="宋体"/>
                <w:color w:val="auto"/>
                <w:kern w:val="0"/>
                <w:szCs w:val="21"/>
              </w:rPr>
              <w:t>元以下的罚款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606"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376"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45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5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0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eastAsia="zh-CN"/>
              </w:rPr>
              <w:t>严重</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cs="宋体"/>
                <w:b w:val="0"/>
                <w:bCs/>
                <w:i w:val="0"/>
                <w:iCs w:val="0"/>
                <w:strike w:val="0"/>
                <w:dstrike w:val="0"/>
                <w:color w:val="auto"/>
                <w:szCs w:val="22"/>
                <w:lang w:val="en-US" w:eastAsia="zh-CN"/>
              </w:rPr>
            </w:pPr>
            <w:r>
              <w:rPr>
                <w:rFonts w:hint="eastAsia" w:ascii="宋体" w:hAnsi="宋体" w:cs="宋体"/>
                <w:color w:val="auto"/>
              </w:rPr>
              <w:t>未经批准挖掘城市道路</w:t>
            </w:r>
            <w:r>
              <w:rPr>
                <w:rFonts w:hint="eastAsia" w:ascii="宋体" w:hAnsi="宋体" w:cs="宋体"/>
                <w:color w:val="auto"/>
                <w:lang w:eastAsia="zh-CN"/>
              </w:rPr>
              <w:t>多于</w:t>
            </w:r>
            <w:r>
              <w:rPr>
                <w:rFonts w:hint="eastAsia" w:ascii="宋体" w:hAnsi="宋体" w:cs="宋体"/>
                <w:color w:val="auto"/>
                <w:lang w:val="en-US" w:eastAsia="zh-CN"/>
              </w:rPr>
              <w:t>10平方米的</w:t>
            </w:r>
          </w:p>
        </w:tc>
        <w:tc>
          <w:tcPr>
            <w:tcW w:w="23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rPr>
              <w:t>对个人处</w:t>
            </w:r>
            <w:r>
              <w:rPr>
                <w:rFonts w:hint="eastAsia" w:ascii="宋体" w:hAnsi="宋体" w:cs="宋体"/>
                <w:color w:val="auto"/>
                <w:kern w:val="0"/>
                <w:szCs w:val="21"/>
                <w:lang w:eastAsia="zh-CN"/>
              </w:rPr>
              <w:t>八十</w:t>
            </w:r>
            <w:r>
              <w:rPr>
                <w:rFonts w:hint="eastAsia" w:ascii="宋体" w:hAnsi="宋体" w:cs="宋体"/>
                <w:color w:val="auto"/>
                <w:kern w:val="0"/>
                <w:szCs w:val="21"/>
                <w:lang w:val="en-US" w:eastAsia="zh-CN"/>
              </w:rPr>
              <w:t>元以上一百元以下</w:t>
            </w:r>
            <w:r>
              <w:rPr>
                <w:rFonts w:hint="eastAsia" w:ascii="宋体" w:hAnsi="宋体" w:cs="宋体"/>
                <w:color w:val="auto"/>
                <w:kern w:val="0"/>
                <w:szCs w:val="21"/>
              </w:rPr>
              <w:t>罚款；对单位处</w:t>
            </w:r>
            <w:r>
              <w:rPr>
                <w:rFonts w:hint="eastAsia" w:ascii="宋体" w:hAnsi="宋体" w:cs="宋体"/>
                <w:color w:val="auto"/>
                <w:kern w:val="0"/>
                <w:szCs w:val="21"/>
                <w:lang w:eastAsia="zh-CN"/>
              </w:rPr>
              <w:t>一万五千</w:t>
            </w:r>
            <w:r>
              <w:rPr>
                <w:rFonts w:hint="eastAsia" w:ascii="宋体" w:hAnsi="宋体" w:cs="宋体"/>
                <w:color w:val="auto"/>
                <w:kern w:val="0"/>
                <w:szCs w:val="21"/>
              </w:rPr>
              <w:t>元以上</w:t>
            </w:r>
            <w:r>
              <w:rPr>
                <w:rFonts w:hint="eastAsia" w:ascii="宋体" w:hAnsi="宋体" w:cs="宋体"/>
                <w:color w:val="auto"/>
                <w:kern w:val="0"/>
                <w:szCs w:val="21"/>
                <w:lang w:eastAsia="zh-CN"/>
              </w:rPr>
              <w:t>二万</w:t>
            </w:r>
            <w:r>
              <w:rPr>
                <w:rFonts w:hint="eastAsia" w:ascii="宋体" w:hAnsi="宋体" w:cs="宋体"/>
                <w:color w:val="auto"/>
                <w:kern w:val="0"/>
                <w:szCs w:val="21"/>
                <w:lang w:val="en-US" w:eastAsia="zh-CN"/>
              </w:rPr>
              <w:t>元</w:t>
            </w:r>
            <w:r>
              <w:rPr>
                <w:rFonts w:hint="eastAsia" w:ascii="宋体" w:hAnsi="宋体" w:cs="宋体"/>
                <w:color w:val="auto"/>
                <w:kern w:val="0"/>
                <w:szCs w:val="21"/>
              </w:rPr>
              <w:t>以下的罚款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jc w:val="both"/>
        <w:rPr>
          <w:rFonts w:hint="eastAsia" w:ascii="宋体" w:hAnsi="宋体" w:cs="Arial"/>
          <w:color w:val="FF0000"/>
          <w:spacing w:val="10"/>
          <w:sz w:val="28"/>
          <w:szCs w:val="28"/>
          <w:lang w:val="en-US" w:eastAsia="zh-CN"/>
        </w:rPr>
      </w:pPr>
      <w:r>
        <w:rPr>
          <w:rFonts w:hint="eastAsia" w:ascii="黑体" w:hAnsi="黑体" w:eastAsia="黑体" w:cs="黑体"/>
          <w:b/>
          <w:bCs/>
          <w:color w:val="000000"/>
          <w:sz w:val="28"/>
          <w:szCs w:val="28"/>
          <w:highlight w:val="none"/>
          <w:lang w:val="en-US" w:eastAsia="zh-CN" w:bidi="ar-SA"/>
        </w:rPr>
        <w:t>《珠海市城市道路与城市照明设施管理办法》</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80"/>
        <w:gridCol w:w="1890"/>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gridSpan w:val="2"/>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cs="宋体"/>
                <w:color w:val="auto"/>
                <w:kern w:val="0"/>
                <w:szCs w:val="21"/>
                <w:lang w:val="en-US" w:eastAsia="zh-CN"/>
              </w:rPr>
              <w:t>未经城市道路与城市照明设施行政主管部门或会同其他有关部门批准，在城市道路上摆摊设点、设置停车场</w:t>
            </w:r>
          </w:p>
        </w:tc>
        <w:tc>
          <w:tcPr>
            <w:tcW w:w="257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eastAsia="宋体" w:cs="Arial"/>
                <w:color w:val="auto"/>
                <w:spacing w:val="10"/>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第三十一条第（七）项：未经城市道路与城市照明设施行政主管部门或会同其他有关部门批准，禁止下列行为：（七）在城市道路上摆摊设点、设置停车场。</w:t>
            </w: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第五十一条第一款、第二款第（一）、（四）项：违反本办法第三十条第（一）至第（四）项、第三十一条第（七）项及第四十六条之规定的，由城市管理行政执法部门责令停止，限期改正，恢复原状，可以并处罚款；造成损坏的，应当依法承担赔偿责任。</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依照上款规定可以并处罚款的，按照以下标准执行：</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（一）对公民可以并处100元以内的罚款。</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（四）法人或者其他组织违反第三十一条第（七）项的可以并处1000元到5000元的罚款。</w:t>
            </w:r>
          </w:p>
          <w:p>
            <w:pPr>
              <w:widowControl/>
              <w:spacing w:line="270" w:lineRule="atLeast"/>
              <w:ind w:firstLine="460" w:firstLineChars="200"/>
              <w:jc w:val="both"/>
              <w:rPr>
                <w:rFonts w:hint="eastAsia" w:ascii="宋体" w:hAnsi="宋体" w:cs="Arial"/>
                <w:color w:val="auto"/>
                <w:spacing w:val="10"/>
                <w:szCs w:val="21"/>
              </w:rPr>
            </w:pPr>
          </w:p>
        </w:tc>
        <w:tc>
          <w:tcPr>
            <w:tcW w:w="72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罚款</w:t>
            </w:r>
          </w:p>
        </w:tc>
        <w:tc>
          <w:tcPr>
            <w:tcW w:w="480" w:type="dxa"/>
            <w:tcBorders>
              <w:top w:val="single" w:color="auto" w:sz="4" w:space="0"/>
              <w:left w:val="single" w:color="auto" w:sz="4" w:space="0"/>
              <w:right w:val="single" w:color="auto" w:sz="4" w:space="0"/>
            </w:tcBorders>
            <w:noWrap w:val="0"/>
            <w:vAlign w:val="center"/>
          </w:tcPr>
          <w:p>
            <w:pPr>
              <w:widowControl/>
              <w:rPr>
                <w:rFonts w:hint="default" w:ascii="宋体" w:hAnsi="宋体" w:eastAsia="宋体" w:cs="宋体"/>
                <w:iCs/>
                <w:color w:val="auto"/>
                <w:kern w:val="0"/>
                <w:sz w:val="21"/>
                <w:szCs w:val="21"/>
                <w:lang w:val="en-US" w:eastAsia="zh-CN" w:bidi="ar-SA"/>
              </w:rPr>
            </w:pPr>
            <w:r>
              <w:rPr>
                <w:rFonts w:hint="eastAsia" w:ascii="宋体" w:hAnsi="宋体" w:cs="黑体"/>
                <w:bCs/>
                <w:color w:val="auto"/>
                <w:szCs w:val="21"/>
                <w:lang w:val="en-US" w:eastAsia="zh-CN"/>
              </w:rPr>
              <w:t>一般</w:t>
            </w:r>
          </w:p>
        </w:tc>
        <w:tc>
          <w:tcPr>
            <w:tcW w:w="1890" w:type="dxa"/>
            <w:tcBorders>
              <w:top w:val="single" w:color="auto" w:sz="4" w:space="0"/>
              <w:left w:val="single" w:color="auto" w:sz="4" w:space="0"/>
              <w:right w:val="single" w:color="auto" w:sz="4" w:space="0"/>
            </w:tcBorders>
            <w:noWrap w:val="0"/>
            <w:vAlign w:val="center"/>
          </w:tcPr>
          <w:p>
            <w:pPr>
              <w:widowControl/>
              <w:spacing w:line="270" w:lineRule="atLeas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在城市道路上摆摊设点、设置停车场</w:t>
            </w:r>
            <w:r>
              <w:rPr>
                <w:rFonts w:hint="eastAsia" w:ascii="Arial" w:hAnsi="Arial" w:cs="Arial"/>
                <w:i w:val="0"/>
                <w:iCs w:val="0"/>
                <w:caps w:val="0"/>
                <w:color w:val="auto"/>
                <w:spacing w:val="0"/>
                <w:sz w:val="21"/>
                <w:szCs w:val="21"/>
                <w:shd w:val="clear" w:color="auto" w:fill="FFFFFF"/>
                <w:lang w:val="en-US" w:eastAsia="zh-CN"/>
              </w:rPr>
              <w:t>未</w:t>
            </w:r>
            <w:r>
              <w:rPr>
                <w:rFonts w:hint="eastAsia" w:ascii="宋体" w:hAnsi="宋体" w:cs="宋体"/>
                <w:color w:val="auto"/>
                <w:kern w:val="0"/>
                <w:szCs w:val="21"/>
                <w:lang w:val="en-US" w:eastAsia="zh-CN"/>
              </w:rPr>
              <w:t>造成交通拥堵的</w:t>
            </w:r>
          </w:p>
        </w:tc>
        <w:tc>
          <w:tcPr>
            <w:tcW w:w="1685" w:type="dxa"/>
            <w:tcBorders>
              <w:top w:val="single" w:color="auto" w:sz="4" w:space="0"/>
              <w:left w:val="single" w:color="auto" w:sz="4" w:space="0"/>
              <w:right w:val="single" w:color="auto" w:sz="4" w:space="0"/>
            </w:tcBorders>
            <w:noWrap w:val="0"/>
            <w:vAlign w:val="center"/>
          </w:tcPr>
          <w:p>
            <w:pPr>
              <w:rPr>
                <w:rFonts w:hint="eastAsia" w:ascii="宋体" w:hAnsi="宋体" w:cs="宋体"/>
                <w:color w:val="auto"/>
                <w:kern w:val="0"/>
                <w:szCs w:val="21"/>
              </w:rPr>
            </w:pPr>
            <w:r>
              <w:rPr>
                <w:rFonts w:hint="eastAsia" w:ascii="宋体" w:hAnsi="宋体" w:cs="宋体"/>
                <w:color w:val="auto"/>
                <w:kern w:val="0"/>
                <w:szCs w:val="21"/>
              </w:rPr>
              <w:t>对个人</w:t>
            </w:r>
            <w:r>
              <w:rPr>
                <w:rFonts w:hint="eastAsia" w:ascii="宋体" w:hAnsi="宋体" w:cs="宋体"/>
                <w:color w:val="auto"/>
                <w:kern w:val="0"/>
                <w:szCs w:val="21"/>
                <w:lang w:val="en-US" w:eastAsia="zh-CN"/>
              </w:rPr>
              <w:t>可以</w:t>
            </w:r>
            <w:r>
              <w:rPr>
                <w:rFonts w:hint="eastAsia" w:ascii="宋体" w:hAnsi="宋体" w:cs="宋体"/>
                <w:color w:val="auto"/>
                <w:kern w:val="0"/>
                <w:szCs w:val="21"/>
              </w:rPr>
              <w:t>处</w:t>
            </w:r>
            <w:r>
              <w:rPr>
                <w:rFonts w:hint="eastAsia" w:ascii="宋体" w:hAnsi="宋体" w:cs="宋体"/>
                <w:color w:val="auto"/>
                <w:kern w:val="0"/>
                <w:szCs w:val="21"/>
                <w:lang w:eastAsia="zh-CN"/>
              </w:rPr>
              <w:t>五十</w:t>
            </w:r>
            <w:r>
              <w:rPr>
                <w:rFonts w:hint="eastAsia" w:ascii="宋体" w:hAnsi="宋体" w:cs="宋体"/>
                <w:color w:val="auto"/>
                <w:kern w:val="0"/>
                <w:szCs w:val="21"/>
                <w:lang w:val="en-US" w:eastAsia="zh-CN"/>
              </w:rPr>
              <w:t>元以下</w:t>
            </w:r>
            <w:r>
              <w:rPr>
                <w:rFonts w:hint="eastAsia" w:ascii="宋体" w:hAnsi="宋体" w:cs="宋体"/>
                <w:color w:val="auto"/>
                <w:kern w:val="0"/>
                <w:szCs w:val="21"/>
              </w:rPr>
              <w:t>罚款；对单位</w:t>
            </w:r>
            <w:r>
              <w:rPr>
                <w:rFonts w:hint="eastAsia" w:ascii="宋体" w:hAnsi="宋体" w:cs="宋体"/>
                <w:color w:val="auto"/>
                <w:kern w:val="0"/>
                <w:szCs w:val="21"/>
                <w:lang w:val="en-US" w:eastAsia="zh-CN"/>
              </w:rPr>
              <w:t>可以</w:t>
            </w:r>
            <w:r>
              <w:rPr>
                <w:rFonts w:hint="eastAsia" w:ascii="宋体" w:hAnsi="宋体" w:cs="宋体"/>
                <w:color w:val="auto"/>
                <w:kern w:val="0"/>
                <w:szCs w:val="21"/>
              </w:rPr>
              <w:t>处</w:t>
            </w:r>
            <w:r>
              <w:rPr>
                <w:rFonts w:hint="eastAsia" w:ascii="宋体" w:hAnsi="宋体" w:cs="宋体"/>
                <w:color w:val="auto"/>
                <w:kern w:val="0"/>
                <w:szCs w:val="21"/>
                <w:lang w:eastAsia="zh-CN"/>
              </w:rPr>
              <w:t>一千</w:t>
            </w:r>
            <w:r>
              <w:rPr>
                <w:rFonts w:hint="eastAsia" w:ascii="宋体" w:hAnsi="宋体" w:cs="宋体"/>
                <w:color w:val="auto"/>
                <w:kern w:val="0"/>
                <w:szCs w:val="21"/>
              </w:rPr>
              <w:t>元以上</w:t>
            </w:r>
            <w:r>
              <w:rPr>
                <w:rFonts w:hint="eastAsia" w:ascii="宋体" w:hAnsi="宋体" w:cs="宋体"/>
                <w:color w:val="auto"/>
                <w:kern w:val="0"/>
                <w:szCs w:val="21"/>
                <w:lang w:eastAsia="zh-CN"/>
              </w:rPr>
              <w:t>三千</w:t>
            </w:r>
            <w:r>
              <w:rPr>
                <w:rFonts w:hint="eastAsia" w:ascii="宋体" w:hAnsi="宋体" w:cs="宋体"/>
                <w:color w:val="auto"/>
                <w:kern w:val="0"/>
                <w:szCs w:val="21"/>
              </w:rPr>
              <w:t>元以下的罚款</w:t>
            </w:r>
          </w:p>
          <w:p>
            <w:pPr>
              <w:widowControl/>
              <w:rPr>
                <w:rFonts w:hint="eastAsia" w:ascii="宋体" w:hAnsi="宋体" w:eastAsia="宋体" w:cs="Arial"/>
                <w:color w:val="auto"/>
                <w:kern w:val="0"/>
                <w:sz w:val="21"/>
                <w:szCs w:val="21"/>
                <w:lang w:val="en-US" w:eastAsia="zh-CN" w:bidi="ar-SA"/>
              </w:rPr>
            </w:pPr>
          </w:p>
        </w:tc>
        <w:tc>
          <w:tcPr>
            <w:tcW w:w="1519" w:type="dxa"/>
            <w:vMerge w:val="restart"/>
            <w:tcBorders>
              <w:top w:val="single" w:color="auto" w:sz="4" w:space="0"/>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olor w:val="auto"/>
                <w:szCs w:val="21"/>
              </w:rPr>
              <w:t>责令</w:t>
            </w:r>
            <w:r>
              <w:rPr>
                <w:rFonts w:hint="eastAsia" w:ascii="宋体" w:hAnsi="宋体"/>
                <w:color w:val="auto"/>
                <w:szCs w:val="21"/>
                <w:lang w:val="en-US" w:eastAsia="zh-CN"/>
              </w:rPr>
              <w:t>停止；</w:t>
            </w:r>
            <w:r>
              <w:rPr>
                <w:rFonts w:hint="eastAsia" w:ascii="宋体" w:hAnsi="宋体"/>
                <w:color w:val="auto"/>
                <w:szCs w:val="21"/>
              </w:rPr>
              <w:t>限期改正</w:t>
            </w:r>
            <w:r>
              <w:rPr>
                <w:rFonts w:hint="eastAsia" w:ascii="宋体" w:hAnsi="宋体"/>
                <w:color w:val="auto"/>
                <w:szCs w:val="21"/>
                <w:lang w:eastAsia="zh-CN"/>
              </w:rPr>
              <w:t>；</w:t>
            </w:r>
            <w:r>
              <w:rPr>
                <w:rFonts w:hint="eastAsia" w:ascii="宋体" w:hAnsi="宋体"/>
                <w:color w:val="auto"/>
                <w:szCs w:val="21"/>
                <w:lang w:val="en-US" w:eastAsia="zh-CN"/>
              </w:rPr>
              <w:t>恢复原状；</w:t>
            </w:r>
            <w:r>
              <w:rPr>
                <w:rFonts w:hint="eastAsia" w:ascii="宋体" w:hAnsi="宋体" w:cs="宋体"/>
                <w:color w:val="auto"/>
                <w:kern w:val="0"/>
                <w:szCs w:val="21"/>
                <w:lang w:eastAsia="zh-CN"/>
              </w:rPr>
              <w:t>造成损坏的，应当依法承担赔偿责任。</w:t>
            </w:r>
          </w:p>
          <w:p>
            <w:pPr>
              <w:widowControl/>
              <w:jc w:val="both"/>
              <w:rPr>
                <w:rFonts w:hint="default" w:ascii="宋体" w:hAnsi="宋体" w:eastAsia="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8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eastAsia="zh-CN"/>
              </w:rPr>
              <w:t>严重</w:t>
            </w:r>
          </w:p>
        </w:tc>
        <w:tc>
          <w:tcPr>
            <w:tcW w:w="1890" w:type="dxa"/>
            <w:tcBorders>
              <w:top w:val="single" w:color="auto" w:sz="4" w:space="0"/>
              <w:left w:val="single" w:color="auto" w:sz="4" w:space="0"/>
              <w:right w:val="single" w:color="auto" w:sz="4" w:space="0"/>
            </w:tcBorders>
            <w:noWrap w:val="0"/>
            <w:vAlign w:val="center"/>
          </w:tcPr>
          <w:p>
            <w:pPr>
              <w:widowControl/>
              <w:spacing w:line="270" w:lineRule="atLeas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在城市道路上摆摊设点、设置停车场造成交通拥堵的</w:t>
            </w:r>
          </w:p>
        </w:tc>
        <w:tc>
          <w:tcPr>
            <w:tcW w:w="1685"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rPr>
              <w:t>对个人处</w:t>
            </w:r>
            <w:r>
              <w:rPr>
                <w:rFonts w:hint="eastAsia" w:ascii="宋体" w:hAnsi="宋体" w:cs="宋体"/>
                <w:color w:val="auto"/>
                <w:kern w:val="0"/>
                <w:szCs w:val="21"/>
                <w:lang w:val="en-US" w:eastAsia="zh-CN"/>
              </w:rPr>
              <w:t>五十元以上一百元以下</w:t>
            </w:r>
            <w:r>
              <w:rPr>
                <w:rFonts w:hint="eastAsia" w:ascii="宋体" w:hAnsi="宋体" w:cs="宋体"/>
                <w:color w:val="auto"/>
                <w:kern w:val="0"/>
                <w:szCs w:val="21"/>
              </w:rPr>
              <w:t>罚款；对单位处</w:t>
            </w:r>
            <w:r>
              <w:rPr>
                <w:rFonts w:hint="eastAsia" w:ascii="宋体" w:hAnsi="宋体" w:cs="宋体"/>
                <w:color w:val="auto"/>
                <w:kern w:val="0"/>
                <w:szCs w:val="21"/>
                <w:lang w:eastAsia="zh-CN"/>
              </w:rPr>
              <w:t>三千</w:t>
            </w:r>
            <w:r>
              <w:rPr>
                <w:rFonts w:hint="eastAsia" w:ascii="宋体" w:hAnsi="宋体" w:cs="宋体"/>
                <w:color w:val="auto"/>
                <w:kern w:val="0"/>
                <w:szCs w:val="21"/>
              </w:rPr>
              <w:t>元</w:t>
            </w:r>
            <w:r>
              <w:rPr>
                <w:rFonts w:hint="eastAsia" w:ascii="宋体" w:hAnsi="宋体" w:cs="宋体"/>
                <w:color w:val="auto"/>
                <w:kern w:val="0"/>
                <w:szCs w:val="21"/>
                <w:lang w:eastAsia="zh-CN"/>
              </w:rPr>
              <w:t>以上五千</w:t>
            </w:r>
            <w:r>
              <w:rPr>
                <w:rFonts w:hint="eastAsia" w:ascii="宋体" w:hAnsi="宋体" w:cs="宋体"/>
                <w:color w:val="auto"/>
                <w:kern w:val="0"/>
                <w:szCs w:val="21"/>
                <w:lang w:val="en-US" w:eastAsia="zh-CN"/>
              </w:rPr>
              <w:t>元</w:t>
            </w:r>
            <w:r>
              <w:rPr>
                <w:rFonts w:hint="eastAsia" w:ascii="宋体" w:hAnsi="宋体" w:cs="宋体"/>
                <w:color w:val="auto"/>
                <w:kern w:val="0"/>
                <w:szCs w:val="21"/>
              </w:rPr>
              <w:t>以下的罚款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pStyle w:val="4"/>
        <w:jc w:val="center"/>
        <w:rPr>
          <w:rFonts w:hint="eastAsia" w:ascii="黑体" w:hAnsi="黑体" w:eastAsia="黑体" w:cs="黑体"/>
          <w:b/>
          <w:bCs/>
          <w:color w:val="000000"/>
          <w:sz w:val="28"/>
          <w:szCs w:val="28"/>
          <w:highlight w:val="none"/>
          <w:lang w:val="en-US" w:eastAsia="zh-CN" w:bidi="ar-SA"/>
        </w:rPr>
      </w:pPr>
    </w:p>
    <w:p>
      <w:pPr>
        <w:jc w:val="left"/>
        <w:rPr>
          <w:rFonts w:hint="eastAsia" w:ascii="宋体" w:hAnsi="宋体" w:cs="Arial"/>
          <w:color w:val="FF0000"/>
          <w:spacing w:val="10"/>
          <w:sz w:val="28"/>
          <w:szCs w:val="28"/>
          <w:lang w:val="en-US" w:eastAsia="zh-CN"/>
        </w:rPr>
      </w:pPr>
      <w:r>
        <w:rPr>
          <w:rFonts w:hint="eastAsia" w:ascii="黑体" w:hAnsi="黑体" w:eastAsia="黑体" w:cs="黑体"/>
          <w:b/>
          <w:bCs/>
          <w:color w:val="FF0000"/>
          <w:sz w:val="28"/>
          <w:szCs w:val="28"/>
          <w:highlight w:val="none"/>
          <w:lang w:val="en-US" w:eastAsia="zh-CN" w:bidi="ar-SA"/>
        </w:rPr>
        <w:br w:type="page"/>
      </w:r>
      <w:r>
        <w:rPr>
          <w:rFonts w:hint="eastAsia" w:ascii="黑体" w:hAnsi="黑体" w:eastAsia="黑体" w:cs="黑体"/>
          <w:b/>
          <w:bCs/>
          <w:color w:val="auto"/>
          <w:sz w:val="28"/>
          <w:szCs w:val="28"/>
          <w:highlight w:val="none"/>
          <w:lang w:val="en-US" w:eastAsia="zh-CN" w:bidi="ar-SA"/>
        </w:rPr>
        <w:t>《珠海市城市道路与城市照明设施管理办法》</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84"/>
        <w:gridCol w:w="1886"/>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gridSpan w:val="2"/>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9</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default" w:ascii="宋体" w:hAnsi="宋体" w:cs="宋体"/>
                <w:color w:val="auto"/>
                <w:kern w:val="0"/>
                <w:szCs w:val="21"/>
                <w:lang w:val="en-US"/>
              </w:rPr>
            </w:pPr>
            <w:r>
              <w:rPr>
                <w:rFonts w:hint="eastAsia" w:ascii="宋体" w:hAnsi="宋体" w:cs="宋体"/>
                <w:color w:val="auto"/>
                <w:kern w:val="0"/>
                <w:szCs w:val="21"/>
                <w:lang w:eastAsia="zh-CN"/>
              </w:rPr>
              <w:t>机动车</w:t>
            </w:r>
            <w:r>
              <w:rPr>
                <w:rFonts w:hint="eastAsia" w:ascii="宋体" w:hAnsi="宋体" w:cs="宋体"/>
                <w:color w:val="auto"/>
                <w:kern w:val="0"/>
                <w:szCs w:val="21"/>
                <w:lang w:val="en-US" w:eastAsia="zh-CN"/>
              </w:rPr>
              <w:t>未</w:t>
            </w:r>
            <w:r>
              <w:rPr>
                <w:rFonts w:hint="eastAsia" w:ascii="宋体" w:hAnsi="宋体" w:cs="宋体"/>
                <w:color w:val="auto"/>
                <w:kern w:val="0"/>
                <w:szCs w:val="21"/>
                <w:lang w:eastAsia="zh-CN"/>
              </w:rPr>
              <w:t>遵守桥梁的限载、限速、限高规定行驶</w:t>
            </w:r>
          </w:p>
        </w:tc>
        <w:tc>
          <w:tcPr>
            <w:tcW w:w="257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第四十六条：</w:t>
            </w:r>
            <w:r>
              <w:rPr>
                <w:rFonts w:hint="eastAsia" w:ascii="宋体" w:hAnsi="宋体" w:cs="宋体"/>
                <w:color w:val="auto"/>
                <w:kern w:val="0"/>
                <w:szCs w:val="21"/>
                <w:lang w:eastAsia="zh-CN"/>
              </w:rPr>
              <w:t>大型桥梁的桥头应分别设置桥名牌、限载牌、限速牌、限高牌等标志。机动车须遵守桥梁的限载、限速、限高规定。</w:t>
            </w:r>
          </w:p>
          <w:p>
            <w:pPr>
              <w:widowControl/>
              <w:spacing w:line="270" w:lineRule="atLeast"/>
              <w:ind w:firstLine="460" w:firstLineChars="200"/>
              <w:jc w:val="both"/>
              <w:rPr>
                <w:rFonts w:hint="eastAsia" w:ascii="宋体" w:hAnsi="宋体" w:eastAsia="宋体" w:cs="Arial"/>
                <w:color w:val="auto"/>
                <w:spacing w:val="10"/>
                <w:szCs w:val="21"/>
                <w:lang w:val="en-US" w:eastAsia="zh-CN"/>
              </w:rPr>
            </w:pP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第五十一条第一款、第二款第（一）项：违反本办法第三十条第（一）至第（四）项、第三十一条第（七）项及第四十六条之规定的，由城市管理行政执法部门责令停止，限期改正，恢复原状，可以并处罚款；造成损坏的，应当依法承担赔偿责任。</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依照上款规定可以并处罚款的，按照以下标准执行：</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（一）对公民可以并处100元以内的罚款。</w:t>
            </w:r>
          </w:p>
          <w:p>
            <w:pPr>
              <w:widowControl/>
              <w:spacing w:line="270" w:lineRule="atLeast"/>
              <w:ind w:firstLine="460" w:firstLineChars="200"/>
              <w:jc w:val="both"/>
              <w:rPr>
                <w:rFonts w:hint="eastAsia" w:ascii="宋体" w:hAnsi="宋体" w:cs="Arial"/>
                <w:color w:val="auto"/>
                <w:spacing w:val="10"/>
                <w:szCs w:val="21"/>
              </w:rPr>
            </w:pPr>
          </w:p>
        </w:tc>
        <w:tc>
          <w:tcPr>
            <w:tcW w:w="72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罚款</w:t>
            </w:r>
          </w:p>
        </w:tc>
        <w:tc>
          <w:tcPr>
            <w:tcW w:w="484" w:type="dxa"/>
            <w:tcBorders>
              <w:top w:val="single" w:color="auto" w:sz="4" w:space="0"/>
              <w:left w:val="single" w:color="auto" w:sz="4" w:space="0"/>
              <w:right w:val="single" w:color="auto" w:sz="4" w:space="0"/>
            </w:tcBorders>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轻微</w:t>
            </w:r>
          </w:p>
        </w:tc>
        <w:tc>
          <w:tcPr>
            <w:tcW w:w="1886" w:type="dxa"/>
            <w:tcBorders>
              <w:top w:val="single" w:color="auto" w:sz="4" w:space="0"/>
              <w:left w:val="single" w:color="auto" w:sz="4" w:space="0"/>
              <w:right w:val="single" w:color="auto" w:sz="4" w:space="0"/>
            </w:tcBorders>
            <w:noWrap w:val="0"/>
            <w:vAlign w:val="center"/>
          </w:tcPr>
          <w:p>
            <w:pPr>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超过</w:t>
            </w:r>
            <w:r>
              <w:rPr>
                <w:rFonts w:hint="eastAsia" w:ascii="宋体" w:hAnsi="宋体" w:cs="宋体"/>
                <w:color w:val="auto"/>
                <w:kern w:val="0"/>
                <w:szCs w:val="21"/>
                <w:lang w:eastAsia="zh-CN"/>
              </w:rPr>
              <w:t>限载、限速、限高等规定，但未造成交通事故、未破坏桥梁设施</w:t>
            </w:r>
          </w:p>
        </w:tc>
        <w:tc>
          <w:tcPr>
            <w:tcW w:w="1685" w:type="dxa"/>
            <w:tcBorders>
              <w:top w:val="single" w:color="auto" w:sz="4" w:space="0"/>
              <w:left w:val="single" w:color="auto" w:sz="4" w:space="0"/>
              <w:right w:val="single" w:color="auto" w:sz="4" w:space="0"/>
            </w:tcBorders>
            <w:noWrap w:val="0"/>
            <w:vAlign w:val="center"/>
          </w:tcPr>
          <w:p>
            <w:pPr>
              <w:rPr>
                <w:rFonts w:hint="default"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对个人处五十元以下罚款</w:t>
            </w:r>
          </w:p>
        </w:tc>
        <w:tc>
          <w:tcPr>
            <w:tcW w:w="1519" w:type="dxa"/>
            <w:vMerge w:val="restart"/>
            <w:tcBorders>
              <w:top w:val="single" w:color="auto" w:sz="4" w:space="0"/>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Arial"/>
                <w:color w:val="auto"/>
                <w:kern w:val="0"/>
                <w:szCs w:val="21"/>
                <w:lang w:val="en-US" w:eastAsia="zh-CN"/>
              </w:rPr>
              <w:t>责令停止；限期改正；恢复原状；</w:t>
            </w:r>
            <w:r>
              <w:rPr>
                <w:rFonts w:hint="eastAsia" w:ascii="宋体" w:hAnsi="宋体" w:cs="宋体"/>
                <w:color w:val="auto"/>
                <w:kern w:val="0"/>
                <w:szCs w:val="21"/>
                <w:lang w:eastAsia="zh-CN"/>
              </w:rPr>
              <w:t>造成损坏的，应当依法承担赔偿责任。</w:t>
            </w:r>
          </w:p>
          <w:p>
            <w:pPr>
              <w:widowControl/>
              <w:jc w:val="both"/>
              <w:rPr>
                <w:rFonts w:hint="default"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Merge w:val="continue"/>
            <w:tcBorders>
              <w:left w:val="single" w:color="auto" w:sz="4" w:space="0"/>
              <w:right w:val="single" w:color="auto" w:sz="4" w:space="0"/>
            </w:tcBorders>
            <w:noWrap w:val="0"/>
            <w:vAlign w:val="center"/>
          </w:tcPr>
          <w:p>
            <w:pPr>
              <w:widowControl/>
              <w:jc w:val="both"/>
              <w:rPr>
                <w:color w:val="auto"/>
              </w:rPr>
            </w:pPr>
          </w:p>
        </w:tc>
        <w:tc>
          <w:tcPr>
            <w:tcW w:w="1412" w:type="dxa"/>
            <w:vMerge w:val="continue"/>
            <w:tcBorders>
              <w:left w:val="single" w:color="auto" w:sz="4" w:space="0"/>
              <w:right w:val="single" w:color="auto" w:sz="4" w:space="0"/>
            </w:tcBorders>
            <w:noWrap w:val="0"/>
            <w:vAlign w:val="center"/>
          </w:tcPr>
          <w:p>
            <w:pPr>
              <w:widowControl/>
              <w:jc w:val="both"/>
              <w:rPr>
                <w:color w:val="auto"/>
              </w:rPr>
            </w:pPr>
          </w:p>
        </w:tc>
        <w:tc>
          <w:tcPr>
            <w:tcW w:w="2570" w:type="dxa"/>
            <w:vMerge w:val="continue"/>
            <w:tcBorders>
              <w:left w:val="single" w:color="auto" w:sz="4" w:space="0"/>
              <w:right w:val="single" w:color="auto" w:sz="4" w:space="0"/>
            </w:tcBorders>
            <w:noWrap w:val="0"/>
            <w:vAlign w:val="center"/>
          </w:tcPr>
          <w:p>
            <w:pPr>
              <w:widowControl/>
              <w:jc w:val="both"/>
              <w:rPr>
                <w:color w:val="auto"/>
              </w:rPr>
            </w:pPr>
          </w:p>
        </w:tc>
        <w:tc>
          <w:tcPr>
            <w:tcW w:w="3705" w:type="dxa"/>
            <w:vMerge w:val="continue"/>
            <w:tcBorders>
              <w:left w:val="single" w:color="auto" w:sz="4" w:space="0"/>
              <w:right w:val="single" w:color="auto" w:sz="4" w:space="0"/>
            </w:tcBorders>
            <w:noWrap w:val="0"/>
            <w:vAlign w:val="center"/>
          </w:tcPr>
          <w:p>
            <w:pPr>
              <w:widowControl/>
              <w:jc w:val="both"/>
              <w:rPr>
                <w:color w:val="auto"/>
              </w:rPr>
            </w:pPr>
          </w:p>
        </w:tc>
        <w:tc>
          <w:tcPr>
            <w:tcW w:w="720" w:type="dxa"/>
            <w:vMerge w:val="continue"/>
            <w:tcBorders>
              <w:left w:val="single" w:color="auto" w:sz="4" w:space="0"/>
              <w:right w:val="single" w:color="auto" w:sz="4" w:space="0"/>
            </w:tcBorders>
            <w:noWrap w:val="0"/>
            <w:vAlign w:val="center"/>
          </w:tcPr>
          <w:p>
            <w:pPr>
              <w:widowControl/>
              <w:jc w:val="both"/>
              <w:rPr>
                <w:color w:val="auto"/>
              </w:rPr>
            </w:pPr>
          </w:p>
        </w:tc>
        <w:tc>
          <w:tcPr>
            <w:tcW w:w="484" w:type="dxa"/>
            <w:tcBorders>
              <w:top w:val="single" w:color="auto" w:sz="4" w:space="0"/>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一般</w:t>
            </w:r>
          </w:p>
        </w:tc>
        <w:tc>
          <w:tcPr>
            <w:tcW w:w="1886" w:type="dxa"/>
            <w:tcBorders>
              <w:top w:val="single" w:color="auto" w:sz="4" w:space="0"/>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超过</w:t>
            </w:r>
            <w:r>
              <w:rPr>
                <w:rFonts w:hint="eastAsia" w:ascii="宋体" w:hAnsi="宋体" w:cs="宋体"/>
                <w:color w:val="auto"/>
                <w:kern w:val="0"/>
                <w:szCs w:val="21"/>
                <w:lang w:eastAsia="zh-CN"/>
              </w:rPr>
              <w:t>限载、限速、限高等规定，造成交通事故，但未破坏桥梁设施</w:t>
            </w:r>
          </w:p>
        </w:tc>
        <w:tc>
          <w:tcPr>
            <w:tcW w:w="1685" w:type="dxa"/>
            <w:tcBorders>
              <w:top w:val="single" w:color="auto" w:sz="4" w:space="0"/>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对个人处五十元以上八十元以下罚款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p>
        </w:tc>
        <w:tc>
          <w:tcPr>
            <w:tcW w:w="484" w:type="dxa"/>
            <w:tcBorders>
              <w:top w:val="single" w:color="auto" w:sz="4" w:space="0"/>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严重</w:t>
            </w:r>
          </w:p>
        </w:tc>
        <w:tc>
          <w:tcPr>
            <w:tcW w:w="1886" w:type="dxa"/>
            <w:tcBorders>
              <w:top w:val="single" w:color="auto" w:sz="4" w:space="0"/>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超过</w:t>
            </w:r>
            <w:r>
              <w:rPr>
                <w:rFonts w:hint="eastAsia" w:ascii="宋体" w:hAnsi="宋体" w:cs="宋体"/>
                <w:color w:val="auto"/>
                <w:kern w:val="0"/>
                <w:szCs w:val="21"/>
                <w:lang w:eastAsia="zh-CN"/>
              </w:rPr>
              <w:t>限载、限速、限高等规定，造成交通事故且破坏桥梁设施</w:t>
            </w:r>
          </w:p>
        </w:tc>
        <w:tc>
          <w:tcPr>
            <w:tcW w:w="1685" w:type="dxa"/>
            <w:tcBorders>
              <w:top w:val="single" w:color="auto" w:sz="4" w:space="0"/>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对个人处八十元以上一百元以下罚款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 w:val="21"/>
                <w:szCs w:val="21"/>
                <w:lang w:val="en-US" w:eastAsia="zh-CN" w:bidi="ar-SA"/>
              </w:rPr>
            </w:pPr>
          </w:p>
        </w:tc>
      </w:tr>
    </w:tbl>
    <w:p>
      <w:pPr>
        <w:rPr>
          <w:rFonts w:hint="eastAsia"/>
          <w:color w:val="auto"/>
          <w:lang w:val="en-US" w:eastAsia="zh-CN"/>
        </w:rPr>
      </w:pPr>
    </w:p>
    <w:p>
      <w:pPr>
        <w:numPr>
          <w:ilvl w:val="0"/>
          <w:numId w:val="0"/>
        </w:numPr>
        <w:jc w:val="both"/>
        <w:rPr>
          <w:rFonts w:hint="eastAsia" w:ascii="宋体" w:hAnsi="宋体" w:cs="Arial"/>
          <w:color w:val="auto"/>
          <w:spacing w:val="10"/>
          <w:sz w:val="28"/>
          <w:szCs w:val="28"/>
          <w:lang w:val="en-US" w:eastAsia="zh-CN"/>
        </w:rPr>
      </w:pPr>
    </w:p>
    <w:p>
      <w:pPr>
        <w:jc w:val="both"/>
        <w:rPr>
          <w:rFonts w:hint="eastAsia" w:ascii="宋体" w:hAnsi="宋体" w:cs="Arial"/>
          <w:color w:val="auto"/>
          <w:spacing w:val="10"/>
          <w:sz w:val="28"/>
          <w:szCs w:val="28"/>
          <w:lang w:val="en-US" w:eastAsia="zh-CN"/>
        </w:rPr>
      </w:pPr>
      <w:r>
        <w:rPr>
          <w:rFonts w:hint="eastAsia" w:ascii="黑体" w:hAnsi="黑体" w:eastAsia="黑体" w:cs="黑体"/>
          <w:b/>
          <w:bCs/>
          <w:color w:val="000000"/>
          <w:sz w:val="28"/>
          <w:szCs w:val="28"/>
          <w:highlight w:val="none"/>
          <w:lang w:val="en-US" w:eastAsia="zh-CN" w:bidi="ar-SA"/>
        </w:rPr>
        <w:br w:type="page"/>
      </w:r>
      <w:r>
        <w:rPr>
          <w:rFonts w:hint="eastAsia" w:ascii="黑体" w:hAnsi="黑体" w:eastAsia="黑体" w:cs="黑体"/>
          <w:b/>
          <w:bCs/>
          <w:color w:val="000000"/>
          <w:sz w:val="28"/>
          <w:szCs w:val="28"/>
          <w:highlight w:val="none"/>
          <w:lang w:val="en-US" w:eastAsia="zh-CN" w:bidi="ar-SA"/>
        </w:rPr>
        <w:t>《珠海市城市道路与城市照明设施管理办法》</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80"/>
        <w:gridCol w:w="1890"/>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gridSpan w:val="2"/>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cs="宋体"/>
                <w:color w:val="auto"/>
                <w:kern w:val="0"/>
                <w:szCs w:val="21"/>
                <w:lang w:eastAsia="zh-CN"/>
              </w:rPr>
              <w:t>未到规定期限又未经批准挖掘城市道路</w:t>
            </w:r>
          </w:p>
        </w:tc>
        <w:tc>
          <w:tcPr>
            <w:tcW w:w="2570" w:type="dxa"/>
            <w:vMerge w:val="restart"/>
            <w:tcBorders>
              <w:left w:val="single" w:color="auto" w:sz="4" w:space="0"/>
              <w:right w:val="single" w:color="auto" w:sz="4" w:space="0"/>
            </w:tcBorders>
            <w:noWrap w:val="0"/>
            <w:vAlign w:val="center"/>
          </w:tcPr>
          <w:p>
            <w:pPr>
              <w:spacing w:line="350" w:lineRule="exact"/>
              <w:ind w:firstLine="420" w:firstLineChars="200"/>
              <w:rPr>
                <w:rFonts w:hint="eastAsia"/>
                <w:color w:val="auto"/>
                <w:sz w:val="22"/>
                <w:szCs w:val="22"/>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》第</w:t>
            </w:r>
            <w:r>
              <w:rPr>
                <w:rFonts w:hint="eastAsia" w:ascii="宋体" w:hAnsi="宋体" w:eastAsia="宋体" w:cs="宋体"/>
                <w:color w:val="auto"/>
                <w:kern w:val="0"/>
                <w:szCs w:val="21"/>
                <w:lang w:eastAsia="zh-CN"/>
              </w:rPr>
              <w:t>三十六条：</w:t>
            </w:r>
            <w:r>
              <w:rPr>
                <w:rFonts w:hint="eastAsia" w:ascii="宋体" w:hAnsi="宋体" w:eastAsia="宋体" w:cs="宋体"/>
                <w:color w:val="auto"/>
                <w:kern w:val="0"/>
                <w:sz w:val="21"/>
                <w:szCs w:val="21"/>
              </w:rPr>
              <w:t>新建、改建、扩建的城市道路交付使用后5年内、大修的城市道路竣工后3年内不得挖掘。因特殊情况确需开挖的，须经市人民政府批准。</w:t>
            </w:r>
          </w:p>
          <w:p>
            <w:pPr>
              <w:widowControl/>
              <w:spacing w:line="270" w:lineRule="atLeast"/>
              <w:jc w:val="both"/>
              <w:rPr>
                <w:rFonts w:hint="eastAsia" w:ascii="宋体" w:hAnsi="宋体" w:eastAsia="宋体" w:cs="Arial"/>
                <w:color w:val="auto"/>
                <w:spacing w:val="10"/>
                <w:szCs w:val="21"/>
                <w:lang w:val="en-US" w:eastAsia="zh-CN"/>
              </w:rPr>
            </w:pP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》第五十二条：违反本办法第三十六条之规定，未到规定期限又未经批准挖掘城市道路的，由城市管理行政执法部门处以城市道路挖掘修复费4倍至5倍的罚款，但最高不得超过20000元。</w:t>
            </w:r>
          </w:p>
          <w:p>
            <w:pPr>
              <w:widowControl/>
              <w:spacing w:line="270" w:lineRule="atLeast"/>
              <w:ind w:firstLine="460" w:firstLineChars="200"/>
              <w:jc w:val="both"/>
              <w:rPr>
                <w:rFonts w:hint="eastAsia" w:ascii="宋体" w:hAnsi="宋体" w:cs="Arial"/>
                <w:color w:val="auto"/>
                <w:spacing w:val="10"/>
                <w:szCs w:val="21"/>
              </w:rPr>
            </w:pPr>
          </w:p>
        </w:tc>
        <w:tc>
          <w:tcPr>
            <w:tcW w:w="72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罚款</w:t>
            </w:r>
          </w:p>
        </w:tc>
        <w:tc>
          <w:tcPr>
            <w:tcW w:w="48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strike/>
                <w:color w:val="auto"/>
                <w:kern w:val="0"/>
                <w:sz w:val="21"/>
                <w:szCs w:val="21"/>
                <w:lang w:val="en-US" w:eastAsia="zh-CN" w:bidi="ar-SA"/>
              </w:rPr>
            </w:pPr>
            <w:r>
              <w:rPr>
                <w:rFonts w:hint="eastAsia" w:ascii="宋体" w:hAnsi="宋体" w:cs="黑体"/>
                <w:bCs/>
                <w:color w:val="auto"/>
                <w:szCs w:val="21"/>
                <w:lang w:eastAsia="zh-CN"/>
              </w:rPr>
              <w:t>轻微</w:t>
            </w:r>
          </w:p>
        </w:tc>
        <w:tc>
          <w:tcPr>
            <w:tcW w:w="189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在</w:t>
            </w:r>
            <w:r>
              <w:rPr>
                <w:rFonts w:hint="eastAsia" w:ascii="宋体" w:hAnsi="宋体" w:eastAsia="宋体" w:cs="宋体"/>
                <w:color w:val="auto"/>
                <w:kern w:val="0"/>
                <w:sz w:val="21"/>
                <w:szCs w:val="21"/>
              </w:rPr>
              <w:t>新建、改建、扩建的城市道路交付使用后</w:t>
            </w:r>
            <w:r>
              <w:rPr>
                <w:rFonts w:hint="eastAsia" w:ascii="宋体" w:hAnsi="宋体" w:eastAsia="宋体" w:cs="宋体"/>
                <w:color w:val="auto"/>
                <w:kern w:val="0"/>
                <w:sz w:val="21"/>
                <w:szCs w:val="21"/>
                <w:lang w:val="en-US" w:eastAsia="zh-CN"/>
              </w:rPr>
              <w:t>3</w:t>
            </w:r>
            <w:r>
              <w:rPr>
                <w:rFonts w:hint="eastAsia" w:ascii="宋体" w:hAnsi="宋体" w:cs="宋体"/>
                <w:color w:val="auto"/>
                <w:kern w:val="0"/>
                <w:sz w:val="21"/>
                <w:szCs w:val="21"/>
                <w:lang w:val="en-US" w:eastAsia="zh-CN"/>
              </w:rPr>
              <w:t>至</w:t>
            </w:r>
            <w:r>
              <w:rPr>
                <w:rFonts w:hint="eastAsia" w:ascii="宋体" w:hAnsi="宋体" w:eastAsia="宋体" w:cs="宋体"/>
                <w:color w:val="auto"/>
                <w:kern w:val="0"/>
                <w:sz w:val="21"/>
                <w:szCs w:val="21"/>
              </w:rPr>
              <w:t>5年内</w:t>
            </w:r>
            <w:r>
              <w:rPr>
                <w:rFonts w:hint="eastAsia" w:ascii="宋体" w:hAnsi="宋体" w:eastAsia="宋体" w:cs="宋体"/>
                <w:color w:val="auto"/>
                <w:kern w:val="0"/>
                <w:sz w:val="21"/>
                <w:szCs w:val="21"/>
                <w:lang w:eastAsia="zh-CN"/>
              </w:rPr>
              <w:t>挖掘的；</w:t>
            </w:r>
          </w:p>
          <w:p>
            <w:pPr>
              <w:pStyle w:val="4"/>
              <w:rPr>
                <w:rFonts w:hint="eastAsia"/>
                <w:lang w:val="en-US" w:eastAsia="zh-CN"/>
              </w:rPr>
            </w:pPr>
            <w:r>
              <w:rPr>
                <w:rFonts w:hint="eastAsia"/>
                <w:lang w:val="en-US" w:eastAsia="zh-CN"/>
              </w:rPr>
              <w:t>2、在大修的城市道路竣工后2至3年内挖掘的。</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处城市道路挖掘修复费4倍到</w:t>
            </w:r>
            <w:r>
              <w:rPr>
                <w:rFonts w:hint="eastAsia" w:ascii="宋体" w:hAnsi="宋体" w:cs="宋体"/>
                <w:color w:val="auto"/>
                <w:kern w:val="0"/>
                <w:szCs w:val="21"/>
                <w:lang w:val="en-US" w:eastAsia="zh-CN"/>
              </w:rPr>
              <w:t>4.3倍以下</w:t>
            </w:r>
            <w:r>
              <w:rPr>
                <w:rFonts w:hint="eastAsia" w:ascii="宋体" w:hAnsi="宋体" w:cs="宋体"/>
                <w:color w:val="auto"/>
                <w:kern w:val="0"/>
                <w:szCs w:val="21"/>
                <w:lang w:eastAsia="zh-CN"/>
              </w:rPr>
              <w:t>的罚款，但最高不得超过20000元。</w:t>
            </w:r>
          </w:p>
        </w:tc>
        <w:tc>
          <w:tcPr>
            <w:tcW w:w="1519" w:type="dxa"/>
            <w:vMerge w:val="restart"/>
            <w:tcBorders>
              <w:top w:val="single" w:color="auto" w:sz="4" w:space="0"/>
              <w:left w:val="single" w:color="auto" w:sz="4" w:space="0"/>
              <w:right w:val="single" w:color="auto" w:sz="4" w:space="0"/>
            </w:tcBorders>
            <w:noWrap w:val="0"/>
            <w:vAlign w:val="center"/>
          </w:tcPr>
          <w:p>
            <w:pPr>
              <w:widowControl/>
              <w:jc w:val="both"/>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648" w:type="dxa"/>
            <w:vMerge w:val="continue"/>
            <w:tcBorders>
              <w:left w:val="single" w:color="auto" w:sz="4" w:space="0"/>
              <w:right w:val="single" w:color="auto" w:sz="4" w:space="0"/>
            </w:tcBorders>
            <w:noWrap w:val="0"/>
            <w:vAlign w:val="center"/>
          </w:tcPr>
          <w:p>
            <w:pPr>
              <w:widowControl/>
              <w:jc w:val="both"/>
              <w:rPr>
                <w:color w:val="auto"/>
              </w:rPr>
            </w:pPr>
          </w:p>
        </w:tc>
        <w:tc>
          <w:tcPr>
            <w:tcW w:w="1412" w:type="dxa"/>
            <w:vMerge w:val="continue"/>
            <w:tcBorders>
              <w:left w:val="single" w:color="auto" w:sz="4" w:space="0"/>
              <w:right w:val="single" w:color="auto" w:sz="4" w:space="0"/>
            </w:tcBorders>
            <w:noWrap w:val="0"/>
            <w:vAlign w:val="center"/>
          </w:tcPr>
          <w:p>
            <w:pPr>
              <w:widowControl/>
              <w:jc w:val="both"/>
              <w:rPr>
                <w:color w:val="auto"/>
              </w:rPr>
            </w:pPr>
          </w:p>
        </w:tc>
        <w:tc>
          <w:tcPr>
            <w:tcW w:w="2570" w:type="dxa"/>
            <w:vMerge w:val="continue"/>
            <w:tcBorders>
              <w:left w:val="single" w:color="auto" w:sz="4" w:space="0"/>
              <w:right w:val="single" w:color="auto" w:sz="4" w:space="0"/>
            </w:tcBorders>
            <w:noWrap w:val="0"/>
            <w:vAlign w:val="center"/>
          </w:tcPr>
          <w:p>
            <w:pPr>
              <w:widowControl/>
              <w:jc w:val="both"/>
              <w:rPr>
                <w:color w:val="auto"/>
              </w:rPr>
            </w:pPr>
          </w:p>
        </w:tc>
        <w:tc>
          <w:tcPr>
            <w:tcW w:w="3705" w:type="dxa"/>
            <w:vMerge w:val="continue"/>
            <w:tcBorders>
              <w:left w:val="single" w:color="auto" w:sz="4" w:space="0"/>
              <w:right w:val="single" w:color="auto" w:sz="4" w:space="0"/>
            </w:tcBorders>
            <w:noWrap w:val="0"/>
            <w:vAlign w:val="center"/>
          </w:tcPr>
          <w:p>
            <w:pPr>
              <w:widowControl/>
              <w:jc w:val="both"/>
              <w:rPr>
                <w:color w:val="auto"/>
              </w:rPr>
            </w:pPr>
          </w:p>
        </w:tc>
        <w:tc>
          <w:tcPr>
            <w:tcW w:w="720" w:type="dxa"/>
            <w:vMerge w:val="continue"/>
            <w:tcBorders>
              <w:left w:val="single" w:color="auto" w:sz="4" w:space="0"/>
              <w:right w:val="single" w:color="auto" w:sz="4" w:space="0"/>
            </w:tcBorders>
            <w:noWrap w:val="0"/>
            <w:vAlign w:val="center"/>
          </w:tcPr>
          <w:p>
            <w:pPr>
              <w:widowControl/>
              <w:jc w:val="both"/>
              <w:rPr>
                <w:color w:val="auto"/>
              </w:rPr>
            </w:pPr>
          </w:p>
        </w:tc>
        <w:tc>
          <w:tcPr>
            <w:tcW w:w="48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ascii="宋体" w:hAnsi="宋体" w:cs="宋体"/>
                <w:iCs/>
                <w:color w:val="auto"/>
                <w:kern w:val="0"/>
                <w:szCs w:val="21"/>
              </w:rPr>
              <w:t>一般</w:t>
            </w:r>
          </w:p>
        </w:tc>
        <w:tc>
          <w:tcPr>
            <w:tcW w:w="189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eastAsia="zh-CN"/>
              </w:rPr>
              <w:t>在</w:t>
            </w:r>
            <w:r>
              <w:rPr>
                <w:rFonts w:hint="eastAsia" w:ascii="宋体" w:hAnsi="宋体" w:eastAsia="宋体" w:cs="宋体"/>
                <w:color w:val="auto"/>
                <w:kern w:val="0"/>
                <w:sz w:val="21"/>
                <w:szCs w:val="21"/>
              </w:rPr>
              <w:t>新建、改建、扩建的城市道路交付使用后</w:t>
            </w:r>
            <w:r>
              <w:rPr>
                <w:rFonts w:hint="eastAsia" w:ascii="宋体" w:hAnsi="宋体" w:cs="宋体"/>
                <w:color w:val="auto"/>
                <w:kern w:val="0"/>
                <w:sz w:val="21"/>
                <w:szCs w:val="21"/>
                <w:lang w:val="en-US" w:eastAsia="zh-CN"/>
              </w:rPr>
              <w:t>1至3</w:t>
            </w:r>
            <w:r>
              <w:rPr>
                <w:rFonts w:hint="eastAsia" w:ascii="宋体" w:hAnsi="宋体" w:eastAsia="宋体" w:cs="宋体"/>
                <w:color w:val="auto"/>
                <w:kern w:val="0"/>
                <w:sz w:val="21"/>
                <w:szCs w:val="21"/>
              </w:rPr>
              <w:t>年内</w:t>
            </w:r>
            <w:r>
              <w:rPr>
                <w:rFonts w:hint="eastAsia" w:ascii="宋体" w:hAnsi="宋体" w:eastAsia="宋体" w:cs="宋体"/>
                <w:color w:val="auto"/>
                <w:kern w:val="0"/>
                <w:sz w:val="21"/>
                <w:szCs w:val="21"/>
                <w:lang w:eastAsia="zh-CN"/>
              </w:rPr>
              <w:t>挖掘的；</w:t>
            </w:r>
          </w:p>
          <w:p>
            <w:pPr>
              <w:rPr>
                <w:rFonts w:hint="eastAsia" w:ascii="宋体" w:hAnsi="宋体" w:cs="宋体"/>
                <w:color w:val="auto"/>
                <w:kern w:val="0"/>
                <w:szCs w:val="21"/>
                <w:lang w:val="en-US" w:eastAsia="zh-CN"/>
              </w:rPr>
            </w:pPr>
            <w:r>
              <w:rPr>
                <w:rFonts w:hint="eastAsia"/>
                <w:lang w:val="en-US" w:eastAsia="zh-CN"/>
              </w:rPr>
              <w:t>2、在大修的城市道路竣工后1至2年内挖掘的。</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处城市道路挖掘修复费4</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倍以上</w:t>
            </w:r>
            <w:r>
              <w:rPr>
                <w:rFonts w:hint="eastAsia" w:ascii="宋体" w:hAnsi="宋体" w:cs="宋体"/>
                <w:color w:val="auto"/>
                <w:kern w:val="0"/>
                <w:szCs w:val="21"/>
                <w:lang w:val="en-US" w:eastAsia="zh-CN"/>
              </w:rPr>
              <w:t>4.7倍以下</w:t>
            </w:r>
            <w:r>
              <w:rPr>
                <w:rFonts w:hint="eastAsia" w:ascii="宋体" w:hAnsi="宋体" w:cs="宋体"/>
                <w:color w:val="auto"/>
                <w:kern w:val="0"/>
                <w:szCs w:val="21"/>
                <w:lang w:eastAsia="zh-CN"/>
              </w:rPr>
              <w:t>的罚款，但最高不得超过20000元。</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8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eastAsia="zh-CN"/>
              </w:rPr>
              <w:t>严重</w:t>
            </w:r>
          </w:p>
        </w:tc>
        <w:tc>
          <w:tcPr>
            <w:tcW w:w="189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eastAsia="zh-CN"/>
              </w:rPr>
              <w:t>在</w:t>
            </w:r>
            <w:r>
              <w:rPr>
                <w:rFonts w:hint="eastAsia" w:ascii="宋体" w:hAnsi="宋体" w:eastAsia="宋体" w:cs="宋体"/>
                <w:color w:val="auto"/>
                <w:kern w:val="0"/>
                <w:sz w:val="21"/>
                <w:szCs w:val="21"/>
              </w:rPr>
              <w:t>新建、改建、扩建的城市道路交付使用后</w:t>
            </w:r>
            <w:r>
              <w:rPr>
                <w:rFonts w:hint="eastAsia" w:ascii="宋体" w:hAnsi="宋体" w:cs="宋体"/>
                <w:color w:val="auto"/>
                <w:kern w:val="0"/>
                <w:sz w:val="21"/>
                <w:szCs w:val="21"/>
                <w:lang w:val="en-US" w:eastAsia="zh-CN"/>
              </w:rPr>
              <w:t>1年内</w:t>
            </w:r>
            <w:r>
              <w:rPr>
                <w:rFonts w:hint="eastAsia" w:ascii="宋体" w:hAnsi="宋体" w:eastAsia="宋体" w:cs="宋体"/>
                <w:color w:val="auto"/>
                <w:kern w:val="0"/>
                <w:sz w:val="21"/>
                <w:szCs w:val="21"/>
                <w:lang w:eastAsia="zh-CN"/>
              </w:rPr>
              <w:t>挖掘的；</w:t>
            </w:r>
          </w:p>
          <w:p>
            <w:pPr>
              <w:rPr>
                <w:rFonts w:hint="eastAsia" w:ascii="宋体" w:hAnsi="宋体" w:cs="宋体"/>
                <w:color w:val="auto"/>
                <w:kern w:val="0"/>
                <w:szCs w:val="21"/>
                <w:lang w:val="en-US" w:eastAsia="zh-CN"/>
              </w:rPr>
            </w:pPr>
            <w:r>
              <w:rPr>
                <w:rFonts w:hint="eastAsia"/>
                <w:lang w:val="en-US" w:eastAsia="zh-CN"/>
              </w:rPr>
              <w:t>2、在大修的城市道路竣工后1年内挖掘的。</w:t>
            </w:r>
          </w:p>
        </w:tc>
        <w:tc>
          <w:tcPr>
            <w:tcW w:w="1685"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处城市道路挖掘修复费</w:t>
            </w:r>
            <w:r>
              <w:rPr>
                <w:rFonts w:hint="eastAsia" w:ascii="宋体" w:hAnsi="宋体" w:cs="宋体"/>
                <w:color w:val="auto"/>
                <w:kern w:val="0"/>
                <w:szCs w:val="21"/>
                <w:lang w:val="en-US" w:eastAsia="zh-CN"/>
              </w:rPr>
              <w:t>4.7倍以上</w:t>
            </w:r>
            <w:r>
              <w:rPr>
                <w:rFonts w:hint="eastAsia" w:ascii="宋体" w:hAnsi="宋体" w:cs="宋体"/>
                <w:color w:val="auto"/>
                <w:kern w:val="0"/>
                <w:szCs w:val="21"/>
                <w:lang w:eastAsia="zh-CN"/>
              </w:rPr>
              <w:t>5倍以下的罚款，但最高不得超过20000元。</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jc w:val="both"/>
        <w:rPr>
          <w:rFonts w:hint="eastAsia" w:ascii="宋体" w:hAnsi="宋体" w:cs="Arial"/>
          <w:color w:val="auto"/>
          <w:spacing w:val="10"/>
          <w:sz w:val="28"/>
          <w:szCs w:val="28"/>
          <w:lang w:val="en-US" w:eastAsia="zh-CN"/>
        </w:rPr>
      </w:pPr>
      <w:r>
        <w:rPr>
          <w:rFonts w:hint="eastAsia" w:ascii="黑体" w:hAnsi="黑体" w:eastAsia="黑体" w:cs="黑体"/>
          <w:b/>
          <w:bCs/>
          <w:color w:val="000000"/>
          <w:sz w:val="28"/>
          <w:szCs w:val="28"/>
          <w:highlight w:val="none"/>
          <w:lang w:val="en-US" w:eastAsia="zh-CN" w:bidi="ar-SA"/>
        </w:rPr>
        <w:t>《珠海市城市道路与城市照明设施管理办法》</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75"/>
        <w:gridCol w:w="2315"/>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75"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1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11</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cs="宋体"/>
                <w:color w:val="auto"/>
                <w:kern w:val="0"/>
                <w:szCs w:val="21"/>
                <w:lang w:eastAsia="zh-CN"/>
              </w:rPr>
              <w:t>超面积、超期限占用或者挖掘城市道路不按规定提前办理变更手续</w:t>
            </w:r>
          </w:p>
        </w:tc>
        <w:tc>
          <w:tcPr>
            <w:tcW w:w="2570" w:type="dxa"/>
            <w:vMerge w:val="restart"/>
            <w:tcBorders>
              <w:left w:val="single" w:color="auto" w:sz="4" w:space="0"/>
              <w:right w:val="single" w:color="auto" w:sz="4" w:space="0"/>
            </w:tcBorders>
            <w:noWrap w:val="0"/>
            <w:vAlign w:val="center"/>
          </w:tcPr>
          <w:p>
            <w:pPr>
              <w:spacing w:line="350" w:lineRule="exact"/>
              <w:ind w:firstLine="420" w:firstLineChars="200"/>
              <w:rPr>
                <w:rFonts w:hint="eastAsia" w:ascii="宋体" w:hAnsi="宋体" w:eastAsia="宋体" w:cs="宋体"/>
                <w:color w:val="auto"/>
                <w:kern w:val="0"/>
                <w:sz w:val="21"/>
                <w:szCs w:val="21"/>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》第</w:t>
            </w:r>
            <w:r>
              <w:rPr>
                <w:rFonts w:hint="eastAsia" w:ascii="宋体" w:hAnsi="宋体" w:eastAsia="宋体" w:cs="宋体"/>
                <w:color w:val="auto"/>
                <w:kern w:val="0"/>
                <w:szCs w:val="21"/>
                <w:lang w:eastAsia="zh-CN"/>
              </w:rPr>
              <w:t>三十</w:t>
            </w:r>
            <w:r>
              <w:rPr>
                <w:rFonts w:hint="eastAsia" w:ascii="宋体" w:hAnsi="宋体" w:cs="宋体"/>
                <w:color w:val="auto"/>
                <w:kern w:val="0"/>
                <w:szCs w:val="21"/>
                <w:lang w:eastAsia="zh-CN"/>
              </w:rPr>
              <w:t>九</w:t>
            </w:r>
            <w:r>
              <w:rPr>
                <w:rFonts w:hint="eastAsia" w:ascii="宋体" w:hAnsi="宋体" w:eastAsia="宋体" w:cs="宋体"/>
                <w:color w:val="auto"/>
                <w:kern w:val="0"/>
                <w:szCs w:val="21"/>
                <w:lang w:eastAsia="zh-CN"/>
              </w:rPr>
              <w:t>条：</w:t>
            </w:r>
            <w:r>
              <w:rPr>
                <w:rFonts w:hint="eastAsia" w:ascii="宋体" w:hAnsi="宋体" w:eastAsia="宋体" w:cs="宋体"/>
                <w:color w:val="auto"/>
                <w:kern w:val="0"/>
                <w:sz w:val="21"/>
                <w:szCs w:val="21"/>
              </w:rPr>
              <w:t>经批准临时占用、挖掘的城市道路或批准迁移、改动的城市照明设施，应按照批准的位置、面积（数量）、用途、期限占用、挖掘或迁移、改动。确需变更项目或延长期限的，应当提前15日办理变更手续。</w:t>
            </w:r>
          </w:p>
          <w:p>
            <w:pPr>
              <w:widowControl/>
              <w:spacing w:line="270" w:lineRule="atLeast"/>
              <w:jc w:val="both"/>
              <w:rPr>
                <w:rFonts w:hint="eastAsia" w:ascii="宋体" w:hAnsi="宋体" w:eastAsia="宋体" w:cs="Arial"/>
                <w:color w:val="auto"/>
                <w:spacing w:val="10"/>
                <w:szCs w:val="21"/>
                <w:lang w:val="en-US" w:eastAsia="zh-CN"/>
              </w:rPr>
            </w:pP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rPr>
              <w:t>珠海市城市道路与城市照明设施管理办法</w:t>
            </w:r>
            <w:r>
              <w:rPr>
                <w:rFonts w:hint="eastAsia" w:ascii="宋体" w:hAnsi="宋体" w:cs="宋体"/>
                <w:color w:val="auto"/>
                <w:kern w:val="0"/>
                <w:szCs w:val="21"/>
                <w:lang w:eastAsia="zh-CN"/>
              </w:rPr>
              <w:t>》第五十三条：超面积、超期限占用或者挖掘城市道路不按规定提前办理变更手续的，由城市管理行政执法部门给予警告、责令限期改正、恢复原状。其中超面积、超期限占用城市道路的，城市管理行政执法部门可以对超出部分处以每平方米每日40元的罚款，但最高不得超过20000元；超面积、超期限挖掘城市道路的，可以对超出部分并处修复费3倍的罚款，但最高不得超过20000元。</w:t>
            </w:r>
          </w:p>
          <w:p>
            <w:pPr>
              <w:widowControl/>
              <w:spacing w:line="270" w:lineRule="atLeast"/>
              <w:ind w:firstLine="420" w:firstLineChars="200"/>
              <w:jc w:val="both"/>
              <w:rPr>
                <w:rFonts w:hint="eastAsia" w:ascii="宋体" w:hAnsi="宋体" w:cs="宋体"/>
                <w:color w:val="auto"/>
                <w:kern w:val="0"/>
                <w:szCs w:val="21"/>
                <w:lang w:eastAsia="zh-CN"/>
              </w:rPr>
            </w:pPr>
          </w:p>
          <w:p>
            <w:pPr>
              <w:widowControl/>
              <w:spacing w:line="270" w:lineRule="atLeast"/>
              <w:ind w:firstLine="460" w:firstLineChars="200"/>
              <w:jc w:val="both"/>
              <w:rPr>
                <w:rFonts w:hint="eastAsia" w:ascii="宋体" w:hAnsi="宋体" w:cs="Arial"/>
                <w:color w:val="auto"/>
                <w:spacing w:val="10"/>
                <w:szCs w:val="21"/>
              </w:rPr>
            </w:pPr>
          </w:p>
        </w:tc>
        <w:tc>
          <w:tcPr>
            <w:tcW w:w="775"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cs="宋体"/>
                <w:color w:val="auto"/>
                <w:kern w:val="0"/>
                <w:szCs w:val="21"/>
                <w:lang w:val="en-US" w:eastAsia="zh-CN"/>
              </w:rPr>
            </w:pPr>
          </w:p>
          <w:p>
            <w:pPr>
              <w:widowControl/>
              <w:spacing w:line="270" w:lineRule="atLeast"/>
              <w:jc w:val="both"/>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警告；罚款</w:t>
            </w:r>
          </w:p>
        </w:tc>
        <w:tc>
          <w:tcPr>
            <w:tcW w:w="2315" w:type="dxa"/>
            <w:tcBorders>
              <w:top w:val="single" w:color="auto" w:sz="4" w:space="0"/>
              <w:left w:val="single" w:color="auto" w:sz="4" w:space="0"/>
              <w:right w:val="single" w:color="auto" w:sz="4" w:space="0"/>
            </w:tcBorders>
            <w:noWrap w:val="0"/>
            <w:vAlign w:val="center"/>
          </w:tcPr>
          <w:p>
            <w:pPr>
              <w:pStyle w:val="4"/>
              <w:numPr>
                <w:ilvl w:val="0"/>
                <w:numId w:val="0"/>
              </w:numPr>
              <w:rPr>
                <w:rFonts w:hint="eastAsia" w:ascii="宋体" w:hAnsi="宋体" w:cs="宋体"/>
                <w:color w:val="auto"/>
                <w:kern w:val="0"/>
                <w:szCs w:val="21"/>
                <w:lang w:val="en-US" w:eastAsia="zh-CN"/>
              </w:rPr>
            </w:pPr>
            <w:r>
              <w:rPr>
                <w:rFonts w:hint="eastAsia" w:ascii="宋体" w:hAnsi="宋体" w:cs="宋体"/>
                <w:color w:val="auto"/>
                <w:kern w:val="0"/>
                <w:szCs w:val="21"/>
                <w:lang w:eastAsia="zh-CN"/>
              </w:rPr>
              <w:t>挖掘城市道路不按规定提前办理变更手续的</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警告</w:t>
            </w:r>
          </w:p>
        </w:tc>
        <w:tc>
          <w:tcPr>
            <w:tcW w:w="1519" w:type="dxa"/>
            <w:vMerge w:val="restart"/>
            <w:tcBorders>
              <w:top w:val="single" w:color="auto" w:sz="4" w:space="0"/>
              <w:left w:val="single" w:color="auto" w:sz="4" w:space="0"/>
              <w:right w:val="single" w:color="auto" w:sz="4" w:space="0"/>
            </w:tcBorders>
            <w:noWrap w:val="0"/>
            <w:vAlign w:val="center"/>
          </w:tcPr>
          <w:p>
            <w:pPr>
              <w:widowControl/>
              <w:jc w:val="both"/>
              <w:rPr>
                <w:rFonts w:hint="default" w:ascii="宋体" w:hAnsi="宋体" w:eastAsia="宋体" w:cs="Arial"/>
                <w:color w:val="auto"/>
                <w:kern w:val="0"/>
                <w:szCs w:val="21"/>
                <w:lang w:val="en-US" w:eastAsia="zh-CN"/>
              </w:rPr>
            </w:pPr>
            <w:r>
              <w:rPr>
                <w:rFonts w:hint="eastAsia" w:ascii="宋体" w:hAnsi="宋体" w:cs="宋体"/>
                <w:color w:val="auto"/>
                <w:kern w:val="0"/>
                <w:szCs w:val="21"/>
                <w:lang w:eastAsia="zh-CN"/>
              </w:rPr>
              <w:t>责令限期改正；恢复原状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64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lang w:eastAsia="zh-CN"/>
              </w:rPr>
            </w:pPr>
          </w:p>
        </w:tc>
        <w:tc>
          <w:tcPr>
            <w:tcW w:w="2570" w:type="dxa"/>
            <w:vMerge w:val="continue"/>
            <w:tcBorders>
              <w:left w:val="single" w:color="auto" w:sz="4" w:space="0"/>
              <w:right w:val="single" w:color="auto" w:sz="4" w:space="0"/>
            </w:tcBorders>
            <w:noWrap w:val="0"/>
            <w:vAlign w:val="center"/>
          </w:tcPr>
          <w:p>
            <w:pPr>
              <w:widowControl/>
              <w:spacing w:line="270" w:lineRule="atLeast"/>
              <w:jc w:val="both"/>
              <w:rPr>
                <w:rFonts w:hint="eastAsia" w:ascii="宋体" w:hAnsi="宋体" w:eastAsia="宋体" w:cs="Arial"/>
                <w:color w:val="auto"/>
                <w:spacing w:val="1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spacing w:line="270" w:lineRule="atLeast"/>
              <w:ind w:firstLine="460" w:firstLineChars="200"/>
              <w:jc w:val="both"/>
              <w:rPr>
                <w:rFonts w:hint="eastAsia" w:ascii="宋体" w:hAnsi="宋体" w:cs="Arial"/>
                <w:color w:val="auto"/>
                <w:spacing w:val="10"/>
                <w:szCs w:val="21"/>
              </w:rPr>
            </w:pPr>
          </w:p>
        </w:tc>
        <w:tc>
          <w:tcPr>
            <w:tcW w:w="775" w:type="dxa"/>
            <w:vMerge w:val="continue"/>
            <w:tcBorders>
              <w:left w:val="single" w:color="auto" w:sz="4" w:space="0"/>
              <w:right w:val="single" w:color="auto" w:sz="4" w:space="0"/>
            </w:tcBorders>
            <w:noWrap w:val="0"/>
            <w:vAlign w:val="center"/>
          </w:tcPr>
          <w:p>
            <w:pPr>
              <w:widowControl/>
              <w:spacing w:line="270" w:lineRule="atLeast"/>
              <w:jc w:val="both"/>
              <w:rPr>
                <w:rFonts w:hint="eastAsia" w:ascii="宋体" w:hAnsi="宋体" w:cs="宋体"/>
                <w:color w:val="auto"/>
                <w:kern w:val="0"/>
                <w:szCs w:val="21"/>
                <w:lang w:val="en-US" w:eastAsia="zh-CN"/>
              </w:rPr>
            </w:pPr>
          </w:p>
        </w:tc>
        <w:tc>
          <w:tcPr>
            <w:tcW w:w="2315" w:type="dxa"/>
            <w:tcBorders>
              <w:top w:val="single" w:color="auto" w:sz="4" w:space="0"/>
              <w:left w:val="single" w:color="auto" w:sz="4" w:space="0"/>
              <w:right w:val="single" w:color="auto" w:sz="4" w:space="0"/>
            </w:tcBorders>
            <w:noWrap w:val="0"/>
            <w:vAlign w:val="center"/>
          </w:tcPr>
          <w:p>
            <w:pPr>
              <w:pStyle w:val="4"/>
              <w:numPr>
                <w:ilvl w:val="0"/>
                <w:numId w:val="0"/>
              </w:numPr>
              <w:rPr>
                <w:rFonts w:hint="eastAsia" w:ascii="宋体" w:hAnsi="宋体" w:cs="宋体"/>
                <w:color w:val="auto"/>
                <w:kern w:val="0"/>
                <w:szCs w:val="21"/>
                <w:lang w:eastAsia="zh-CN"/>
              </w:rPr>
            </w:pPr>
            <w:r>
              <w:rPr>
                <w:rFonts w:hint="eastAsia" w:ascii="宋体" w:hAnsi="宋体" w:cs="宋体"/>
                <w:color w:val="auto"/>
                <w:kern w:val="0"/>
                <w:szCs w:val="21"/>
                <w:lang w:eastAsia="zh-CN"/>
              </w:rPr>
              <w:t>超面积、超期限占用城市道路的</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可以对超出部分处每平方米每日40元的罚款，但最高不得超过20000元；</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648" w:type="dxa"/>
            <w:vMerge w:val="continue"/>
            <w:tcBorders>
              <w:left w:val="single" w:color="auto" w:sz="4" w:space="0"/>
              <w:right w:val="single" w:color="auto" w:sz="4" w:space="0"/>
            </w:tcBorders>
            <w:noWrap w:val="0"/>
            <w:vAlign w:val="center"/>
          </w:tcPr>
          <w:p>
            <w:pPr>
              <w:widowControl/>
              <w:jc w:val="both"/>
              <w:rPr>
                <w:color w:val="auto"/>
              </w:rPr>
            </w:pPr>
          </w:p>
        </w:tc>
        <w:tc>
          <w:tcPr>
            <w:tcW w:w="1412" w:type="dxa"/>
            <w:vMerge w:val="continue"/>
            <w:tcBorders>
              <w:left w:val="single" w:color="auto" w:sz="4" w:space="0"/>
              <w:right w:val="single" w:color="auto" w:sz="4" w:space="0"/>
            </w:tcBorders>
            <w:noWrap w:val="0"/>
            <w:vAlign w:val="center"/>
          </w:tcPr>
          <w:p>
            <w:pPr>
              <w:widowControl/>
              <w:jc w:val="both"/>
              <w:rPr>
                <w:color w:val="auto"/>
              </w:rPr>
            </w:pPr>
          </w:p>
        </w:tc>
        <w:tc>
          <w:tcPr>
            <w:tcW w:w="2570" w:type="dxa"/>
            <w:vMerge w:val="continue"/>
            <w:tcBorders>
              <w:left w:val="single" w:color="auto" w:sz="4" w:space="0"/>
              <w:right w:val="single" w:color="auto" w:sz="4" w:space="0"/>
            </w:tcBorders>
            <w:noWrap w:val="0"/>
            <w:vAlign w:val="center"/>
          </w:tcPr>
          <w:p>
            <w:pPr>
              <w:widowControl/>
              <w:jc w:val="both"/>
              <w:rPr>
                <w:color w:val="auto"/>
              </w:rPr>
            </w:pPr>
          </w:p>
        </w:tc>
        <w:tc>
          <w:tcPr>
            <w:tcW w:w="3705" w:type="dxa"/>
            <w:vMerge w:val="continue"/>
            <w:tcBorders>
              <w:left w:val="single" w:color="auto" w:sz="4" w:space="0"/>
              <w:right w:val="single" w:color="auto" w:sz="4" w:space="0"/>
            </w:tcBorders>
            <w:noWrap w:val="0"/>
            <w:vAlign w:val="center"/>
          </w:tcPr>
          <w:p>
            <w:pPr>
              <w:widowControl/>
              <w:jc w:val="both"/>
              <w:rPr>
                <w:color w:val="auto"/>
              </w:rPr>
            </w:pPr>
          </w:p>
        </w:tc>
        <w:tc>
          <w:tcPr>
            <w:tcW w:w="775" w:type="dxa"/>
            <w:vMerge w:val="continue"/>
            <w:tcBorders>
              <w:left w:val="single" w:color="auto" w:sz="4" w:space="0"/>
              <w:right w:val="single" w:color="auto" w:sz="4" w:space="0"/>
            </w:tcBorders>
            <w:noWrap w:val="0"/>
            <w:vAlign w:val="center"/>
          </w:tcPr>
          <w:p>
            <w:pPr>
              <w:widowControl/>
              <w:jc w:val="both"/>
              <w:rPr>
                <w:color w:val="auto"/>
              </w:rPr>
            </w:pPr>
          </w:p>
        </w:tc>
        <w:tc>
          <w:tcPr>
            <w:tcW w:w="2315" w:type="dxa"/>
            <w:tcBorders>
              <w:top w:val="single" w:color="auto" w:sz="4" w:space="0"/>
              <w:left w:val="single" w:color="auto" w:sz="4" w:space="0"/>
              <w:right w:val="single" w:color="auto" w:sz="4" w:space="0"/>
            </w:tcBorders>
            <w:noWrap w:val="0"/>
            <w:vAlign w:val="center"/>
          </w:tcPr>
          <w:p>
            <w:pPr>
              <w:rPr>
                <w:rFonts w:hint="eastAsia" w:ascii="宋体" w:hAnsi="宋体" w:cs="宋体"/>
                <w:color w:val="auto"/>
                <w:kern w:val="0"/>
                <w:szCs w:val="21"/>
                <w:lang w:val="en-US" w:eastAsia="zh-CN"/>
              </w:rPr>
            </w:pPr>
            <w:r>
              <w:rPr>
                <w:rFonts w:hint="eastAsia" w:ascii="宋体" w:hAnsi="宋体" w:cs="宋体"/>
                <w:color w:val="auto"/>
                <w:kern w:val="0"/>
                <w:szCs w:val="21"/>
                <w:lang w:eastAsia="zh-CN"/>
              </w:rPr>
              <w:t>超面积、超期限挖掘城市道路的</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可以对超出部分并处修复费3倍的罚款，但最高不得超过20000元</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widowControl w:val="0"/>
        <w:numPr>
          <w:ilvl w:val="0"/>
          <w:numId w:val="0"/>
        </w:numPr>
        <w:autoSpaceDE w:val="0"/>
        <w:autoSpaceDN w:val="0"/>
        <w:adjustRightInd w:val="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Calibri" w:hAnsi="Calibri" w:eastAsia="宋体" w:cs="Times New Roman"/>
          <w:szCs w:val="24"/>
          <w:lang w:val="en-US" w:eastAsia="zh-CN"/>
        </w:rPr>
      </w:pPr>
      <w:r>
        <w:rPr>
          <w:rFonts w:hint="eastAsia" w:ascii="黑体" w:hAnsi="黑体" w:eastAsia="黑体" w:cs="黑体"/>
          <w:b/>
          <w:bCs/>
          <w:color w:val="000000"/>
          <w:sz w:val="28"/>
          <w:szCs w:val="28"/>
          <w:highlight w:val="none"/>
          <w:lang w:val="en-US" w:eastAsia="zh-CN" w:bidi="ar-SA"/>
        </w:rPr>
        <w:t>《珠海经济特区停车场建设与管理条例》</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8"/>
        <w:gridCol w:w="3697"/>
        <w:gridCol w:w="720"/>
        <w:gridCol w:w="2370"/>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8"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697"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12</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default" w:ascii="宋体" w:hAnsi="宋体" w:cs="宋体"/>
                <w:color w:val="auto"/>
                <w:kern w:val="0"/>
                <w:szCs w:val="21"/>
                <w:lang w:val="en-US"/>
              </w:rPr>
            </w:pPr>
            <w:r>
              <w:rPr>
                <w:rFonts w:hint="eastAsia" w:ascii="宋体" w:hAnsi="宋体" w:cs="宋体"/>
                <w:color w:val="auto"/>
                <w:kern w:val="0"/>
                <w:szCs w:val="21"/>
                <w:lang w:eastAsia="zh-CN"/>
              </w:rPr>
              <w:t>未按照建筑物停车位配建标准配建停车场</w:t>
            </w:r>
          </w:p>
        </w:tc>
        <w:tc>
          <w:tcPr>
            <w:tcW w:w="2578"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《珠海经济特区停车场建设与管理条例》第十七条</w:t>
            </w:r>
            <w:r>
              <w:rPr>
                <w:rFonts w:hint="eastAsia" w:ascii="宋体" w:hAnsi="宋体" w:cs="宋体"/>
                <w:color w:val="auto"/>
                <w:kern w:val="0"/>
                <w:szCs w:val="21"/>
                <w:lang w:val="en-US" w:eastAsia="zh-CN"/>
              </w:rPr>
              <w:t>第一款：</w:t>
            </w:r>
            <w:r>
              <w:rPr>
                <w:rFonts w:hint="eastAsia" w:ascii="宋体" w:hAnsi="宋体" w:cs="宋体"/>
                <w:color w:val="auto"/>
                <w:kern w:val="0"/>
                <w:szCs w:val="21"/>
                <w:lang w:eastAsia="zh-CN"/>
              </w:rPr>
              <w:t>建设单位应当按照建筑物停车位配建标准配建停车场。</w:t>
            </w:r>
          </w:p>
          <w:p>
            <w:pPr>
              <w:widowControl/>
              <w:spacing w:line="270" w:lineRule="atLeast"/>
              <w:ind w:firstLine="460" w:firstLineChars="200"/>
              <w:jc w:val="both"/>
              <w:rPr>
                <w:rFonts w:hint="eastAsia" w:ascii="宋体" w:hAnsi="宋体" w:eastAsia="宋体" w:cs="Arial"/>
                <w:color w:val="auto"/>
                <w:spacing w:val="10"/>
                <w:szCs w:val="21"/>
                <w:lang w:val="en-US" w:eastAsia="zh-CN"/>
              </w:rPr>
            </w:pPr>
          </w:p>
        </w:tc>
        <w:tc>
          <w:tcPr>
            <w:tcW w:w="3697"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Arial"/>
                <w:color w:val="auto"/>
                <w:spacing w:val="10"/>
                <w:szCs w:val="21"/>
              </w:rPr>
            </w:pPr>
            <w:r>
              <w:rPr>
                <w:rFonts w:hint="eastAsia" w:ascii="宋体" w:hAnsi="宋体" w:cs="宋体"/>
                <w:color w:val="auto"/>
                <w:kern w:val="0"/>
                <w:szCs w:val="21"/>
                <w:lang w:eastAsia="zh-CN"/>
              </w:rPr>
              <w:t>《珠海经济特区停车场建设与管理条例》第四十五条：违反本条例第十七条第一款规定，未按照建筑物停车位配建标准配建停车场的，由城市管理和综合执法部门责令限期补建。在规定的期限内未补建的，由城市管理和综合执法部门按照每停车位处以停车位销售价或者市场评估价的二倍罚款。</w:t>
            </w:r>
          </w:p>
        </w:tc>
        <w:tc>
          <w:tcPr>
            <w:tcW w:w="72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罚款</w:t>
            </w:r>
          </w:p>
        </w:tc>
        <w:tc>
          <w:tcPr>
            <w:tcW w:w="2370" w:type="dxa"/>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在规定的期限内补建的</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cs="Arial"/>
                <w:color w:val="auto"/>
                <w:kern w:val="0"/>
                <w:sz w:val="21"/>
                <w:szCs w:val="21"/>
                <w:lang w:val="en-US" w:eastAsia="zh-CN" w:bidi="ar-SA"/>
              </w:rPr>
            </w:pPr>
          </w:p>
          <w:p>
            <w:pPr>
              <w:widowControl/>
              <w:rPr>
                <w:rFonts w:hint="default" w:ascii="宋体" w:hAnsi="宋体" w:cs="Arial"/>
                <w:color w:val="auto"/>
                <w:kern w:val="0"/>
                <w:sz w:val="21"/>
                <w:szCs w:val="21"/>
                <w:lang w:val="en-US" w:eastAsia="zh-CN" w:bidi="ar-SA"/>
              </w:rPr>
            </w:pPr>
            <w:r>
              <w:rPr>
                <w:rFonts w:hint="eastAsia" w:ascii="宋体" w:hAnsi="宋体" w:cs="Arial"/>
                <w:color w:val="auto"/>
                <w:kern w:val="0"/>
                <w:sz w:val="21"/>
                <w:szCs w:val="21"/>
                <w:lang w:val="en-US" w:eastAsia="zh-CN" w:bidi="ar-SA"/>
              </w:rPr>
              <w:t>无</w:t>
            </w:r>
          </w:p>
          <w:p>
            <w:pPr>
              <w:rPr>
                <w:rFonts w:hint="eastAsia" w:ascii="宋体" w:hAnsi="宋体" w:eastAsia="宋体" w:cs="Arial"/>
                <w:color w:val="auto"/>
                <w:kern w:val="0"/>
                <w:sz w:val="21"/>
                <w:szCs w:val="21"/>
                <w:lang w:val="en-US" w:eastAsia="zh-CN" w:bidi="ar-SA"/>
              </w:rPr>
            </w:pPr>
          </w:p>
        </w:tc>
        <w:tc>
          <w:tcPr>
            <w:tcW w:w="1519" w:type="dxa"/>
            <w:vMerge w:val="restart"/>
            <w:tcBorders>
              <w:top w:val="single" w:color="auto" w:sz="4" w:space="0"/>
              <w:left w:val="single" w:color="auto" w:sz="4" w:space="0"/>
              <w:right w:val="single" w:color="auto" w:sz="4" w:space="0"/>
            </w:tcBorders>
            <w:noWrap w:val="0"/>
            <w:vAlign w:val="center"/>
          </w:tcPr>
          <w:p>
            <w:pPr>
              <w:widowControl/>
              <w:jc w:val="both"/>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责令限期补建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648" w:type="dxa"/>
            <w:vMerge w:val="continue"/>
            <w:tcBorders>
              <w:left w:val="single" w:color="auto" w:sz="4" w:space="0"/>
              <w:right w:val="single" w:color="auto" w:sz="4" w:space="0"/>
            </w:tcBorders>
            <w:noWrap w:val="0"/>
            <w:vAlign w:val="center"/>
          </w:tcPr>
          <w:p>
            <w:pPr>
              <w:rPr>
                <w:color w:val="auto"/>
              </w:rPr>
            </w:pPr>
          </w:p>
        </w:tc>
        <w:tc>
          <w:tcPr>
            <w:tcW w:w="1412" w:type="dxa"/>
            <w:vMerge w:val="continue"/>
            <w:tcBorders>
              <w:left w:val="single" w:color="auto" w:sz="4" w:space="0"/>
              <w:right w:val="single" w:color="auto" w:sz="4" w:space="0"/>
            </w:tcBorders>
            <w:noWrap w:val="0"/>
            <w:vAlign w:val="center"/>
          </w:tcPr>
          <w:p>
            <w:pPr>
              <w:rPr>
                <w:color w:val="auto"/>
              </w:rPr>
            </w:pPr>
          </w:p>
        </w:tc>
        <w:tc>
          <w:tcPr>
            <w:tcW w:w="2578" w:type="dxa"/>
            <w:vMerge w:val="continue"/>
            <w:tcBorders>
              <w:left w:val="single" w:color="auto" w:sz="4" w:space="0"/>
              <w:right w:val="single" w:color="auto" w:sz="4" w:space="0"/>
            </w:tcBorders>
            <w:noWrap w:val="0"/>
            <w:vAlign w:val="center"/>
          </w:tcPr>
          <w:p>
            <w:pPr>
              <w:rPr>
                <w:color w:val="auto"/>
              </w:rPr>
            </w:pPr>
          </w:p>
        </w:tc>
        <w:tc>
          <w:tcPr>
            <w:tcW w:w="3697" w:type="dxa"/>
            <w:vMerge w:val="continue"/>
            <w:tcBorders>
              <w:left w:val="single" w:color="auto" w:sz="4" w:space="0"/>
              <w:right w:val="single" w:color="auto" w:sz="4" w:space="0"/>
            </w:tcBorders>
            <w:noWrap w:val="0"/>
            <w:vAlign w:val="center"/>
          </w:tcPr>
          <w:p>
            <w:pPr>
              <w:rPr>
                <w:color w:val="auto"/>
              </w:rPr>
            </w:pPr>
          </w:p>
        </w:tc>
        <w:tc>
          <w:tcPr>
            <w:tcW w:w="720" w:type="dxa"/>
            <w:vMerge w:val="continue"/>
            <w:tcBorders>
              <w:left w:val="single" w:color="auto" w:sz="4" w:space="0"/>
              <w:right w:val="single" w:color="auto" w:sz="4" w:space="0"/>
            </w:tcBorders>
            <w:noWrap w:val="0"/>
            <w:vAlign w:val="center"/>
          </w:tcPr>
          <w:p>
            <w:pPr>
              <w:rPr>
                <w:color w:val="auto"/>
              </w:rPr>
            </w:pPr>
          </w:p>
        </w:tc>
        <w:tc>
          <w:tcPr>
            <w:tcW w:w="2370" w:type="dxa"/>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在规定的期限内未补建的</w:t>
            </w:r>
          </w:p>
        </w:tc>
        <w:tc>
          <w:tcPr>
            <w:tcW w:w="1685" w:type="dxa"/>
            <w:tcBorders>
              <w:left w:val="single" w:color="auto" w:sz="4" w:space="0"/>
              <w:right w:val="single" w:color="auto" w:sz="4" w:space="0"/>
            </w:tcBorders>
            <w:noWrap w:val="0"/>
            <w:vAlign w:val="center"/>
          </w:tcPr>
          <w:p>
            <w:pPr>
              <w:rPr>
                <w:rFonts w:hint="eastAsia" w:ascii="宋体" w:hAnsi="宋体" w:cs="宋体"/>
                <w:color w:val="auto"/>
                <w:kern w:val="0"/>
                <w:szCs w:val="21"/>
                <w:lang w:val="en-US" w:eastAsia="zh-CN"/>
              </w:rPr>
            </w:pPr>
            <w:r>
              <w:rPr>
                <w:rFonts w:hint="eastAsia" w:ascii="宋体" w:hAnsi="宋体" w:cs="宋体"/>
                <w:color w:val="auto"/>
                <w:kern w:val="0"/>
                <w:szCs w:val="21"/>
                <w:lang w:eastAsia="zh-CN"/>
              </w:rPr>
              <w:t>按照每停车位处以停车位销售价或者市场评估价的二倍罚款</w:t>
            </w:r>
          </w:p>
        </w:tc>
        <w:tc>
          <w:tcPr>
            <w:tcW w:w="1519" w:type="dxa"/>
            <w:vMerge w:val="continue"/>
            <w:tcBorders>
              <w:left w:val="single" w:color="auto" w:sz="4" w:space="0"/>
              <w:right w:val="single" w:color="auto" w:sz="4" w:space="0"/>
            </w:tcBorders>
            <w:noWrap w:val="0"/>
            <w:vAlign w:val="center"/>
          </w:tcPr>
          <w:p>
            <w:pPr>
              <w:rPr>
                <w:rFonts w:hint="eastAsia" w:ascii="宋体" w:hAnsi="宋体" w:cs="宋体"/>
                <w:color w:val="auto"/>
                <w:kern w:val="0"/>
                <w:szCs w:val="21"/>
                <w:lang w:val="en-US" w:eastAsia="zh-CN"/>
              </w:rPr>
            </w:pPr>
          </w:p>
        </w:tc>
      </w:tr>
    </w:tbl>
    <w:p>
      <w:pPr>
        <w:pStyle w:val="4"/>
        <w:rPr>
          <w:rFonts w:hint="eastAsia"/>
          <w:lang w:val="en-US" w:eastAsia="zh-CN"/>
        </w:rPr>
      </w:pPr>
    </w:p>
    <w:p>
      <w:pPr>
        <w:widowControl w:val="0"/>
        <w:numPr>
          <w:ilvl w:val="0"/>
          <w:numId w:val="0"/>
        </w:numPr>
        <w:autoSpaceDE w:val="0"/>
        <w:autoSpaceDN w:val="0"/>
        <w:adjustRightInd w:val="0"/>
        <w:jc w:val="both"/>
        <w:rPr>
          <w:rFonts w:hint="eastAsia" w:ascii="Calibri" w:hAnsi="Calibri" w:eastAsia="宋体" w:cs="Times New Roman"/>
          <w:szCs w:val="24"/>
          <w:lang w:val="en-US" w:eastAsia="zh-CN"/>
        </w:rPr>
      </w:pPr>
      <w:r>
        <w:rPr>
          <w:rFonts w:hint="eastAsia" w:ascii="黑体" w:hAnsi="黑体" w:eastAsia="黑体" w:cs="黑体"/>
          <w:b/>
          <w:bCs/>
          <w:color w:val="000000"/>
          <w:sz w:val="28"/>
          <w:szCs w:val="28"/>
          <w:highlight w:val="none"/>
          <w:lang w:val="en-US" w:eastAsia="zh-CN" w:bidi="ar-SA"/>
        </w:rPr>
        <w:br w:type="page"/>
      </w:r>
      <w:r>
        <w:rPr>
          <w:rFonts w:hint="eastAsia" w:ascii="黑体" w:hAnsi="黑体" w:eastAsia="黑体" w:cs="黑体"/>
          <w:b/>
          <w:bCs/>
          <w:color w:val="000000"/>
          <w:sz w:val="28"/>
          <w:szCs w:val="28"/>
          <w:highlight w:val="none"/>
          <w:lang w:val="en-US" w:eastAsia="zh-CN" w:bidi="ar-SA"/>
        </w:rPr>
        <w:t>《珠海经济特区停车场建设与管理条例》</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15"/>
        <w:gridCol w:w="531"/>
        <w:gridCol w:w="1642"/>
        <w:gridCol w:w="1467"/>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588" w:type="dxa"/>
            <w:gridSpan w:val="3"/>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467"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13</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default" w:ascii="宋体" w:hAnsi="宋体" w:cs="宋体"/>
                <w:color w:val="auto"/>
                <w:kern w:val="0"/>
                <w:szCs w:val="21"/>
                <w:lang w:val="en-US"/>
              </w:rPr>
            </w:pPr>
            <w:r>
              <w:rPr>
                <w:rFonts w:hint="eastAsia" w:ascii="宋体" w:hAnsi="宋体" w:cs="宋体"/>
                <w:color w:val="auto"/>
                <w:kern w:val="0"/>
                <w:szCs w:val="21"/>
                <w:lang w:eastAsia="zh-CN"/>
              </w:rPr>
              <w:t>擅自减少配建停车位数量或者改变配建停车位功能</w:t>
            </w:r>
          </w:p>
        </w:tc>
        <w:tc>
          <w:tcPr>
            <w:tcW w:w="257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eastAsia="宋体" w:cs="Arial"/>
                <w:color w:val="auto"/>
                <w:spacing w:val="10"/>
                <w:szCs w:val="21"/>
                <w:lang w:val="en-US" w:eastAsia="zh-CN"/>
              </w:rPr>
            </w:pPr>
            <w:r>
              <w:rPr>
                <w:rFonts w:hint="eastAsia" w:ascii="宋体" w:hAnsi="宋体" w:cs="宋体"/>
                <w:color w:val="auto"/>
                <w:kern w:val="0"/>
                <w:szCs w:val="21"/>
                <w:lang w:eastAsia="zh-CN"/>
              </w:rPr>
              <w:t>《珠海经济特区停车场建设与管理条例》第十九条：任何单位和个人不得擅自减少已配建停车位数量或者改变配建停车位功能，确需改变的，应当公示征求意见后，报原审批部门批准。</w:t>
            </w: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Arial"/>
                <w:color w:val="auto"/>
                <w:spacing w:val="10"/>
                <w:szCs w:val="21"/>
              </w:rPr>
            </w:pPr>
            <w:r>
              <w:rPr>
                <w:rFonts w:hint="eastAsia" w:ascii="宋体" w:hAnsi="宋体" w:cs="宋体"/>
                <w:color w:val="auto"/>
                <w:kern w:val="0"/>
                <w:szCs w:val="21"/>
                <w:lang w:eastAsia="zh-CN"/>
              </w:rPr>
              <w:t>《珠海经济特区停车场建设与管理条例》第四十六条：违反本条例第十九条的规定，擅自减少配建停车位数量或者改变配建停车位功能的，由城市管理和综合执法部门责令限期改正，恢复原状，并处以每停车位一万元罚款；逾期不改正的，处以每停车位二万元以上十万元以下罚款。</w:t>
            </w:r>
          </w:p>
        </w:tc>
        <w:tc>
          <w:tcPr>
            <w:tcW w:w="72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罚款</w:t>
            </w:r>
          </w:p>
        </w:tc>
        <w:tc>
          <w:tcPr>
            <w:tcW w:w="2588" w:type="dxa"/>
            <w:gridSpan w:val="3"/>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在限期内改正的</w:t>
            </w:r>
          </w:p>
        </w:tc>
        <w:tc>
          <w:tcPr>
            <w:tcW w:w="1467" w:type="dxa"/>
            <w:tcBorders>
              <w:top w:val="single" w:color="auto" w:sz="4" w:space="0"/>
              <w:left w:val="single" w:color="auto" w:sz="4" w:space="0"/>
              <w:right w:val="single" w:color="auto" w:sz="4" w:space="0"/>
            </w:tcBorders>
            <w:noWrap w:val="0"/>
            <w:vAlign w:val="center"/>
          </w:tcPr>
          <w:p>
            <w:pPr>
              <w:widowControl/>
              <w:rPr>
                <w:rFonts w:hint="eastAsia" w:ascii="宋体" w:hAnsi="宋体" w:cs="Arial"/>
                <w:color w:val="auto"/>
                <w:kern w:val="0"/>
                <w:sz w:val="21"/>
                <w:szCs w:val="21"/>
                <w:lang w:val="en-US" w:eastAsia="zh-CN" w:bidi="ar-SA"/>
              </w:rPr>
            </w:pPr>
          </w:p>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处每停车位一万元罚款</w:t>
            </w:r>
          </w:p>
        </w:tc>
        <w:tc>
          <w:tcPr>
            <w:tcW w:w="1519" w:type="dxa"/>
            <w:vMerge w:val="restart"/>
            <w:tcBorders>
              <w:top w:val="single" w:color="auto" w:sz="4" w:space="0"/>
              <w:left w:val="single" w:color="auto" w:sz="4" w:space="0"/>
              <w:right w:val="single" w:color="auto" w:sz="4" w:space="0"/>
            </w:tcBorders>
            <w:noWrap w:val="0"/>
            <w:vAlign w:val="center"/>
          </w:tcPr>
          <w:p>
            <w:pPr>
              <w:widowControl/>
              <w:jc w:val="both"/>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责令限期改正；恢复原状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648" w:type="dxa"/>
            <w:vMerge w:val="continue"/>
            <w:tcBorders>
              <w:left w:val="single" w:color="auto" w:sz="4" w:space="0"/>
              <w:right w:val="single" w:color="auto" w:sz="4" w:space="0"/>
            </w:tcBorders>
            <w:noWrap w:val="0"/>
            <w:vAlign w:val="center"/>
          </w:tcPr>
          <w:p>
            <w:pPr>
              <w:rPr>
                <w:color w:val="auto"/>
              </w:rPr>
            </w:pPr>
          </w:p>
        </w:tc>
        <w:tc>
          <w:tcPr>
            <w:tcW w:w="1412" w:type="dxa"/>
            <w:vMerge w:val="continue"/>
            <w:tcBorders>
              <w:left w:val="single" w:color="auto" w:sz="4" w:space="0"/>
              <w:right w:val="single" w:color="auto" w:sz="4" w:space="0"/>
            </w:tcBorders>
            <w:noWrap w:val="0"/>
            <w:vAlign w:val="center"/>
          </w:tcPr>
          <w:p>
            <w:pPr>
              <w:rPr>
                <w:color w:val="auto"/>
              </w:rPr>
            </w:pPr>
          </w:p>
        </w:tc>
        <w:tc>
          <w:tcPr>
            <w:tcW w:w="2570" w:type="dxa"/>
            <w:vMerge w:val="continue"/>
            <w:tcBorders>
              <w:left w:val="single" w:color="auto" w:sz="4" w:space="0"/>
              <w:right w:val="single" w:color="auto" w:sz="4" w:space="0"/>
            </w:tcBorders>
            <w:noWrap w:val="0"/>
            <w:vAlign w:val="center"/>
          </w:tcPr>
          <w:p>
            <w:pPr>
              <w:rPr>
                <w:color w:val="auto"/>
              </w:rPr>
            </w:pPr>
          </w:p>
        </w:tc>
        <w:tc>
          <w:tcPr>
            <w:tcW w:w="3705" w:type="dxa"/>
            <w:vMerge w:val="continue"/>
            <w:tcBorders>
              <w:left w:val="single" w:color="auto" w:sz="4" w:space="0"/>
              <w:right w:val="single" w:color="auto" w:sz="4" w:space="0"/>
            </w:tcBorders>
            <w:noWrap w:val="0"/>
            <w:vAlign w:val="center"/>
          </w:tcPr>
          <w:p>
            <w:pPr>
              <w:rPr>
                <w:color w:val="auto"/>
              </w:rPr>
            </w:pPr>
          </w:p>
        </w:tc>
        <w:tc>
          <w:tcPr>
            <w:tcW w:w="720" w:type="dxa"/>
            <w:vMerge w:val="continue"/>
            <w:tcBorders>
              <w:left w:val="single" w:color="auto" w:sz="4" w:space="0"/>
              <w:right w:val="single" w:color="auto" w:sz="4" w:space="0"/>
            </w:tcBorders>
            <w:noWrap w:val="0"/>
            <w:vAlign w:val="center"/>
          </w:tcPr>
          <w:p>
            <w:pPr>
              <w:rPr>
                <w:color w:val="auto"/>
              </w:rPr>
            </w:pPr>
          </w:p>
        </w:tc>
        <w:tc>
          <w:tcPr>
            <w:tcW w:w="415" w:type="dxa"/>
            <w:vMerge w:val="restart"/>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逾期不改正的</w:t>
            </w:r>
          </w:p>
        </w:tc>
        <w:tc>
          <w:tcPr>
            <w:tcW w:w="531" w:type="dxa"/>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1642" w:type="dxa"/>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减少或者改变功能的数量占总车位数量少于10%的</w:t>
            </w:r>
          </w:p>
        </w:tc>
        <w:tc>
          <w:tcPr>
            <w:tcW w:w="1467" w:type="dxa"/>
            <w:tcBorders>
              <w:left w:val="single" w:color="auto" w:sz="4" w:space="0"/>
              <w:right w:val="single" w:color="auto" w:sz="4" w:space="0"/>
            </w:tcBorders>
            <w:noWrap w:val="0"/>
            <w:vAlign w:val="center"/>
          </w:tcPr>
          <w:p>
            <w:pPr>
              <w:rPr>
                <w:rFonts w:hint="eastAsia" w:ascii="宋体" w:hAnsi="宋体" w:cs="宋体"/>
                <w:color w:val="auto"/>
                <w:kern w:val="0"/>
                <w:szCs w:val="21"/>
                <w:lang w:val="en-US" w:eastAsia="zh-CN"/>
              </w:rPr>
            </w:pPr>
            <w:r>
              <w:rPr>
                <w:rFonts w:hint="eastAsia" w:ascii="宋体" w:hAnsi="宋体" w:cs="宋体"/>
                <w:color w:val="auto"/>
                <w:kern w:val="0"/>
                <w:szCs w:val="21"/>
                <w:lang w:eastAsia="zh-CN"/>
              </w:rPr>
              <w:t>处每停车位二万元以上</w:t>
            </w:r>
            <w:r>
              <w:rPr>
                <w:rFonts w:hint="eastAsia" w:ascii="宋体" w:hAnsi="宋体" w:cs="宋体"/>
                <w:color w:val="auto"/>
                <w:kern w:val="0"/>
                <w:szCs w:val="21"/>
                <w:lang w:val="en-US" w:eastAsia="zh-CN"/>
              </w:rPr>
              <w:t>四</w:t>
            </w:r>
            <w:r>
              <w:rPr>
                <w:rFonts w:hint="eastAsia" w:ascii="宋体" w:hAnsi="宋体" w:cs="宋体"/>
                <w:color w:val="auto"/>
                <w:kern w:val="0"/>
                <w:szCs w:val="21"/>
                <w:lang w:eastAsia="zh-CN"/>
              </w:rPr>
              <w:t>万元以下罚款</w:t>
            </w:r>
          </w:p>
        </w:tc>
        <w:tc>
          <w:tcPr>
            <w:tcW w:w="1519" w:type="dxa"/>
            <w:vMerge w:val="continue"/>
            <w:tcBorders>
              <w:left w:val="single" w:color="auto" w:sz="4" w:space="0"/>
              <w:right w:val="single" w:color="auto" w:sz="4" w:space="0"/>
            </w:tcBorders>
            <w:noWrap w:val="0"/>
            <w:vAlign w:val="center"/>
          </w:tcPr>
          <w:p>
            <w:pPr>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648" w:type="dxa"/>
            <w:vMerge w:val="continue"/>
            <w:tcBorders>
              <w:left w:val="single" w:color="auto" w:sz="4" w:space="0"/>
              <w:right w:val="single" w:color="auto" w:sz="4" w:space="0"/>
            </w:tcBorders>
            <w:noWrap w:val="0"/>
            <w:vAlign w:val="center"/>
          </w:tcPr>
          <w:p>
            <w:pPr>
              <w:rPr>
                <w:color w:val="auto"/>
              </w:rPr>
            </w:pPr>
          </w:p>
        </w:tc>
        <w:tc>
          <w:tcPr>
            <w:tcW w:w="1412" w:type="dxa"/>
            <w:vMerge w:val="continue"/>
            <w:tcBorders>
              <w:left w:val="single" w:color="auto" w:sz="4" w:space="0"/>
              <w:right w:val="single" w:color="auto" w:sz="4" w:space="0"/>
            </w:tcBorders>
            <w:noWrap w:val="0"/>
            <w:vAlign w:val="center"/>
          </w:tcPr>
          <w:p>
            <w:pPr>
              <w:rPr>
                <w:color w:val="auto"/>
              </w:rPr>
            </w:pPr>
          </w:p>
        </w:tc>
        <w:tc>
          <w:tcPr>
            <w:tcW w:w="2570" w:type="dxa"/>
            <w:vMerge w:val="continue"/>
            <w:tcBorders>
              <w:left w:val="single" w:color="auto" w:sz="4" w:space="0"/>
              <w:right w:val="single" w:color="auto" w:sz="4" w:space="0"/>
            </w:tcBorders>
            <w:noWrap w:val="0"/>
            <w:vAlign w:val="center"/>
          </w:tcPr>
          <w:p>
            <w:pPr>
              <w:rPr>
                <w:color w:val="auto"/>
              </w:rPr>
            </w:pPr>
          </w:p>
        </w:tc>
        <w:tc>
          <w:tcPr>
            <w:tcW w:w="3705" w:type="dxa"/>
            <w:vMerge w:val="continue"/>
            <w:tcBorders>
              <w:left w:val="single" w:color="auto" w:sz="4" w:space="0"/>
              <w:right w:val="single" w:color="auto" w:sz="4" w:space="0"/>
            </w:tcBorders>
            <w:noWrap w:val="0"/>
            <w:vAlign w:val="center"/>
          </w:tcPr>
          <w:p>
            <w:pPr>
              <w:rPr>
                <w:color w:val="auto"/>
              </w:rPr>
            </w:pPr>
          </w:p>
        </w:tc>
        <w:tc>
          <w:tcPr>
            <w:tcW w:w="720" w:type="dxa"/>
            <w:vMerge w:val="continue"/>
            <w:tcBorders>
              <w:left w:val="single" w:color="auto" w:sz="4" w:space="0"/>
              <w:right w:val="single" w:color="auto" w:sz="4" w:space="0"/>
            </w:tcBorders>
            <w:noWrap w:val="0"/>
            <w:vAlign w:val="center"/>
          </w:tcPr>
          <w:p>
            <w:pPr>
              <w:rPr>
                <w:color w:val="auto"/>
              </w:rPr>
            </w:pPr>
          </w:p>
        </w:tc>
        <w:tc>
          <w:tcPr>
            <w:tcW w:w="415" w:type="dxa"/>
            <w:vMerge w:val="continue"/>
            <w:tcBorders>
              <w:left w:val="single" w:color="auto" w:sz="4" w:space="0"/>
              <w:right w:val="single" w:color="auto" w:sz="4" w:space="0"/>
            </w:tcBorders>
            <w:noWrap w:val="0"/>
            <w:vAlign w:val="center"/>
          </w:tcPr>
          <w:p>
            <w:pPr>
              <w:rPr>
                <w:color w:val="auto"/>
              </w:rPr>
            </w:pPr>
          </w:p>
        </w:tc>
        <w:tc>
          <w:tcPr>
            <w:tcW w:w="531" w:type="dxa"/>
            <w:tcBorders>
              <w:top w:val="single" w:color="auto" w:sz="4" w:space="0"/>
              <w:left w:val="single" w:color="auto" w:sz="4" w:space="0"/>
              <w:right w:val="single" w:color="auto" w:sz="4" w:space="0"/>
            </w:tcBorders>
            <w:noWrap w:val="0"/>
            <w:vAlign w:val="center"/>
          </w:tcPr>
          <w:p>
            <w:pPr>
              <w:rPr>
                <w:rFonts w:hint="eastAsia" w:eastAsia="宋体"/>
                <w:color w:val="auto"/>
                <w:lang w:val="en-US" w:eastAsia="zh-CN"/>
              </w:rPr>
            </w:pPr>
            <w:r>
              <w:rPr>
                <w:rFonts w:hint="eastAsia" w:ascii="Times New Roman" w:eastAsia="宋体"/>
                <w:color w:val="auto"/>
                <w:lang w:val="en-US" w:eastAsia="zh-CN"/>
              </w:rPr>
              <w:t>一般</w:t>
            </w:r>
          </w:p>
        </w:tc>
        <w:tc>
          <w:tcPr>
            <w:tcW w:w="1642" w:type="dxa"/>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减少或者改变功能的数量占总车位数量多于10%少于50%的</w:t>
            </w:r>
          </w:p>
        </w:tc>
        <w:tc>
          <w:tcPr>
            <w:tcW w:w="1467" w:type="dxa"/>
            <w:tcBorders>
              <w:left w:val="single" w:color="auto" w:sz="4" w:space="0"/>
              <w:right w:val="single" w:color="auto" w:sz="4" w:space="0"/>
            </w:tcBorders>
            <w:noWrap w:val="0"/>
            <w:vAlign w:val="center"/>
          </w:tcPr>
          <w:p>
            <w:pPr>
              <w:rPr>
                <w:color w:val="auto"/>
              </w:rPr>
            </w:pPr>
            <w:r>
              <w:rPr>
                <w:rFonts w:hint="eastAsia" w:ascii="宋体" w:hAnsi="宋体" w:cs="宋体"/>
                <w:color w:val="auto"/>
                <w:kern w:val="0"/>
                <w:szCs w:val="21"/>
                <w:lang w:eastAsia="zh-CN"/>
              </w:rPr>
              <w:t>处每停车位</w:t>
            </w:r>
            <w:r>
              <w:rPr>
                <w:rFonts w:hint="eastAsia" w:ascii="宋体" w:hAnsi="宋体" w:cs="宋体"/>
                <w:color w:val="auto"/>
                <w:kern w:val="0"/>
                <w:szCs w:val="21"/>
                <w:lang w:val="en-US" w:eastAsia="zh-CN"/>
              </w:rPr>
              <w:t>四</w:t>
            </w:r>
            <w:r>
              <w:rPr>
                <w:rFonts w:hint="eastAsia" w:ascii="宋体" w:hAnsi="宋体" w:cs="宋体"/>
                <w:color w:val="auto"/>
                <w:kern w:val="0"/>
                <w:szCs w:val="21"/>
                <w:lang w:eastAsia="zh-CN"/>
              </w:rPr>
              <w:t>万元以上</w:t>
            </w:r>
            <w:r>
              <w:rPr>
                <w:rFonts w:hint="eastAsia" w:ascii="宋体" w:hAnsi="宋体" w:cs="宋体"/>
                <w:color w:val="auto"/>
                <w:kern w:val="0"/>
                <w:szCs w:val="21"/>
                <w:lang w:val="en-US" w:eastAsia="zh-CN"/>
              </w:rPr>
              <w:t>七</w:t>
            </w:r>
            <w:r>
              <w:rPr>
                <w:rFonts w:hint="eastAsia" w:ascii="宋体" w:hAnsi="宋体" w:cs="宋体"/>
                <w:color w:val="auto"/>
                <w:kern w:val="0"/>
                <w:szCs w:val="21"/>
                <w:lang w:eastAsia="zh-CN"/>
              </w:rPr>
              <w:t>万元以下罚款</w:t>
            </w:r>
          </w:p>
        </w:tc>
        <w:tc>
          <w:tcPr>
            <w:tcW w:w="1519" w:type="dxa"/>
            <w:vMerge w:val="continue"/>
            <w:tcBorders>
              <w:left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48" w:type="dxa"/>
            <w:vMerge w:val="continue"/>
            <w:tcBorders>
              <w:left w:val="single" w:color="auto" w:sz="4" w:space="0"/>
              <w:right w:val="single" w:color="auto" w:sz="4" w:space="0"/>
            </w:tcBorders>
            <w:noWrap w:val="0"/>
            <w:vAlign w:val="center"/>
          </w:tcPr>
          <w:p>
            <w:pPr>
              <w:rPr>
                <w:color w:val="auto"/>
              </w:rPr>
            </w:pPr>
          </w:p>
        </w:tc>
        <w:tc>
          <w:tcPr>
            <w:tcW w:w="1412" w:type="dxa"/>
            <w:vMerge w:val="continue"/>
            <w:tcBorders>
              <w:left w:val="single" w:color="auto" w:sz="4" w:space="0"/>
              <w:right w:val="single" w:color="auto" w:sz="4" w:space="0"/>
            </w:tcBorders>
            <w:noWrap w:val="0"/>
            <w:vAlign w:val="center"/>
          </w:tcPr>
          <w:p>
            <w:pPr>
              <w:rPr>
                <w:color w:val="auto"/>
              </w:rPr>
            </w:pPr>
          </w:p>
        </w:tc>
        <w:tc>
          <w:tcPr>
            <w:tcW w:w="2570" w:type="dxa"/>
            <w:vMerge w:val="continue"/>
            <w:tcBorders>
              <w:left w:val="single" w:color="auto" w:sz="4" w:space="0"/>
              <w:right w:val="single" w:color="auto" w:sz="4" w:space="0"/>
            </w:tcBorders>
            <w:noWrap w:val="0"/>
            <w:vAlign w:val="center"/>
          </w:tcPr>
          <w:p>
            <w:pPr>
              <w:rPr>
                <w:color w:val="auto"/>
              </w:rPr>
            </w:pPr>
          </w:p>
        </w:tc>
        <w:tc>
          <w:tcPr>
            <w:tcW w:w="3705" w:type="dxa"/>
            <w:vMerge w:val="continue"/>
            <w:tcBorders>
              <w:left w:val="single" w:color="auto" w:sz="4" w:space="0"/>
              <w:right w:val="single" w:color="auto" w:sz="4" w:space="0"/>
            </w:tcBorders>
            <w:noWrap w:val="0"/>
            <w:vAlign w:val="center"/>
          </w:tcPr>
          <w:p>
            <w:pPr>
              <w:rPr>
                <w:color w:val="auto"/>
              </w:rPr>
            </w:pPr>
          </w:p>
        </w:tc>
        <w:tc>
          <w:tcPr>
            <w:tcW w:w="720" w:type="dxa"/>
            <w:vMerge w:val="continue"/>
            <w:tcBorders>
              <w:left w:val="single" w:color="auto" w:sz="4" w:space="0"/>
              <w:right w:val="single" w:color="auto" w:sz="4" w:space="0"/>
            </w:tcBorders>
            <w:noWrap w:val="0"/>
            <w:vAlign w:val="center"/>
          </w:tcPr>
          <w:p>
            <w:pPr>
              <w:rPr>
                <w:color w:val="auto"/>
              </w:rPr>
            </w:pPr>
          </w:p>
        </w:tc>
        <w:tc>
          <w:tcPr>
            <w:tcW w:w="415" w:type="dxa"/>
            <w:vMerge w:val="continue"/>
            <w:tcBorders>
              <w:left w:val="single" w:color="auto" w:sz="4" w:space="0"/>
              <w:right w:val="single" w:color="auto" w:sz="4" w:space="0"/>
            </w:tcBorders>
            <w:noWrap w:val="0"/>
            <w:vAlign w:val="center"/>
          </w:tcPr>
          <w:p>
            <w:pPr>
              <w:rPr>
                <w:color w:val="auto"/>
              </w:rPr>
            </w:pPr>
          </w:p>
        </w:tc>
        <w:tc>
          <w:tcPr>
            <w:tcW w:w="531" w:type="dxa"/>
            <w:tcBorders>
              <w:top w:val="single" w:color="auto" w:sz="4" w:space="0"/>
              <w:left w:val="single" w:color="auto" w:sz="4" w:space="0"/>
              <w:right w:val="single" w:color="auto" w:sz="4" w:space="0"/>
            </w:tcBorders>
            <w:noWrap w:val="0"/>
            <w:vAlign w:val="center"/>
          </w:tcPr>
          <w:p>
            <w:pPr>
              <w:rPr>
                <w:rFonts w:hint="eastAsia" w:eastAsia="宋体"/>
                <w:color w:val="auto"/>
                <w:lang w:val="en-US" w:eastAsia="zh-CN"/>
              </w:rPr>
            </w:pPr>
            <w:r>
              <w:rPr>
                <w:rFonts w:hint="eastAsia" w:ascii="Times New Roman" w:eastAsia="宋体"/>
                <w:color w:val="auto"/>
                <w:lang w:val="en-US" w:eastAsia="zh-CN"/>
              </w:rPr>
              <w:t>严重</w:t>
            </w:r>
          </w:p>
        </w:tc>
        <w:tc>
          <w:tcPr>
            <w:tcW w:w="1642" w:type="dxa"/>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减少或者改变功能的数量占总车位数量多于50%的</w:t>
            </w:r>
          </w:p>
        </w:tc>
        <w:tc>
          <w:tcPr>
            <w:tcW w:w="1467" w:type="dxa"/>
            <w:tcBorders>
              <w:left w:val="single" w:color="auto" w:sz="4" w:space="0"/>
              <w:right w:val="single" w:color="auto" w:sz="4" w:space="0"/>
            </w:tcBorders>
            <w:noWrap w:val="0"/>
            <w:vAlign w:val="center"/>
          </w:tcPr>
          <w:p>
            <w:pPr>
              <w:rPr>
                <w:color w:val="auto"/>
              </w:rPr>
            </w:pPr>
            <w:r>
              <w:rPr>
                <w:rFonts w:hint="eastAsia" w:ascii="宋体" w:hAnsi="宋体" w:cs="宋体"/>
                <w:color w:val="auto"/>
                <w:kern w:val="0"/>
                <w:szCs w:val="21"/>
                <w:lang w:eastAsia="zh-CN"/>
              </w:rPr>
              <w:t>处每停车位</w:t>
            </w:r>
            <w:r>
              <w:rPr>
                <w:rFonts w:hint="eastAsia" w:ascii="宋体" w:hAnsi="宋体" w:cs="宋体"/>
                <w:color w:val="auto"/>
                <w:kern w:val="0"/>
                <w:szCs w:val="21"/>
                <w:lang w:val="en-US" w:eastAsia="zh-CN"/>
              </w:rPr>
              <w:t>七</w:t>
            </w:r>
            <w:r>
              <w:rPr>
                <w:rFonts w:hint="eastAsia" w:ascii="宋体" w:hAnsi="宋体" w:cs="宋体"/>
                <w:color w:val="auto"/>
                <w:kern w:val="0"/>
                <w:szCs w:val="21"/>
                <w:lang w:eastAsia="zh-CN"/>
              </w:rPr>
              <w:t>万元以上十万元以下罚款</w:t>
            </w:r>
          </w:p>
        </w:tc>
        <w:tc>
          <w:tcPr>
            <w:tcW w:w="1519" w:type="dxa"/>
            <w:vMerge w:val="continue"/>
            <w:tcBorders>
              <w:left w:val="single" w:color="auto" w:sz="4" w:space="0"/>
              <w:right w:val="single" w:color="auto" w:sz="4" w:space="0"/>
            </w:tcBorders>
            <w:noWrap w:val="0"/>
            <w:vAlign w:val="center"/>
          </w:tcPr>
          <w:p>
            <w:pPr>
              <w:rPr>
                <w:color w:val="auto"/>
              </w:rPr>
            </w:pPr>
          </w:p>
        </w:tc>
      </w:tr>
    </w:tbl>
    <w:p>
      <w:pPr>
        <w:numPr>
          <w:ilvl w:val="0"/>
          <w:numId w:val="0"/>
        </w:numPr>
        <w:jc w:val="both"/>
        <w:rPr>
          <w:rFonts w:hint="eastAsia"/>
          <w:color w:val="auto"/>
          <w:lang w:val="en-US" w:eastAsia="zh-CN"/>
        </w:rPr>
      </w:pPr>
    </w:p>
    <w:p>
      <w:pPr>
        <w:jc w:val="both"/>
        <w:rPr>
          <w:rFonts w:hint="eastAsia"/>
          <w:color w:val="auto"/>
          <w:lang w:val="en-US" w:eastAsia="zh-CN"/>
        </w:rPr>
      </w:pPr>
      <w:r>
        <w:rPr>
          <w:rFonts w:hint="eastAsia" w:ascii="Times New Roman" w:eastAsia="宋体"/>
          <w:color w:val="auto"/>
          <w:lang w:val="en-US" w:eastAsia="zh-CN"/>
        </w:rPr>
        <w:br w:type="page"/>
      </w:r>
      <w:r>
        <w:rPr>
          <w:rFonts w:hint="eastAsia" w:ascii="黑体" w:hAnsi="黑体" w:eastAsia="黑体" w:cs="黑体"/>
          <w:b/>
          <w:bCs/>
          <w:color w:val="000000"/>
          <w:sz w:val="28"/>
          <w:szCs w:val="28"/>
          <w:highlight w:val="none"/>
          <w:lang w:val="en-US" w:eastAsia="zh-CN" w:bidi="ar-SA"/>
        </w:rPr>
        <w:t>《珠海经济特区停车场建设与管理条例》</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80"/>
        <w:gridCol w:w="408"/>
        <w:gridCol w:w="1482"/>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gridSpan w:val="3"/>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14</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eastAsia="zh-CN"/>
              </w:rPr>
              <w:t>停车场经营者未在办理商事登记之日起十五日内向城市管理和综合执法部门备案</w:t>
            </w:r>
          </w:p>
        </w:tc>
        <w:tc>
          <w:tcPr>
            <w:tcW w:w="257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eastAsia="宋体" w:cs="Arial"/>
                <w:color w:val="auto"/>
                <w:spacing w:val="10"/>
                <w:kern w:val="2"/>
                <w:sz w:val="21"/>
                <w:szCs w:val="21"/>
                <w:lang w:val="en-US" w:eastAsia="zh-CN" w:bidi="ar-SA"/>
              </w:rPr>
            </w:pPr>
            <w:r>
              <w:rPr>
                <w:rFonts w:hint="eastAsia" w:ascii="宋体" w:hAnsi="宋体" w:cs="宋体"/>
                <w:color w:val="auto"/>
                <w:kern w:val="0"/>
                <w:szCs w:val="21"/>
                <w:lang w:eastAsia="zh-CN"/>
              </w:rPr>
              <w:t>《珠海经济特区停车场建设与管理条例》第三十一条</w:t>
            </w:r>
            <w:r>
              <w:rPr>
                <w:rFonts w:hint="eastAsia" w:ascii="宋体" w:hAnsi="宋体" w:cs="宋体"/>
                <w:color w:val="auto"/>
                <w:kern w:val="0"/>
                <w:szCs w:val="21"/>
                <w:lang w:val="en-US" w:eastAsia="zh-CN"/>
              </w:rPr>
              <w:t>第一款：</w:t>
            </w:r>
            <w:r>
              <w:rPr>
                <w:rFonts w:hint="eastAsia" w:ascii="宋体" w:hAnsi="宋体" w:cs="宋体"/>
                <w:color w:val="auto"/>
                <w:kern w:val="0"/>
                <w:szCs w:val="21"/>
                <w:lang w:eastAsia="zh-CN"/>
              </w:rPr>
              <w:t>停车场经营者应当在办理商事登记之日起十五日内向城市管理和综合执法部门备案。</w:t>
            </w: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四十八条规定违反本条例第三十一条第一款：经营者未按照规定办理停车场备案的，由城市管理和综合执法部门责令停止有偿停放服务，限期办理备案手续；在规定的期限内仍未办理备案的，处以五千元以上二万元以下罚款。</w:t>
            </w:r>
          </w:p>
          <w:p>
            <w:pPr>
              <w:widowControl/>
              <w:spacing w:line="270" w:lineRule="atLeast"/>
              <w:ind w:firstLine="460" w:firstLineChars="200"/>
              <w:jc w:val="both"/>
              <w:rPr>
                <w:rFonts w:hint="eastAsia" w:ascii="宋体" w:hAnsi="宋体" w:eastAsia="宋体" w:cs="Arial"/>
                <w:color w:val="auto"/>
                <w:spacing w:val="10"/>
                <w:kern w:val="2"/>
                <w:sz w:val="21"/>
                <w:szCs w:val="21"/>
                <w:lang w:val="en-US" w:eastAsia="zh-CN" w:bidi="ar-SA"/>
              </w:rPr>
            </w:pPr>
          </w:p>
        </w:tc>
        <w:tc>
          <w:tcPr>
            <w:tcW w:w="720" w:type="dxa"/>
            <w:vMerge w:val="restart"/>
            <w:tcBorders>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罚款</w:t>
            </w:r>
          </w:p>
        </w:tc>
        <w:tc>
          <w:tcPr>
            <w:tcW w:w="48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eastAsia="zh-CN"/>
              </w:rPr>
              <w:t>逾期不改正的</w:t>
            </w:r>
          </w:p>
          <w:p>
            <w:pPr>
              <w:widowControl/>
              <w:rPr>
                <w:rFonts w:hint="eastAsia" w:ascii="宋体" w:hAnsi="宋体" w:eastAsia="宋体" w:cs="宋体"/>
                <w:iCs/>
                <w:color w:val="auto"/>
                <w:kern w:val="0"/>
                <w:sz w:val="21"/>
                <w:szCs w:val="21"/>
                <w:lang w:val="en-US" w:eastAsia="zh-CN" w:bidi="ar-SA"/>
              </w:rPr>
            </w:pPr>
          </w:p>
        </w:tc>
        <w:tc>
          <w:tcPr>
            <w:tcW w:w="408"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strike/>
                <w:color w:val="auto"/>
                <w:kern w:val="0"/>
                <w:sz w:val="21"/>
                <w:szCs w:val="21"/>
                <w:lang w:val="en-US" w:eastAsia="zh-CN" w:bidi="ar-SA"/>
              </w:rPr>
            </w:pPr>
            <w:r>
              <w:rPr>
                <w:rFonts w:hint="eastAsia" w:ascii="宋体" w:hAnsi="宋体" w:cs="黑体"/>
                <w:bCs/>
                <w:color w:val="auto"/>
                <w:szCs w:val="21"/>
                <w:lang w:eastAsia="zh-CN"/>
              </w:rPr>
              <w:t>轻微</w:t>
            </w:r>
          </w:p>
          <w:p>
            <w:pPr>
              <w:rPr>
                <w:rFonts w:hint="default" w:ascii="宋体" w:hAnsi="宋体" w:cs="宋体"/>
                <w:color w:val="auto"/>
                <w:kern w:val="0"/>
                <w:szCs w:val="21"/>
                <w:lang w:val="en-US" w:eastAsia="zh-CN"/>
              </w:rPr>
            </w:pPr>
          </w:p>
        </w:tc>
        <w:tc>
          <w:tcPr>
            <w:tcW w:w="1482" w:type="dxa"/>
            <w:tcBorders>
              <w:top w:val="single" w:color="auto" w:sz="4" w:space="0"/>
              <w:left w:val="single" w:color="auto" w:sz="4" w:space="0"/>
              <w:right w:val="single" w:color="auto" w:sz="4" w:space="0"/>
            </w:tcBorders>
            <w:noWrap w:val="0"/>
            <w:vAlign w:val="center"/>
          </w:tcPr>
          <w:p>
            <w:pP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超过</w:t>
            </w:r>
            <w:r>
              <w:rPr>
                <w:rFonts w:hint="eastAsia" w:ascii="宋体" w:hAnsi="宋体" w:cs="宋体"/>
                <w:color w:val="auto"/>
                <w:kern w:val="0"/>
                <w:szCs w:val="21"/>
                <w:lang w:eastAsia="zh-CN"/>
              </w:rPr>
              <w:t>限期办理备案手续</w:t>
            </w:r>
            <w:r>
              <w:rPr>
                <w:rFonts w:hint="eastAsia" w:ascii="宋体" w:hAnsi="宋体" w:cs="宋体"/>
                <w:color w:val="auto"/>
                <w:kern w:val="0"/>
                <w:szCs w:val="21"/>
                <w:lang w:val="en-US" w:eastAsia="zh-CN"/>
              </w:rPr>
              <w:t>但少于5个工作日</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处五千元以上</w:t>
            </w:r>
            <w:r>
              <w:rPr>
                <w:rFonts w:hint="eastAsia" w:ascii="宋体" w:hAnsi="宋体" w:cs="宋体"/>
                <w:color w:val="auto"/>
                <w:kern w:val="0"/>
                <w:szCs w:val="21"/>
                <w:lang w:val="en-US" w:eastAsia="zh-CN"/>
              </w:rPr>
              <w:t>一</w:t>
            </w:r>
            <w:r>
              <w:rPr>
                <w:rFonts w:hint="eastAsia" w:ascii="宋体" w:hAnsi="宋体" w:cs="宋体"/>
                <w:color w:val="auto"/>
                <w:kern w:val="0"/>
                <w:szCs w:val="21"/>
                <w:lang w:eastAsia="zh-CN"/>
              </w:rPr>
              <w:t>万元以下罚款</w:t>
            </w:r>
          </w:p>
        </w:tc>
        <w:tc>
          <w:tcPr>
            <w:tcW w:w="1519" w:type="dxa"/>
            <w:vMerge w:val="restart"/>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r>
              <w:rPr>
                <w:rFonts w:hint="eastAsia" w:ascii="宋体" w:hAnsi="宋体" w:cs="宋体"/>
                <w:color w:val="auto"/>
                <w:kern w:val="0"/>
                <w:szCs w:val="21"/>
                <w:lang w:eastAsia="zh-CN"/>
              </w:rPr>
              <w:t>责令停止有偿停放服务，限期办理备案手续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8" w:type="dxa"/>
            <w:vMerge w:val="continue"/>
            <w:tcBorders>
              <w:left w:val="single" w:color="auto" w:sz="4" w:space="0"/>
              <w:right w:val="single" w:color="auto" w:sz="4" w:space="0"/>
            </w:tcBorders>
            <w:noWrap w:val="0"/>
            <w:vAlign w:val="center"/>
          </w:tcPr>
          <w:p>
            <w:pPr>
              <w:rPr>
                <w:color w:val="auto"/>
              </w:rPr>
            </w:pPr>
          </w:p>
        </w:tc>
        <w:tc>
          <w:tcPr>
            <w:tcW w:w="1412" w:type="dxa"/>
            <w:vMerge w:val="continue"/>
            <w:tcBorders>
              <w:left w:val="single" w:color="auto" w:sz="4" w:space="0"/>
              <w:right w:val="single" w:color="auto" w:sz="4" w:space="0"/>
            </w:tcBorders>
            <w:noWrap w:val="0"/>
            <w:vAlign w:val="center"/>
          </w:tcPr>
          <w:p>
            <w:pPr>
              <w:rPr>
                <w:color w:val="auto"/>
              </w:rPr>
            </w:pPr>
          </w:p>
        </w:tc>
        <w:tc>
          <w:tcPr>
            <w:tcW w:w="2570" w:type="dxa"/>
            <w:vMerge w:val="continue"/>
            <w:tcBorders>
              <w:left w:val="single" w:color="auto" w:sz="4" w:space="0"/>
              <w:right w:val="single" w:color="auto" w:sz="4" w:space="0"/>
            </w:tcBorders>
            <w:noWrap w:val="0"/>
            <w:vAlign w:val="center"/>
          </w:tcPr>
          <w:p>
            <w:pPr>
              <w:rPr>
                <w:color w:val="auto"/>
              </w:rPr>
            </w:pPr>
          </w:p>
        </w:tc>
        <w:tc>
          <w:tcPr>
            <w:tcW w:w="3705" w:type="dxa"/>
            <w:vMerge w:val="continue"/>
            <w:tcBorders>
              <w:left w:val="single" w:color="auto" w:sz="4" w:space="0"/>
              <w:right w:val="single" w:color="auto" w:sz="4" w:space="0"/>
            </w:tcBorders>
            <w:noWrap w:val="0"/>
            <w:vAlign w:val="center"/>
          </w:tcPr>
          <w:p>
            <w:pPr>
              <w:rPr>
                <w:color w:val="auto"/>
              </w:rPr>
            </w:pPr>
          </w:p>
        </w:tc>
        <w:tc>
          <w:tcPr>
            <w:tcW w:w="720" w:type="dxa"/>
            <w:vMerge w:val="continue"/>
            <w:tcBorders>
              <w:left w:val="single" w:color="auto" w:sz="4" w:space="0"/>
              <w:right w:val="single" w:color="auto" w:sz="4" w:space="0"/>
            </w:tcBorders>
            <w:noWrap w:val="0"/>
            <w:vAlign w:val="center"/>
          </w:tcPr>
          <w:p>
            <w:pPr>
              <w:rPr>
                <w:color w:val="auto"/>
              </w:rPr>
            </w:pPr>
          </w:p>
        </w:tc>
        <w:tc>
          <w:tcPr>
            <w:tcW w:w="480" w:type="dxa"/>
            <w:vMerge w:val="continue"/>
            <w:tcBorders>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p>
        </w:tc>
        <w:tc>
          <w:tcPr>
            <w:tcW w:w="408"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 w:val="21"/>
                <w:szCs w:val="21"/>
                <w:lang w:val="en-US" w:eastAsia="zh-CN" w:bidi="ar-SA"/>
              </w:rPr>
            </w:pPr>
            <w:r>
              <w:rPr>
                <w:rFonts w:ascii="宋体" w:hAnsi="宋体" w:cs="宋体"/>
                <w:iCs/>
                <w:color w:val="auto"/>
                <w:kern w:val="0"/>
                <w:szCs w:val="21"/>
              </w:rPr>
              <w:t>一般</w:t>
            </w:r>
          </w:p>
        </w:tc>
        <w:tc>
          <w:tcPr>
            <w:tcW w:w="1482"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超过</w:t>
            </w:r>
            <w:r>
              <w:rPr>
                <w:rFonts w:hint="eastAsia" w:ascii="宋体" w:hAnsi="宋体" w:cs="宋体"/>
                <w:color w:val="auto"/>
                <w:kern w:val="0"/>
                <w:szCs w:val="21"/>
                <w:lang w:eastAsia="zh-CN"/>
              </w:rPr>
              <w:t>限期办理备案手续</w:t>
            </w:r>
            <w:r>
              <w:rPr>
                <w:rFonts w:hint="eastAsia" w:ascii="宋体" w:hAnsi="宋体" w:cs="宋体"/>
                <w:color w:val="auto"/>
                <w:kern w:val="0"/>
                <w:szCs w:val="21"/>
                <w:lang w:val="en-US" w:eastAsia="zh-CN"/>
              </w:rPr>
              <w:t>多于5个工作日且少于10个工作日</w:t>
            </w:r>
          </w:p>
        </w:tc>
        <w:tc>
          <w:tcPr>
            <w:tcW w:w="1685" w:type="dxa"/>
            <w:tcBorders>
              <w:left w:val="single" w:color="auto" w:sz="4" w:space="0"/>
              <w:right w:val="single" w:color="auto" w:sz="4" w:space="0"/>
            </w:tcBorders>
            <w:noWrap w:val="0"/>
            <w:vAlign w:val="center"/>
          </w:tcPr>
          <w:p>
            <w:pPr>
              <w:rPr>
                <w:rFonts w:ascii="宋体" w:hAnsi="宋体" w:cs="宋体"/>
                <w:iCs/>
                <w:color w:val="auto"/>
                <w:kern w:val="0"/>
                <w:szCs w:val="21"/>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一万</w:t>
            </w:r>
            <w:r>
              <w:rPr>
                <w:rFonts w:hint="eastAsia" w:ascii="宋体" w:hAnsi="宋体" w:cs="宋体"/>
                <w:color w:val="auto"/>
                <w:kern w:val="0"/>
                <w:szCs w:val="21"/>
                <w:lang w:eastAsia="zh-CN"/>
              </w:rPr>
              <w:t>元以上</w:t>
            </w:r>
            <w:r>
              <w:rPr>
                <w:rFonts w:hint="eastAsia" w:ascii="宋体" w:hAnsi="宋体" w:cs="宋体"/>
                <w:color w:val="auto"/>
                <w:kern w:val="0"/>
                <w:szCs w:val="21"/>
                <w:lang w:val="en-US" w:eastAsia="zh-CN"/>
              </w:rPr>
              <w:t>一万五千</w:t>
            </w:r>
            <w:r>
              <w:rPr>
                <w:rFonts w:hint="eastAsia" w:ascii="宋体" w:hAnsi="宋体" w:cs="宋体"/>
                <w:color w:val="auto"/>
                <w:kern w:val="0"/>
                <w:szCs w:val="21"/>
                <w:lang w:eastAsia="zh-CN"/>
              </w:rPr>
              <w:t>元以下罚款</w:t>
            </w:r>
          </w:p>
        </w:tc>
        <w:tc>
          <w:tcPr>
            <w:tcW w:w="1519" w:type="dxa"/>
            <w:vMerge w:val="continue"/>
            <w:tcBorders>
              <w:left w:val="single" w:color="auto" w:sz="4" w:space="0"/>
              <w:right w:val="single" w:color="auto" w:sz="4" w:space="0"/>
            </w:tcBorders>
            <w:noWrap w:val="0"/>
            <w:vAlign w:val="center"/>
          </w:tcPr>
          <w:p>
            <w:pPr>
              <w:rPr>
                <w:rFonts w:ascii="宋体" w:hAnsi="宋体" w:cs="宋体"/>
                <w:i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80" w:type="dxa"/>
            <w:vMerge w:val="continue"/>
            <w:tcBorders>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p>
        </w:tc>
        <w:tc>
          <w:tcPr>
            <w:tcW w:w="408" w:type="dxa"/>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iCs/>
                <w:color w:val="auto"/>
                <w:kern w:val="0"/>
                <w:szCs w:val="21"/>
                <w:lang w:eastAsia="zh-CN"/>
              </w:rPr>
              <w:t>严重</w:t>
            </w:r>
          </w:p>
        </w:tc>
        <w:tc>
          <w:tcPr>
            <w:tcW w:w="1482" w:type="dxa"/>
            <w:tcBorders>
              <w:top w:val="single" w:color="auto" w:sz="4" w:space="0"/>
              <w:left w:val="single" w:color="auto" w:sz="4" w:space="0"/>
              <w:right w:val="single" w:color="auto" w:sz="4" w:space="0"/>
            </w:tcBorders>
            <w:noWrap w:val="0"/>
            <w:vAlign w:val="center"/>
          </w:tcPr>
          <w:p>
            <w:pP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超过</w:t>
            </w:r>
            <w:r>
              <w:rPr>
                <w:rFonts w:hint="eastAsia" w:ascii="宋体" w:hAnsi="宋体" w:cs="宋体"/>
                <w:color w:val="auto"/>
                <w:kern w:val="0"/>
                <w:szCs w:val="21"/>
                <w:lang w:eastAsia="zh-CN"/>
              </w:rPr>
              <w:t>限期办理备案手续</w:t>
            </w:r>
            <w:r>
              <w:rPr>
                <w:rFonts w:hint="eastAsia" w:ascii="宋体" w:hAnsi="宋体" w:cs="宋体"/>
                <w:color w:val="auto"/>
                <w:kern w:val="0"/>
                <w:szCs w:val="21"/>
                <w:lang w:val="en-US" w:eastAsia="zh-CN"/>
              </w:rPr>
              <w:t>多于10个工作日</w:t>
            </w:r>
          </w:p>
        </w:tc>
        <w:tc>
          <w:tcPr>
            <w:tcW w:w="1685"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一万</w:t>
            </w:r>
            <w:r>
              <w:rPr>
                <w:rFonts w:hint="eastAsia" w:ascii="宋体" w:hAnsi="宋体" w:cs="宋体"/>
                <w:color w:val="auto"/>
                <w:kern w:val="0"/>
                <w:szCs w:val="21"/>
                <w:lang w:eastAsia="zh-CN"/>
              </w:rPr>
              <w:t>五千元以上二万元以下罚款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numPr>
          <w:ilvl w:val="0"/>
          <w:numId w:val="0"/>
        </w:numPr>
        <w:jc w:val="both"/>
        <w:rPr>
          <w:rFonts w:hint="eastAsia"/>
          <w:color w:val="auto"/>
          <w:lang w:val="en-US" w:eastAsia="zh-CN"/>
        </w:rPr>
      </w:pPr>
      <w:r>
        <w:rPr>
          <w:rFonts w:hint="eastAsia" w:ascii="Times New Roman" w:eastAsia="宋体"/>
          <w:color w:val="auto"/>
          <w:lang w:val="en-US" w:eastAsia="zh-CN"/>
        </w:rPr>
        <w:br w:type="page"/>
      </w:r>
      <w:r>
        <w:rPr>
          <w:rFonts w:hint="eastAsia" w:ascii="黑体" w:hAnsi="黑体" w:eastAsia="黑体" w:cs="黑体"/>
          <w:b/>
          <w:bCs/>
          <w:color w:val="000000"/>
          <w:sz w:val="28"/>
          <w:szCs w:val="28"/>
          <w:highlight w:val="none"/>
          <w:lang w:val="en-US" w:eastAsia="zh-CN" w:bidi="ar-SA"/>
        </w:rPr>
        <w:t>《珠海经济特区停车场建设与管理条例》</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27"/>
        <w:gridCol w:w="438"/>
        <w:gridCol w:w="1505"/>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gridSpan w:val="3"/>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15</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eastAsia="zh-CN"/>
              </w:rPr>
              <w:t>未在显著位置设置公告牌公示停车信息</w:t>
            </w:r>
          </w:p>
        </w:tc>
        <w:tc>
          <w:tcPr>
            <w:tcW w:w="257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《珠海经济特区停车场建设与管理条例》第三十四条</w:t>
            </w:r>
            <w:r>
              <w:rPr>
                <w:rFonts w:hint="eastAsia" w:ascii="宋体" w:hAnsi="宋体" w:cs="宋体"/>
                <w:color w:val="auto"/>
                <w:kern w:val="0"/>
                <w:szCs w:val="21"/>
                <w:lang w:val="en-US" w:eastAsia="zh-CN"/>
              </w:rPr>
              <w:t>第（一）项：</w:t>
            </w:r>
            <w:r>
              <w:rPr>
                <w:rFonts w:hint="eastAsia" w:ascii="宋体" w:hAnsi="宋体" w:cs="宋体"/>
                <w:color w:val="auto"/>
                <w:kern w:val="0"/>
                <w:szCs w:val="21"/>
                <w:lang w:eastAsia="zh-CN"/>
              </w:rPr>
              <w:t>停车场经营者应当遵守下列规定：</w:t>
            </w:r>
          </w:p>
          <w:p>
            <w:pPr>
              <w:widowControl/>
              <w:spacing w:line="270" w:lineRule="atLeast"/>
              <w:ind w:firstLine="420" w:firstLineChars="200"/>
              <w:jc w:val="both"/>
              <w:rPr>
                <w:rFonts w:hint="eastAsia" w:ascii="宋体" w:hAnsi="宋体" w:eastAsia="宋体" w:cs="Arial"/>
                <w:color w:val="auto"/>
                <w:spacing w:val="10"/>
                <w:kern w:val="2"/>
                <w:sz w:val="21"/>
                <w:szCs w:val="21"/>
                <w:lang w:val="en-US" w:eastAsia="zh-CN" w:bidi="ar-SA"/>
              </w:rPr>
            </w:pPr>
            <w:r>
              <w:rPr>
                <w:rFonts w:hint="eastAsia" w:ascii="宋体" w:hAnsi="宋体" w:cs="宋体"/>
                <w:color w:val="auto"/>
                <w:kern w:val="0"/>
                <w:szCs w:val="21"/>
                <w:lang w:eastAsia="zh-CN"/>
              </w:rPr>
              <w:t>（一）在停车场入口显著位置设置公告牌，公告停车场名称、营业执照、收费标准、车位数量和监督电话等信息；</w:t>
            </w: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《珠海经济特区停车场建设与管理条例》第四十九条</w:t>
            </w:r>
            <w:r>
              <w:rPr>
                <w:rFonts w:hint="eastAsia" w:ascii="宋体" w:hAnsi="宋体" w:cs="宋体"/>
                <w:color w:val="auto"/>
                <w:kern w:val="0"/>
                <w:szCs w:val="21"/>
                <w:lang w:val="en-US" w:eastAsia="zh-CN"/>
              </w:rPr>
              <w:t>第（一）项：</w:t>
            </w:r>
            <w:r>
              <w:rPr>
                <w:rFonts w:hint="eastAsia" w:ascii="宋体" w:hAnsi="宋体" w:cs="宋体"/>
                <w:color w:val="auto"/>
                <w:kern w:val="0"/>
                <w:szCs w:val="21"/>
                <w:lang w:eastAsia="zh-CN"/>
              </w:rPr>
              <w:t>停车场经营者有下列情形之一的，由城市管理和综合执法部门责令限期改正；逾期不改正的，按下列规定处罚：</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（一）违反本条例第三十四条第一项规定，未在显著位置设置公告牌公示停车信息的，处以一千元以上三千元以下罚款；</w:t>
            </w:r>
          </w:p>
          <w:p>
            <w:pPr>
              <w:widowControl/>
              <w:spacing w:line="270" w:lineRule="atLeast"/>
              <w:ind w:firstLine="460" w:firstLineChars="200"/>
              <w:jc w:val="both"/>
              <w:rPr>
                <w:rFonts w:hint="eastAsia" w:ascii="宋体" w:hAnsi="宋体" w:eastAsia="宋体" w:cs="Arial"/>
                <w:color w:val="auto"/>
                <w:spacing w:val="10"/>
                <w:kern w:val="2"/>
                <w:sz w:val="21"/>
                <w:szCs w:val="21"/>
                <w:lang w:val="en-US" w:eastAsia="zh-CN" w:bidi="ar-SA"/>
              </w:rPr>
            </w:pPr>
          </w:p>
        </w:tc>
        <w:tc>
          <w:tcPr>
            <w:tcW w:w="720" w:type="dxa"/>
            <w:vMerge w:val="restart"/>
            <w:tcBorders>
              <w:left w:val="single" w:color="auto" w:sz="4" w:space="0"/>
              <w:right w:val="single" w:color="auto" w:sz="4" w:space="0"/>
            </w:tcBorders>
            <w:noWrap w:val="0"/>
            <w:vAlign w:val="center"/>
          </w:tcPr>
          <w:p>
            <w:pPr>
              <w:widowControl/>
              <w:jc w:val="both"/>
              <w:rPr>
                <w:rFonts w:hint="eastAsia" w:eastAsia="宋体"/>
                <w:color w:val="auto"/>
                <w:lang w:eastAsia="zh-CN"/>
              </w:rPr>
            </w:pPr>
            <w:r>
              <w:rPr>
                <w:rFonts w:hint="eastAsia"/>
                <w:color w:val="auto"/>
                <w:lang w:eastAsia="zh-CN"/>
              </w:rPr>
              <w:t>罚款</w:t>
            </w:r>
          </w:p>
        </w:tc>
        <w:tc>
          <w:tcPr>
            <w:tcW w:w="427"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黑体"/>
                <w:bCs/>
                <w:color w:val="auto"/>
                <w:szCs w:val="21"/>
                <w:lang w:eastAsia="zh-CN"/>
              </w:rPr>
              <w:t>逾期不改正的</w:t>
            </w:r>
          </w:p>
        </w:tc>
        <w:tc>
          <w:tcPr>
            <w:tcW w:w="438" w:type="dxa"/>
            <w:tcBorders>
              <w:top w:val="single" w:color="auto" w:sz="4" w:space="0"/>
              <w:left w:val="single" w:color="auto" w:sz="4" w:space="0"/>
              <w:right w:val="single" w:color="auto" w:sz="4" w:space="0"/>
            </w:tcBorders>
            <w:noWrap w:val="0"/>
            <w:vAlign w:val="center"/>
          </w:tcPr>
          <w:p>
            <w:pPr>
              <w:widowControl/>
              <w:rPr>
                <w:rFonts w:hint="eastAsia" w:ascii="宋体" w:hAnsi="宋体" w:cs="黑体"/>
                <w:bCs/>
                <w:color w:val="auto"/>
                <w:szCs w:val="21"/>
                <w:lang w:eastAsia="zh-CN"/>
              </w:rPr>
            </w:pPr>
            <w:r>
              <w:rPr>
                <w:rFonts w:hint="eastAsia" w:ascii="宋体" w:hAnsi="宋体" w:cs="黑体"/>
                <w:bCs/>
                <w:color w:val="auto"/>
                <w:szCs w:val="21"/>
                <w:lang w:eastAsia="zh-CN"/>
              </w:rPr>
              <w:t>轻微</w:t>
            </w:r>
          </w:p>
        </w:tc>
        <w:tc>
          <w:tcPr>
            <w:tcW w:w="1505"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公告牌</w:t>
            </w:r>
            <w:r>
              <w:rPr>
                <w:rFonts w:hint="eastAsia" w:ascii="宋体" w:hAnsi="宋体" w:cs="宋体"/>
                <w:color w:val="auto"/>
                <w:kern w:val="0"/>
                <w:szCs w:val="21"/>
                <w:lang w:eastAsia="zh-CN"/>
              </w:rPr>
              <w:t>公示的停车信息</w:t>
            </w:r>
            <w:r>
              <w:rPr>
                <w:rFonts w:hint="eastAsia" w:ascii="宋体" w:hAnsi="宋体" w:cs="宋体"/>
                <w:color w:val="auto"/>
                <w:kern w:val="0"/>
                <w:szCs w:val="21"/>
                <w:lang w:val="en-US" w:eastAsia="zh-CN"/>
              </w:rPr>
              <w:t>缺少1项</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一</w:t>
            </w:r>
            <w:r>
              <w:rPr>
                <w:rFonts w:hint="eastAsia" w:ascii="宋体" w:hAnsi="宋体" w:cs="宋体"/>
                <w:color w:val="auto"/>
                <w:kern w:val="0"/>
                <w:szCs w:val="21"/>
                <w:lang w:eastAsia="zh-CN"/>
              </w:rPr>
              <w:t>千元以上</w:t>
            </w:r>
            <w:r>
              <w:rPr>
                <w:rFonts w:hint="eastAsia" w:ascii="宋体" w:hAnsi="宋体" w:cs="宋体"/>
                <w:color w:val="auto"/>
                <w:kern w:val="0"/>
                <w:szCs w:val="21"/>
                <w:lang w:val="en-US" w:eastAsia="zh-CN"/>
              </w:rPr>
              <w:t>一千五百</w:t>
            </w:r>
            <w:r>
              <w:rPr>
                <w:rFonts w:hint="eastAsia" w:ascii="宋体" w:hAnsi="宋体" w:cs="宋体"/>
                <w:color w:val="auto"/>
                <w:kern w:val="0"/>
                <w:szCs w:val="21"/>
                <w:lang w:eastAsia="zh-CN"/>
              </w:rPr>
              <w:t>元以下罚款</w:t>
            </w:r>
          </w:p>
        </w:tc>
        <w:tc>
          <w:tcPr>
            <w:tcW w:w="1519" w:type="dxa"/>
            <w:vMerge w:val="restart"/>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648" w:type="dxa"/>
            <w:vMerge w:val="continue"/>
            <w:tcBorders>
              <w:left w:val="single" w:color="auto" w:sz="4" w:space="0"/>
              <w:right w:val="single" w:color="auto" w:sz="4" w:space="0"/>
            </w:tcBorders>
            <w:noWrap w:val="0"/>
            <w:vAlign w:val="center"/>
          </w:tcPr>
          <w:p>
            <w:pPr>
              <w:widowControl/>
              <w:rPr>
                <w:color w:val="auto"/>
              </w:rPr>
            </w:pPr>
          </w:p>
        </w:tc>
        <w:tc>
          <w:tcPr>
            <w:tcW w:w="1412" w:type="dxa"/>
            <w:vMerge w:val="continue"/>
            <w:tcBorders>
              <w:left w:val="single" w:color="auto" w:sz="4" w:space="0"/>
              <w:right w:val="single" w:color="auto" w:sz="4" w:space="0"/>
            </w:tcBorders>
            <w:noWrap w:val="0"/>
            <w:vAlign w:val="center"/>
          </w:tcPr>
          <w:p>
            <w:pPr>
              <w:widowControl/>
              <w:rPr>
                <w:color w:val="auto"/>
              </w:rPr>
            </w:pPr>
          </w:p>
        </w:tc>
        <w:tc>
          <w:tcPr>
            <w:tcW w:w="2570" w:type="dxa"/>
            <w:vMerge w:val="continue"/>
            <w:tcBorders>
              <w:left w:val="single" w:color="auto" w:sz="4" w:space="0"/>
              <w:right w:val="single" w:color="auto" w:sz="4" w:space="0"/>
            </w:tcBorders>
            <w:noWrap w:val="0"/>
            <w:vAlign w:val="center"/>
          </w:tcPr>
          <w:p>
            <w:pPr>
              <w:widowControl/>
              <w:rPr>
                <w:color w:val="auto"/>
              </w:rPr>
            </w:pPr>
          </w:p>
        </w:tc>
        <w:tc>
          <w:tcPr>
            <w:tcW w:w="3705" w:type="dxa"/>
            <w:vMerge w:val="continue"/>
            <w:tcBorders>
              <w:left w:val="single" w:color="auto" w:sz="4" w:space="0"/>
              <w:right w:val="single" w:color="auto" w:sz="4" w:space="0"/>
            </w:tcBorders>
            <w:noWrap w:val="0"/>
            <w:vAlign w:val="center"/>
          </w:tcPr>
          <w:p>
            <w:pPr>
              <w:widowControl/>
              <w:rPr>
                <w:color w:val="auto"/>
              </w:rPr>
            </w:pPr>
          </w:p>
        </w:tc>
        <w:tc>
          <w:tcPr>
            <w:tcW w:w="720" w:type="dxa"/>
            <w:vMerge w:val="continue"/>
            <w:tcBorders>
              <w:left w:val="single" w:color="auto" w:sz="4" w:space="0"/>
              <w:right w:val="single" w:color="auto" w:sz="4" w:space="0"/>
            </w:tcBorders>
            <w:noWrap w:val="0"/>
            <w:vAlign w:val="center"/>
          </w:tcPr>
          <w:p>
            <w:pPr>
              <w:widowControl/>
              <w:rPr>
                <w:color w:val="auto"/>
              </w:rPr>
            </w:pPr>
          </w:p>
        </w:tc>
        <w:tc>
          <w:tcPr>
            <w:tcW w:w="427" w:type="dxa"/>
            <w:vMerge w:val="continue"/>
            <w:tcBorders>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p>
        </w:tc>
        <w:tc>
          <w:tcPr>
            <w:tcW w:w="438" w:type="dxa"/>
            <w:tcBorders>
              <w:top w:val="single" w:color="auto" w:sz="4" w:space="0"/>
              <w:left w:val="single" w:color="auto" w:sz="4" w:space="0"/>
              <w:right w:val="single" w:color="auto" w:sz="4" w:space="0"/>
            </w:tcBorders>
            <w:noWrap w:val="0"/>
            <w:vAlign w:val="center"/>
          </w:tcPr>
          <w:p>
            <w:pPr>
              <w:widowControl/>
              <w:rPr>
                <w:rFonts w:ascii="宋体" w:hAnsi="宋体" w:cs="宋体"/>
                <w:iCs/>
                <w:color w:val="auto"/>
                <w:kern w:val="0"/>
                <w:szCs w:val="21"/>
              </w:rPr>
            </w:pPr>
            <w:r>
              <w:rPr>
                <w:rFonts w:ascii="宋体" w:hAnsi="宋体" w:cs="宋体"/>
                <w:iCs/>
                <w:color w:val="auto"/>
                <w:kern w:val="0"/>
                <w:szCs w:val="21"/>
              </w:rPr>
              <w:t>一般</w:t>
            </w:r>
          </w:p>
        </w:tc>
        <w:tc>
          <w:tcPr>
            <w:tcW w:w="1505"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公告牌公示的停车信息缺少2项</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一千五百元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二千五百</w:t>
            </w:r>
            <w:r>
              <w:rPr>
                <w:rFonts w:hint="eastAsia" w:ascii="宋体" w:hAnsi="宋体" w:cs="宋体"/>
                <w:color w:val="auto"/>
                <w:kern w:val="0"/>
                <w:szCs w:val="21"/>
                <w:lang w:eastAsia="zh-CN"/>
              </w:rPr>
              <w:t>元以下罚款</w:t>
            </w:r>
          </w:p>
        </w:tc>
        <w:tc>
          <w:tcPr>
            <w:tcW w:w="1519" w:type="dxa"/>
            <w:vMerge w:val="continue"/>
            <w:tcBorders>
              <w:left w:val="single" w:color="auto" w:sz="4" w:space="0"/>
              <w:right w:val="single" w:color="auto" w:sz="4" w:space="0"/>
            </w:tcBorders>
            <w:noWrap w:val="0"/>
            <w:vAlign w:val="center"/>
          </w:tcPr>
          <w:p>
            <w:pPr>
              <w:widowControl/>
              <w:rPr>
                <w:rFonts w:ascii="宋体" w:hAnsi="宋体" w:cs="宋体"/>
                <w:i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27" w:type="dxa"/>
            <w:vMerge w:val="continue"/>
            <w:tcBorders>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p>
        </w:tc>
        <w:tc>
          <w:tcPr>
            <w:tcW w:w="438" w:type="dxa"/>
            <w:tcBorders>
              <w:top w:val="single" w:color="auto" w:sz="4" w:space="0"/>
              <w:left w:val="single" w:color="auto" w:sz="4" w:space="0"/>
              <w:right w:val="single" w:color="auto" w:sz="4" w:space="0"/>
            </w:tcBorders>
            <w:noWrap w:val="0"/>
            <w:vAlign w:val="center"/>
          </w:tcPr>
          <w:p>
            <w:pPr>
              <w:widowControl/>
              <w:rPr>
                <w:rFonts w:hint="eastAsia" w:ascii="宋体" w:hAnsi="宋体" w:cs="宋体"/>
                <w:iCs/>
                <w:color w:val="auto"/>
                <w:kern w:val="0"/>
                <w:szCs w:val="21"/>
                <w:lang w:eastAsia="zh-CN"/>
              </w:rPr>
            </w:pPr>
            <w:r>
              <w:rPr>
                <w:rFonts w:hint="eastAsia" w:ascii="宋体" w:hAnsi="宋体" w:cs="宋体"/>
                <w:iCs/>
                <w:color w:val="auto"/>
                <w:kern w:val="0"/>
                <w:szCs w:val="21"/>
                <w:lang w:eastAsia="zh-CN"/>
              </w:rPr>
              <w:t>严重</w:t>
            </w:r>
          </w:p>
        </w:tc>
        <w:tc>
          <w:tcPr>
            <w:tcW w:w="1505" w:type="dxa"/>
            <w:tcBorders>
              <w:top w:val="single" w:color="auto" w:sz="4" w:space="0"/>
              <w:left w:val="single" w:color="auto" w:sz="4" w:space="0"/>
              <w:right w:val="single" w:color="auto" w:sz="4" w:space="0"/>
            </w:tcBorders>
            <w:noWrap w:val="0"/>
            <w:vAlign w:val="center"/>
          </w:tcPr>
          <w:p>
            <w:pPr>
              <w:numPr>
                <w:ilvl w:val="0"/>
                <w:numId w:val="9"/>
              </w:numP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未设置公告牌；</w:t>
            </w:r>
          </w:p>
          <w:p>
            <w:pPr>
              <w:numPr>
                <w:ilvl w:val="0"/>
                <w:numId w:val="9"/>
              </w:num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公告牌公示的停车信息缺少多于3项</w:t>
            </w:r>
          </w:p>
        </w:tc>
        <w:tc>
          <w:tcPr>
            <w:tcW w:w="1685"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val="en-US" w:eastAsia="zh-CN"/>
              </w:rPr>
              <w:t>处二千五百元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三千元</w:t>
            </w:r>
            <w:r>
              <w:rPr>
                <w:rFonts w:hint="eastAsia" w:ascii="宋体" w:hAnsi="宋体" w:cs="宋体"/>
                <w:color w:val="auto"/>
                <w:kern w:val="0"/>
                <w:szCs w:val="21"/>
                <w:lang w:eastAsia="zh-CN"/>
              </w:rPr>
              <w:t>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rPr>
          <w:rFonts w:hint="eastAsia"/>
          <w:color w:val="auto"/>
          <w:lang w:val="en-US" w:eastAsia="zh-CN"/>
        </w:rPr>
      </w:pPr>
      <w:r>
        <w:rPr>
          <w:rFonts w:hint="eastAsia" w:ascii="Times New Roman" w:eastAsia="宋体"/>
          <w:color w:val="auto"/>
          <w:lang w:val="en-US" w:eastAsia="zh-CN"/>
        </w:rPr>
        <w:br w:type="page"/>
      </w:r>
    </w:p>
    <w:p>
      <w:pPr>
        <w:numPr>
          <w:ilvl w:val="0"/>
          <w:numId w:val="0"/>
        </w:numPr>
        <w:jc w:val="both"/>
        <w:rPr>
          <w:rFonts w:hint="eastAsia"/>
          <w:color w:val="auto"/>
          <w:lang w:val="en-US" w:eastAsia="zh-CN"/>
        </w:rPr>
      </w:pPr>
      <w:r>
        <w:rPr>
          <w:rFonts w:hint="eastAsia" w:ascii="黑体" w:hAnsi="黑体" w:eastAsia="黑体" w:cs="黑体"/>
          <w:b/>
          <w:bCs/>
          <w:color w:val="000000"/>
          <w:sz w:val="28"/>
          <w:szCs w:val="28"/>
          <w:highlight w:val="none"/>
          <w:lang w:val="en-US" w:eastAsia="zh-CN" w:bidi="ar-SA"/>
        </w:rPr>
        <w:t>《珠海经济特区停车场建设与管理条例》</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38"/>
        <w:gridCol w:w="393"/>
        <w:gridCol w:w="1539"/>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gridSpan w:val="3"/>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16</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eastAsia="zh-CN"/>
              </w:rPr>
              <w:t>未履行停车秩序管理职责</w:t>
            </w:r>
          </w:p>
        </w:tc>
        <w:tc>
          <w:tcPr>
            <w:tcW w:w="257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《珠海经济特区停车场建设与管理条例》第三十四条</w:t>
            </w:r>
            <w:r>
              <w:rPr>
                <w:rFonts w:hint="eastAsia" w:ascii="宋体" w:hAnsi="宋体" w:cs="宋体"/>
                <w:color w:val="auto"/>
                <w:kern w:val="0"/>
                <w:szCs w:val="21"/>
                <w:lang w:val="en-US" w:eastAsia="zh-CN"/>
              </w:rPr>
              <w:t>第（三）项：</w:t>
            </w:r>
            <w:r>
              <w:rPr>
                <w:rFonts w:hint="eastAsia" w:ascii="宋体" w:hAnsi="宋体" w:cs="宋体"/>
                <w:color w:val="auto"/>
                <w:kern w:val="0"/>
                <w:szCs w:val="21"/>
                <w:lang w:eastAsia="zh-CN"/>
              </w:rPr>
              <w:t>停车场经营者应当遵守下列规定：</w:t>
            </w:r>
          </w:p>
          <w:p>
            <w:pPr>
              <w:widowControl/>
              <w:spacing w:line="270" w:lineRule="atLeast"/>
              <w:ind w:firstLine="420" w:firstLineChars="200"/>
              <w:jc w:val="both"/>
              <w:rPr>
                <w:rFonts w:hint="eastAsia" w:ascii="宋体" w:hAnsi="宋体" w:eastAsia="宋体" w:cs="Arial"/>
                <w:color w:val="auto"/>
                <w:spacing w:val="10"/>
                <w:kern w:val="2"/>
                <w:sz w:val="21"/>
                <w:szCs w:val="21"/>
                <w:lang w:val="en-US" w:eastAsia="zh-CN" w:bidi="ar-SA"/>
              </w:rPr>
            </w:pPr>
            <w:r>
              <w:rPr>
                <w:rFonts w:hint="eastAsia" w:ascii="宋体" w:hAnsi="宋体" w:cs="宋体"/>
                <w:color w:val="auto"/>
                <w:kern w:val="0"/>
                <w:szCs w:val="21"/>
                <w:lang w:eastAsia="zh-CN"/>
              </w:rPr>
              <w:t>（三）对进出车辆进行登记，指挥引导车辆有序进出和停放，维护场内停车秩序和行驶秩序；</w:t>
            </w: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《珠海经济特区停车场建设与管理条例》第四十九条</w:t>
            </w:r>
            <w:r>
              <w:rPr>
                <w:rFonts w:hint="eastAsia" w:ascii="宋体" w:hAnsi="宋体" w:cs="宋体"/>
                <w:color w:val="auto"/>
                <w:kern w:val="0"/>
                <w:szCs w:val="21"/>
                <w:lang w:val="en-US" w:eastAsia="zh-CN"/>
              </w:rPr>
              <w:t>第（二）项：</w:t>
            </w:r>
            <w:r>
              <w:rPr>
                <w:rFonts w:hint="eastAsia" w:ascii="宋体" w:hAnsi="宋体" w:cs="宋体"/>
                <w:color w:val="auto"/>
                <w:kern w:val="0"/>
                <w:szCs w:val="21"/>
                <w:lang w:eastAsia="zh-CN"/>
              </w:rPr>
              <w:t>停车场经营者有下列情形之一的，由城市管理和综合执法部门责令限期改正；逾期不改正的，按下列规定处罚：</w:t>
            </w:r>
          </w:p>
          <w:p>
            <w:pPr>
              <w:widowControl/>
              <w:spacing w:line="270" w:lineRule="atLeast"/>
              <w:ind w:firstLine="420" w:firstLineChars="200"/>
              <w:jc w:val="both"/>
              <w:rPr>
                <w:rFonts w:hint="eastAsia" w:ascii="宋体" w:hAnsi="宋体" w:eastAsia="宋体" w:cs="Arial"/>
                <w:color w:val="auto"/>
                <w:spacing w:val="10"/>
                <w:kern w:val="2"/>
                <w:sz w:val="21"/>
                <w:szCs w:val="21"/>
                <w:lang w:val="en-US" w:eastAsia="zh-CN" w:bidi="ar-SA"/>
              </w:rPr>
            </w:pPr>
            <w:r>
              <w:rPr>
                <w:rFonts w:hint="eastAsia" w:ascii="宋体" w:hAnsi="宋体" w:cs="宋体"/>
                <w:color w:val="auto"/>
                <w:kern w:val="0"/>
                <w:szCs w:val="21"/>
                <w:lang w:eastAsia="zh-CN"/>
              </w:rPr>
              <w:t>（二）违反本条例第三十四条第三项规定，未履行停车秩序管理职责的，处以一千元以下罚款；</w:t>
            </w:r>
          </w:p>
        </w:tc>
        <w:tc>
          <w:tcPr>
            <w:tcW w:w="720" w:type="dxa"/>
            <w:vMerge w:val="restart"/>
            <w:tcBorders>
              <w:left w:val="single" w:color="auto" w:sz="4" w:space="0"/>
              <w:right w:val="single" w:color="auto" w:sz="4" w:space="0"/>
            </w:tcBorders>
            <w:noWrap w:val="0"/>
            <w:vAlign w:val="center"/>
          </w:tcPr>
          <w:p>
            <w:pPr>
              <w:widowControl/>
              <w:jc w:val="both"/>
              <w:rPr>
                <w:rFonts w:hint="eastAsia" w:eastAsia="宋体"/>
                <w:color w:val="auto"/>
                <w:lang w:eastAsia="zh-CN"/>
              </w:rPr>
            </w:pPr>
            <w:r>
              <w:rPr>
                <w:rFonts w:hint="eastAsia"/>
                <w:color w:val="auto"/>
                <w:lang w:eastAsia="zh-CN"/>
              </w:rPr>
              <w:t>罚款</w:t>
            </w:r>
          </w:p>
        </w:tc>
        <w:tc>
          <w:tcPr>
            <w:tcW w:w="438"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eastAsia="zh-CN"/>
              </w:rPr>
              <w:t>逾期不改正的</w:t>
            </w:r>
          </w:p>
        </w:tc>
        <w:tc>
          <w:tcPr>
            <w:tcW w:w="393" w:type="dxa"/>
            <w:tcBorders>
              <w:top w:val="single" w:color="auto" w:sz="4" w:space="0"/>
              <w:left w:val="single" w:color="auto" w:sz="4" w:space="0"/>
              <w:right w:val="single" w:color="auto" w:sz="4" w:space="0"/>
            </w:tcBorders>
            <w:noWrap w:val="0"/>
            <w:vAlign w:val="center"/>
          </w:tcPr>
          <w:p>
            <w:pPr>
              <w:widowControl/>
              <w:rPr>
                <w:rFonts w:hint="eastAsia" w:ascii="宋体" w:hAnsi="宋体" w:cs="黑体"/>
                <w:bCs/>
                <w:color w:val="auto"/>
                <w:szCs w:val="21"/>
                <w:lang w:eastAsia="zh-CN"/>
              </w:rPr>
            </w:pPr>
            <w:r>
              <w:rPr>
                <w:rFonts w:hint="eastAsia" w:ascii="宋体" w:hAnsi="宋体" w:cs="黑体"/>
                <w:bCs/>
                <w:color w:val="auto"/>
                <w:szCs w:val="21"/>
                <w:lang w:eastAsia="zh-CN"/>
              </w:rPr>
              <w:t>轻微</w:t>
            </w:r>
          </w:p>
        </w:tc>
        <w:tc>
          <w:tcPr>
            <w:tcW w:w="1539"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首次违法的</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三百</w:t>
            </w:r>
            <w:r>
              <w:rPr>
                <w:rFonts w:hint="eastAsia" w:ascii="宋体" w:hAnsi="宋体" w:cs="宋体"/>
                <w:color w:val="auto"/>
                <w:kern w:val="0"/>
                <w:szCs w:val="21"/>
                <w:lang w:eastAsia="zh-CN"/>
              </w:rPr>
              <w:t>元以下罚款</w:t>
            </w:r>
          </w:p>
        </w:tc>
        <w:tc>
          <w:tcPr>
            <w:tcW w:w="1519" w:type="dxa"/>
            <w:vMerge w:val="restart"/>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648" w:type="dxa"/>
            <w:vMerge w:val="continue"/>
            <w:tcBorders>
              <w:left w:val="single" w:color="auto" w:sz="4" w:space="0"/>
              <w:right w:val="single" w:color="auto" w:sz="4" w:space="0"/>
            </w:tcBorders>
            <w:noWrap w:val="0"/>
            <w:vAlign w:val="center"/>
          </w:tcPr>
          <w:p>
            <w:pPr>
              <w:widowControl/>
              <w:rPr>
                <w:color w:val="auto"/>
              </w:rPr>
            </w:pPr>
          </w:p>
        </w:tc>
        <w:tc>
          <w:tcPr>
            <w:tcW w:w="1412" w:type="dxa"/>
            <w:vMerge w:val="continue"/>
            <w:tcBorders>
              <w:left w:val="single" w:color="auto" w:sz="4" w:space="0"/>
              <w:right w:val="single" w:color="auto" w:sz="4" w:space="0"/>
            </w:tcBorders>
            <w:noWrap w:val="0"/>
            <w:vAlign w:val="center"/>
          </w:tcPr>
          <w:p>
            <w:pPr>
              <w:widowControl/>
              <w:rPr>
                <w:color w:val="auto"/>
              </w:rPr>
            </w:pPr>
          </w:p>
        </w:tc>
        <w:tc>
          <w:tcPr>
            <w:tcW w:w="2570" w:type="dxa"/>
            <w:vMerge w:val="continue"/>
            <w:tcBorders>
              <w:left w:val="single" w:color="auto" w:sz="4" w:space="0"/>
              <w:right w:val="single" w:color="auto" w:sz="4" w:space="0"/>
            </w:tcBorders>
            <w:noWrap w:val="0"/>
            <w:vAlign w:val="center"/>
          </w:tcPr>
          <w:p>
            <w:pPr>
              <w:widowControl/>
              <w:rPr>
                <w:color w:val="auto"/>
              </w:rPr>
            </w:pPr>
          </w:p>
        </w:tc>
        <w:tc>
          <w:tcPr>
            <w:tcW w:w="3705" w:type="dxa"/>
            <w:vMerge w:val="continue"/>
            <w:tcBorders>
              <w:left w:val="single" w:color="auto" w:sz="4" w:space="0"/>
              <w:right w:val="single" w:color="auto" w:sz="4" w:space="0"/>
            </w:tcBorders>
            <w:noWrap w:val="0"/>
            <w:vAlign w:val="center"/>
          </w:tcPr>
          <w:p>
            <w:pPr>
              <w:widowControl/>
              <w:rPr>
                <w:color w:val="auto"/>
              </w:rPr>
            </w:pPr>
          </w:p>
        </w:tc>
        <w:tc>
          <w:tcPr>
            <w:tcW w:w="720" w:type="dxa"/>
            <w:vMerge w:val="continue"/>
            <w:tcBorders>
              <w:left w:val="single" w:color="auto" w:sz="4" w:space="0"/>
              <w:right w:val="single" w:color="auto" w:sz="4" w:space="0"/>
            </w:tcBorders>
            <w:noWrap w:val="0"/>
            <w:vAlign w:val="center"/>
          </w:tcPr>
          <w:p>
            <w:pPr>
              <w:widowControl/>
              <w:rPr>
                <w:color w:val="auto"/>
              </w:rPr>
            </w:pPr>
          </w:p>
        </w:tc>
        <w:tc>
          <w:tcPr>
            <w:tcW w:w="438" w:type="dxa"/>
            <w:vMerge w:val="continue"/>
            <w:tcBorders>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p>
        </w:tc>
        <w:tc>
          <w:tcPr>
            <w:tcW w:w="393" w:type="dxa"/>
            <w:tcBorders>
              <w:top w:val="single" w:color="auto" w:sz="4" w:space="0"/>
              <w:left w:val="single" w:color="auto" w:sz="4" w:space="0"/>
              <w:right w:val="single" w:color="auto" w:sz="4" w:space="0"/>
            </w:tcBorders>
            <w:noWrap w:val="0"/>
            <w:vAlign w:val="center"/>
          </w:tcPr>
          <w:p>
            <w:pPr>
              <w:widowControl/>
              <w:rPr>
                <w:rFonts w:ascii="宋体" w:hAnsi="宋体" w:cs="宋体"/>
                <w:iCs/>
                <w:color w:val="auto"/>
                <w:kern w:val="0"/>
                <w:szCs w:val="21"/>
              </w:rPr>
            </w:pPr>
            <w:r>
              <w:rPr>
                <w:rFonts w:ascii="宋体" w:hAnsi="宋体" w:cs="宋体"/>
                <w:iCs/>
                <w:color w:val="auto"/>
                <w:kern w:val="0"/>
                <w:szCs w:val="21"/>
              </w:rPr>
              <w:t>一般</w:t>
            </w:r>
          </w:p>
        </w:tc>
        <w:tc>
          <w:tcPr>
            <w:tcW w:w="1539"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第2次违法的</w:t>
            </w:r>
          </w:p>
        </w:tc>
        <w:tc>
          <w:tcPr>
            <w:tcW w:w="1685"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三百元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七百</w:t>
            </w:r>
            <w:r>
              <w:rPr>
                <w:rFonts w:hint="eastAsia" w:ascii="宋体" w:hAnsi="宋体" w:cs="宋体"/>
                <w:color w:val="auto"/>
                <w:kern w:val="0"/>
                <w:szCs w:val="21"/>
                <w:lang w:eastAsia="zh-CN"/>
              </w:rPr>
              <w:t>元以下罚款</w:t>
            </w:r>
          </w:p>
        </w:tc>
        <w:tc>
          <w:tcPr>
            <w:tcW w:w="1519" w:type="dxa"/>
            <w:vMerge w:val="continue"/>
            <w:tcBorders>
              <w:left w:val="single" w:color="auto" w:sz="4" w:space="0"/>
              <w:right w:val="single" w:color="auto" w:sz="4" w:space="0"/>
            </w:tcBorders>
            <w:noWrap w:val="0"/>
            <w:vAlign w:val="center"/>
          </w:tcPr>
          <w:p>
            <w:pPr>
              <w:widowControl/>
              <w:rPr>
                <w:rFonts w:ascii="宋体" w:hAnsi="宋体" w:cs="宋体"/>
                <w:i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38" w:type="dxa"/>
            <w:vMerge w:val="continue"/>
            <w:tcBorders>
              <w:left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p>
        </w:tc>
        <w:tc>
          <w:tcPr>
            <w:tcW w:w="393" w:type="dxa"/>
            <w:tcBorders>
              <w:top w:val="single" w:color="auto" w:sz="4" w:space="0"/>
              <w:left w:val="single" w:color="auto" w:sz="4" w:space="0"/>
              <w:right w:val="single" w:color="auto" w:sz="4" w:space="0"/>
            </w:tcBorders>
            <w:noWrap w:val="0"/>
            <w:vAlign w:val="center"/>
          </w:tcPr>
          <w:p>
            <w:pPr>
              <w:widowControl/>
              <w:rPr>
                <w:rFonts w:hint="eastAsia" w:ascii="宋体" w:hAnsi="宋体" w:cs="宋体"/>
                <w:iCs/>
                <w:color w:val="auto"/>
                <w:kern w:val="0"/>
                <w:szCs w:val="21"/>
                <w:lang w:eastAsia="zh-CN"/>
              </w:rPr>
            </w:pPr>
            <w:r>
              <w:rPr>
                <w:rFonts w:hint="eastAsia" w:ascii="宋体" w:hAnsi="宋体" w:cs="宋体"/>
                <w:iCs/>
                <w:color w:val="auto"/>
                <w:kern w:val="0"/>
                <w:szCs w:val="21"/>
                <w:lang w:eastAsia="zh-CN"/>
              </w:rPr>
              <w:t>严重</w:t>
            </w:r>
          </w:p>
        </w:tc>
        <w:tc>
          <w:tcPr>
            <w:tcW w:w="1539" w:type="dxa"/>
            <w:tcBorders>
              <w:top w:val="single" w:color="auto" w:sz="4" w:space="0"/>
              <w:left w:val="single" w:color="auto" w:sz="4" w:space="0"/>
              <w:right w:val="single" w:color="auto" w:sz="4" w:space="0"/>
            </w:tcBorders>
            <w:noWrap w:val="0"/>
            <w:vAlign w:val="center"/>
          </w:tcPr>
          <w:p>
            <w:pPr>
              <w:numPr>
                <w:ilvl w:val="0"/>
                <w:numId w:val="10"/>
              </w:numP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多于3次违法的；</w:t>
            </w:r>
          </w:p>
          <w:p>
            <w:pPr>
              <w:numPr>
                <w:ilvl w:val="0"/>
                <w:numId w:val="10"/>
              </w:num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造成停车场秩序混乱、交通堵塞或造成安全事故</w:t>
            </w:r>
          </w:p>
        </w:tc>
        <w:tc>
          <w:tcPr>
            <w:tcW w:w="1685" w:type="dxa"/>
            <w:tcBorders>
              <w:top w:val="single" w:color="auto" w:sz="4" w:space="0"/>
              <w:left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七百元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一千元</w:t>
            </w:r>
            <w:r>
              <w:rPr>
                <w:rFonts w:hint="eastAsia" w:ascii="宋体" w:hAnsi="宋体" w:cs="宋体"/>
                <w:color w:val="auto"/>
                <w:kern w:val="0"/>
                <w:szCs w:val="21"/>
                <w:lang w:eastAsia="zh-CN"/>
              </w:rPr>
              <w:t>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jc w:val="both"/>
        <w:rPr>
          <w:rFonts w:hint="eastAsia"/>
          <w:color w:val="auto"/>
          <w:lang w:val="en-US" w:eastAsia="zh-CN"/>
        </w:rPr>
      </w:pPr>
      <w:r>
        <w:rPr>
          <w:rFonts w:hint="eastAsia" w:ascii="Times New Roman" w:eastAsia="宋体"/>
          <w:color w:val="auto"/>
          <w:lang w:val="en-US" w:eastAsia="zh-CN"/>
        </w:rPr>
        <w:br w:type="page"/>
      </w:r>
      <w:r>
        <w:rPr>
          <w:rFonts w:hint="eastAsia" w:ascii="黑体" w:hAnsi="黑体" w:eastAsia="黑体" w:cs="黑体"/>
          <w:b/>
          <w:bCs/>
          <w:color w:val="000000"/>
          <w:sz w:val="28"/>
          <w:szCs w:val="28"/>
          <w:highlight w:val="none"/>
          <w:lang w:val="en-US" w:eastAsia="zh-CN" w:bidi="ar-SA"/>
        </w:rPr>
        <w:t>《珠海经济特区停车场建设与管理条例》</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80"/>
        <w:gridCol w:w="480"/>
        <w:gridCol w:w="1410"/>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gridSpan w:val="3"/>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17</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eastAsia="zh-CN"/>
              </w:rPr>
              <w:t>未保持场内交通标志、标线清晰和完整</w:t>
            </w:r>
          </w:p>
        </w:tc>
        <w:tc>
          <w:tcPr>
            <w:tcW w:w="257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《珠海经济特区停车场建设与管理条例》第三十四条</w:t>
            </w:r>
            <w:r>
              <w:rPr>
                <w:rFonts w:hint="eastAsia" w:ascii="宋体" w:hAnsi="宋体" w:cs="宋体"/>
                <w:color w:val="auto"/>
                <w:kern w:val="0"/>
                <w:szCs w:val="21"/>
                <w:lang w:val="en-US" w:eastAsia="zh-CN"/>
              </w:rPr>
              <w:t>第（五）项：</w:t>
            </w:r>
            <w:r>
              <w:rPr>
                <w:rFonts w:hint="eastAsia" w:ascii="宋体" w:hAnsi="宋体" w:cs="宋体"/>
                <w:color w:val="auto"/>
                <w:kern w:val="0"/>
                <w:szCs w:val="21"/>
                <w:lang w:eastAsia="zh-CN"/>
              </w:rPr>
              <w:t>停车场经营者应当遵守下列规定：</w:t>
            </w:r>
          </w:p>
          <w:p>
            <w:pPr>
              <w:widowControl/>
              <w:spacing w:line="270" w:lineRule="atLeast"/>
              <w:ind w:firstLine="460" w:firstLineChars="200"/>
              <w:jc w:val="both"/>
              <w:rPr>
                <w:rFonts w:hint="eastAsia" w:ascii="宋体" w:hAnsi="宋体" w:eastAsia="宋体" w:cs="Arial"/>
                <w:color w:val="auto"/>
                <w:spacing w:val="10"/>
                <w:kern w:val="2"/>
                <w:sz w:val="21"/>
                <w:szCs w:val="21"/>
                <w:lang w:val="en-US" w:eastAsia="zh-CN" w:bidi="ar-SA"/>
              </w:rPr>
            </w:pPr>
            <w:r>
              <w:rPr>
                <w:rFonts w:hint="eastAsia" w:ascii="宋体" w:hAnsi="宋体" w:eastAsia="宋体" w:cs="Arial"/>
                <w:color w:val="auto"/>
                <w:spacing w:val="10"/>
                <w:szCs w:val="21"/>
                <w:lang w:val="en-US" w:eastAsia="zh-CN"/>
              </w:rPr>
              <w:t>（五）负责场内设施的维修、保养、更新，保持场内交通标志、标线的清晰和完整，确保照明、排水、通风、消防、环保、卫生防疫、信息管理系统等设施的正常运行；</w:t>
            </w: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《珠海经济特区停车场建设与管理条例》第四十九条</w:t>
            </w:r>
            <w:r>
              <w:rPr>
                <w:rFonts w:hint="eastAsia" w:ascii="宋体" w:hAnsi="宋体" w:cs="宋体"/>
                <w:color w:val="auto"/>
                <w:kern w:val="0"/>
                <w:szCs w:val="21"/>
                <w:lang w:val="en-US" w:eastAsia="zh-CN"/>
              </w:rPr>
              <w:t>第（三）项：</w:t>
            </w:r>
            <w:r>
              <w:rPr>
                <w:rFonts w:hint="eastAsia" w:ascii="宋体" w:hAnsi="宋体" w:cs="宋体"/>
                <w:color w:val="auto"/>
                <w:kern w:val="0"/>
                <w:szCs w:val="21"/>
                <w:lang w:eastAsia="zh-CN"/>
              </w:rPr>
              <w:t>停车场经营者有下列情形之一的，由城市管理和综合执法部门责令限期改正；逾期不改正的，按下列规定处罚：</w:t>
            </w:r>
          </w:p>
          <w:p>
            <w:pPr>
              <w:widowControl/>
              <w:spacing w:line="270" w:lineRule="atLeast"/>
              <w:ind w:firstLine="420" w:firstLineChars="200"/>
              <w:jc w:val="both"/>
              <w:rPr>
                <w:rFonts w:hint="eastAsia" w:ascii="宋体" w:hAnsi="宋体" w:eastAsia="宋体" w:cs="Arial"/>
                <w:color w:val="auto"/>
                <w:spacing w:val="10"/>
                <w:kern w:val="2"/>
                <w:sz w:val="21"/>
                <w:szCs w:val="21"/>
                <w:lang w:val="en-US" w:eastAsia="zh-CN" w:bidi="ar-SA"/>
              </w:rPr>
            </w:pPr>
            <w:r>
              <w:rPr>
                <w:rFonts w:hint="eastAsia" w:ascii="宋体" w:hAnsi="宋体" w:cs="宋体"/>
                <w:color w:val="auto"/>
                <w:kern w:val="0"/>
                <w:szCs w:val="21"/>
                <w:lang w:eastAsia="zh-CN"/>
              </w:rPr>
              <w:t>（三）违反本条例第三十四条第五项规定，未保持场内交通标志、标线清晰和完整的，处以一千元以下罚款；</w:t>
            </w:r>
          </w:p>
        </w:tc>
        <w:tc>
          <w:tcPr>
            <w:tcW w:w="720" w:type="dxa"/>
            <w:vMerge w:val="restart"/>
            <w:tcBorders>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罚款</w:t>
            </w:r>
          </w:p>
        </w:tc>
        <w:tc>
          <w:tcPr>
            <w:tcW w:w="48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cs="黑体"/>
                <w:bCs/>
                <w:color w:val="auto"/>
                <w:szCs w:val="21"/>
                <w:lang w:eastAsia="zh-CN"/>
              </w:rPr>
            </w:pPr>
            <w:r>
              <w:rPr>
                <w:rFonts w:hint="eastAsia" w:ascii="宋体" w:hAnsi="宋体" w:cs="黑体"/>
                <w:bCs/>
                <w:color w:val="auto"/>
                <w:szCs w:val="21"/>
                <w:lang w:eastAsia="zh-CN"/>
              </w:rPr>
              <w:t>逾期不改正的</w:t>
            </w: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iCs/>
                <w:strike/>
                <w:color w:val="auto"/>
                <w:kern w:val="0"/>
                <w:sz w:val="21"/>
                <w:szCs w:val="21"/>
                <w:lang w:val="en-US" w:eastAsia="zh-CN" w:bidi="ar-SA"/>
              </w:rPr>
            </w:pPr>
            <w:r>
              <w:rPr>
                <w:rFonts w:hint="eastAsia" w:ascii="宋体" w:hAnsi="宋体" w:cs="黑体"/>
                <w:bCs/>
                <w:color w:val="auto"/>
                <w:szCs w:val="21"/>
                <w:lang w:eastAsia="zh-CN"/>
              </w:rPr>
              <w:t>轻微</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eastAsia="zh-CN"/>
              </w:rPr>
              <w:t>场内交通标志、标线不清晰、</w:t>
            </w:r>
            <w:r>
              <w:rPr>
                <w:rFonts w:hint="eastAsia" w:ascii="宋体" w:hAnsi="宋体" w:cs="宋体"/>
                <w:color w:val="auto"/>
                <w:kern w:val="0"/>
                <w:szCs w:val="21"/>
                <w:lang w:val="en-US" w:eastAsia="zh-CN"/>
              </w:rPr>
              <w:t>不</w:t>
            </w:r>
            <w:r>
              <w:rPr>
                <w:rFonts w:hint="eastAsia" w:ascii="宋体" w:hAnsi="宋体" w:cs="宋体"/>
                <w:color w:val="auto"/>
                <w:kern w:val="0"/>
                <w:szCs w:val="21"/>
                <w:lang w:eastAsia="zh-CN"/>
              </w:rPr>
              <w:t>完整少于</w:t>
            </w:r>
            <w:r>
              <w:rPr>
                <w:rFonts w:hint="eastAsia" w:ascii="宋体" w:hAnsi="宋体" w:cs="宋体"/>
                <w:color w:val="auto"/>
                <w:kern w:val="0"/>
                <w:szCs w:val="21"/>
                <w:lang w:val="en-US" w:eastAsia="zh-CN"/>
              </w:rPr>
              <w:t>3处</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三百</w:t>
            </w:r>
            <w:r>
              <w:rPr>
                <w:rFonts w:hint="eastAsia" w:ascii="宋体" w:hAnsi="宋体" w:cs="宋体"/>
                <w:color w:val="auto"/>
                <w:kern w:val="0"/>
                <w:szCs w:val="21"/>
                <w:lang w:eastAsia="zh-CN"/>
              </w:rPr>
              <w:t>元以下罚款</w:t>
            </w:r>
          </w:p>
        </w:tc>
        <w:tc>
          <w:tcPr>
            <w:tcW w:w="1519" w:type="dxa"/>
            <w:vMerge w:val="restart"/>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80" w:type="dxa"/>
            <w:vMerge w:val="continue"/>
            <w:tcBorders>
              <w:left w:val="single" w:color="auto" w:sz="4" w:space="0"/>
              <w:right w:val="single" w:color="auto" w:sz="4" w:space="0"/>
            </w:tcBorders>
            <w:noWrap w:val="0"/>
            <w:vAlign w:val="center"/>
          </w:tcPr>
          <w:p>
            <w:pPr>
              <w:widowControl/>
              <w:rPr>
                <w:rFonts w:ascii="宋体" w:hAnsi="宋体" w:cs="宋体"/>
                <w:iCs/>
                <w:color w:val="auto"/>
                <w:kern w:val="0"/>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ascii="宋体" w:hAnsi="宋体" w:cs="宋体"/>
                <w:iCs/>
                <w:color w:val="auto"/>
                <w:kern w:val="0"/>
                <w:szCs w:val="21"/>
              </w:rPr>
              <w:t>一般</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eastAsia="zh-CN"/>
              </w:rPr>
              <w:t>场内交通标志、标线不清晰、</w:t>
            </w:r>
            <w:r>
              <w:rPr>
                <w:rFonts w:hint="eastAsia" w:ascii="宋体" w:hAnsi="宋体" w:cs="宋体"/>
                <w:color w:val="auto"/>
                <w:kern w:val="0"/>
                <w:szCs w:val="21"/>
                <w:lang w:val="en-US" w:eastAsia="zh-CN"/>
              </w:rPr>
              <w:t>不</w:t>
            </w:r>
            <w:r>
              <w:rPr>
                <w:rFonts w:hint="eastAsia" w:ascii="宋体" w:hAnsi="宋体" w:cs="宋体"/>
                <w:color w:val="auto"/>
                <w:kern w:val="0"/>
                <w:szCs w:val="21"/>
                <w:lang w:eastAsia="zh-CN"/>
              </w:rPr>
              <w:t>完整多于</w:t>
            </w:r>
            <w:r>
              <w:rPr>
                <w:rFonts w:hint="eastAsia" w:ascii="宋体" w:hAnsi="宋体" w:cs="宋体"/>
                <w:color w:val="auto"/>
                <w:kern w:val="0"/>
                <w:szCs w:val="21"/>
                <w:lang w:val="en-US" w:eastAsia="zh-CN"/>
              </w:rPr>
              <w:t>3处少于10处</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三百元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七百</w:t>
            </w:r>
            <w:r>
              <w:rPr>
                <w:rFonts w:hint="eastAsia" w:ascii="宋体" w:hAnsi="宋体" w:cs="宋体"/>
                <w:color w:val="auto"/>
                <w:kern w:val="0"/>
                <w:szCs w:val="21"/>
                <w:lang w:eastAsia="zh-CN"/>
              </w:rPr>
              <w:t>元以下罚款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80" w:type="dxa"/>
            <w:vMerge w:val="continue"/>
            <w:tcBorders>
              <w:left w:val="single" w:color="auto" w:sz="4" w:space="0"/>
              <w:bottom w:val="single" w:color="auto" w:sz="4" w:space="0"/>
              <w:right w:val="single" w:color="auto" w:sz="4" w:space="0"/>
            </w:tcBorders>
            <w:noWrap w:val="0"/>
            <w:vAlign w:val="center"/>
          </w:tcPr>
          <w:p>
            <w:pPr>
              <w:widowControl/>
              <w:rPr>
                <w:rFonts w:hint="eastAsia" w:ascii="宋体" w:hAnsi="宋体" w:cs="宋体"/>
                <w:iCs/>
                <w:color w:val="auto"/>
                <w:kern w:val="0"/>
                <w:szCs w:val="21"/>
                <w:lang w:eastAsia="zh-CN"/>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eastAsia="zh-CN"/>
              </w:rPr>
              <w:t>严重</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eastAsia="zh-CN"/>
              </w:rPr>
              <w:t>场内交通标志、标线不清晰、</w:t>
            </w:r>
            <w:r>
              <w:rPr>
                <w:rFonts w:hint="eastAsia" w:ascii="宋体" w:hAnsi="宋体" w:cs="宋体"/>
                <w:color w:val="auto"/>
                <w:kern w:val="0"/>
                <w:szCs w:val="21"/>
                <w:lang w:val="en-US" w:eastAsia="zh-CN"/>
              </w:rPr>
              <w:t>不</w:t>
            </w:r>
            <w:r>
              <w:rPr>
                <w:rFonts w:hint="eastAsia" w:ascii="宋体" w:hAnsi="宋体" w:cs="宋体"/>
                <w:color w:val="auto"/>
                <w:kern w:val="0"/>
                <w:szCs w:val="21"/>
                <w:lang w:eastAsia="zh-CN"/>
              </w:rPr>
              <w:t>完整多于</w:t>
            </w:r>
            <w:r>
              <w:rPr>
                <w:rFonts w:hint="eastAsia" w:ascii="宋体" w:hAnsi="宋体" w:cs="宋体"/>
                <w:color w:val="auto"/>
                <w:kern w:val="0"/>
                <w:szCs w:val="21"/>
                <w:lang w:val="en-US" w:eastAsia="zh-CN"/>
              </w:rPr>
              <w:t>10处</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七百元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一千元</w:t>
            </w:r>
            <w:r>
              <w:rPr>
                <w:rFonts w:hint="eastAsia" w:ascii="宋体" w:hAnsi="宋体" w:cs="宋体"/>
                <w:color w:val="auto"/>
                <w:kern w:val="0"/>
                <w:szCs w:val="21"/>
                <w:lang w:eastAsia="zh-CN"/>
              </w:rPr>
              <w:t>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jc w:val="both"/>
        <w:rPr>
          <w:rFonts w:hint="eastAsia"/>
          <w:color w:val="auto"/>
          <w:lang w:val="en-US" w:eastAsia="zh-CN"/>
        </w:rPr>
      </w:pPr>
      <w:r>
        <w:rPr>
          <w:rFonts w:hint="eastAsia" w:ascii="Times New Roman" w:eastAsia="宋体"/>
          <w:color w:val="auto"/>
          <w:lang w:val="en-US" w:eastAsia="zh-CN"/>
        </w:rPr>
        <w:br w:type="page"/>
      </w:r>
      <w:r>
        <w:rPr>
          <w:rFonts w:hint="eastAsia" w:ascii="黑体" w:hAnsi="黑体" w:eastAsia="黑体" w:cs="黑体"/>
          <w:b/>
          <w:bCs/>
          <w:color w:val="000000"/>
          <w:sz w:val="28"/>
          <w:szCs w:val="28"/>
          <w:highlight w:val="none"/>
          <w:lang w:val="en-US" w:eastAsia="zh-CN" w:bidi="ar-SA"/>
        </w:rPr>
        <w:t>《珠海经济特区停车场建设与管理条例》</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80"/>
        <w:gridCol w:w="480"/>
        <w:gridCol w:w="1410"/>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gridSpan w:val="3"/>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18</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eastAsia="zh-CN"/>
              </w:rPr>
              <w:t>未建立停车场管理制度</w:t>
            </w:r>
          </w:p>
        </w:tc>
        <w:tc>
          <w:tcPr>
            <w:tcW w:w="257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《珠海经济特区停车场建设与管理条例》第三十四条</w:t>
            </w:r>
            <w:r>
              <w:rPr>
                <w:rFonts w:hint="eastAsia" w:ascii="宋体" w:hAnsi="宋体" w:cs="宋体"/>
                <w:color w:val="auto"/>
                <w:kern w:val="0"/>
                <w:szCs w:val="21"/>
                <w:lang w:val="en-US" w:eastAsia="zh-CN"/>
              </w:rPr>
              <w:t>第（七）项：</w:t>
            </w:r>
            <w:r>
              <w:rPr>
                <w:rFonts w:hint="eastAsia" w:ascii="宋体" w:hAnsi="宋体" w:cs="宋体"/>
                <w:color w:val="auto"/>
                <w:kern w:val="0"/>
                <w:szCs w:val="21"/>
                <w:lang w:eastAsia="zh-CN"/>
              </w:rPr>
              <w:t>停车场经营者应当遵守下列规定：</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（七）建立停车场管理制度，定期开展电气、消防、防风、防雷以及充电设施设备的安全检查；</w:t>
            </w:r>
          </w:p>
          <w:p>
            <w:pPr>
              <w:widowControl/>
              <w:spacing w:line="270" w:lineRule="atLeast"/>
              <w:ind w:firstLine="460" w:firstLineChars="200"/>
              <w:jc w:val="both"/>
              <w:rPr>
                <w:rFonts w:hint="eastAsia" w:ascii="宋体" w:hAnsi="宋体" w:eastAsia="宋体" w:cs="Arial"/>
                <w:color w:val="auto"/>
                <w:spacing w:val="10"/>
                <w:kern w:val="2"/>
                <w:sz w:val="21"/>
                <w:szCs w:val="21"/>
                <w:lang w:val="en-US" w:eastAsia="zh-CN" w:bidi="ar-SA"/>
              </w:rPr>
            </w:pP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《珠海经济特区停车场建设与管理条例》第四十九条</w:t>
            </w:r>
            <w:r>
              <w:rPr>
                <w:rFonts w:hint="eastAsia" w:ascii="宋体" w:hAnsi="宋体" w:cs="宋体"/>
                <w:color w:val="auto"/>
                <w:kern w:val="0"/>
                <w:szCs w:val="21"/>
                <w:lang w:val="en-US" w:eastAsia="zh-CN"/>
              </w:rPr>
              <w:t>第（四）项：</w:t>
            </w:r>
            <w:r>
              <w:rPr>
                <w:rFonts w:hint="eastAsia" w:ascii="宋体" w:hAnsi="宋体" w:cs="宋体"/>
                <w:color w:val="auto"/>
                <w:kern w:val="0"/>
                <w:szCs w:val="21"/>
                <w:lang w:eastAsia="zh-CN"/>
              </w:rPr>
              <w:t>停车场经营者有下列情形之一的，由城市管理和综合执法部门责令限期改正；逾期不改正的，按下列规定处罚：</w:t>
            </w:r>
          </w:p>
          <w:p>
            <w:pPr>
              <w:widowControl/>
              <w:spacing w:line="270" w:lineRule="atLeast"/>
              <w:ind w:firstLine="420" w:firstLineChars="200"/>
              <w:jc w:val="both"/>
              <w:rPr>
                <w:rFonts w:hint="eastAsia" w:ascii="宋体" w:hAnsi="宋体" w:eastAsia="宋体" w:cs="Arial"/>
                <w:color w:val="auto"/>
                <w:spacing w:val="10"/>
                <w:kern w:val="2"/>
                <w:sz w:val="21"/>
                <w:szCs w:val="21"/>
                <w:lang w:val="en-US" w:eastAsia="zh-CN" w:bidi="ar-SA"/>
              </w:rPr>
            </w:pPr>
            <w:r>
              <w:rPr>
                <w:rFonts w:hint="eastAsia" w:ascii="宋体" w:hAnsi="宋体" w:cs="宋体"/>
                <w:color w:val="auto"/>
                <w:kern w:val="0"/>
                <w:szCs w:val="21"/>
                <w:lang w:eastAsia="zh-CN"/>
              </w:rPr>
              <w:t>（四）违反本条例第三十四条第七项规定，未建立停车场管理制度的，处以一千元以上二千元以下罚款；</w:t>
            </w:r>
          </w:p>
        </w:tc>
        <w:tc>
          <w:tcPr>
            <w:tcW w:w="720" w:type="dxa"/>
            <w:vMerge w:val="restart"/>
            <w:tcBorders>
              <w:left w:val="single" w:color="auto" w:sz="4" w:space="0"/>
              <w:right w:val="single" w:color="auto" w:sz="4" w:space="0"/>
            </w:tcBorders>
            <w:noWrap w:val="0"/>
            <w:vAlign w:val="center"/>
          </w:tcPr>
          <w:p>
            <w:pPr>
              <w:widowControl/>
              <w:jc w:val="both"/>
              <w:rPr>
                <w:rFonts w:hint="default" w:eastAsia="宋体"/>
                <w:color w:val="auto"/>
                <w:lang w:val="en-US" w:eastAsia="zh-CN"/>
              </w:rPr>
            </w:pPr>
            <w:r>
              <w:rPr>
                <w:rFonts w:hint="eastAsia"/>
                <w:color w:val="auto"/>
                <w:lang w:val="en-US" w:eastAsia="zh-CN"/>
              </w:rPr>
              <w:t>罚款</w:t>
            </w:r>
          </w:p>
        </w:tc>
        <w:tc>
          <w:tcPr>
            <w:tcW w:w="48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cs="黑体"/>
                <w:bCs/>
                <w:color w:val="auto"/>
                <w:szCs w:val="21"/>
                <w:lang w:eastAsia="zh-CN"/>
              </w:rPr>
            </w:pPr>
            <w:r>
              <w:rPr>
                <w:rFonts w:hint="eastAsia" w:ascii="宋体" w:hAnsi="宋体" w:cs="黑体"/>
                <w:bCs/>
                <w:color w:val="auto"/>
                <w:szCs w:val="21"/>
                <w:lang w:eastAsia="zh-CN"/>
              </w:rPr>
              <w:t>逾期不改正的</w:t>
            </w: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iCs/>
                <w:strike/>
                <w:color w:val="auto"/>
                <w:kern w:val="0"/>
                <w:sz w:val="21"/>
                <w:szCs w:val="21"/>
                <w:lang w:val="en-US" w:eastAsia="zh-CN" w:bidi="ar-SA"/>
              </w:rPr>
            </w:pPr>
            <w:r>
              <w:rPr>
                <w:rFonts w:hint="eastAsia" w:ascii="宋体" w:hAnsi="宋体" w:cs="黑体"/>
                <w:bCs/>
                <w:color w:val="auto"/>
                <w:szCs w:val="21"/>
                <w:lang w:eastAsia="zh-CN"/>
              </w:rPr>
              <w:t>轻微</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停车场面积少于1000平方米</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一千元以上一千三百</w:t>
            </w:r>
            <w:r>
              <w:rPr>
                <w:rFonts w:hint="eastAsia" w:ascii="宋体" w:hAnsi="宋体" w:cs="宋体"/>
                <w:color w:val="auto"/>
                <w:kern w:val="0"/>
                <w:szCs w:val="21"/>
                <w:lang w:eastAsia="zh-CN"/>
              </w:rPr>
              <w:t>元以下罚款</w:t>
            </w:r>
          </w:p>
        </w:tc>
        <w:tc>
          <w:tcPr>
            <w:tcW w:w="1519" w:type="dxa"/>
            <w:vMerge w:val="restart"/>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80" w:type="dxa"/>
            <w:vMerge w:val="continue"/>
            <w:tcBorders>
              <w:left w:val="single" w:color="auto" w:sz="4" w:space="0"/>
              <w:right w:val="single" w:color="auto" w:sz="4" w:space="0"/>
            </w:tcBorders>
            <w:noWrap w:val="0"/>
            <w:vAlign w:val="center"/>
          </w:tcPr>
          <w:p>
            <w:pPr>
              <w:widowControl/>
              <w:rPr>
                <w:rFonts w:ascii="宋体" w:hAnsi="宋体" w:cs="宋体"/>
                <w:iCs/>
                <w:color w:val="auto"/>
                <w:kern w:val="0"/>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ascii="宋体" w:hAnsi="宋体" w:cs="宋体"/>
                <w:iCs/>
                <w:color w:val="auto"/>
                <w:kern w:val="0"/>
                <w:szCs w:val="21"/>
              </w:rPr>
              <w:t>一般</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停车场面积多于1000平方米少于3000平方米</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一千三百元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一千七百</w:t>
            </w:r>
            <w:r>
              <w:rPr>
                <w:rFonts w:hint="eastAsia" w:ascii="宋体" w:hAnsi="宋体" w:cs="宋体"/>
                <w:color w:val="auto"/>
                <w:kern w:val="0"/>
                <w:szCs w:val="21"/>
                <w:lang w:eastAsia="zh-CN"/>
              </w:rPr>
              <w:t>元以下罚款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80" w:type="dxa"/>
            <w:vMerge w:val="continue"/>
            <w:tcBorders>
              <w:left w:val="single" w:color="auto" w:sz="4" w:space="0"/>
              <w:bottom w:val="single" w:color="auto" w:sz="4" w:space="0"/>
              <w:right w:val="single" w:color="auto" w:sz="4" w:space="0"/>
            </w:tcBorders>
            <w:noWrap w:val="0"/>
            <w:vAlign w:val="center"/>
          </w:tcPr>
          <w:p>
            <w:pPr>
              <w:widowControl/>
              <w:rPr>
                <w:rFonts w:hint="eastAsia" w:ascii="宋体" w:hAnsi="宋体" w:cs="宋体"/>
                <w:iCs/>
                <w:color w:val="auto"/>
                <w:kern w:val="0"/>
                <w:szCs w:val="21"/>
                <w:lang w:eastAsia="zh-CN"/>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eastAsia="zh-CN"/>
              </w:rPr>
              <w:t>严重</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停车场面积多于3000平方米</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一千七百元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二千元</w:t>
            </w:r>
            <w:r>
              <w:rPr>
                <w:rFonts w:hint="eastAsia" w:ascii="宋体" w:hAnsi="宋体" w:cs="宋体"/>
                <w:color w:val="auto"/>
                <w:kern w:val="0"/>
                <w:szCs w:val="21"/>
                <w:lang w:eastAsia="zh-CN"/>
              </w:rPr>
              <w:t>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jc w:val="both"/>
        <w:rPr>
          <w:rFonts w:hint="eastAsia"/>
          <w:color w:val="auto"/>
          <w:lang w:val="en-US" w:eastAsia="zh-CN"/>
        </w:rPr>
      </w:pPr>
      <w:r>
        <w:rPr>
          <w:rFonts w:hint="eastAsia" w:ascii="Times New Roman" w:eastAsia="宋体"/>
          <w:color w:val="auto"/>
          <w:lang w:val="en-US" w:eastAsia="zh-CN"/>
        </w:rPr>
        <w:br w:type="page"/>
      </w:r>
      <w:r>
        <w:rPr>
          <w:rFonts w:hint="eastAsia" w:ascii="黑体" w:hAnsi="黑体" w:eastAsia="黑体" w:cs="黑体"/>
          <w:b/>
          <w:bCs/>
          <w:color w:val="000000"/>
          <w:sz w:val="28"/>
          <w:szCs w:val="28"/>
          <w:highlight w:val="none"/>
          <w:lang w:val="en-US" w:eastAsia="zh-CN" w:bidi="ar-SA"/>
        </w:rPr>
        <w:t>《珠海经济特区停车场建设与管理条例》</w:t>
      </w:r>
    </w:p>
    <w:tbl>
      <w:tblPr>
        <w:tblStyle w:val="12"/>
        <w:tblW w:w="14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2"/>
        <w:gridCol w:w="2570"/>
        <w:gridCol w:w="3705"/>
        <w:gridCol w:w="720"/>
        <w:gridCol w:w="480"/>
        <w:gridCol w:w="480"/>
        <w:gridCol w:w="1410"/>
        <w:gridCol w:w="168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8" w:type="dxa"/>
            <w:noWrap w:val="0"/>
            <w:vAlign w:val="center"/>
          </w:tcPr>
          <w:p>
            <w:pPr>
              <w:widowControl/>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141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7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3705"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20" w:type="dxa"/>
            <w:noWrap w:val="0"/>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w:t>
            </w:r>
          </w:p>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种类</w:t>
            </w:r>
          </w:p>
        </w:tc>
        <w:tc>
          <w:tcPr>
            <w:tcW w:w="2370" w:type="dxa"/>
            <w:gridSpan w:val="3"/>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685"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自由裁量基准</w:t>
            </w:r>
          </w:p>
        </w:tc>
        <w:tc>
          <w:tcPr>
            <w:tcW w:w="151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648"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19</w:t>
            </w:r>
          </w:p>
        </w:tc>
        <w:tc>
          <w:tcPr>
            <w:tcW w:w="141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cs="宋体"/>
                <w:color w:val="auto"/>
                <w:kern w:val="0"/>
                <w:szCs w:val="21"/>
                <w:lang w:eastAsia="zh-CN"/>
              </w:rPr>
              <w:t>停业后未清理标牌、标志、标线、定位器、道闸等设施设备</w:t>
            </w:r>
          </w:p>
        </w:tc>
        <w:tc>
          <w:tcPr>
            <w:tcW w:w="2570"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《珠海经济特区停车场建设与管理条例》第三十四条</w:t>
            </w:r>
            <w:r>
              <w:rPr>
                <w:rFonts w:hint="eastAsia" w:ascii="宋体" w:hAnsi="宋体" w:cs="宋体"/>
                <w:color w:val="auto"/>
                <w:kern w:val="0"/>
                <w:szCs w:val="21"/>
                <w:lang w:val="en-US" w:eastAsia="zh-CN"/>
              </w:rPr>
              <w:t>第（八）项：</w:t>
            </w:r>
            <w:r>
              <w:rPr>
                <w:rFonts w:hint="eastAsia" w:ascii="宋体" w:hAnsi="宋体" w:cs="宋体"/>
                <w:color w:val="auto"/>
                <w:kern w:val="0"/>
                <w:szCs w:val="21"/>
                <w:lang w:eastAsia="zh-CN"/>
              </w:rPr>
              <w:t>停车场经营者应当遵守下列规定：</w:t>
            </w:r>
          </w:p>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（八）停业后及时清理标牌、标志、标线、定位器、道闸等设施设备；</w:t>
            </w:r>
          </w:p>
          <w:p>
            <w:pPr>
              <w:widowControl/>
              <w:spacing w:line="270" w:lineRule="atLeast"/>
              <w:ind w:firstLine="460" w:firstLineChars="200"/>
              <w:jc w:val="both"/>
              <w:rPr>
                <w:rFonts w:hint="eastAsia" w:ascii="宋体" w:hAnsi="宋体" w:eastAsia="宋体" w:cs="Arial"/>
                <w:color w:val="auto"/>
                <w:spacing w:val="10"/>
                <w:szCs w:val="21"/>
                <w:lang w:val="en-US" w:eastAsia="zh-CN"/>
              </w:rPr>
            </w:pPr>
          </w:p>
        </w:tc>
        <w:tc>
          <w:tcPr>
            <w:tcW w:w="3705" w:type="dxa"/>
            <w:vMerge w:val="restart"/>
            <w:tcBorders>
              <w:left w:val="single" w:color="auto" w:sz="4" w:space="0"/>
              <w:right w:val="single" w:color="auto" w:sz="4" w:space="0"/>
            </w:tcBorders>
            <w:noWrap w:val="0"/>
            <w:vAlign w:val="center"/>
          </w:tcPr>
          <w:p>
            <w:pPr>
              <w:widowControl/>
              <w:spacing w:line="270" w:lineRule="atLeast"/>
              <w:ind w:firstLine="420" w:firstLineChars="200"/>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《珠海经济特区停车场建设与管理条例》第四十九条</w:t>
            </w:r>
            <w:r>
              <w:rPr>
                <w:rFonts w:hint="eastAsia" w:ascii="宋体" w:hAnsi="宋体" w:cs="宋体"/>
                <w:color w:val="auto"/>
                <w:kern w:val="0"/>
                <w:szCs w:val="21"/>
                <w:lang w:val="en-US" w:eastAsia="zh-CN"/>
              </w:rPr>
              <w:t>第（五）项：</w:t>
            </w:r>
            <w:r>
              <w:rPr>
                <w:rFonts w:hint="eastAsia" w:ascii="宋体" w:hAnsi="宋体" w:cs="宋体"/>
                <w:color w:val="auto"/>
                <w:kern w:val="0"/>
                <w:szCs w:val="21"/>
                <w:lang w:eastAsia="zh-CN"/>
              </w:rPr>
              <w:t>停车场经营者有下列情形之一的，由城市管理和综合执法部门责令限期改正；逾期不改正的，按下列规定处罚：</w:t>
            </w:r>
          </w:p>
          <w:p>
            <w:pPr>
              <w:widowControl/>
              <w:spacing w:line="270" w:lineRule="atLeast"/>
              <w:ind w:firstLine="420" w:firstLineChars="200"/>
              <w:jc w:val="both"/>
              <w:rPr>
                <w:rFonts w:hint="eastAsia" w:ascii="宋体" w:hAnsi="宋体" w:cs="Arial"/>
                <w:color w:val="auto"/>
                <w:spacing w:val="10"/>
                <w:szCs w:val="21"/>
              </w:rPr>
            </w:pPr>
            <w:r>
              <w:rPr>
                <w:rFonts w:hint="eastAsia" w:ascii="宋体" w:hAnsi="宋体" w:cs="宋体"/>
                <w:color w:val="auto"/>
                <w:kern w:val="0"/>
                <w:szCs w:val="21"/>
                <w:lang w:eastAsia="zh-CN"/>
              </w:rPr>
              <w:t>（五）违反本条例第三十四条第八项规定，停业后未清理标牌、标志、标线、定位器、道闸等设施设备的，处以二千元以上一万元以下罚款。</w:t>
            </w:r>
          </w:p>
        </w:tc>
        <w:tc>
          <w:tcPr>
            <w:tcW w:w="720" w:type="dxa"/>
            <w:vMerge w:val="restart"/>
            <w:tcBorders>
              <w:top w:val="single" w:color="auto" w:sz="4" w:space="0"/>
              <w:left w:val="single" w:color="auto" w:sz="4" w:space="0"/>
              <w:right w:val="single" w:color="auto" w:sz="4" w:space="0"/>
            </w:tcBorders>
            <w:noWrap w:val="0"/>
            <w:vAlign w:val="center"/>
          </w:tcPr>
          <w:p>
            <w:pPr>
              <w:widowControl/>
              <w:spacing w:line="270" w:lineRule="atLeas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罚款</w:t>
            </w:r>
          </w:p>
        </w:tc>
        <w:tc>
          <w:tcPr>
            <w:tcW w:w="480"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cs="黑体"/>
                <w:bCs/>
                <w:color w:val="auto"/>
                <w:szCs w:val="21"/>
                <w:lang w:eastAsia="zh-CN"/>
              </w:rPr>
            </w:pPr>
            <w:r>
              <w:rPr>
                <w:rFonts w:hint="eastAsia" w:ascii="宋体" w:hAnsi="宋体" w:cs="黑体"/>
                <w:bCs/>
                <w:color w:val="auto"/>
                <w:szCs w:val="21"/>
                <w:lang w:eastAsia="zh-CN"/>
              </w:rPr>
              <w:t>逾期不改正的</w:t>
            </w:r>
          </w:p>
        </w:tc>
        <w:tc>
          <w:tcPr>
            <w:tcW w:w="480" w:type="dxa"/>
            <w:tcBorders>
              <w:top w:val="single" w:color="auto" w:sz="4" w:space="0"/>
              <w:left w:val="single" w:color="auto" w:sz="4" w:space="0"/>
              <w:right w:val="single" w:color="auto" w:sz="4" w:space="0"/>
            </w:tcBorders>
            <w:noWrap w:val="0"/>
            <w:vAlign w:val="center"/>
          </w:tcPr>
          <w:p>
            <w:pPr>
              <w:widowControl/>
              <w:rPr>
                <w:rFonts w:hint="eastAsia" w:ascii="宋体" w:hAnsi="宋体" w:eastAsia="宋体" w:cs="宋体"/>
                <w:iCs/>
                <w:strike/>
                <w:color w:val="auto"/>
                <w:kern w:val="0"/>
                <w:sz w:val="21"/>
                <w:szCs w:val="21"/>
                <w:lang w:val="en-US" w:eastAsia="zh-CN" w:bidi="ar-SA"/>
              </w:rPr>
            </w:pPr>
            <w:r>
              <w:rPr>
                <w:rFonts w:hint="eastAsia" w:ascii="宋体" w:hAnsi="宋体" w:cs="黑体"/>
                <w:bCs/>
                <w:color w:val="auto"/>
                <w:szCs w:val="21"/>
                <w:lang w:eastAsia="zh-CN"/>
              </w:rPr>
              <w:t>轻微</w:t>
            </w:r>
          </w:p>
        </w:tc>
        <w:tc>
          <w:tcPr>
            <w:tcW w:w="1410" w:type="dxa"/>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未清理场地面积少于1000平方米</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Arial"/>
                <w:color w:val="auto"/>
                <w:kern w:val="0"/>
                <w:sz w:val="21"/>
                <w:szCs w:val="21"/>
                <w:lang w:val="en-US" w:eastAsia="zh-CN" w:bidi="ar-SA"/>
              </w:rPr>
            </w:pPr>
          </w:p>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二千元以上四千</w:t>
            </w:r>
            <w:r>
              <w:rPr>
                <w:rFonts w:hint="eastAsia" w:ascii="宋体" w:hAnsi="宋体" w:cs="宋体"/>
                <w:color w:val="auto"/>
                <w:kern w:val="0"/>
                <w:szCs w:val="21"/>
                <w:lang w:eastAsia="zh-CN"/>
              </w:rPr>
              <w:t>元以下罚款</w:t>
            </w:r>
          </w:p>
        </w:tc>
        <w:tc>
          <w:tcPr>
            <w:tcW w:w="1519" w:type="dxa"/>
            <w:vMerge w:val="restart"/>
            <w:tcBorders>
              <w:top w:val="single" w:color="auto" w:sz="4" w:space="0"/>
              <w:left w:val="single" w:color="auto" w:sz="4" w:space="0"/>
              <w:right w:val="single" w:color="auto" w:sz="4" w:space="0"/>
            </w:tcBorders>
            <w:noWrap w:val="0"/>
            <w:vAlign w:val="center"/>
          </w:tcPr>
          <w:p>
            <w:pPr>
              <w:widowControl/>
              <w:jc w:val="both"/>
              <w:rPr>
                <w:rFonts w:hint="default" w:ascii="宋体" w:hAnsi="宋体" w:eastAsia="宋体" w:cs="Arial"/>
                <w:color w:val="auto"/>
                <w:kern w:val="0"/>
                <w:szCs w:val="21"/>
                <w:lang w:val="en-US" w:eastAsia="zh-CN"/>
              </w:rPr>
            </w:pPr>
            <w:r>
              <w:rPr>
                <w:rFonts w:hint="eastAsia" w:ascii="宋体" w:hAnsi="宋体" w:cs="Arial"/>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80" w:type="dxa"/>
            <w:vMerge w:val="continue"/>
            <w:tcBorders>
              <w:left w:val="single" w:color="auto" w:sz="4" w:space="0"/>
              <w:right w:val="single" w:color="auto" w:sz="4" w:space="0"/>
            </w:tcBorders>
            <w:noWrap w:val="0"/>
            <w:vAlign w:val="center"/>
          </w:tcPr>
          <w:p>
            <w:pPr>
              <w:widowControl/>
              <w:rPr>
                <w:rFonts w:ascii="宋体" w:hAnsi="宋体" w:cs="宋体"/>
                <w:iCs/>
                <w:color w:val="auto"/>
                <w:kern w:val="0"/>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ascii="宋体" w:hAnsi="宋体" w:cs="宋体"/>
                <w:iCs/>
                <w:color w:val="auto"/>
                <w:kern w:val="0"/>
                <w:szCs w:val="21"/>
              </w:rPr>
              <w:t>一般</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未清理场地面积多于1000平方米少于3000平方米</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四千元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七千</w:t>
            </w:r>
            <w:r>
              <w:rPr>
                <w:rFonts w:hint="eastAsia" w:ascii="宋体" w:hAnsi="宋体" w:cs="宋体"/>
                <w:color w:val="auto"/>
                <w:kern w:val="0"/>
                <w:szCs w:val="21"/>
                <w:lang w:eastAsia="zh-CN"/>
              </w:rPr>
              <w:t>元以下罚款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648"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1412"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257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3705"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720"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c>
          <w:tcPr>
            <w:tcW w:w="480" w:type="dxa"/>
            <w:vMerge w:val="continue"/>
            <w:tcBorders>
              <w:left w:val="single" w:color="auto" w:sz="4" w:space="0"/>
              <w:bottom w:val="single" w:color="auto" w:sz="4" w:space="0"/>
              <w:right w:val="single" w:color="auto" w:sz="4" w:space="0"/>
            </w:tcBorders>
            <w:noWrap w:val="0"/>
            <w:vAlign w:val="center"/>
          </w:tcPr>
          <w:p>
            <w:pPr>
              <w:widowControl/>
              <w:rPr>
                <w:rFonts w:hint="eastAsia" w:ascii="宋体" w:hAnsi="宋体" w:cs="宋体"/>
                <w:iCs/>
                <w:color w:val="auto"/>
                <w:kern w:val="0"/>
                <w:szCs w:val="21"/>
                <w:lang w:eastAsia="zh-CN"/>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iCs/>
                <w:color w:val="auto"/>
                <w:kern w:val="0"/>
                <w:sz w:val="21"/>
                <w:szCs w:val="21"/>
                <w:lang w:val="en-US" w:eastAsia="zh-CN" w:bidi="ar-SA"/>
              </w:rPr>
            </w:pPr>
            <w:r>
              <w:rPr>
                <w:rFonts w:hint="eastAsia" w:ascii="宋体" w:hAnsi="宋体" w:cs="宋体"/>
                <w:iCs/>
                <w:color w:val="auto"/>
                <w:kern w:val="0"/>
                <w:szCs w:val="21"/>
                <w:lang w:eastAsia="zh-CN"/>
              </w:rPr>
              <w:t>严重</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未清理场地面积多于3000平方米</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w:color w:val="auto"/>
                <w:kern w:val="0"/>
                <w:sz w:val="21"/>
                <w:szCs w:val="21"/>
                <w:lang w:val="en-US" w:eastAsia="zh-CN" w:bidi="ar-SA"/>
              </w:rPr>
            </w:pPr>
            <w:r>
              <w:rPr>
                <w:rFonts w:hint="eastAsia" w:ascii="宋体" w:hAnsi="宋体" w:cs="宋体"/>
                <w:color w:val="auto"/>
                <w:kern w:val="0"/>
                <w:szCs w:val="21"/>
                <w:lang w:eastAsia="zh-CN"/>
              </w:rPr>
              <w:t>处</w:t>
            </w:r>
            <w:r>
              <w:rPr>
                <w:rFonts w:hint="eastAsia" w:ascii="宋体" w:hAnsi="宋体" w:cs="宋体"/>
                <w:color w:val="auto"/>
                <w:kern w:val="0"/>
                <w:szCs w:val="21"/>
                <w:lang w:val="en-US" w:eastAsia="zh-CN"/>
              </w:rPr>
              <w:t>七千元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一万元</w:t>
            </w:r>
            <w:r>
              <w:rPr>
                <w:rFonts w:hint="eastAsia" w:ascii="宋体" w:hAnsi="宋体" w:cs="宋体"/>
                <w:color w:val="auto"/>
                <w:kern w:val="0"/>
                <w:szCs w:val="21"/>
                <w:lang w:eastAsia="zh-CN"/>
              </w:rPr>
              <w:t>以下罚款</w:t>
            </w:r>
          </w:p>
        </w:tc>
        <w:tc>
          <w:tcPr>
            <w:tcW w:w="1519" w:type="dxa"/>
            <w:vMerge w:val="continue"/>
            <w:tcBorders>
              <w:left w:val="single" w:color="auto" w:sz="4" w:space="0"/>
              <w:right w:val="single" w:color="auto" w:sz="4" w:space="0"/>
            </w:tcBorders>
            <w:noWrap w:val="0"/>
            <w:vAlign w:val="center"/>
          </w:tcPr>
          <w:p>
            <w:pPr>
              <w:widowControl/>
              <w:jc w:val="both"/>
              <w:rPr>
                <w:rFonts w:hint="eastAsia" w:ascii="宋体" w:hAnsi="宋体" w:cs="Arial"/>
                <w:color w:val="auto"/>
                <w:kern w:val="0"/>
                <w:szCs w:val="21"/>
                <w:lang w:val="en-US" w:eastAsia="zh-CN"/>
              </w:rPr>
            </w:pPr>
          </w:p>
        </w:tc>
      </w:tr>
    </w:tbl>
    <w:p>
      <w:pPr>
        <w:rPr>
          <w:rFonts w:hint="eastAsia"/>
          <w:lang w:val="en-US" w:eastAsia="zh-CN"/>
        </w:rPr>
      </w:pPr>
      <w:r>
        <w:rPr>
          <w:rFonts w:hint="eastAsia"/>
          <w:lang w:val="en-US" w:eastAsia="zh-CN"/>
        </w:rPr>
        <w:br w:type="page"/>
      </w:r>
    </w:p>
    <w:p>
      <w:pPr>
        <w:jc w:val="left"/>
        <w:rPr>
          <w:rFonts w:hint="eastAsia" w:ascii="黑体" w:hAnsi="黑体" w:eastAsia="黑体" w:cs="黑体"/>
          <w:b/>
          <w:bCs/>
          <w:color w:val="auto"/>
          <w:sz w:val="28"/>
          <w:szCs w:val="28"/>
          <w:highlight w:val="none"/>
          <w:lang w:val="en-US" w:eastAsia="zh-CN" w:bidi="ar-SA"/>
        </w:rPr>
      </w:pPr>
    </w:p>
    <w:p>
      <w:pPr>
        <w:jc w:val="left"/>
        <w:rPr>
          <w:rFonts w:hint="eastAsia" w:ascii="黑体" w:hAnsi="黑体" w:eastAsia="黑体" w:cs="黑体"/>
          <w:b/>
          <w:bCs/>
          <w:color w:val="auto"/>
          <w:sz w:val="28"/>
          <w:szCs w:val="28"/>
          <w:highlight w:val="none"/>
          <w:lang w:val="en-US" w:eastAsia="zh-CN" w:bidi="ar-SA"/>
        </w:rPr>
      </w:pPr>
    </w:p>
    <w:p>
      <w:pPr>
        <w:jc w:val="both"/>
        <w:rPr>
          <w:rFonts w:hint="eastAsia" w:ascii="方正小标宋简体" w:hAnsi="方正小标宋简体" w:eastAsia="方正小标宋简体" w:cs="方正小标宋简体"/>
          <w:b w:val="0"/>
          <w:bCs w:val="0"/>
          <w:color w:val="auto"/>
          <w:sz w:val="44"/>
          <w:szCs w:val="44"/>
          <w:highlight w:val="none"/>
          <w:lang w:val="en-US" w:eastAsia="zh-CN" w:bidi="ar-SA"/>
        </w:rPr>
      </w:pPr>
    </w:p>
    <w:p>
      <w:pPr>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bidi="ar-SA"/>
        </w:rPr>
      </w:pPr>
      <w:bookmarkStart w:id="12" w:name="_Toc1219547620"/>
      <w:bookmarkStart w:id="13" w:name="_Toc2129592632"/>
      <w:bookmarkStart w:id="14" w:name="_Toc1647620074"/>
      <w:r>
        <w:rPr>
          <w:rFonts w:hint="eastAsia" w:ascii="方正小标宋简体" w:hAnsi="方正小标宋简体" w:eastAsia="方正小标宋简体" w:cs="方正小标宋简体"/>
          <w:b w:val="0"/>
          <w:bCs w:val="0"/>
          <w:color w:val="auto"/>
          <w:sz w:val="44"/>
          <w:szCs w:val="44"/>
          <w:highlight w:val="none"/>
          <w:lang w:val="en-US" w:eastAsia="zh-CN" w:bidi="ar-SA"/>
        </w:rPr>
        <w:t>城市绿化管理类</w:t>
      </w:r>
      <w:bookmarkEnd w:id="12"/>
      <w:bookmarkEnd w:id="13"/>
      <w:bookmarkEnd w:id="14"/>
    </w:p>
    <w:p>
      <w:pPr>
        <w:jc w:val="center"/>
        <w:rPr>
          <w:rFonts w:hint="eastAsia" w:ascii="黑体" w:hAnsi="黑体" w:eastAsia="黑体" w:cs="黑体"/>
          <w:b/>
          <w:bCs/>
          <w:color w:val="auto"/>
          <w:sz w:val="28"/>
          <w:szCs w:val="28"/>
          <w:highlight w:val="none"/>
          <w:lang w:val="en-US" w:eastAsia="zh-CN" w:bidi="ar-SA"/>
        </w:rPr>
      </w:pPr>
      <w:r>
        <w:rPr>
          <w:rFonts w:hint="default" w:ascii="方正小标宋简体" w:hAnsi="方正小标宋简体" w:eastAsia="方正小标宋简体" w:cs="方正小标宋简体"/>
          <w:b w:val="0"/>
          <w:bCs w:val="0"/>
          <w:color w:val="auto"/>
          <w:sz w:val="44"/>
          <w:szCs w:val="44"/>
          <w:highlight w:val="none"/>
          <w:lang w:eastAsia="zh-CN" w:bidi="ar-SA"/>
        </w:rPr>
        <w:t>（</w:t>
      </w:r>
      <w:r>
        <w:rPr>
          <w:rFonts w:hint="eastAsia" w:ascii="方正小标宋简体" w:hAnsi="方正小标宋简体" w:eastAsia="方正小标宋简体" w:cs="方正小标宋简体"/>
          <w:b w:val="0"/>
          <w:bCs w:val="0"/>
          <w:color w:val="auto"/>
          <w:sz w:val="44"/>
          <w:szCs w:val="44"/>
          <w:highlight w:val="none"/>
          <w:lang w:val="en-US" w:eastAsia="zh-CN" w:bidi="ar-SA"/>
        </w:rPr>
        <w:t>共3</w:t>
      </w:r>
      <w:r>
        <w:rPr>
          <w:rFonts w:hint="default" w:ascii="方正小标宋简体" w:hAnsi="方正小标宋简体" w:eastAsia="方正小标宋简体" w:cs="方正小标宋简体"/>
          <w:b w:val="0"/>
          <w:bCs w:val="0"/>
          <w:color w:val="auto"/>
          <w:sz w:val="44"/>
          <w:szCs w:val="44"/>
          <w:highlight w:val="none"/>
          <w:lang w:eastAsia="zh-CN" w:bidi="ar-SA"/>
        </w:rPr>
        <w:t>4</w:t>
      </w:r>
      <w:r>
        <w:rPr>
          <w:rFonts w:hint="eastAsia" w:ascii="方正小标宋简体" w:hAnsi="方正小标宋简体" w:eastAsia="方正小标宋简体" w:cs="方正小标宋简体"/>
          <w:b w:val="0"/>
          <w:bCs w:val="0"/>
          <w:color w:val="auto"/>
          <w:sz w:val="44"/>
          <w:szCs w:val="44"/>
          <w:highlight w:val="none"/>
          <w:lang w:val="en-US" w:eastAsia="zh-CN" w:bidi="ar-SA"/>
        </w:rPr>
        <w:t>项）</w:t>
      </w:r>
    </w:p>
    <w:p>
      <w:pPr>
        <w:jc w:val="left"/>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说明：《风景名胜区条例》《城市绿线管理办法》《广东省城市绿化条例》已由《广东省住房和城乡建设厅关于住房和城乡建设系统行政处罚自由裁量权的基准》规定，上述规定的行政处罚自由裁量基准按照省厅的标准执行）</w:t>
      </w:r>
    </w:p>
    <w:p>
      <w:pPr>
        <w:jc w:val="left"/>
        <w:rPr>
          <w:rFonts w:hint="eastAsia" w:ascii="黑体" w:hAnsi="黑体" w:eastAsia="黑体" w:cs="黑体"/>
          <w:b/>
          <w:bCs/>
          <w:color w:val="auto"/>
          <w:sz w:val="28"/>
          <w:szCs w:val="28"/>
          <w:highlight w:val="none"/>
          <w:lang w:val="en-US" w:eastAsia="zh-CN" w:bidi="ar-SA"/>
        </w:rPr>
      </w:pPr>
    </w:p>
    <w:p>
      <w:pPr>
        <w:jc w:val="left"/>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4"/>
          <w:highlight w:val="none"/>
          <w:lang w:eastAsia="zh-CN"/>
        </w:rPr>
        <w:sectPr>
          <w:pgSz w:w="16838" w:h="11906" w:orient="landscape"/>
          <w:pgMar w:top="1800" w:right="1440" w:bottom="1800" w:left="1440" w:header="851" w:footer="992" w:gutter="0"/>
          <w:pgNumType w:fmt="decimal"/>
          <w:cols w:space="425" w:num="1"/>
          <w:docGrid w:type="lines" w:linePitch="312" w:charSpace="0"/>
        </w:sectPr>
      </w:pPr>
    </w:p>
    <w:p>
      <w:pPr>
        <w:jc w:val="both"/>
        <w:rPr>
          <w:rFonts w:hint="eastAsia" w:eastAsia="宋体"/>
          <w:color w:val="auto"/>
          <w:highlight w:val="none"/>
          <w:lang w:val="en-US" w:eastAsia="zh-CN"/>
        </w:rPr>
      </w:pP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14"/>
        <w:gridCol w:w="2575"/>
        <w:gridCol w:w="3050"/>
        <w:gridCol w:w="688"/>
        <w:gridCol w:w="2462"/>
        <w:gridCol w:w="1108"/>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5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处罚依据</w:t>
            </w:r>
          </w:p>
        </w:tc>
        <w:tc>
          <w:tcPr>
            <w:tcW w:w="688"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46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108"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3"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1</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建设单位未经批准擅自降低配套园林绿化用地面积占建设工程项目用地面积的比例进行建设</w:t>
            </w:r>
          </w:p>
        </w:tc>
        <w:tc>
          <w:tcPr>
            <w:tcW w:w="25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第十七条</w:t>
            </w:r>
            <w:r>
              <w:rPr>
                <w:rFonts w:hint="eastAsia" w:ascii="宋体" w:hAnsi="宋体" w:cs="宋体"/>
                <w:color w:val="auto"/>
                <w:highlight w:val="none"/>
                <w:lang w:eastAsia="zh-CN"/>
              </w:rPr>
              <w:t>第一款：</w:t>
            </w:r>
            <w:r>
              <w:rPr>
                <w:rFonts w:hint="eastAsia" w:ascii="宋体" w:hAnsi="宋体" w:eastAsia="宋体" w:cs="宋体"/>
                <w:color w:val="auto"/>
                <w:highlight w:val="none"/>
              </w:rPr>
              <w:t xml:space="preserve"> 建设工程项目应当安排配套园林绿化用地。配套园林绿化用地面积占建设工程项目用地面积的比例应当符合下列标准：</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（一）居住类建设工程项目不低于百分之三十五；</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（二）公共管理与服务设施类建设工程项目不低于百分之三十；</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（三）商业服务业类建设工程项目不低于百分之二十；</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（四）其他类建设工程项目由市人民政府按照不低于国家、省有关标准确定具体比例。</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305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第四十四条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条例第十七条规定，建设单位未经批准擅自降低配套园林绿化用地面积占建设工程项目用地面积的比例进行建设的，由城市管理和综合执法部门责令限期改正，逾期未改正或者无法改正的，按照未达标园林绿化面积基准地价的五倍处以罚款。</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p>
        </w:tc>
        <w:tc>
          <w:tcPr>
            <w:tcW w:w="688"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2462"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逾期未改正或者无法改正</w:t>
            </w:r>
            <w:r>
              <w:rPr>
                <w:rFonts w:hint="eastAsia" w:ascii="宋体" w:hAnsi="宋体" w:eastAsia="宋体" w:cs="宋体"/>
                <w:color w:val="auto"/>
                <w:highlight w:val="none"/>
                <w:lang w:val="en-US" w:eastAsia="zh-CN"/>
              </w:rPr>
              <w:t>的</w:t>
            </w:r>
          </w:p>
        </w:tc>
        <w:tc>
          <w:tcPr>
            <w:tcW w:w="1108"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按照未达标园林绿化面积基准地价的五倍处以罚款</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highlight w:val="none"/>
              </w:rPr>
              <w:t>责令限期改正</w:t>
            </w:r>
          </w:p>
        </w:tc>
      </w:tr>
    </w:tbl>
    <w:p>
      <w:pPr>
        <w:ind w:firstLine="210" w:firstLineChars="100"/>
        <w:rPr>
          <w:rFonts w:hint="eastAsia" w:eastAsia="宋体"/>
          <w:color w:val="auto"/>
          <w:highlight w:val="none"/>
          <w:lang w:val="en-US" w:eastAsia="zh-CN"/>
        </w:rPr>
      </w:pPr>
    </w:p>
    <w:p>
      <w:pPr>
        <w:ind w:firstLine="210" w:firstLineChars="100"/>
        <w:jc w:val="both"/>
        <w:rPr>
          <w:rFonts w:hint="eastAsia" w:ascii="黑体" w:hAnsi="黑体" w:eastAsia="黑体" w:cs="黑体"/>
          <w:b/>
          <w:bCs/>
          <w:color w:val="auto"/>
          <w:highlight w:val="none"/>
          <w:lang w:val="en-US" w:eastAsia="zh-CN"/>
        </w:rPr>
      </w:pPr>
      <w:r>
        <w:rPr>
          <w:rFonts w:hint="eastAsia" w:eastAsia="宋体"/>
          <w:color w:val="auto"/>
          <w:highlight w:val="none"/>
          <w:lang w:val="en-US" w:eastAsia="zh-CN"/>
        </w:rPr>
        <w:br w:type="page"/>
      </w: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14"/>
        <w:gridCol w:w="2575"/>
        <w:gridCol w:w="3050"/>
        <w:gridCol w:w="688"/>
        <w:gridCol w:w="2462"/>
        <w:gridCol w:w="1108"/>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5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处罚依据</w:t>
            </w:r>
          </w:p>
        </w:tc>
        <w:tc>
          <w:tcPr>
            <w:tcW w:w="688"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46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108"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2</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改建、扩建建设工程项目</w:t>
            </w:r>
            <w:r>
              <w:rPr>
                <w:rFonts w:hint="eastAsia" w:ascii="宋体" w:hAnsi="宋体" w:eastAsia="宋体" w:cs="宋体"/>
                <w:color w:val="auto"/>
                <w:highlight w:val="none"/>
                <w:lang w:eastAsia="zh-CN"/>
              </w:rPr>
              <w:t>，建设单位</w:t>
            </w:r>
            <w:r>
              <w:rPr>
                <w:rFonts w:hint="eastAsia" w:ascii="宋体" w:hAnsi="宋体" w:eastAsia="宋体" w:cs="宋体"/>
                <w:color w:val="auto"/>
                <w:highlight w:val="none"/>
              </w:rPr>
              <w:t>降低原配套园林绿化用地标准</w:t>
            </w:r>
          </w:p>
        </w:tc>
        <w:tc>
          <w:tcPr>
            <w:tcW w:w="25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第十七条</w:t>
            </w:r>
            <w:r>
              <w:rPr>
                <w:rFonts w:hint="eastAsia" w:ascii="宋体" w:hAnsi="宋体" w:eastAsia="宋体" w:cs="宋体"/>
                <w:color w:val="auto"/>
                <w:highlight w:val="none"/>
                <w:lang w:eastAsia="zh-CN"/>
              </w:rPr>
              <w:t>第二款：</w:t>
            </w:r>
            <w:r>
              <w:rPr>
                <w:rFonts w:hint="eastAsia" w:ascii="宋体" w:hAnsi="宋体" w:eastAsia="宋体" w:cs="宋体"/>
                <w:color w:val="auto"/>
                <w:highlight w:val="none"/>
              </w:rPr>
              <w:t>改建、扩建建设工程项目不得降低原配套园林绿化用地标准。</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第四十四条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条例第十七条规定，建设单位未经批准擅自降低配套园林绿化用地面积占建设工程项目用地面积的比例进行建设的，由城市管理和综合执法部门责令限期改正，逾期未改正或者无法改正的，按照未达标园林绿化面积基准地价的五倍处以罚款。</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p>
        </w:tc>
        <w:tc>
          <w:tcPr>
            <w:tcW w:w="688"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2462"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逾期未改正或者无法改正</w:t>
            </w:r>
            <w:r>
              <w:rPr>
                <w:rFonts w:hint="eastAsia" w:ascii="宋体" w:hAnsi="宋体" w:eastAsia="宋体" w:cs="宋体"/>
                <w:color w:val="auto"/>
                <w:highlight w:val="none"/>
                <w:lang w:val="en-US" w:eastAsia="zh-CN"/>
              </w:rPr>
              <w:t>的</w:t>
            </w:r>
          </w:p>
        </w:tc>
        <w:tc>
          <w:tcPr>
            <w:tcW w:w="1108"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按照未达标园林绿化面积基准地价的五倍处以罚款</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highlight w:val="none"/>
              </w:rPr>
              <w:t>责令限期改正</w:t>
            </w:r>
          </w:p>
        </w:tc>
      </w:tr>
    </w:tbl>
    <w:p>
      <w:pPr>
        <w:numPr>
          <w:ilvl w:val="0"/>
          <w:numId w:val="0"/>
        </w:numPr>
        <w:rPr>
          <w:rFonts w:hint="eastAsia" w:ascii="宋体" w:hAnsi="宋体" w:eastAsia="宋体" w:cs="宋体"/>
          <w:color w:val="auto"/>
          <w:highlight w:val="none"/>
          <w:lang w:val="en-US" w:eastAsia="zh-CN"/>
        </w:rPr>
      </w:pPr>
    </w:p>
    <w:p>
      <w:pPr>
        <w:numPr>
          <w:ilvl w:val="0"/>
          <w:numId w:val="0"/>
        </w:numPr>
        <w:jc w:val="both"/>
        <w:rPr>
          <w:rFonts w:hint="default" w:ascii="宋体" w:hAnsi="宋体" w:eastAsia="宋体" w:cs="宋体"/>
          <w:color w:val="auto"/>
          <w:sz w:val="21"/>
          <w:szCs w:val="21"/>
          <w:highlight w:val="none"/>
          <w:lang w:val="en-US" w:eastAsia="zh-CN"/>
        </w:rPr>
      </w:pPr>
      <w:r>
        <w:rPr>
          <w:rFonts w:hint="eastAsia" w:eastAsia="宋体"/>
          <w:color w:val="auto"/>
          <w:highlight w:val="none"/>
          <w:lang w:val="en-US" w:eastAsia="zh-CN"/>
        </w:rPr>
        <w:br w:type="page"/>
      </w:r>
      <w:r>
        <w:rPr>
          <w:rFonts w:hint="eastAsia" w:ascii="黑体" w:hAnsi="黑体" w:eastAsia="黑体" w:cs="黑体"/>
          <w:b/>
          <w:bCs/>
          <w:color w:val="auto"/>
          <w:highlight w:val="none"/>
          <w:lang w:val="en-US" w:eastAsia="zh-CN"/>
        </w:rPr>
        <w:t xml:space="preserve"> </w:t>
      </w: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27"/>
        <w:gridCol w:w="3037"/>
        <w:gridCol w:w="3288"/>
        <w:gridCol w:w="712"/>
        <w:gridCol w:w="2063"/>
        <w:gridCol w:w="107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序号</w:t>
            </w:r>
          </w:p>
        </w:tc>
        <w:tc>
          <w:tcPr>
            <w:tcW w:w="152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303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054" w:firstLineChars="5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328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054" w:firstLineChars="5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处罚依据</w:t>
            </w: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06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3" w:hRule="atLeast"/>
          <w:jc w:val="center"/>
        </w:trPr>
        <w:tc>
          <w:tcPr>
            <w:tcW w:w="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3</w:t>
            </w:r>
          </w:p>
        </w:tc>
        <w:tc>
          <w:tcPr>
            <w:tcW w:w="152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highlight w:val="none"/>
              </w:rPr>
              <w:t>未经批准擅自占用绿地</w:t>
            </w:r>
          </w:p>
        </w:tc>
        <w:tc>
          <w:tcPr>
            <w:tcW w:w="3037"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第三十二条</w:t>
            </w:r>
            <w:r>
              <w:rPr>
                <w:rFonts w:hint="eastAsia" w:ascii="宋体" w:hAnsi="宋体" w:eastAsia="宋体" w:cs="宋体"/>
                <w:color w:val="auto"/>
                <w:highlight w:val="none"/>
                <w:lang w:eastAsia="zh-CN"/>
              </w:rPr>
              <w:t>第一款：</w:t>
            </w:r>
            <w:r>
              <w:rPr>
                <w:rFonts w:hint="eastAsia" w:ascii="宋体" w:hAnsi="宋体" w:eastAsia="宋体" w:cs="宋体"/>
                <w:color w:val="auto"/>
                <w:highlight w:val="none"/>
              </w:rPr>
              <w:t>因建设项目施工或者市政基础设施及公共服务设施配套建设需要临时占用绿地的，应当经区园林绿化行政管理部门同意。临时占用方案和绿化恢复方案应当在施工场所的显著位置公布。</w:t>
            </w: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b w:val="0"/>
                <w:bCs w:val="0"/>
                <w:color w:val="auto"/>
                <w:kern w:val="0"/>
                <w:szCs w:val="21"/>
                <w:highlight w:val="none"/>
                <w:lang w:val="en-US" w:eastAsia="zh-CN"/>
              </w:rPr>
            </w:pPr>
          </w:p>
        </w:tc>
        <w:tc>
          <w:tcPr>
            <w:tcW w:w="3288"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第四十七条</w:t>
            </w:r>
            <w:r>
              <w:rPr>
                <w:rFonts w:hint="eastAsia" w:ascii="宋体" w:hAnsi="宋体" w:eastAsia="宋体" w:cs="宋体"/>
                <w:color w:val="auto"/>
                <w:highlight w:val="none"/>
                <w:lang w:eastAsia="zh-CN"/>
              </w:rPr>
              <w:t>第（一）项：</w:t>
            </w:r>
            <w:r>
              <w:rPr>
                <w:rFonts w:hint="eastAsia" w:ascii="宋体" w:hAnsi="宋体" w:eastAsia="宋体" w:cs="宋体"/>
                <w:color w:val="auto"/>
                <w:highlight w:val="none"/>
              </w:rPr>
              <w:t>违反本条例第三十二条规定，有以下情形之一的，由城市管理和综合执法部门责令限期退出、恢复绿化原状，按照每平方米二千元的标准处以罚款：（一）未经批准擅自占用绿地；</w:t>
            </w: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206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未经批准擅自占用绿地</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按照每平方米二千元的标准处以罚款</w:t>
            </w:r>
          </w:p>
        </w:tc>
        <w:tc>
          <w:tcPr>
            <w:tcW w:w="1139"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责令限期退出、恢复绿化原状</w:t>
            </w:r>
          </w:p>
        </w:tc>
      </w:tr>
    </w:tbl>
    <w:p>
      <w:pPr>
        <w:rPr>
          <w:rFonts w:hint="eastAsia" w:eastAsia="宋体"/>
          <w:color w:val="auto"/>
          <w:highlight w:val="none"/>
          <w:lang w:val="en-US" w:eastAsia="zh-CN"/>
        </w:rPr>
      </w:pPr>
      <w:r>
        <w:rPr>
          <w:rFonts w:hint="eastAsia" w:eastAsia="宋体"/>
          <w:color w:val="auto"/>
          <w:highlight w:val="none"/>
          <w:lang w:val="en-US" w:eastAsia="zh-CN"/>
        </w:rPr>
        <w:t xml:space="preserve">  </w:t>
      </w:r>
    </w:p>
    <w:p>
      <w:pPr>
        <w:numPr>
          <w:ilvl w:val="0"/>
          <w:numId w:val="0"/>
        </w:numPr>
        <w:ind w:firstLine="210" w:firstLineChars="100"/>
        <w:jc w:val="both"/>
        <w:rPr>
          <w:rFonts w:hint="eastAsia" w:eastAsia="宋体"/>
          <w:color w:val="auto"/>
          <w:highlight w:val="none"/>
          <w:lang w:val="en-US" w:eastAsia="zh-CN"/>
        </w:rPr>
      </w:pPr>
      <w:r>
        <w:rPr>
          <w:rFonts w:hint="eastAsia" w:eastAsia="宋体"/>
          <w:color w:val="auto"/>
          <w:highlight w:val="none"/>
          <w:lang w:val="en-US" w:eastAsia="zh-CN"/>
        </w:rPr>
        <w:br w:type="page"/>
      </w: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27"/>
        <w:gridCol w:w="2962"/>
        <w:gridCol w:w="3150"/>
        <w:gridCol w:w="713"/>
        <w:gridCol w:w="2150"/>
        <w:gridCol w:w="1095"/>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627"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96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315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处罚依据</w:t>
            </w:r>
          </w:p>
        </w:tc>
        <w:tc>
          <w:tcPr>
            <w:tcW w:w="713"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15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4</w:t>
            </w:r>
          </w:p>
        </w:tc>
        <w:tc>
          <w:tcPr>
            <w:tcW w:w="1627"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临时占用绿地期限届满未办理延期手续</w:t>
            </w:r>
          </w:p>
        </w:tc>
        <w:tc>
          <w:tcPr>
            <w:tcW w:w="296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第三十二条</w:t>
            </w:r>
            <w:r>
              <w:rPr>
                <w:rFonts w:hint="eastAsia" w:ascii="宋体" w:hAnsi="宋体" w:eastAsia="宋体" w:cs="宋体"/>
                <w:color w:val="auto"/>
                <w:highlight w:val="none"/>
                <w:lang w:eastAsia="zh-CN"/>
              </w:rPr>
              <w:t>第二款：</w:t>
            </w:r>
            <w:r>
              <w:rPr>
                <w:rFonts w:hint="eastAsia" w:ascii="宋体" w:hAnsi="宋体" w:eastAsia="宋体" w:cs="宋体"/>
                <w:color w:val="auto"/>
                <w:highlight w:val="none"/>
              </w:rPr>
              <w:t>临时占用绿地的期限不得超过两年，期限届满确需延期的，应当在期限届满三十日前向原核发机关申请办理延期手续，延续期限不得超过一年。占用期满后，应当按照规定期限和标准恢复绿化原状。</w:t>
            </w:r>
          </w:p>
        </w:tc>
        <w:tc>
          <w:tcPr>
            <w:tcW w:w="315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第四十七条</w:t>
            </w:r>
            <w:r>
              <w:rPr>
                <w:rFonts w:hint="eastAsia" w:ascii="宋体" w:hAnsi="宋体" w:eastAsia="宋体" w:cs="宋体"/>
                <w:color w:val="auto"/>
                <w:highlight w:val="none"/>
                <w:lang w:eastAsia="zh-CN"/>
              </w:rPr>
              <w:t>第（二）项：</w:t>
            </w:r>
            <w:r>
              <w:rPr>
                <w:rFonts w:hint="eastAsia" w:ascii="宋体" w:hAnsi="宋体" w:eastAsia="宋体" w:cs="宋体"/>
                <w:color w:val="auto"/>
                <w:highlight w:val="none"/>
              </w:rPr>
              <w:t>违反本条例第三十二条规定，有以下情形之一的，由城市管理和综合执法部门责令限期退出、恢复绿化原状，按照每平方米二千元的标准处以罚款：（二）临时占用绿地期限届满未办理延期手续；</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p>
        </w:tc>
        <w:tc>
          <w:tcPr>
            <w:tcW w:w="713"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215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临时占用绿地期限届满未办理延期手续</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按照每平方米二千元的标准处以罚款</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责令限期退出、恢复绿化原状</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tc>
      </w:tr>
    </w:tbl>
    <w:p>
      <w:pPr>
        <w:ind w:firstLine="210" w:firstLineChars="100"/>
        <w:rPr>
          <w:rFonts w:hint="eastAsia" w:eastAsia="宋体"/>
          <w:color w:val="auto"/>
          <w:highlight w:val="none"/>
          <w:lang w:val="en-US" w:eastAsia="zh-CN"/>
        </w:rPr>
      </w:pPr>
    </w:p>
    <w:p>
      <w:pPr>
        <w:ind w:firstLine="210" w:firstLineChars="100"/>
        <w:jc w:val="both"/>
        <w:rPr>
          <w:rFonts w:hint="eastAsia" w:eastAsia="宋体"/>
          <w:color w:val="auto"/>
          <w:highlight w:val="none"/>
          <w:lang w:val="en-US" w:eastAsia="zh-CN"/>
        </w:rPr>
      </w:pPr>
      <w:r>
        <w:rPr>
          <w:rFonts w:hint="eastAsia" w:eastAsia="宋体"/>
          <w:color w:val="auto"/>
          <w:highlight w:val="none"/>
          <w:lang w:val="en-US" w:eastAsia="zh-CN"/>
        </w:rPr>
        <w:br w:type="page"/>
      </w: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89"/>
        <w:gridCol w:w="2738"/>
        <w:gridCol w:w="3275"/>
        <w:gridCol w:w="712"/>
        <w:gridCol w:w="2200"/>
        <w:gridCol w:w="118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58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738"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32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1054" w:firstLineChars="5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处罚依据</w:t>
            </w:r>
          </w:p>
        </w:tc>
        <w:tc>
          <w:tcPr>
            <w:tcW w:w="712"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20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183"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5</w:t>
            </w:r>
          </w:p>
        </w:tc>
        <w:tc>
          <w:tcPr>
            <w:tcW w:w="158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在城市管理和综合执法部门不批准延期的情况下继续占用绿地</w:t>
            </w:r>
          </w:p>
        </w:tc>
        <w:tc>
          <w:tcPr>
            <w:tcW w:w="2738"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第三十二条</w:t>
            </w:r>
            <w:r>
              <w:rPr>
                <w:rFonts w:hint="eastAsia" w:ascii="宋体" w:hAnsi="宋体" w:eastAsia="宋体" w:cs="宋体"/>
                <w:color w:val="auto"/>
                <w:highlight w:val="none"/>
                <w:lang w:eastAsia="zh-CN"/>
              </w:rPr>
              <w:t>第二款：</w:t>
            </w:r>
            <w:r>
              <w:rPr>
                <w:rFonts w:hint="eastAsia" w:ascii="宋体" w:hAnsi="宋体" w:eastAsia="宋体" w:cs="宋体"/>
                <w:color w:val="auto"/>
                <w:highlight w:val="none"/>
              </w:rPr>
              <w:t>临时占用绿地的期限不得超过两年，期限届满确需延期的，应当在期限届满三十日前向原核发机关申请办理延期手续，延续期限不得超过一年。占用期满后，应当按照规定期限和标准恢复绿化原状。</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32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第四十七条</w:t>
            </w:r>
            <w:r>
              <w:rPr>
                <w:rFonts w:hint="eastAsia" w:ascii="宋体" w:hAnsi="宋体" w:eastAsia="宋体" w:cs="宋体"/>
                <w:color w:val="auto"/>
                <w:highlight w:val="none"/>
                <w:lang w:eastAsia="zh-CN"/>
              </w:rPr>
              <w:t>第（三）项：</w:t>
            </w:r>
            <w:r>
              <w:rPr>
                <w:rFonts w:hint="eastAsia" w:ascii="宋体" w:hAnsi="宋体" w:eastAsia="宋体" w:cs="宋体"/>
                <w:color w:val="auto"/>
                <w:highlight w:val="none"/>
              </w:rPr>
              <w:t>违反本条例第三十二条规定，有以下情形之一的，由城市管理和综合执法部门责令限期退出、恢复绿化原状，按照每平方米二千元的标准处以罚款：（三）在城市管理和综合执法部门不批准延期的情况下继续占用绿地；</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p>
        </w:tc>
        <w:tc>
          <w:tcPr>
            <w:tcW w:w="712"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220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在城市管理和综合执法部门不批准延期的情况下继续占用绿地</w:t>
            </w:r>
          </w:p>
        </w:tc>
        <w:tc>
          <w:tcPr>
            <w:tcW w:w="1183"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eastAsia="宋体"/>
                <w:color w:val="auto"/>
                <w:highlight w:val="none"/>
              </w:rPr>
              <w:t>按照每平方米二千元的标准处以罚款</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highlight w:val="none"/>
              </w:rPr>
              <w:t>责令限期退出、恢复绿化原状</w:t>
            </w:r>
          </w:p>
        </w:tc>
      </w:tr>
    </w:tbl>
    <w:p>
      <w:pPr>
        <w:jc w:val="both"/>
        <w:rPr>
          <w:rFonts w:hint="eastAsia" w:eastAsia="宋体"/>
          <w:color w:val="auto"/>
          <w:highlight w:val="none"/>
          <w:lang w:val="en-US" w:eastAsia="zh-CN"/>
        </w:rPr>
      </w:pPr>
      <w:r>
        <w:rPr>
          <w:rFonts w:hint="eastAsia" w:eastAsia="宋体"/>
          <w:color w:val="auto"/>
          <w:highlight w:val="none"/>
          <w:lang w:val="en-US" w:eastAsia="zh-CN"/>
        </w:rPr>
        <w:br w:type="page"/>
      </w: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89"/>
        <w:gridCol w:w="2625"/>
        <w:gridCol w:w="3400"/>
        <w:gridCol w:w="650"/>
        <w:gridCol w:w="2075"/>
        <w:gridCol w:w="1158"/>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78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62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340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1054" w:firstLineChars="5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处罚依据</w:t>
            </w:r>
          </w:p>
        </w:tc>
        <w:tc>
          <w:tcPr>
            <w:tcW w:w="65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0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158"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6</w:t>
            </w:r>
          </w:p>
        </w:tc>
        <w:tc>
          <w:tcPr>
            <w:tcW w:w="178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highlight w:val="none"/>
              </w:rPr>
              <w:t>占用期满后申请人未按照规定期限和标准恢复绿化原状</w:t>
            </w:r>
          </w:p>
        </w:tc>
        <w:tc>
          <w:tcPr>
            <w:tcW w:w="262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第三十二条</w:t>
            </w:r>
            <w:r>
              <w:rPr>
                <w:rFonts w:hint="eastAsia" w:ascii="宋体" w:hAnsi="宋体" w:eastAsia="宋体" w:cs="宋体"/>
                <w:color w:val="auto"/>
                <w:highlight w:val="none"/>
                <w:lang w:eastAsia="zh-CN"/>
              </w:rPr>
              <w:t>第二款：</w:t>
            </w:r>
            <w:r>
              <w:rPr>
                <w:rFonts w:hint="eastAsia" w:ascii="宋体" w:hAnsi="宋体" w:eastAsia="宋体" w:cs="宋体"/>
                <w:color w:val="auto"/>
                <w:highlight w:val="none"/>
              </w:rPr>
              <w:t>临时占用绿地的期限不得超过两年，期限届满确需延期的，应当在期限届满三十日前向原核发机关申请办理延期手续，延续期限不得超过一年。占用期满后，应当按照规定期限和标准恢复绿化原状。</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340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第四十七条</w:t>
            </w:r>
            <w:r>
              <w:rPr>
                <w:rFonts w:hint="eastAsia" w:ascii="宋体" w:hAnsi="宋体" w:eastAsia="宋体" w:cs="宋体"/>
                <w:color w:val="auto"/>
                <w:highlight w:val="none"/>
                <w:lang w:eastAsia="zh-CN"/>
              </w:rPr>
              <w:t>第（四）</w:t>
            </w:r>
            <w:r>
              <w:rPr>
                <w:rFonts w:hint="eastAsia" w:ascii="宋体" w:hAnsi="宋体" w:cs="宋体"/>
                <w:color w:val="auto"/>
                <w:highlight w:val="none"/>
                <w:lang w:eastAsia="zh-CN"/>
              </w:rPr>
              <w:t>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违反本条例第三十二条规定，有以下情形之一的，由城市管理和综合执法部门责令限期退出、恢复绿化原状，按照每平方米二千元的标准处以罚款：（四）占用期满后申请人未按照规定期限和标准恢复绿化原状。</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p>
        </w:tc>
        <w:tc>
          <w:tcPr>
            <w:tcW w:w="65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2075"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占用期满后申请人未按照规定期限和标准恢复绿化原状</w:t>
            </w:r>
          </w:p>
        </w:tc>
        <w:tc>
          <w:tcPr>
            <w:tcW w:w="1158"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按照每平方米二千元的标准处以罚款</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highlight w:val="none"/>
              </w:rPr>
              <w:t>责令限期退出、恢复绿化原状</w:t>
            </w:r>
          </w:p>
        </w:tc>
      </w:tr>
    </w:tbl>
    <w:p>
      <w:pPr>
        <w:ind w:firstLine="210" w:firstLineChars="100"/>
        <w:rPr>
          <w:rFonts w:hint="eastAsia" w:eastAsia="宋体"/>
          <w:color w:val="auto"/>
          <w:highlight w:val="none"/>
          <w:lang w:val="en-US" w:eastAsia="zh-CN"/>
        </w:rPr>
      </w:pPr>
    </w:p>
    <w:p>
      <w:pPr>
        <w:ind w:firstLine="210" w:firstLineChars="100"/>
        <w:rPr>
          <w:rFonts w:hint="eastAsia" w:eastAsia="宋体"/>
          <w:color w:val="auto"/>
          <w:highlight w:val="none"/>
          <w:lang w:val="en-US" w:eastAsia="zh-CN"/>
        </w:rPr>
      </w:pPr>
    </w:p>
    <w:p>
      <w:pPr>
        <w:ind w:firstLine="210" w:firstLineChars="100"/>
        <w:jc w:val="both"/>
        <w:rPr>
          <w:rFonts w:hint="eastAsia" w:eastAsia="宋体"/>
          <w:color w:val="auto"/>
          <w:highlight w:val="none"/>
          <w:lang w:val="en-US" w:eastAsia="zh-CN"/>
        </w:rPr>
      </w:pPr>
      <w:r>
        <w:rPr>
          <w:rFonts w:hint="eastAsia" w:eastAsia="宋体"/>
          <w:color w:val="auto"/>
          <w:highlight w:val="none"/>
          <w:lang w:val="en-US" w:eastAsia="zh-CN"/>
        </w:rPr>
        <w:br w:type="page"/>
      </w: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27"/>
        <w:gridCol w:w="2275"/>
        <w:gridCol w:w="2875"/>
        <w:gridCol w:w="650"/>
        <w:gridCol w:w="448"/>
        <w:gridCol w:w="433"/>
        <w:gridCol w:w="2181"/>
        <w:gridCol w:w="1308"/>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2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28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处罚依据</w:t>
            </w:r>
          </w:p>
        </w:tc>
        <w:tc>
          <w:tcPr>
            <w:tcW w:w="65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3062" w:type="dxa"/>
            <w:gridSpan w:val="3"/>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30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7</w:t>
            </w:r>
          </w:p>
        </w:tc>
        <w:tc>
          <w:tcPr>
            <w:tcW w:w="152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占用、拆除市政公用设施和商业类公共建筑上建成的立体绿化</w:t>
            </w:r>
            <w:r>
              <w:rPr>
                <w:rFonts w:hint="eastAsia" w:ascii="宋体" w:hAnsi="宋体" w:cs="宋体"/>
                <w:color w:val="auto"/>
                <w:highlight w:val="none"/>
                <w:lang w:eastAsia="zh-CN"/>
              </w:rPr>
              <w:t>（</w:t>
            </w:r>
            <w:r>
              <w:rPr>
                <w:rFonts w:hint="eastAsia" w:ascii="宋体" w:hAnsi="宋体" w:eastAsia="宋体" w:cs="宋体"/>
                <w:color w:val="auto"/>
                <w:highlight w:val="none"/>
              </w:rPr>
              <w:t>但因改建、扩建或者修缮的除外</w:t>
            </w:r>
            <w:r>
              <w:rPr>
                <w:rFonts w:hint="eastAsia" w:ascii="宋体" w:hAnsi="宋体" w:cs="宋体"/>
                <w:color w:val="auto"/>
                <w:highlight w:val="none"/>
                <w:lang w:eastAsia="zh-CN"/>
              </w:rPr>
              <w:t>）</w:t>
            </w:r>
            <w:r>
              <w:rPr>
                <w:rFonts w:hint="eastAsia" w:ascii="宋体" w:hAnsi="宋体" w:eastAsia="宋体" w:cs="宋体"/>
                <w:color w:val="auto"/>
                <w:highlight w:val="none"/>
              </w:rPr>
              <w:t>或者未恢复原有立体绿化</w:t>
            </w:r>
          </w:p>
        </w:tc>
        <w:tc>
          <w:tcPr>
            <w:tcW w:w="22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第三十四条</w:t>
            </w:r>
            <w:r>
              <w:rPr>
                <w:rFonts w:hint="eastAsia" w:ascii="宋体" w:hAnsi="宋体" w:eastAsia="宋体" w:cs="宋体"/>
                <w:color w:val="auto"/>
                <w:highlight w:val="none"/>
                <w:lang w:eastAsia="zh-CN"/>
              </w:rPr>
              <w:t>第二款：</w:t>
            </w:r>
            <w:r>
              <w:rPr>
                <w:rFonts w:hint="eastAsia" w:ascii="宋体" w:hAnsi="宋体" w:eastAsia="宋体" w:cs="宋体"/>
                <w:color w:val="auto"/>
                <w:highlight w:val="none"/>
              </w:rPr>
              <w:t>市政公用设施和商业类公共建筑上建成的立体绿化，不得占用、拆除，但因改建、扩建或者修缮的除外</w:t>
            </w:r>
            <w:r>
              <w:rPr>
                <w:rFonts w:hint="eastAsia" w:ascii="宋体" w:hAnsi="宋体" w:cs="宋体"/>
                <w:color w:val="auto"/>
                <w:highlight w:val="none"/>
                <w:lang w:eastAsia="zh-CN"/>
              </w:rPr>
              <w:t>；</w:t>
            </w:r>
            <w:r>
              <w:rPr>
                <w:rFonts w:hint="eastAsia" w:ascii="宋体" w:hAnsi="宋体" w:eastAsia="宋体" w:cs="宋体"/>
                <w:color w:val="auto"/>
                <w:highlight w:val="none"/>
              </w:rPr>
              <w:t>改建、扩建或者修缮完成后，被占用、拆除的立体绿化应当予以恢复。</w:t>
            </w:r>
          </w:p>
        </w:tc>
        <w:tc>
          <w:tcPr>
            <w:tcW w:w="28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条例第三十四条第二款规定，占用、拆除立体绿化或者未恢复原有立体绿化的，由城市管理和综合执法部门责令限期改正；逾期未改正的，按照占用或者拆除立体绿化面积每平方米五百元以上二千元以下的标准处以罚款。</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kern w:val="0"/>
                <w:szCs w:val="21"/>
                <w:highlight w:val="none"/>
              </w:rPr>
            </w:pPr>
          </w:p>
        </w:tc>
        <w:tc>
          <w:tcPr>
            <w:tcW w:w="65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448"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逾期不改正的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p>
        </w:tc>
        <w:tc>
          <w:tcPr>
            <w:tcW w:w="4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p>
        </w:tc>
        <w:tc>
          <w:tcPr>
            <w:tcW w:w="218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eastAsia="宋体"/>
                <w:color w:val="auto"/>
                <w:highlight w:val="none"/>
                <w:lang w:val="en-US" w:eastAsia="zh-CN"/>
              </w:rPr>
              <w:t>占用、拆除或未恢复的绿化面积</w:t>
            </w:r>
            <w:r>
              <w:rPr>
                <w:rFonts w:hint="eastAsia"/>
                <w:color w:val="auto"/>
                <w:highlight w:val="none"/>
                <w:lang w:val="en-US" w:eastAsia="zh-CN"/>
              </w:rPr>
              <w:t>少于10㎡</w:t>
            </w:r>
            <w:r>
              <w:rPr>
                <w:rFonts w:hint="eastAsia" w:ascii="宋体" w:hAnsi="宋体" w:cs="宋体"/>
                <w:color w:val="auto"/>
                <w:highlight w:val="none"/>
                <w:lang w:eastAsia="zh-CN"/>
              </w:rPr>
              <w:t>的</w:t>
            </w:r>
          </w:p>
        </w:tc>
        <w:tc>
          <w:tcPr>
            <w:tcW w:w="130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可以</w:t>
            </w:r>
            <w:r>
              <w:rPr>
                <w:rFonts w:hint="eastAsia" w:ascii="宋体" w:hAnsi="宋体" w:eastAsia="宋体" w:cs="宋体"/>
                <w:color w:val="auto"/>
                <w:highlight w:val="none"/>
              </w:rPr>
              <w:t>按照占用</w:t>
            </w:r>
            <w:r>
              <w:rPr>
                <w:rFonts w:hint="eastAsia" w:ascii="宋体" w:hAnsi="宋体" w:eastAsia="宋体" w:cs="宋体"/>
                <w:color w:val="auto"/>
                <w:highlight w:val="none"/>
                <w:lang w:eastAsia="zh-CN"/>
              </w:rPr>
              <w:t>或拆除或未恢复</w:t>
            </w:r>
            <w:r>
              <w:rPr>
                <w:rFonts w:hint="eastAsia" w:ascii="宋体" w:hAnsi="宋体" w:eastAsia="宋体" w:cs="宋体"/>
                <w:color w:val="auto"/>
                <w:highlight w:val="none"/>
              </w:rPr>
              <w:t>面积每平方米五百元以上</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千元以下的标准处以罚款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52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2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8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5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4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p>
        </w:tc>
        <w:tc>
          <w:tcPr>
            <w:tcW w:w="4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p>
        </w:tc>
        <w:tc>
          <w:tcPr>
            <w:tcW w:w="218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eastAsia="宋体"/>
                <w:color w:val="auto"/>
                <w:highlight w:val="none"/>
                <w:lang w:val="en-US" w:eastAsia="zh-CN"/>
              </w:rPr>
              <w:t>占用、拆除或未恢复的绿化面积</w:t>
            </w:r>
            <w:r>
              <w:rPr>
                <w:rFonts w:hint="eastAsia"/>
                <w:color w:val="auto"/>
                <w:highlight w:val="none"/>
                <w:lang w:val="en-US" w:eastAsia="zh-CN"/>
              </w:rPr>
              <w:t>多于</w:t>
            </w:r>
            <w:r>
              <w:rPr>
                <w:rFonts w:hint="eastAsia" w:ascii="宋体" w:hAnsi="宋体" w:cs="宋体"/>
                <w:color w:val="auto"/>
                <w:highlight w:val="none"/>
                <w:lang w:val="en-US" w:eastAsia="zh-CN"/>
              </w:rPr>
              <w:t>10㎡少于30㎡</w:t>
            </w:r>
            <w:r>
              <w:rPr>
                <w:rFonts w:hint="eastAsia" w:ascii="宋体" w:hAnsi="宋体" w:cs="宋体"/>
                <w:color w:val="auto"/>
                <w:highlight w:val="none"/>
                <w:lang w:eastAsia="zh-CN"/>
              </w:rPr>
              <w:t>的</w:t>
            </w:r>
          </w:p>
        </w:tc>
        <w:tc>
          <w:tcPr>
            <w:tcW w:w="130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按照占用或者拆除</w:t>
            </w:r>
            <w:r>
              <w:rPr>
                <w:rFonts w:hint="eastAsia" w:ascii="宋体" w:hAnsi="宋体" w:eastAsia="宋体" w:cs="宋体"/>
                <w:color w:val="auto"/>
                <w:highlight w:val="none"/>
                <w:lang w:eastAsia="zh-CN"/>
              </w:rPr>
              <w:t>或未恢复</w:t>
            </w:r>
            <w:r>
              <w:rPr>
                <w:rFonts w:hint="eastAsia" w:ascii="宋体" w:hAnsi="宋体" w:eastAsia="宋体" w:cs="宋体"/>
                <w:color w:val="auto"/>
                <w:highlight w:val="none"/>
              </w:rPr>
              <w:t>面积每平方米</w:t>
            </w:r>
            <w:r>
              <w:rPr>
                <w:rFonts w:hint="eastAsia" w:ascii="宋体" w:hAnsi="宋体" w:eastAsia="宋体" w:cs="宋体"/>
                <w:color w:val="auto"/>
                <w:highlight w:val="none"/>
                <w:lang w:eastAsia="zh-CN"/>
              </w:rPr>
              <w:t>一千</w:t>
            </w:r>
            <w:r>
              <w:rPr>
                <w:rFonts w:hint="eastAsia" w:ascii="宋体" w:hAnsi="宋体" w:eastAsia="宋体" w:cs="宋体"/>
                <w:color w:val="auto"/>
                <w:highlight w:val="none"/>
              </w:rPr>
              <w:t>元以上</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千</w:t>
            </w:r>
            <w:r>
              <w:rPr>
                <w:rFonts w:hint="eastAsia" w:ascii="宋体" w:hAnsi="宋体" w:eastAsia="宋体" w:cs="宋体"/>
                <w:color w:val="auto"/>
                <w:highlight w:val="none"/>
                <w:lang w:eastAsia="zh-CN"/>
              </w:rPr>
              <w:t>五百</w:t>
            </w:r>
            <w:r>
              <w:rPr>
                <w:rFonts w:hint="eastAsia" w:ascii="宋体" w:hAnsi="宋体" w:eastAsia="宋体" w:cs="宋体"/>
                <w:color w:val="auto"/>
                <w:highlight w:val="none"/>
              </w:rPr>
              <w:t>元以</w:t>
            </w:r>
            <w:r>
              <w:rPr>
                <w:rFonts w:hint="eastAsia" w:ascii="宋体" w:hAnsi="宋体" w:eastAsia="宋体" w:cs="宋体"/>
                <w:color w:val="auto"/>
                <w:highlight w:val="none"/>
                <w:lang w:eastAsia="zh-CN"/>
              </w:rPr>
              <w:t>下</w:t>
            </w:r>
            <w:r>
              <w:rPr>
                <w:rFonts w:hint="eastAsia" w:ascii="宋体" w:hAnsi="宋体" w:eastAsia="宋体" w:cs="宋体"/>
                <w:color w:val="auto"/>
                <w:highlight w:val="none"/>
              </w:rPr>
              <w:t>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52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2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8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5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44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p>
        </w:tc>
        <w:tc>
          <w:tcPr>
            <w:tcW w:w="4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218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eastAsia="宋体"/>
                <w:color w:val="auto"/>
                <w:highlight w:val="none"/>
                <w:lang w:val="en-US" w:eastAsia="zh-CN"/>
              </w:rPr>
              <w:t>占用、拆除或未恢复的绿化面积</w:t>
            </w:r>
            <w:r>
              <w:rPr>
                <w:rFonts w:hint="eastAsia" w:ascii="宋体" w:hAnsi="宋体" w:cs="宋体"/>
                <w:color w:val="auto"/>
                <w:highlight w:val="none"/>
                <w:lang w:eastAsia="zh-CN"/>
              </w:rPr>
              <w:t>多于</w:t>
            </w:r>
            <w:r>
              <w:rPr>
                <w:rFonts w:hint="eastAsia" w:ascii="宋体" w:hAnsi="宋体" w:cs="宋体"/>
                <w:color w:val="auto"/>
                <w:highlight w:val="none"/>
                <w:lang w:val="en-US" w:eastAsia="zh-CN"/>
              </w:rPr>
              <w:t>30㎡</w:t>
            </w:r>
            <w:r>
              <w:rPr>
                <w:rFonts w:hint="eastAsia" w:ascii="宋体" w:hAnsi="宋体" w:cs="宋体"/>
                <w:color w:val="auto"/>
                <w:highlight w:val="none"/>
                <w:lang w:eastAsia="zh-CN"/>
              </w:rPr>
              <w:t>的</w:t>
            </w:r>
          </w:p>
        </w:tc>
        <w:tc>
          <w:tcPr>
            <w:tcW w:w="130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按照占用或者拆除</w:t>
            </w:r>
            <w:r>
              <w:rPr>
                <w:rFonts w:hint="eastAsia" w:ascii="宋体" w:hAnsi="宋体" w:eastAsia="宋体" w:cs="宋体"/>
                <w:color w:val="auto"/>
                <w:highlight w:val="none"/>
                <w:lang w:eastAsia="zh-CN"/>
              </w:rPr>
              <w:t>或者未恢复</w:t>
            </w:r>
            <w:r>
              <w:rPr>
                <w:rFonts w:hint="eastAsia" w:ascii="宋体" w:hAnsi="宋体" w:eastAsia="宋体" w:cs="宋体"/>
                <w:color w:val="auto"/>
                <w:highlight w:val="none"/>
              </w:rPr>
              <w:t>面积每平方米</w:t>
            </w:r>
            <w:r>
              <w:rPr>
                <w:rFonts w:hint="eastAsia" w:ascii="宋体" w:hAnsi="宋体" w:eastAsia="宋体" w:cs="宋体"/>
                <w:color w:val="auto"/>
                <w:highlight w:val="none"/>
                <w:lang w:eastAsia="zh-CN"/>
              </w:rPr>
              <w:t>一千五百</w:t>
            </w:r>
            <w:r>
              <w:rPr>
                <w:rFonts w:hint="eastAsia" w:ascii="宋体" w:hAnsi="宋体" w:eastAsia="宋体" w:cs="宋体"/>
                <w:color w:val="auto"/>
                <w:highlight w:val="none"/>
              </w:rPr>
              <w:t>元以上二千元以下的标准处以罚款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p>
        </w:tc>
      </w:tr>
    </w:tbl>
    <w:p>
      <w:pPr>
        <w:rPr>
          <w:rFonts w:hint="eastAsia" w:eastAsia="宋体"/>
          <w:color w:val="auto"/>
          <w:highlight w:val="none"/>
          <w:lang w:val="en-US" w:eastAsia="zh-CN"/>
        </w:rPr>
      </w:pPr>
    </w:p>
    <w:p>
      <w:pPr>
        <w:ind w:firstLine="281" w:firstLineChars="100"/>
        <w:jc w:val="both"/>
        <w:rPr>
          <w:rFonts w:hint="eastAsia" w:ascii="黑体" w:hAnsi="黑体" w:eastAsia="黑体" w:cs="黑体"/>
          <w:b/>
          <w:bCs/>
          <w:color w:val="auto"/>
          <w:highlight w:val="none"/>
          <w:lang w:val="en-US" w:eastAsia="zh-CN"/>
        </w:rPr>
      </w:pP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14"/>
        <w:gridCol w:w="2575"/>
        <w:gridCol w:w="2413"/>
        <w:gridCol w:w="695"/>
        <w:gridCol w:w="520"/>
        <w:gridCol w:w="416"/>
        <w:gridCol w:w="2044"/>
        <w:gridCol w:w="112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91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5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2413"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处罚依据</w:t>
            </w:r>
          </w:p>
        </w:tc>
        <w:tc>
          <w:tcPr>
            <w:tcW w:w="695"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980" w:type="dxa"/>
            <w:gridSpan w:val="3"/>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12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kern w:val="2"/>
                <w:sz w:val="21"/>
                <w:highlight w:val="none"/>
                <w:lang w:val="en-US" w:eastAsia="zh-CN" w:bidi="ar-SA"/>
              </w:rPr>
            </w:pPr>
            <w:r>
              <w:rPr>
                <w:rFonts w:hint="eastAsia" w:ascii="宋体" w:hAnsi="宋体" w:cs="宋体"/>
                <w:b w:val="0"/>
                <w:bCs/>
                <w:color w:val="auto"/>
                <w:kern w:val="2"/>
                <w:sz w:val="21"/>
                <w:highlight w:val="none"/>
                <w:lang w:val="en-US" w:eastAsia="zh-CN" w:bidi="ar-SA"/>
              </w:rPr>
              <w:t>8</w:t>
            </w:r>
          </w:p>
        </w:tc>
        <w:tc>
          <w:tcPr>
            <w:tcW w:w="191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highlight w:val="none"/>
              </w:rPr>
              <w:t>承担园林绿化养护责任的经营单位和个人未及时修剪或加固树木</w:t>
            </w:r>
          </w:p>
        </w:tc>
        <w:tc>
          <w:tcPr>
            <w:tcW w:w="25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第三十五条</w:t>
            </w:r>
            <w:r>
              <w:rPr>
                <w:rFonts w:hint="eastAsia" w:ascii="宋体" w:hAnsi="宋体" w:eastAsia="宋体" w:cs="宋体"/>
                <w:color w:val="auto"/>
                <w:highlight w:val="none"/>
                <w:lang w:eastAsia="zh-CN"/>
              </w:rPr>
              <w:t>第一款：</w:t>
            </w:r>
            <w:r>
              <w:rPr>
                <w:rFonts w:hint="eastAsia" w:ascii="宋体" w:hAnsi="宋体" w:eastAsia="宋体" w:cs="宋体"/>
                <w:color w:val="auto"/>
                <w:highlight w:val="none"/>
              </w:rPr>
              <w:t>承担园林绿化养护责任的经营单位和个人应当根据树木生长情况，按照相关标准和技术规范定期对树木进行修剪，每年台风季节前应当完成管辖范围内树木的修剪和加固工作。</w:t>
            </w:r>
          </w:p>
        </w:tc>
        <w:tc>
          <w:tcPr>
            <w:tcW w:w="2413"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第四十九条</w:t>
            </w:r>
            <w:r>
              <w:rPr>
                <w:rFonts w:hint="eastAsia" w:ascii="宋体" w:hAnsi="宋体" w:eastAsia="宋体" w:cs="宋体"/>
                <w:color w:val="auto"/>
                <w:highlight w:val="none"/>
                <w:lang w:eastAsia="zh-CN"/>
              </w:rPr>
              <w:t>第一款：</w:t>
            </w:r>
            <w:r>
              <w:rPr>
                <w:rFonts w:hint="eastAsia" w:ascii="宋体" w:hAnsi="宋体" w:eastAsia="宋体" w:cs="宋体"/>
                <w:color w:val="auto"/>
                <w:highlight w:val="none"/>
              </w:rPr>
              <w:t>违反本条例第三十五条第一款规定，承担园林绿化养护责任的经营单位和个人未及时修剪或加固树木的，由城市管理和综合执法部门责令限期改正，逾期未改正的，处以一千元以上五千元以下罚款；逾期未修剪或加固树木的，由园林绿化部门代为修剪或加固，费用由承担园林绿化养护责任的经营单位和个人承担。</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p>
        </w:tc>
        <w:tc>
          <w:tcPr>
            <w:tcW w:w="69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52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逾期不改正的</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轻微</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p>
        </w:tc>
        <w:tc>
          <w:tcPr>
            <w:tcW w:w="204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承担园林绿化养护责任的经营单位和个人</w:t>
            </w:r>
            <w:r>
              <w:rPr>
                <w:rFonts w:hint="eastAsia" w:ascii="宋体" w:hAnsi="宋体" w:eastAsia="宋体" w:cs="宋体"/>
                <w:color w:val="auto"/>
                <w:highlight w:val="none"/>
                <w:lang w:eastAsia="zh-CN"/>
              </w:rPr>
              <w:t>在其负责养护的项目内</w:t>
            </w:r>
            <w:r>
              <w:rPr>
                <w:rFonts w:hint="eastAsia" w:ascii="宋体" w:hAnsi="宋体" w:eastAsia="宋体" w:cs="宋体"/>
                <w:color w:val="auto"/>
                <w:highlight w:val="none"/>
              </w:rPr>
              <w:t>未及时修剪或加固树木</w:t>
            </w:r>
            <w:r>
              <w:rPr>
                <w:rFonts w:hint="eastAsia" w:ascii="宋体" w:hAnsi="宋体" w:eastAsia="宋体" w:cs="宋体"/>
                <w:color w:val="auto"/>
                <w:highlight w:val="none"/>
                <w:lang w:eastAsia="zh-CN"/>
              </w:rPr>
              <w:t>，数量少于</w:t>
            </w: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棵</w:t>
            </w:r>
          </w:p>
          <w:p>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p>
        </w:tc>
        <w:tc>
          <w:tcPr>
            <w:tcW w:w="112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处一千元以上</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千元以下罚款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责令限期改正</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highlight w:val="none"/>
              </w:rPr>
              <w:t>逾期未修剪或加固树木的，由园林绿化部门代为修剪或加固，费用由承担园林绿化养护责任的经营单位和个人承担</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color w:val="auto"/>
                <w:highlight w:val="none"/>
                <w:lang w:val="en-US" w:eastAsia="zh-CN"/>
              </w:rPr>
            </w:pPr>
          </w:p>
        </w:tc>
        <w:tc>
          <w:tcPr>
            <w:tcW w:w="191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p>
        </w:tc>
        <w:tc>
          <w:tcPr>
            <w:tcW w:w="25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tc>
        <w:tc>
          <w:tcPr>
            <w:tcW w:w="241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69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5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p>
        </w:tc>
        <w:tc>
          <w:tcPr>
            <w:tcW w:w="204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承担园林绿化养护责任的经营单位和个人</w:t>
            </w:r>
            <w:r>
              <w:rPr>
                <w:rFonts w:hint="eastAsia" w:ascii="宋体" w:hAnsi="宋体" w:eastAsia="宋体" w:cs="宋体"/>
                <w:color w:val="auto"/>
                <w:highlight w:val="none"/>
                <w:lang w:eastAsia="zh-CN"/>
              </w:rPr>
              <w:t>在其负责养护的项目内</w:t>
            </w:r>
            <w:r>
              <w:rPr>
                <w:rFonts w:hint="eastAsia" w:ascii="宋体" w:hAnsi="宋体" w:eastAsia="宋体" w:cs="宋体"/>
                <w:color w:val="auto"/>
                <w:highlight w:val="none"/>
              </w:rPr>
              <w:t>未及时修剪或加固树木</w:t>
            </w:r>
            <w:r>
              <w:rPr>
                <w:rFonts w:hint="eastAsia" w:ascii="宋体" w:hAnsi="宋体" w:eastAsia="宋体" w:cs="宋体"/>
                <w:color w:val="auto"/>
                <w:highlight w:val="none"/>
                <w:lang w:eastAsia="zh-CN"/>
              </w:rPr>
              <w:t>，数量</w:t>
            </w:r>
            <w:r>
              <w:rPr>
                <w:rFonts w:hint="eastAsia" w:ascii="宋体" w:hAnsi="宋体" w:cs="宋体"/>
                <w:color w:val="auto"/>
                <w:highlight w:val="none"/>
                <w:lang w:eastAsia="zh-CN"/>
              </w:rPr>
              <w:t>多于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棵</w:t>
            </w:r>
            <w:r>
              <w:rPr>
                <w:rFonts w:hint="eastAsia" w:ascii="宋体" w:hAnsi="宋体" w:cs="宋体"/>
                <w:color w:val="auto"/>
                <w:highlight w:val="none"/>
                <w:lang w:eastAsia="zh-CN"/>
              </w:rPr>
              <w:t>少于</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棵</w:t>
            </w:r>
          </w:p>
        </w:tc>
        <w:tc>
          <w:tcPr>
            <w:tcW w:w="112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千元以上</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千元以下罚款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color w:val="auto"/>
                <w:highlight w:val="none"/>
                <w:lang w:val="en-US" w:eastAsia="zh-CN"/>
              </w:rPr>
            </w:pPr>
          </w:p>
        </w:tc>
        <w:tc>
          <w:tcPr>
            <w:tcW w:w="191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p>
        </w:tc>
        <w:tc>
          <w:tcPr>
            <w:tcW w:w="25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tc>
        <w:tc>
          <w:tcPr>
            <w:tcW w:w="241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69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5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204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承担园林绿化养护责任的经营单位和个人</w:t>
            </w:r>
            <w:r>
              <w:rPr>
                <w:rFonts w:hint="eastAsia" w:ascii="宋体" w:hAnsi="宋体" w:eastAsia="宋体" w:cs="宋体"/>
                <w:color w:val="auto"/>
                <w:highlight w:val="none"/>
                <w:lang w:eastAsia="zh-CN"/>
              </w:rPr>
              <w:t>在其负责养护的项目内</w:t>
            </w:r>
            <w:r>
              <w:rPr>
                <w:rFonts w:hint="eastAsia" w:ascii="宋体" w:hAnsi="宋体" w:eastAsia="宋体" w:cs="宋体"/>
                <w:color w:val="auto"/>
                <w:highlight w:val="none"/>
              </w:rPr>
              <w:t>未及时修剪或加固树木</w:t>
            </w:r>
            <w:r>
              <w:rPr>
                <w:rFonts w:hint="eastAsia" w:ascii="宋体" w:hAnsi="宋体" w:eastAsia="宋体" w:cs="宋体"/>
                <w:color w:val="auto"/>
                <w:highlight w:val="none"/>
                <w:lang w:eastAsia="zh-CN"/>
              </w:rPr>
              <w:t>，数量</w:t>
            </w:r>
            <w:r>
              <w:rPr>
                <w:rFonts w:hint="eastAsia" w:ascii="宋体" w:hAnsi="宋体" w:cs="宋体"/>
                <w:color w:val="auto"/>
                <w:highlight w:val="none"/>
                <w:lang w:eastAsia="zh-CN"/>
              </w:rPr>
              <w:t>多于</w:t>
            </w:r>
            <w:r>
              <w:rPr>
                <w:rFonts w:hint="eastAsia" w:ascii="宋体" w:hAnsi="宋体" w:cs="宋体"/>
                <w:color w:val="auto"/>
                <w:highlight w:val="none"/>
                <w:lang w:val="en-US" w:eastAsia="zh-CN"/>
              </w:rPr>
              <w:t>10</w:t>
            </w:r>
            <w:r>
              <w:rPr>
                <w:rFonts w:hint="eastAsia" w:ascii="宋体" w:hAnsi="宋体" w:eastAsia="宋体" w:cs="宋体"/>
                <w:color w:val="auto"/>
                <w:highlight w:val="none"/>
                <w:lang w:eastAsia="zh-CN"/>
              </w:rPr>
              <w:t>棵</w:t>
            </w:r>
          </w:p>
        </w:tc>
        <w:tc>
          <w:tcPr>
            <w:tcW w:w="112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处</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千元以上五千元以下罚款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ind w:firstLine="210" w:firstLineChars="100"/>
        <w:rPr>
          <w:rFonts w:hint="eastAsia" w:eastAsia="宋体"/>
          <w:color w:val="auto"/>
          <w:highlight w:val="none"/>
          <w:lang w:val="en-US" w:eastAsia="zh-CN"/>
        </w:rPr>
      </w:pPr>
    </w:p>
    <w:p>
      <w:pPr>
        <w:ind w:firstLine="210" w:firstLineChars="100"/>
        <w:rPr>
          <w:rFonts w:hint="eastAsia" w:eastAsia="宋体"/>
          <w:color w:val="auto"/>
          <w:highlight w:val="none"/>
          <w:lang w:val="en-US" w:eastAsia="zh-CN"/>
        </w:rPr>
      </w:pPr>
    </w:p>
    <w:p>
      <w:pPr>
        <w:jc w:val="both"/>
        <w:rPr>
          <w:rFonts w:hint="eastAsia" w:ascii="黑体" w:hAnsi="黑体" w:eastAsia="黑体" w:cs="黑体"/>
          <w:b/>
          <w:bCs/>
          <w:color w:val="auto"/>
          <w:highlight w:val="none"/>
          <w:lang w:val="en-US" w:eastAsia="zh-CN"/>
        </w:rPr>
      </w:pP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52"/>
        <w:gridCol w:w="2187"/>
        <w:gridCol w:w="2588"/>
        <w:gridCol w:w="662"/>
        <w:gridCol w:w="450"/>
        <w:gridCol w:w="513"/>
        <w:gridCol w:w="2312"/>
        <w:gridCol w:w="113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85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187"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2588"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处罚依据</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3275" w:type="dxa"/>
            <w:gridSpan w:val="3"/>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9</w:t>
            </w:r>
          </w:p>
        </w:tc>
        <w:tc>
          <w:tcPr>
            <w:tcW w:w="18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highlight w:val="none"/>
              </w:rPr>
              <w:t>承担园林绿化养护责任的经营单位和个人未按照相关标准和技术规范修剪树木</w:t>
            </w:r>
          </w:p>
        </w:tc>
        <w:tc>
          <w:tcPr>
            <w:tcW w:w="2187" w:type="dxa"/>
            <w:vMerge w:val="restar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第三十五条</w:t>
            </w:r>
            <w:r>
              <w:rPr>
                <w:rFonts w:hint="eastAsia" w:ascii="宋体" w:hAnsi="宋体" w:eastAsia="宋体" w:cs="宋体"/>
                <w:color w:val="auto"/>
                <w:highlight w:val="none"/>
                <w:lang w:eastAsia="zh-CN"/>
              </w:rPr>
              <w:t>第一款：</w:t>
            </w:r>
            <w:r>
              <w:rPr>
                <w:rFonts w:hint="eastAsia" w:ascii="宋体" w:hAnsi="宋体" w:eastAsia="宋体" w:cs="宋体"/>
                <w:color w:val="auto"/>
                <w:highlight w:val="none"/>
              </w:rPr>
              <w:t>承担园林绿化养护责任的经营单位和个人应当根据树木生长情况，按照相关标准和技术规范定期对树木进行修剪，每年台风季节前应当完成管辖范围内树木的修剪和加固工作。</w:t>
            </w:r>
          </w:p>
        </w:tc>
        <w:tc>
          <w:tcPr>
            <w:tcW w:w="2588"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第四十九条</w:t>
            </w:r>
            <w:r>
              <w:rPr>
                <w:rFonts w:hint="eastAsia" w:ascii="宋体" w:hAnsi="宋体" w:eastAsia="宋体" w:cs="宋体"/>
                <w:color w:val="auto"/>
                <w:highlight w:val="none"/>
                <w:lang w:eastAsia="zh-CN"/>
              </w:rPr>
              <w:t>第二款：</w:t>
            </w:r>
            <w:r>
              <w:rPr>
                <w:rFonts w:hint="eastAsia" w:ascii="宋体" w:hAnsi="宋体" w:eastAsia="宋体" w:cs="宋体"/>
                <w:color w:val="auto"/>
                <w:highlight w:val="none"/>
              </w:rPr>
              <w:t>违反本条例第三十五条第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款规定，承担园林绿化养护责任的经营单位和个人未按照相关标准和技术规范修剪树木的，由城市管理和综合执法部门按照每株一千元的标准处以罚款；造成树木死亡的，按照每株五千元以上一万元以下的标准处以罚款。造成损失的，依法承担赔偿责任。</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kern w:val="0"/>
                <w:szCs w:val="21"/>
                <w:highlight w:val="none"/>
              </w:rPr>
            </w:pPr>
          </w:p>
        </w:tc>
        <w:tc>
          <w:tcPr>
            <w:tcW w:w="66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3275" w:type="dxa"/>
            <w:gridSpan w:val="3"/>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承担园林绿化养护责任的经营单位和个人未按照相关标准和技术规范修剪树木</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按照每株一千元的标准处以罚款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highlight w:val="none"/>
              </w:rPr>
              <w:t>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8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18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258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kern w:val="0"/>
                <w:szCs w:val="21"/>
                <w:highlight w:val="none"/>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rPr>
                <w:rFonts w:hint="eastAsia" w:ascii="宋体" w:hAnsi="宋体" w:eastAsia="宋体" w:cs="宋体"/>
                <w:color w:val="auto"/>
                <w:highlight w:val="none"/>
                <w:lang w:eastAsia="zh-CN"/>
              </w:rPr>
            </w:pPr>
          </w:p>
        </w:tc>
        <w:tc>
          <w:tcPr>
            <w:tcW w:w="45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造成树木死亡的</w:t>
            </w:r>
          </w:p>
        </w:tc>
        <w:tc>
          <w:tcPr>
            <w:tcW w:w="51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231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color w:val="auto"/>
                <w:sz w:val="21"/>
                <w:szCs w:val="20"/>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color w:val="auto"/>
                <w:sz w:val="21"/>
                <w:szCs w:val="20"/>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造成</w:t>
            </w:r>
            <w:r>
              <w:rPr>
                <w:rFonts w:hint="eastAsia" w:ascii="宋体" w:hAnsi="宋体" w:eastAsia="宋体" w:cs="宋体"/>
                <w:color w:val="auto"/>
                <w:highlight w:val="none"/>
                <w:lang w:val="en-US" w:eastAsia="zh-CN"/>
              </w:rPr>
              <w:t>1棵</w:t>
            </w:r>
            <w:r>
              <w:rPr>
                <w:rFonts w:hint="eastAsia"/>
                <w:color w:val="auto"/>
                <w:sz w:val="21"/>
                <w:szCs w:val="20"/>
                <w:highlight w:val="none"/>
                <w:lang w:val="en-US" w:eastAsia="zh-CN"/>
              </w:rPr>
              <w:t>胸径大于十厘米的树木死亡的；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color w:val="auto"/>
                <w:sz w:val="21"/>
                <w:szCs w:val="20"/>
                <w:highlight w:val="none"/>
                <w:lang w:val="en-US" w:eastAsia="zh-CN"/>
              </w:rPr>
              <w:t>2.造成少于5棵胸径不足十厘米的树木死亡。</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按照每株五千元以上</w:t>
            </w:r>
            <w:r>
              <w:rPr>
                <w:rFonts w:hint="eastAsia" w:ascii="宋体" w:hAnsi="宋体" w:eastAsia="宋体" w:cs="宋体"/>
                <w:color w:val="auto"/>
                <w:highlight w:val="none"/>
                <w:lang w:eastAsia="zh-CN"/>
              </w:rPr>
              <w:t>七千</w:t>
            </w:r>
            <w:r>
              <w:rPr>
                <w:rFonts w:hint="eastAsia" w:ascii="宋体" w:hAnsi="宋体" w:eastAsia="宋体" w:cs="宋体"/>
                <w:color w:val="auto"/>
                <w:highlight w:val="none"/>
              </w:rPr>
              <w:t>元以下的标准处以罚款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8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18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58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45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p>
        </w:tc>
        <w:tc>
          <w:tcPr>
            <w:tcW w:w="51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231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color w:val="auto"/>
                <w:sz w:val="21"/>
                <w:szCs w:val="20"/>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造成</w:t>
            </w:r>
            <w:r>
              <w:rPr>
                <w:rFonts w:hint="eastAsia"/>
                <w:color w:val="auto"/>
                <w:sz w:val="21"/>
                <w:szCs w:val="20"/>
                <w:highlight w:val="none"/>
                <w:lang w:val="en-US" w:eastAsia="zh-CN"/>
              </w:rPr>
              <w:t>2棵胸径大于十厘米的树木死亡的；</w:t>
            </w:r>
          </w:p>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cs="宋体"/>
                <w:color w:val="auto"/>
                <w:highlight w:val="none"/>
                <w:lang w:val="en-US" w:eastAsia="zh-CN"/>
              </w:rPr>
            </w:pPr>
            <w:r>
              <w:rPr>
                <w:rFonts w:hint="eastAsia"/>
                <w:color w:val="auto"/>
                <w:sz w:val="21"/>
                <w:szCs w:val="20"/>
                <w:highlight w:val="none"/>
                <w:lang w:val="en-US" w:eastAsia="zh-CN"/>
              </w:rPr>
              <w:t>2.造成多于5棵少于10棵胸径不足十厘米的树木死亡。</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按照每株</w:t>
            </w:r>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千元以上</w:t>
            </w:r>
            <w:r>
              <w:rPr>
                <w:rFonts w:hint="eastAsia" w:ascii="宋体" w:hAnsi="宋体" w:eastAsia="宋体" w:cs="宋体"/>
                <w:color w:val="auto"/>
                <w:highlight w:val="none"/>
                <w:lang w:eastAsia="zh-CN"/>
              </w:rPr>
              <w:t>九千</w:t>
            </w:r>
            <w:r>
              <w:rPr>
                <w:rFonts w:hint="eastAsia" w:ascii="宋体" w:hAnsi="宋体" w:eastAsia="宋体" w:cs="宋体"/>
                <w:color w:val="auto"/>
                <w:highlight w:val="none"/>
              </w:rPr>
              <w:t>元以下的标准处以罚款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8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18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58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45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p>
        </w:tc>
        <w:tc>
          <w:tcPr>
            <w:tcW w:w="51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231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color w:val="auto"/>
                <w:sz w:val="21"/>
                <w:szCs w:val="20"/>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造成</w:t>
            </w:r>
            <w:r>
              <w:rPr>
                <w:rFonts w:hint="eastAsia" w:ascii="宋体" w:hAnsi="宋体" w:eastAsia="宋体" w:cs="宋体"/>
                <w:color w:val="auto"/>
                <w:highlight w:val="none"/>
                <w:lang w:eastAsia="zh-CN"/>
              </w:rPr>
              <w:t>多于</w:t>
            </w:r>
            <w:r>
              <w:rPr>
                <w:rFonts w:hint="eastAsia" w:ascii="宋体" w:hAnsi="宋体" w:eastAsia="宋体" w:cs="宋体"/>
                <w:color w:val="auto"/>
                <w:highlight w:val="none"/>
                <w:lang w:val="en-US" w:eastAsia="zh-CN"/>
              </w:rPr>
              <w:t>3</w:t>
            </w:r>
            <w:r>
              <w:rPr>
                <w:rFonts w:hint="eastAsia"/>
                <w:color w:val="auto"/>
                <w:sz w:val="21"/>
                <w:szCs w:val="20"/>
                <w:highlight w:val="none"/>
                <w:lang w:val="en-US" w:eastAsia="zh-CN"/>
              </w:rPr>
              <w:t>棵胸径大于十厘米的树木死亡的；</w:t>
            </w:r>
          </w:p>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color w:val="auto"/>
                <w:sz w:val="21"/>
                <w:szCs w:val="20"/>
                <w:highlight w:val="none"/>
                <w:lang w:val="en-US" w:eastAsia="zh-CN"/>
              </w:rPr>
              <w:t>2.造成多于10棵胸径不足十厘米的树木死亡。</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按照每株</w:t>
            </w:r>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千元以上一万元以下的标准处以罚款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rPr>
          <w:rFonts w:hint="eastAsia" w:eastAsia="宋体"/>
          <w:color w:val="auto"/>
          <w:highlight w:val="none"/>
          <w:lang w:val="en-US" w:eastAsia="zh-CN"/>
        </w:rPr>
      </w:pPr>
    </w:p>
    <w:p>
      <w:pPr>
        <w:rPr>
          <w:rFonts w:hint="eastAsia" w:eastAsia="宋体"/>
          <w:color w:val="auto"/>
          <w:highlight w:val="none"/>
          <w:lang w:val="en-US" w:eastAsia="zh-CN"/>
        </w:rPr>
      </w:pPr>
    </w:p>
    <w:p>
      <w:pPr>
        <w:ind w:firstLine="281" w:firstLineChars="100"/>
        <w:jc w:val="both"/>
        <w:rPr>
          <w:rFonts w:hint="eastAsia" w:ascii="黑体" w:hAnsi="黑体" w:eastAsia="黑体" w:cs="黑体"/>
          <w:b/>
          <w:bCs/>
          <w:sz w:val="28"/>
          <w:szCs w:val="24"/>
          <w:lang w:eastAsia="zh-CN"/>
        </w:rPr>
      </w:pP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747"/>
        <w:gridCol w:w="3636"/>
        <w:gridCol w:w="2333"/>
        <w:gridCol w:w="1150"/>
        <w:gridCol w:w="1781"/>
        <w:gridCol w:w="113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37"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747"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rPr>
                <w:rFonts w:hint="eastAsia" w:eastAsia="宋体"/>
                <w:b/>
                <w:bCs w:val="0"/>
                <w:color w:val="auto"/>
                <w:highlight w:val="none"/>
                <w:lang w:eastAsia="zh-CN"/>
              </w:rPr>
            </w:pPr>
            <w:r>
              <w:rPr>
                <w:rFonts w:hint="eastAsia" w:eastAsia="宋体"/>
                <w:b/>
                <w:bCs w:val="0"/>
                <w:color w:val="auto"/>
                <w:highlight w:val="none"/>
                <w:lang w:eastAsia="zh-CN"/>
              </w:rPr>
              <w:t>违法行为</w:t>
            </w:r>
          </w:p>
        </w:tc>
        <w:tc>
          <w:tcPr>
            <w:tcW w:w="3636"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2333"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1054" w:firstLineChars="500"/>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115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1781"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08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73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10</w:t>
            </w:r>
          </w:p>
        </w:tc>
        <w:tc>
          <w:tcPr>
            <w:tcW w:w="174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未</w:t>
            </w:r>
            <w:r>
              <w:rPr>
                <w:rFonts w:hint="eastAsia" w:ascii="宋体" w:hAnsi="宋体" w:eastAsia="宋体" w:cs="宋体"/>
                <w:color w:val="auto"/>
                <w:highlight w:val="none"/>
              </w:rPr>
              <w:t>经批准擅自迁移</w:t>
            </w:r>
            <w:r>
              <w:rPr>
                <w:rFonts w:hint="eastAsia" w:ascii="宋体" w:hAnsi="宋体" w:cs="宋体"/>
                <w:color w:val="auto"/>
                <w:highlight w:val="none"/>
                <w:lang w:eastAsia="zh-CN"/>
              </w:rPr>
              <w:t>、砍伐</w:t>
            </w:r>
            <w:r>
              <w:rPr>
                <w:rFonts w:hint="eastAsia" w:ascii="宋体" w:hAnsi="宋体" w:eastAsia="宋体" w:cs="宋体"/>
                <w:color w:val="auto"/>
                <w:highlight w:val="none"/>
              </w:rPr>
              <w:t>树木</w:t>
            </w:r>
          </w:p>
        </w:tc>
        <w:tc>
          <w:tcPr>
            <w:tcW w:w="3636"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第三十六条</w:t>
            </w:r>
            <w:r>
              <w:rPr>
                <w:rFonts w:hint="eastAsia" w:ascii="宋体" w:hAnsi="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任何单位和个人不得擅自砍伐、迁移树木。</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有下列情形之一，确需迁移树木的，应当向区园林绿化行政管理部门提出书面申请并经批准后迁移：</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（一）城市建设管理的需要；</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（二）修剪无法消除树木对人身、居住、交通或者市政设施等安全产生的威胁。</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树木需要迁移但无迁移价值或者无法迁移、树木死亡或者发生检疫性病虫害，确需砍伐的，应当向区园林绿化行政管理部门提出书面申请。</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同一建设工程项目因公益性市政建设需要，砍伐、迁移城市树木二百株以上的，应当报所在区人民政府批准。报批文件的内容应当包括当地居民的意见和专家评审论证结论。</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经批准迁移或者砍伐树木的，申请人应当在施工现场公示相关批准信息，并负责树木的迁移或者砍伐，区园林绿化行政管理部门应当进行指导和监督。</w:t>
            </w:r>
          </w:p>
        </w:tc>
        <w:tc>
          <w:tcPr>
            <w:tcW w:w="2333"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第五十条</w:t>
            </w:r>
            <w:r>
              <w:rPr>
                <w:rFonts w:hint="eastAsia" w:ascii="宋体" w:hAnsi="宋体" w:cs="宋体"/>
                <w:color w:val="auto"/>
                <w:highlight w:val="none"/>
                <w:lang w:eastAsia="zh-CN"/>
              </w:rPr>
              <w:t>：</w:t>
            </w:r>
            <w:r>
              <w:rPr>
                <w:rFonts w:hint="eastAsia" w:ascii="宋体" w:hAnsi="宋体" w:eastAsia="宋体" w:cs="宋体"/>
                <w:color w:val="auto"/>
                <w:highlight w:val="none"/>
              </w:rPr>
              <w:t>违反本条例第三十六条规定，未经批准擅自迁移树木的，由城市管理和综合执法部门按照每株五千元的标准处以罚款；未经批准擅自砍伐树木的，由城市管理和综合执法部门按照每株一万元的标准处以罚款。造成损失的，依法承担赔偿责任。构成犯罪的，依法追究刑事责任。</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115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178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未经批准擅自迁移树木的</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按照每株五千元的标准处以罚款</w:t>
            </w:r>
          </w:p>
        </w:tc>
        <w:tc>
          <w:tcPr>
            <w:tcW w:w="10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highlight w:val="none"/>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73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val="0"/>
                <w:bCs/>
                <w:color w:val="auto"/>
                <w:highlight w:val="none"/>
                <w:lang w:val="en-US" w:eastAsia="zh-CN"/>
              </w:rPr>
            </w:pPr>
          </w:p>
        </w:tc>
        <w:tc>
          <w:tcPr>
            <w:tcW w:w="174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363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33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115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178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未经批准擅自砍伐树木的</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按照每株一万元的标准处以罚款</w:t>
            </w:r>
          </w:p>
        </w:tc>
        <w:tc>
          <w:tcPr>
            <w:tcW w:w="10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jc w:val="both"/>
        <w:rPr>
          <w:rFonts w:hint="eastAsia" w:eastAsia="宋体"/>
          <w:color w:val="auto"/>
          <w:highlight w:val="none"/>
          <w:lang w:val="en-US" w:eastAsia="zh-CN"/>
        </w:rPr>
      </w:pPr>
      <w:r>
        <w:rPr>
          <w:rFonts w:hint="eastAsia" w:ascii="国标黑体" w:hAnsi="国标黑体" w:eastAsia="国标黑体" w:cs="国标黑体"/>
          <w:sz w:val="28"/>
          <w:szCs w:val="24"/>
          <w:lang w:eastAsia="zh-CN"/>
        </w:rPr>
        <w:br w:type="page"/>
      </w: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14"/>
        <w:gridCol w:w="2538"/>
        <w:gridCol w:w="3125"/>
        <w:gridCol w:w="650"/>
        <w:gridCol w:w="625"/>
        <w:gridCol w:w="1962"/>
        <w:gridCol w:w="113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71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rPr>
                <w:rFonts w:hint="eastAsia" w:eastAsia="宋体"/>
                <w:b/>
                <w:bCs w:val="0"/>
                <w:color w:val="auto"/>
                <w:highlight w:val="none"/>
                <w:lang w:eastAsia="zh-CN"/>
              </w:rPr>
            </w:pPr>
            <w:r>
              <w:rPr>
                <w:rFonts w:hint="eastAsia" w:eastAsia="宋体"/>
                <w:b/>
                <w:bCs w:val="0"/>
                <w:color w:val="auto"/>
                <w:highlight w:val="none"/>
                <w:lang w:eastAsia="zh-CN"/>
              </w:rPr>
              <w:t>违法行为</w:t>
            </w:r>
          </w:p>
        </w:tc>
        <w:tc>
          <w:tcPr>
            <w:tcW w:w="2538"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312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1054" w:firstLineChars="500"/>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65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587"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08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w:t>
            </w:r>
            <w:r>
              <w:rPr>
                <w:rFonts w:hint="eastAsia" w:ascii="宋体" w:hAnsi="宋体" w:cs="宋体"/>
                <w:b w:val="0"/>
                <w:bCs/>
                <w:color w:val="auto"/>
                <w:highlight w:val="none"/>
                <w:lang w:val="en-US" w:eastAsia="zh-CN"/>
              </w:rPr>
              <w:t>1</w:t>
            </w:r>
          </w:p>
        </w:tc>
        <w:tc>
          <w:tcPr>
            <w:tcW w:w="171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r>
              <w:rPr>
                <w:rFonts w:hint="eastAsia" w:eastAsia="宋体"/>
                <w:color w:val="auto"/>
                <w:highlight w:val="none"/>
                <w:lang w:eastAsia="zh-CN"/>
              </w:rPr>
              <w:t>以</w:t>
            </w:r>
            <w:r>
              <w:rPr>
                <w:rFonts w:hint="eastAsia" w:eastAsia="宋体"/>
                <w:color w:val="auto"/>
                <w:highlight w:val="none"/>
              </w:rPr>
              <w:t>采摘、攀折、钉拴、刻划、缠绕等方式损害植物</w:t>
            </w:r>
          </w:p>
        </w:tc>
        <w:tc>
          <w:tcPr>
            <w:tcW w:w="2538"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第三十八条第（一）项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禁止下列损害园林绿化及其设施的行为：（一）以采摘、攀折、钉拴、刻划、缠绕等方式损害植物；</w:t>
            </w:r>
          </w:p>
        </w:tc>
        <w:tc>
          <w:tcPr>
            <w:tcW w:w="312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第五十一条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违反本条例第三十八条第（一）项规定的，由城市管理和综合执法部门处以一百元以上五百元以下罚款；</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65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6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96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cs="宋体"/>
                <w:color w:val="auto"/>
                <w:highlight w:val="none"/>
                <w:lang w:eastAsia="zh-CN"/>
              </w:rPr>
              <w:t>损害植物损失少于</w:t>
            </w:r>
            <w:r>
              <w:rPr>
                <w:rFonts w:hint="eastAsia" w:ascii="宋体" w:hAnsi="宋体" w:cs="宋体"/>
                <w:color w:val="auto"/>
                <w:highlight w:val="none"/>
                <w:lang w:val="en-US" w:eastAsia="zh-CN"/>
              </w:rPr>
              <w:t>80元的；</w:t>
            </w:r>
          </w:p>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2.损害植物数量1棵（株）的；</w:t>
            </w:r>
          </w:p>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3.损害植物面积少于0.1平方米的</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处一百元以上</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百元以下罚款</w:t>
            </w:r>
          </w:p>
        </w:tc>
        <w:tc>
          <w:tcPr>
            <w:tcW w:w="10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val="0"/>
                <w:bCs/>
                <w:color w:val="auto"/>
                <w:highlight w:val="none"/>
                <w:lang w:val="en-US" w:eastAsia="zh-CN"/>
              </w:rPr>
            </w:pPr>
          </w:p>
        </w:tc>
        <w:tc>
          <w:tcPr>
            <w:tcW w:w="171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253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31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5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96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cs="宋体"/>
                <w:color w:val="auto"/>
                <w:highlight w:val="none"/>
                <w:lang w:eastAsia="zh-CN"/>
              </w:rPr>
              <w:t>损害植物损失多于</w:t>
            </w:r>
            <w:r>
              <w:rPr>
                <w:rFonts w:hint="eastAsia" w:ascii="宋体" w:hAnsi="宋体" w:cs="宋体"/>
                <w:color w:val="auto"/>
                <w:highlight w:val="none"/>
                <w:lang w:val="en-US" w:eastAsia="zh-CN"/>
              </w:rPr>
              <w:t>80元少于160元的；</w:t>
            </w:r>
          </w:p>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2.损害植物数量2棵（株）的；</w:t>
            </w:r>
          </w:p>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3.损害植物面积少于0.1平方米多于0.5平方米的；</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百元以上</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百元以下罚款</w:t>
            </w:r>
          </w:p>
        </w:tc>
        <w:tc>
          <w:tcPr>
            <w:tcW w:w="10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val="0"/>
                <w:bCs/>
                <w:color w:val="auto"/>
                <w:highlight w:val="none"/>
                <w:lang w:val="en-US" w:eastAsia="zh-CN"/>
              </w:rPr>
            </w:pPr>
          </w:p>
        </w:tc>
        <w:tc>
          <w:tcPr>
            <w:tcW w:w="171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253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31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5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96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cs="宋体"/>
                <w:color w:val="auto"/>
                <w:highlight w:val="none"/>
                <w:lang w:eastAsia="zh-CN"/>
              </w:rPr>
              <w:t>损害植物损失在</w:t>
            </w:r>
            <w:r>
              <w:rPr>
                <w:rFonts w:hint="eastAsia" w:ascii="宋体" w:hAnsi="宋体" w:cs="宋体"/>
                <w:color w:val="auto"/>
                <w:highlight w:val="none"/>
                <w:lang w:val="en-US" w:eastAsia="zh-CN"/>
              </w:rPr>
              <w:t>160元以上的；</w:t>
            </w:r>
          </w:p>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2.损害植物数量多于3棵（株）的；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3.损害植物面积多于0.5平方米的；</w:t>
            </w:r>
          </w:p>
        </w:tc>
        <w:tc>
          <w:tcPr>
            <w:tcW w:w="11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处</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百元以上五百元以下罚款</w:t>
            </w:r>
          </w:p>
        </w:tc>
        <w:tc>
          <w:tcPr>
            <w:tcW w:w="10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rPr>
          <w:rFonts w:hint="eastAsia" w:ascii="国标黑体" w:hAnsi="国标黑体" w:eastAsia="国标黑体" w:cs="国标黑体"/>
          <w:sz w:val="28"/>
          <w:szCs w:val="24"/>
          <w:lang w:eastAsia="zh-CN"/>
        </w:rPr>
      </w:pPr>
    </w:p>
    <w:p>
      <w:pPr>
        <w:ind w:firstLine="281" w:firstLineChars="100"/>
        <w:jc w:val="both"/>
        <w:rPr>
          <w:rFonts w:hint="eastAsia" w:ascii="黑体" w:hAnsi="黑体" w:eastAsia="黑体" w:cs="黑体"/>
          <w:b/>
          <w:bCs/>
          <w:color w:val="auto"/>
          <w:highlight w:val="none"/>
          <w:lang w:val="en-US" w:eastAsia="zh-CN"/>
        </w:rPr>
      </w:pP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4"/>
        <w:gridCol w:w="2638"/>
        <w:gridCol w:w="3275"/>
        <w:gridCol w:w="712"/>
        <w:gridCol w:w="475"/>
        <w:gridCol w:w="1763"/>
        <w:gridCol w:w="107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76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638"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32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1054" w:firstLineChars="5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处罚依据</w:t>
            </w:r>
          </w:p>
        </w:tc>
        <w:tc>
          <w:tcPr>
            <w:tcW w:w="71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238"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w:t>
            </w:r>
            <w:r>
              <w:rPr>
                <w:rFonts w:hint="eastAsia" w:ascii="宋体" w:hAnsi="宋体" w:cs="宋体"/>
                <w:b w:val="0"/>
                <w:bCs/>
                <w:color w:val="auto"/>
                <w:highlight w:val="none"/>
                <w:lang w:val="en-US" w:eastAsia="zh-CN"/>
              </w:rPr>
              <w:t>2</w:t>
            </w:r>
          </w:p>
        </w:tc>
        <w:tc>
          <w:tcPr>
            <w:tcW w:w="176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违反管理规定践踏公共绿地</w:t>
            </w:r>
          </w:p>
        </w:tc>
        <w:tc>
          <w:tcPr>
            <w:tcW w:w="2638"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第三十八条第（二）项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禁止下列损害园林绿化及其设施的行为：（二）违反管理规定践踏公共绿地；</w:t>
            </w:r>
          </w:p>
        </w:tc>
        <w:tc>
          <w:tcPr>
            <w:tcW w:w="32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第五十一条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违反本条例第三十八条第（二）项规定的，由城市管理和综合执法部门处以一百元以上五百元以下罚款；</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71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47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763" w:type="dxa"/>
            <w:noWrap w:val="0"/>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对</w:t>
            </w:r>
            <w:r>
              <w:rPr>
                <w:rFonts w:hint="eastAsia" w:ascii="宋体" w:hAnsi="宋体" w:eastAsia="宋体" w:cs="宋体"/>
                <w:color w:val="auto"/>
                <w:highlight w:val="none"/>
              </w:rPr>
              <w:t>公共绿地</w:t>
            </w:r>
            <w:r>
              <w:rPr>
                <w:rFonts w:hint="eastAsia" w:ascii="宋体" w:hAnsi="宋体" w:cs="宋体"/>
                <w:color w:val="auto"/>
                <w:sz w:val="21"/>
                <w:szCs w:val="21"/>
                <w:highlight w:val="none"/>
                <w:lang w:eastAsia="zh-CN"/>
              </w:rPr>
              <w:t>未造成影响的</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处一百元以上</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百元以下罚款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76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63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32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47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763" w:type="dxa"/>
            <w:noWrap w:val="0"/>
            <w:vAlign w:val="center"/>
          </w:tcPr>
          <w:p>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对公共绿地造成影响但未造成绿地植物死亡的</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百元以上</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百元以下罚款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76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63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32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47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763" w:type="dxa"/>
            <w:noWrap w:val="0"/>
            <w:vAlign w:val="center"/>
          </w:tcPr>
          <w:p>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造成绿地植物死亡的</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处</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百元以上五百元以下罚款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ind w:firstLine="210" w:firstLineChars="100"/>
        <w:rPr>
          <w:rFonts w:hint="eastAsia" w:eastAsia="宋体"/>
          <w:color w:val="auto"/>
          <w:highlight w:val="none"/>
          <w:lang w:val="en-US" w:eastAsia="zh-CN"/>
        </w:rPr>
      </w:pPr>
      <w:r>
        <w:rPr>
          <w:rFonts w:hint="eastAsia" w:eastAsia="宋体"/>
          <w:color w:val="auto"/>
          <w:highlight w:val="none"/>
          <w:lang w:val="en-US" w:eastAsia="zh-CN"/>
        </w:rPr>
        <w:t xml:space="preserve"> </w:t>
      </w:r>
    </w:p>
    <w:p>
      <w:pPr>
        <w:rPr>
          <w:rFonts w:hint="eastAsia" w:ascii="国标黑体" w:hAnsi="国标黑体" w:eastAsia="国标黑体" w:cs="国标黑体"/>
          <w:sz w:val="28"/>
          <w:szCs w:val="24"/>
          <w:lang w:eastAsia="zh-CN"/>
        </w:rPr>
      </w:pPr>
    </w:p>
    <w:p>
      <w:pPr>
        <w:ind w:firstLine="281" w:firstLineChars="100"/>
        <w:jc w:val="both"/>
        <w:rPr>
          <w:rFonts w:hint="eastAsia" w:ascii="黑体" w:hAnsi="黑体" w:eastAsia="黑体" w:cs="黑体"/>
          <w:b/>
          <w:bCs/>
          <w:color w:val="auto"/>
          <w:highlight w:val="none"/>
          <w:lang w:val="en-US" w:eastAsia="zh-CN"/>
        </w:rPr>
      </w:pP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02"/>
        <w:gridCol w:w="2600"/>
        <w:gridCol w:w="3175"/>
        <w:gridCol w:w="687"/>
        <w:gridCol w:w="525"/>
        <w:gridCol w:w="1634"/>
        <w:gridCol w:w="127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80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60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31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687"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159"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27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13</w:t>
            </w:r>
          </w:p>
        </w:tc>
        <w:tc>
          <w:tcPr>
            <w:tcW w:w="180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在公共绿地焚烧、堆放、采石取土、开垦种植、养殖禽畜、放牧、私搭乱建</w:t>
            </w:r>
          </w:p>
        </w:tc>
        <w:tc>
          <w:tcPr>
            <w:tcW w:w="260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第三十八条第（三）项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禁止下列损害园林绿化及其设施的行为：（三）在公共绿地焚烧、堆放、采石取土、开垦种植、养殖禽畜、放牧、私搭乱建；</w:t>
            </w:r>
          </w:p>
        </w:tc>
        <w:tc>
          <w:tcPr>
            <w:tcW w:w="31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第五十一条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违反本条例第三十八条第（三）项规定的，按照所占用或者损毁绿地面积每平方米五百元以上二千元以下的标准处以罚款。</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8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5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634" w:type="dxa"/>
            <w:noWrap w:val="0"/>
            <w:vAlign w:val="center"/>
          </w:tcPr>
          <w:p>
            <w:pPr>
              <w:widowControl w:val="0"/>
              <w:jc w:val="left"/>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占用或损毁公共绿地面积</w:t>
            </w:r>
            <w:r>
              <w:rPr>
                <w:rFonts w:hint="eastAsia" w:cs="Times New Roman"/>
                <w:color w:val="auto"/>
                <w:kern w:val="2"/>
                <w:sz w:val="21"/>
                <w:highlight w:val="none"/>
                <w:lang w:val="en-US" w:eastAsia="zh-CN" w:bidi="ar-SA"/>
              </w:rPr>
              <w:t>少于1平方米</w:t>
            </w:r>
          </w:p>
        </w:tc>
        <w:tc>
          <w:tcPr>
            <w:tcW w:w="127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按照所占用或者损毁绿地面积每平方米</w:t>
            </w:r>
            <w:r>
              <w:rPr>
                <w:rFonts w:hint="eastAsia" w:ascii="宋体" w:hAnsi="宋体" w:eastAsia="宋体" w:cs="宋体"/>
                <w:color w:val="auto"/>
                <w:highlight w:val="none"/>
                <w:lang w:eastAsia="zh-CN"/>
              </w:rPr>
              <w:t>五百</w:t>
            </w:r>
            <w:r>
              <w:rPr>
                <w:rFonts w:hint="eastAsia" w:ascii="宋体" w:hAnsi="宋体" w:eastAsia="宋体" w:cs="宋体"/>
                <w:color w:val="auto"/>
                <w:highlight w:val="none"/>
              </w:rPr>
              <w:t>元以上</w:t>
            </w:r>
            <w:r>
              <w:rPr>
                <w:rFonts w:hint="eastAsia" w:ascii="宋体" w:hAnsi="宋体" w:eastAsia="宋体" w:cs="宋体"/>
                <w:color w:val="auto"/>
                <w:highlight w:val="none"/>
                <w:lang w:val="en-US" w:eastAsia="zh-CN"/>
              </w:rPr>
              <w:t>一千</w:t>
            </w:r>
            <w:r>
              <w:rPr>
                <w:rFonts w:hint="eastAsia" w:ascii="宋体" w:hAnsi="宋体" w:eastAsia="宋体" w:cs="宋体"/>
                <w:color w:val="auto"/>
                <w:highlight w:val="none"/>
              </w:rPr>
              <w:t>元以下的罚款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val="0"/>
                <w:bCs/>
                <w:color w:val="auto"/>
                <w:highlight w:val="none"/>
                <w:lang w:val="en-US" w:eastAsia="zh-CN"/>
              </w:rPr>
            </w:pPr>
          </w:p>
        </w:tc>
        <w:tc>
          <w:tcPr>
            <w:tcW w:w="18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31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8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5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634" w:type="dxa"/>
            <w:noWrap w:val="0"/>
            <w:vAlign w:val="center"/>
          </w:tcPr>
          <w:p>
            <w:pPr>
              <w:widowControl w:val="0"/>
              <w:jc w:val="left"/>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占用或损毁公共绿地面积多于</w:t>
            </w:r>
            <w:r>
              <w:rPr>
                <w:rFonts w:hint="eastAsia" w:ascii="宋体" w:hAnsi="宋体" w:cs="宋体"/>
                <w:color w:val="auto"/>
                <w:kern w:val="2"/>
                <w:sz w:val="21"/>
                <w:highlight w:val="none"/>
                <w:lang w:val="en-US" w:eastAsia="zh-CN" w:bidi="ar-SA"/>
              </w:rPr>
              <w:t>1平方米少于10平方米</w:t>
            </w:r>
          </w:p>
        </w:tc>
        <w:tc>
          <w:tcPr>
            <w:tcW w:w="127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按照所占用或者损毁绿地面积每平方米</w:t>
            </w:r>
            <w:r>
              <w:rPr>
                <w:rFonts w:hint="eastAsia" w:ascii="宋体" w:hAnsi="宋体" w:eastAsia="宋体" w:cs="宋体"/>
                <w:color w:val="auto"/>
                <w:highlight w:val="none"/>
                <w:lang w:val="en-US" w:eastAsia="zh-CN"/>
              </w:rPr>
              <w:t>一千</w:t>
            </w:r>
            <w:r>
              <w:rPr>
                <w:rFonts w:hint="eastAsia" w:ascii="宋体" w:hAnsi="宋体" w:eastAsia="宋体" w:cs="宋体"/>
                <w:color w:val="auto"/>
                <w:highlight w:val="none"/>
              </w:rPr>
              <w:t>元以上</w:t>
            </w:r>
            <w:r>
              <w:rPr>
                <w:rFonts w:hint="eastAsia" w:ascii="宋体" w:hAnsi="宋体" w:eastAsia="宋体" w:cs="宋体"/>
                <w:color w:val="auto"/>
                <w:highlight w:val="none"/>
                <w:lang w:eastAsia="zh-CN"/>
              </w:rPr>
              <w:t>一千</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百</w:t>
            </w:r>
            <w:r>
              <w:rPr>
                <w:rFonts w:hint="eastAsia" w:ascii="宋体" w:hAnsi="宋体" w:eastAsia="宋体" w:cs="宋体"/>
                <w:color w:val="auto"/>
                <w:highlight w:val="none"/>
              </w:rPr>
              <w:t>元以下的罚款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val="0"/>
                <w:bCs/>
                <w:color w:val="auto"/>
                <w:highlight w:val="none"/>
                <w:lang w:val="en-US" w:eastAsia="zh-CN"/>
              </w:rPr>
            </w:pPr>
          </w:p>
        </w:tc>
        <w:tc>
          <w:tcPr>
            <w:tcW w:w="18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260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31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8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5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634" w:type="dxa"/>
            <w:noWrap w:val="0"/>
            <w:vAlign w:val="center"/>
          </w:tcPr>
          <w:p>
            <w:pPr>
              <w:widowControl w:val="0"/>
              <w:jc w:val="left"/>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占用或损毁公共绿地面积多于</w:t>
            </w:r>
            <w:r>
              <w:rPr>
                <w:rFonts w:hint="eastAsia" w:ascii="宋体" w:hAnsi="宋体" w:cs="宋体"/>
                <w:color w:val="auto"/>
                <w:kern w:val="2"/>
                <w:sz w:val="21"/>
                <w:highlight w:val="none"/>
                <w:lang w:val="en-US" w:eastAsia="zh-CN" w:bidi="ar-SA"/>
              </w:rPr>
              <w:t>10平方米</w:t>
            </w:r>
          </w:p>
        </w:tc>
        <w:tc>
          <w:tcPr>
            <w:tcW w:w="127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按照所占用或者损毁绿地面积每平方米</w:t>
            </w:r>
            <w:r>
              <w:rPr>
                <w:rFonts w:hint="eastAsia" w:ascii="宋体" w:hAnsi="宋体" w:eastAsia="宋体" w:cs="宋体"/>
                <w:color w:val="auto"/>
                <w:highlight w:val="none"/>
                <w:lang w:eastAsia="zh-CN"/>
              </w:rPr>
              <w:t>一千</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百元以上二千</w:t>
            </w:r>
            <w:r>
              <w:rPr>
                <w:rFonts w:hint="eastAsia" w:ascii="宋体" w:hAnsi="宋体" w:eastAsia="宋体" w:cs="宋体"/>
                <w:color w:val="auto"/>
                <w:highlight w:val="none"/>
              </w:rPr>
              <w:t>元以下的罚款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ind w:firstLine="210" w:firstLineChars="100"/>
        <w:rPr>
          <w:rFonts w:hint="eastAsia" w:eastAsia="宋体"/>
          <w:color w:val="auto"/>
          <w:highlight w:val="none"/>
          <w:lang w:val="en-US" w:eastAsia="zh-CN"/>
        </w:rPr>
      </w:pPr>
    </w:p>
    <w:p>
      <w:pPr>
        <w:jc w:val="center"/>
        <w:rPr>
          <w:rFonts w:hint="eastAsia" w:ascii="国标黑体" w:hAnsi="国标黑体" w:eastAsia="国标黑体" w:cs="国标黑体"/>
          <w:sz w:val="28"/>
          <w:szCs w:val="24"/>
          <w:lang w:eastAsia="zh-CN"/>
        </w:rPr>
      </w:pPr>
    </w:p>
    <w:p>
      <w:pPr>
        <w:jc w:val="both"/>
        <w:rPr>
          <w:rFonts w:hint="eastAsia" w:ascii="黑体" w:hAnsi="黑体" w:eastAsia="黑体" w:cs="黑体"/>
          <w:b/>
          <w:bCs/>
          <w:color w:val="auto"/>
          <w:highlight w:val="none"/>
          <w:lang w:val="en-US" w:eastAsia="zh-CN"/>
        </w:rPr>
      </w:pP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64"/>
        <w:gridCol w:w="2575"/>
        <w:gridCol w:w="2813"/>
        <w:gridCol w:w="725"/>
        <w:gridCol w:w="562"/>
        <w:gridCol w:w="1814"/>
        <w:gridCol w:w="134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86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5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2813"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处罚依据</w:t>
            </w:r>
          </w:p>
        </w:tc>
        <w:tc>
          <w:tcPr>
            <w:tcW w:w="7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376"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34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w:t>
            </w:r>
            <w:r>
              <w:rPr>
                <w:rFonts w:hint="eastAsia" w:ascii="宋体" w:hAnsi="宋体" w:cs="宋体"/>
                <w:b w:val="0"/>
                <w:bCs/>
                <w:color w:val="auto"/>
                <w:highlight w:val="none"/>
                <w:lang w:val="en-US" w:eastAsia="zh-CN"/>
              </w:rPr>
              <w:t>4</w:t>
            </w:r>
          </w:p>
        </w:tc>
        <w:tc>
          <w:tcPr>
            <w:tcW w:w="186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在公共绿地倾倒垃圾、污水和其他废弃物</w:t>
            </w:r>
          </w:p>
        </w:tc>
        <w:tc>
          <w:tcPr>
            <w:tcW w:w="25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第三十八条</w:t>
            </w:r>
            <w:r>
              <w:rPr>
                <w:rFonts w:hint="eastAsia" w:ascii="宋体" w:hAnsi="宋体" w:eastAsia="宋体" w:cs="宋体"/>
                <w:color w:val="auto"/>
                <w:highlight w:val="none"/>
                <w:lang w:eastAsia="zh-CN"/>
              </w:rPr>
              <w:t>第（四）项：</w:t>
            </w:r>
            <w:r>
              <w:rPr>
                <w:rFonts w:hint="eastAsia" w:ascii="宋体" w:hAnsi="宋体" w:eastAsia="宋体" w:cs="宋体"/>
                <w:color w:val="auto"/>
                <w:highlight w:val="none"/>
              </w:rPr>
              <w:t>禁止下列损害园林绿化及其设施的行为：（四）在公共绿地倾倒垃圾、污水和其他废弃物；</w:t>
            </w:r>
          </w:p>
        </w:tc>
        <w:tc>
          <w:tcPr>
            <w:tcW w:w="2813"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第五十一条</w:t>
            </w:r>
            <w:r>
              <w:rPr>
                <w:rFonts w:hint="eastAsia" w:ascii="宋体" w:hAnsi="宋体" w:eastAsia="宋体" w:cs="宋体"/>
                <w:color w:val="auto"/>
                <w:highlight w:val="none"/>
                <w:lang w:eastAsia="zh-CN"/>
              </w:rPr>
              <w:t>：</w:t>
            </w:r>
            <w:r>
              <w:rPr>
                <w:rFonts w:hint="default" w:ascii="宋体" w:hAnsi="宋体" w:eastAsia="宋体"/>
                <w:color w:val="auto"/>
                <w:highlight w:val="none"/>
              </w:rPr>
              <w:t>违反本条例第三十八条</w:t>
            </w:r>
            <w:r>
              <w:rPr>
                <w:rFonts w:hint="eastAsia" w:ascii="宋体" w:hAnsi="宋体" w:eastAsia="宋体" w:cs="宋体"/>
                <w:color w:val="auto"/>
                <w:highlight w:val="none"/>
              </w:rPr>
              <w:t>第（四）项规定的，按照所占用或者损毁绿地面积每平方米五百元以上二千元以下的标准处以罚款。</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72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5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814" w:type="dxa"/>
            <w:noWrap w:val="0"/>
            <w:vAlign w:val="center"/>
          </w:tcPr>
          <w:p>
            <w:pPr>
              <w:widowControl w:val="0"/>
              <w:jc w:val="left"/>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占用或损毁公共绿地面积</w:t>
            </w:r>
            <w:r>
              <w:rPr>
                <w:rFonts w:hint="eastAsia" w:cs="Times New Roman"/>
                <w:color w:val="auto"/>
                <w:kern w:val="2"/>
                <w:sz w:val="21"/>
                <w:highlight w:val="none"/>
                <w:lang w:val="en-US" w:eastAsia="zh-CN" w:bidi="ar-SA"/>
              </w:rPr>
              <w:t>少于</w:t>
            </w:r>
            <w:r>
              <w:rPr>
                <w:rFonts w:hint="eastAsia" w:ascii="宋体" w:hAnsi="宋体" w:cs="宋体"/>
                <w:color w:val="auto"/>
                <w:kern w:val="2"/>
                <w:sz w:val="21"/>
                <w:highlight w:val="none"/>
                <w:lang w:val="en-US" w:eastAsia="zh-CN" w:bidi="ar-SA"/>
              </w:rPr>
              <w:t>1平方米</w:t>
            </w:r>
          </w:p>
        </w:tc>
        <w:tc>
          <w:tcPr>
            <w:tcW w:w="134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按照所占用或者损毁绿地面积每平方米五百元以上</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千元以下的标准处以罚款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86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5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81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7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5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814" w:type="dxa"/>
            <w:noWrap w:val="0"/>
            <w:vAlign w:val="center"/>
          </w:tcPr>
          <w:p>
            <w:pPr>
              <w:widowControl w:val="0"/>
              <w:jc w:val="left"/>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占用或损毁公共绿地面积多于</w:t>
            </w:r>
            <w:r>
              <w:rPr>
                <w:rFonts w:hint="eastAsia" w:cs="Times New Roman"/>
                <w:color w:val="auto"/>
                <w:kern w:val="2"/>
                <w:sz w:val="21"/>
                <w:highlight w:val="none"/>
                <w:lang w:val="en-US" w:eastAsia="zh-CN" w:bidi="ar-SA"/>
              </w:rPr>
              <w:t>1</w:t>
            </w:r>
            <w:r>
              <w:rPr>
                <w:rFonts w:hint="eastAsia" w:ascii="宋体" w:hAnsi="宋体" w:cs="宋体"/>
                <w:color w:val="auto"/>
                <w:kern w:val="2"/>
                <w:sz w:val="21"/>
                <w:highlight w:val="none"/>
                <w:lang w:val="en-US" w:eastAsia="zh-CN" w:bidi="ar-SA"/>
              </w:rPr>
              <w:t>平方米</w:t>
            </w:r>
            <w:r>
              <w:rPr>
                <w:rFonts w:hint="eastAsia" w:cs="Times New Roman"/>
                <w:color w:val="auto"/>
                <w:kern w:val="2"/>
                <w:sz w:val="21"/>
                <w:highlight w:val="none"/>
                <w:lang w:val="en-US" w:eastAsia="zh-CN" w:bidi="ar-SA"/>
              </w:rPr>
              <w:t>少于10</w:t>
            </w:r>
            <w:r>
              <w:rPr>
                <w:rFonts w:hint="eastAsia" w:ascii="宋体" w:hAnsi="宋体" w:cs="宋体"/>
                <w:color w:val="auto"/>
                <w:kern w:val="2"/>
                <w:sz w:val="21"/>
                <w:highlight w:val="none"/>
                <w:lang w:val="en-US" w:eastAsia="zh-CN" w:bidi="ar-SA"/>
              </w:rPr>
              <w:t>平方米</w:t>
            </w:r>
          </w:p>
        </w:tc>
        <w:tc>
          <w:tcPr>
            <w:tcW w:w="134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按照所占用或者损毁绿地面积每平方米</w:t>
            </w:r>
            <w:r>
              <w:rPr>
                <w:rFonts w:hint="eastAsia" w:ascii="宋体" w:hAnsi="宋体" w:eastAsia="宋体" w:cs="宋体"/>
                <w:color w:val="auto"/>
                <w:highlight w:val="none"/>
                <w:lang w:eastAsia="zh-CN"/>
              </w:rPr>
              <w:t>一千</w:t>
            </w:r>
            <w:r>
              <w:rPr>
                <w:rFonts w:hint="eastAsia" w:ascii="宋体" w:hAnsi="宋体" w:eastAsia="宋体" w:cs="宋体"/>
                <w:color w:val="auto"/>
                <w:highlight w:val="none"/>
              </w:rPr>
              <w:t>元以上</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千</w:t>
            </w:r>
            <w:r>
              <w:rPr>
                <w:rFonts w:hint="eastAsia" w:ascii="宋体" w:hAnsi="宋体" w:eastAsia="宋体" w:cs="宋体"/>
                <w:color w:val="auto"/>
                <w:highlight w:val="none"/>
                <w:lang w:eastAsia="zh-CN"/>
              </w:rPr>
              <w:t>五百</w:t>
            </w:r>
            <w:r>
              <w:rPr>
                <w:rFonts w:hint="eastAsia" w:ascii="宋体" w:hAnsi="宋体" w:eastAsia="宋体" w:cs="宋体"/>
                <w:color w:val="auto"/>
                <w:highlight w:val="none"/>
              </w:rPr>
              <w:t>元以下的标准处以罚款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86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5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81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7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5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814" w:type="dxa"/>
            <w:noWrap w:val="0"/>
            <w:vAlign w:val="center"/>
          </w:tcPr>
          <w:p>
            <w:pPr>
              <w:widowControl w:val="0"/>
              <w:jc w:val="left"/>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占用或损毁公共绿地面积多于</w:t>
            </w:r>
            <w:r>
              <w:rPr>
                <w:rFonts w:hint="eastAsia" w:cs="Times New Roman"/>
                <w:color w:val="auto"/>
                <w:kern w:val="2"/>
                <w:sz w:val="21"/>
                <w:highlight w:val="none"/>
                <w:lang w:val="en-US" w:eastAsia="zh-CN" w:bidi="ar-SA"/>
              </w:rPr>
              <w:t>10</w:t>
            </w:r>
            <w:r>
              <w:rPr>
                <w:rFonts w:hint="eastAsia" w:ascii="宋体" w:hAnsi="宋体" w:cs="宋体"/>
                <w:color w:val="auto"/>
                <w:kern w:val="2"/>
                <w:sz w:val="21"/>
                <w:highlight w:val="none"/>
                <w:lang w:val="en-US" w:eastAsia="zh-CN" w:bidi="ar-SA"/>
              </w:rPr>
              <w:t>平方米</w:t>
            </w:r>
          </w:p>
        </w:tc>
        <w:tc>
          <w:tcPr>
            <w:tcW w:w="134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按照所占用或者损毁绿地面积每平方米</w:t>
            </w:r>
            <w:r>
              <w:rPr>
                <w:rFonts w:hint="eastAsia" w:ascii="宋体" w:hAnsi="宋体" w:eastAsia="宋体" w:cs="宋体"/>
                <w:color w:val="auto"/>
                <w:highlight w:val="none"/>
                <w:lang w:eastAsia="zh-CN"/>
              </w:rPr>
              <w:t>一千</w:t>
            </w:r>
            <w:r>
              <w:rPr>
                <w:rFonts w:hint="eastAsia" w:ascii="宋体" w:hAnsi="宋体" w:eastAsia="宋体" w:cs="宋体"/>
                <w:color w:val="auto"/>
                <w:highlight w:val="none"/>
              </w:rPr>
              <w:t>五百元以上二千元以下的标准处以罚款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ind w:firstLine="210" w:firstLineChars="100"/>
        <w:rPr>
          <w:rFonts w:hint="eastAsia" w:eastAsia="宋体"/>
          <w:color w:val="auto"/>
          <w:highlight w:val="none"/>
          <w:lang w:val="en-US" w:eastAsia="zh-CN"/>
        </w:rPr>
      </w:pPr>
      <w:r>
        <w:rPr>
          <w:rFonts w:hint="eastAsia" w:eastAsia="宋体"/>
          <w:color w:val="auto"/>
          <w:highlight w:val="none"/>
          <w:lang w:val="en-US" w:eastAsia="zh-CN"/>
        </w:rPr>
        <w:t xml:space="preserve"> </w:t>
      </w:r>
    </w:p>
    <w:p>
      <w:pPr>
        <w:jc w:val="center"/>
        <w:rPr>
          <w:rFonts w:hint="eastAsia" w:eastAsia="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bCs/>
          <w:color w:val="auto"/>
          <w:highlight w:val="none"/>
          <w:lang w:val="en-US" w:eastAsia="zh-CN"/>
        </w:rPr>
      </w:pP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89"/>
        <w:gridCol w:w="2513"/>
        <w:gridCol w:w="2562"/>
        <w:gridCol w:w="675"/>
        <w:gridCol w:w="600"/>
        <w:gridCol w:w="1854"/>
        <w:gridCol w:w="160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88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513"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256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处罚依据</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454"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604"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15</w:t>
            </w:r>
          </w:p>
        </w:tc>
        <w:tc>
          <w:tcPr>
            <w:tcW w:w="1889"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未经许可在公共绿地摆摊设点、停放车辆</w:t>
            </w:r>
          </w:p>
        </w:tc>
        <w:tc>
          <w:tcPr>
            <w:tcW w:w="2513"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第三十八条</w:t>
            </w:r>
            <w:r>
              <w:rPr>
                <w:rFonts w:hint="eastAsia" w:ascii="宋体" w:hAnsi="宋体" w:eastAsia="宋体" w:cs="宋体"/>
                <w:color w:val="auto"/>
                <w:highlight w:val="none"/>
                <w:lang w:eastAsia="zh-CN"/>
              </w:rPr>
              <w:t>第（五）</w:t>
            </w:r>
            <w:r>
              <w:rPr>
                <w:rFonts w:hint="eastAsia" w:ascii="宋体" w:hAnsi="宋体" w:cs="宋体"/>
                <w:color w:val="auto"/>
                <w:highlight w:val="none"/>
                <w:lang w:eastAsia="zh-CN"/>
              </w:rPr>
              <w:t>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禁止下列损害园林绿化及其设施的行为：（五）未经许可在公共绿地摆摊设点、停放车辆；</w:t>
            </w:r>
          </w:p>
        </w:tc>
        <w:tc>
          <w:tcPr>
            <w:tcW w:w="256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第五十一条</w:t>
            </w:r>
            <w:r>
              <w:rPr>
                <w:rFonts w:hint="eastAsia" w:ascii="宋体" w:hAnsi="宋体" w:eastAsia="宋体" w:cs="宋体"/>
                <w:color w:val="auto"/>
                <w:highlight w:val="none"/>
                <w:lang w:eastAsia="zh-CN"/>
              </w:rPr>
              <w:t>第二款：</w:t>
            </w:r>
            <w:r>
              <w:rPr>
                <w:rFonts w:hint="eastAsia" w:ascii="宋体" w:hAnsi="宋体" w:eastAsia="宋体" w:cs="宋体"/>
                <w:color w:val="auto"/>
                <w:highlight w:val="none"/>
              </w:rPr>
              <w:t>违反</w:t>
            </w:r>
            <w:r>
              <w:rPr>
                <w:rFonts w:hint="default" w:ascii="宋体" w:hAnsi="宋体" w:eastAsia="宋体"/>
                <w:color w:val="auto"/>
                <w:highlight w:val="none"/>
              </w:rPr>
              <w:t>本条例第三十八条</w:t>
            </w:r>
            <w:r>
              <w:rPr>
                <w:rFonts w:hint="eastAsia" w:ascii="宋体" w:hAnsi="宋体" w:eastAsia="宋体" w:cs="宋体"/>
                <w:color w:val="auto"/>
                <w:highlight w:val="none"/>
              </w:rPr>
              <w:t>第（五）项规定的，按照所占用或者损毁绿地面积每平方米五百元以上二千元以下的标准处以罚款。</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6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854" w:type="dxa"/>
            <w:noWrap w:val="0"/>
            <w:vAlign w:val="center"/>
          </w:tcPr>
          <w:p>
            <w:pPr>
              <w:widowControl w:val="0"/>
              <w:jc w:val="left"/>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占用或损毁公共绿地面积</w:t>
            </w:r>
            <w:r>
              <w:rPr>
                <w:rFonts w:hint="eastAsia" w:cs="Times New Roman"/>
                <w:color w:val="auto"/>
                <w:kern w:val="2"/>
                <w:sz w:val="21"/>
                <w:highlight w:val="none"/>
                <w:lang w:val="en-US" w:eastAsia="zh-CN" w:bidi="ar-SA"/>
              </w:rPr>
              <w:t>少于1</w:t>
            </w:r>
            <w:r>
              <w:rPr>
                <w:rFonts w:hint="eastAsia" w:ascii="宋体" w:hAnsi="宋体" w:cs="宋体"/>
                <w:color w:val="auto"/>
                <w:kern w:val="2"/>
                <w:sz w:val="21"/>
                <w:highlight w:val="none"/>
                <w:lang w:val="en-US" w:eastAsia="zh-CN" w:bidi="ar-SA"/>
              </w:rPr>
              <w:t>平方米</w:t>
            </w:r>
          </w:p>
        </w:tc>
        <w:tc>
          <w:tcPr>
            <w:tcW w:w="1604"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按照所占用或者损毁绿地面积每平方米五百元以上</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千元以下的标准处以罚款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color w:val="auto"/>
                <w:highlight w:val="none"/>
                <w:lang w:val="en-US" w:eastAsia="zh-CN"/>
              </w:rPr>
            </w:pPr>
          </w:p>
        </w:tc>
        <w:tc>
          <w:tcPr>
            <w:tcW w:w="188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p>
        </w:tc>
        <w:tc>
          <w:tcPr>
            <w:tcW w:w="251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tc>
        <w:tc>
          <w:tcPr>
            <w:tcW w:w="25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60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854" w:type="dxa"/>
            <w:noWrap w:val="0"/>
            <w:vAlign w:val="center"/>
          </w:tcPr>
          <w:p>
            <w:pPr>
              <w:widowControl w:val="0"/>
              <w:jc w:val="left"/>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占用或损毁公共绿地面积多于</w:t>
            </w:r>
            <w:r>
              <w:rPr>
                <w:rFonts w:hint="eastAsia" w:cs="Times New Roman"/>
                <w:color w:val="auto"/>
                <w:kern w:val="2"/>
                <w:sz w:val="21"/>
                <w:highlight w:val="none"/>
                <w:lang w:val="en-US" w:eastAsia="zh-CN" w:bidi="ar-SA"/>
              </w:rPr>
              <w:t>1</w:t>
            </w:r>
            <w:r>
              <w:rPr>
                <w:rFonts w:hint="eastAsia" w:ascii="宋体" w:hAnsi="宋体" w:cs="宋体"/>
                <w:color w:val="auto"/>
                <w:kern w:val="2"/>
                <w:sz w:val="21"/>
                <w:highlight w:val="none"/>
                <w:lang w:val="en-US" w:eastAsia="zh-CN" w:bidi="ar-SA"/>
              </w:rPr>
              <w:t>平方米少于10平方米</w:t>
            </w:r>
          </w:p>
        </w:tc>
        <w:tc>
          <w:tcPr>
            <w:tcW w:w="1604"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按照所占用或者损毁绿地面积每平方米</w:t>
            </w:r>
            <w:r>
              <w:rPr>
                <w:rFonts w:hint="eastAsia" w:ascii="宋体" w:hAnsi="宋体" w:eastAsia="宋体" w:cs="宋体"/>
                <w:color w:val="auto"/>
                <w:highlight w:val="none"/>
                <w:lang w:eastAsia="zh-CN"/>
              </w:rPr>
              <w:t>一千</w:t>
            </w:r>
            <w:r>
              <w:rPr>
                <w:rFonts w:hint="eastAsia" w:ascii="宋体" w:hAnsi="宋体" w:eastAsia="宋体" w:cs="宋体"/>
                <w:color w:val="auto"/>
                <w:highlight w:val="none"/>
              </w:rPr>
              <w:t>元以上</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千</w:t>
            </w:r>
            <w:r>
              <w:rPr>
                <w:rFonts w:hint="eastAsia" w:ascii="宋体" w:hAnsi="宋体" w:eastAsia="宋体" w:cs="宋体"/>
                <w:color w:val="auto"/>
                <w:highlight w:val="none"/>
                <w:lang w:eastAsia="zh-CN"/>
              </w:rPr>
              <w:t>五百</w:t>
            </w:r>
            <w:r>
              <w:rPr>
                <w:rFonts w:hint="eastAsia" w:ascii="宋体" w:hAnsi="宋体" w:eastAsia="宋体" w:cs="宋体"/>
                <w:color w:val="auto"/>
                <w:highlight w:val="none"/>
              </w:rPr>
              <w:t>元以下的标准处以罚款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color w:val="auto"/>
                <w:highlight w:val="none"/>
                <w:lang w:val="en-US" w:eastAsia="zh-CN"/>
              </w:rPr>
            </w:pPr>
          </w:p>
        </w:tc>
        <w:tc>
          <w:tcPr>
            <w:tcW w:w="188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rPr>
            </w:pPr>
          </w:p>
        </w:tc>
        <w:tc>
          <w:tcPr>
            <w:tcW w:w="251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tc>
        <w:tc>
          <w:tcPr>
            <w:tcW w:w="25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tc>
        <w:tc>
          <w:tcPr>
            <w:tcW w:w="60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854" w:type="dxa"/>
            <w:noWrap w:val="0"/>
            <w:vAlign w:val="center"/>
          </w:tcPr>
          <w:p>
            <w:pPr>
              <w:widowControl w:val="0"/>
              <w:jc w:val="left"/>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占用或损毁公共绿地面积多于</w:t>
            </w:r>
            <w:r>
              <w:rPr>
                <w:rFonts w:hint="eastAsia" w:ascii="宋体" w:hAnsi="宋体" w:cs="宋体"/>
                <w:color w:val="auto"/>
                <w:kern w:val="2"/>
                <w:sz w:val="21"/>
                <w:highlight w:val="none"/>
                <w:lang w:val="en-US" w:eastAsia="zh-CN" w:bidi="ar-SA"/>
              </w:rPr>
              <w:t>10平方米</w:t>
            </w:r>
            <w:r>
              <w:rPr>
                <w:rFonts w:hint="eastAsia" w:ascii="宋体" w:hAnsi="宋体" w:eastAsia="宋体" w:cs="宋体"/>
                <w:color w:val="auto"/>
                <w:kern w:val="2"/>
                <w:sz w:val="21"/>
                <w:highlight w:val="none"/>
                <w:lang w:val="en-US" w:eastAsia="zh-CN" w:bidi="ar-SA"/>
              </w:rPr>
              <w:t>的</w:t>
            </w:r>
          </w:p>
        </w:tc>
        <w:tc>
          <w:tcPr>
            <w:tcW w:w="1604"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按照所占用或者损毁绿地面积每平方米</w:t>
            </w:r>
            <w:r>
              <w:rPr>
                <w:rFonts w:hint="eastAsia" w:ascii="宋体" w:hAnsi="宋体" w:eastAsia="宋体" w:cs="宋体"/>
                <w:color w:val="auto"/>
                <w:highlight w:val="none"/>
                <w:lang w:eastAsia="zh-CN"/>
              </w:rPr>
              <w:t>一千</w:t>
            </w:r>
            <w:r>
              <w:rPr>
                <w:rFonts w:hint="eastAsia" w:ascii="宋体" w:hAnsi="宋体" w:eastAsia="宋体" w:cs="宋体"/>
                <w:color w:val="auto"/>
                <w:highlight w:val="none"/>
              </w:rPr>
              <w:t>五百元以上二千元以下的标准处以罚款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ind w:firstLine="210" w:firstLineChars="100"/>
        <w:rPr>
          <w:rFonts w:hint="eastAsia" w:eastAsia="宋体"/>
          <w:color w:val="auto"/>
          <w:highlight w:val="none"/>
          <w:lang w:val="en-US" w:eastAsia="zh-CN"/>
        </w:rPr>
      </w:pPr>
    </w:p>
    <w:p>
      <w:pPr>
        <w:rPr>
          <w:rFonts w:hint="eastAsia" w:ascii="国标黑体" w:hAnsi="国标黑体" w:eastAsia="国标黑体" w:cs="国标黑体"/>
          <w:sz w:val="28"/>
          <w:szCs w:val="24"/>
          <w:lang w:eastAsia="zh-CN"/>
        </w:rPr>
      </w:pPr>
    </w:p>
    <w:p>
      <w:pPr>
        <w:ind w:firstLine="280" w:firstLineChars="100"/>
        <w:jc w:val="both"/>
        <w:rPr>
          <w:rFonts w:hint="eastAsia" w:eastAsia="宋体"/>
          <w:color w:val="auto"/>
          <w:highlight w:val="none"/>
          <w:lang w:val="en-US" w:eastAsia="zh-CN"/>
        </w:rPr>
      </w:pPr>
      <w:r>
        <w:rPr>
          <w:rFonts w:hint="eastAsia" w:ascii="国标黑体" w:hAnsi="国标黑体" w:eastAsia="国标黑体" w:cs="国标黑体"/>
          <w:sz w:val="28"/>
          <w:szCs w:val="24"/>
          <w:lang w:eastAsia="zh-CN"/>
        </w:rPr>
        <w:br w:type="page"/>
      </w:r>
      <w:r>
        <w:rPr>
          <w:rFonts w:hint="eastAsia" w:ascii="黑体" w:hAnsi="黑体" w:eastAsia="黑体" w:cs="黑体"/>
          <w:b/>
          <w:bCs/>
          <w:color w:val="auto"/>
          <w:sz w:val="28"/>
          <w:szCs w:val="24"/>
          <w:highlight w:val="none"/>
          <w:lang w:eastAsia="zh-CN"/>
        </w:rPr>
        <w:t>《珠海经济特区园林绿化条例》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002"/>
        <w:gridCol w:w="2787"/>
        <w:gridCol w:w="2575"/>
        <w:gridCol w:w="663"/>
        <w:gridCol w:w="512"/>
        <w:gridCol w:w="1963"/>
        <w:gridCol w:w="1195"/>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200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787"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25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66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475"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19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16</w:t>
            </w:r>
          </w:p>
        </w:tc>
        <w:tc>
          <w:tcPr>
            <w:tcW w:w="200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损坏树木支架、栏杆、花基或者绿地范围内的供排水设施等</w:t>
            </w:r>
          </w:p>
        </w:tc>
        <w:tc>
          <w:tcPr>
            <w:tcW w:w="278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第三十八条第（六）项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禁止下列损害园林绿化及其设施的行为：（六）损坏树木支架、栏杆、花基或者绿地范围内的供排水设施等；</w:t>
            </w:r>
          </w:p>
        </w:tc>
        <w:tc>
          <w:tcPr>
            <w:tcW w:w="25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第五十一条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违反本条例第三十八条第（六）项规定的，由城市管理和综合执法部门处以一百元以上五百元以下罚款；</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3"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51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96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损坏树木支架、栏杆、花基或者绿地范围内的供排水设施</w:t>
            </w:r>
            <w:r>
              <w:rPr>
                <w:rFonts w:hint="eastAsia" w:ascii="宋体" w:hAnsi="宋体" w:eastAsia="宋体" w:cs="宋体"/>
                <w:color w:val="auto"/>
                <w:highlight w:val="none"/>
                <w:lang w:val="en-US" w:eastAsia="zh-CN"/>
              </w:rPr>
              <w:t>1处</w:t>
            </w:r>
          </w:p>
        </w:tc>
        <w:tc>
          <w:tcPr>
            <w:tcW w:w="119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处一百元以上二百元以下罚款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78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5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6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51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96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损坏</w:t>
            </w:r>
            <w:r>
              <w:rPr>
                <w:rFonts w:hint="eastAsia" w:ascii="宋体" w:hAnsi="宋体" w:eastAsia="宋体" w:cs="宋体"/>
                <w:color w:val="auto"/>
                <w:highlight w:val="none"/>
              </w:rPr>
              <w:t>树木支架、栏杆、花基或者绿地范围内的供排水设施</w:t>
            </w:r>
            <w:r>
              <w:rPr>
                <w:rFonts w:hint="eastAsia" w:ascii="宋体" w:hAnsi="宋体" w:eastAsia="宋体" w:cs="宋体"/>
                <w:color w:val="auto"/>
                <w:highlight w:val="none"/>
                <w:lang w:val="en-US" w:eastAsia="zh-CN"/>
              </w:rPr>
              <w:t>2处</w:t>
            </w:r>
          </w:p>
        </w:tc>
        <w:tc>
          <w:tcPr>
            <w:tcW w:w="119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处二百元以上四百元以下罚款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78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5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663"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51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96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损坏</w:t>
            </w:r>
            <w:r>
              <w:rPr>
                <w:rFonts w:hint="eastAsia" w:ascii="宋体" w:hAnsi="宋体" w:eastAsia="宋体" w:cs="宋体"/>
                <w:color w:val="auto"/>
                <w:highlight w:val="none"/>
              </w:rPr>
              <w:t>树木支架、栏杆、花基或者绿地范围内的供排水设施</w:t>
            </w:r>
            <w:r>
              <w:rPr>
                <w:rFonts w:hint="eastAsia" w:ascii="宋体" w:hAnsi="宋体" w:cs="宋体"/>
                <w:color w:val="auto"/>
                <w:highlight w:val="none"/>
                <w:lang w:eastAsia="zh-CN"/>
              </w:rPr>
              <w:t>多于</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处</w:t>
            </w:r>
          </w:p>
        </w:tc>
        <w:tc>
          <w:tcPr>
            <w:tcW w:w="119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处四百元以上五百元以下罚款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ind w:firstLine="210" w:firstLineChars="100"/>
        <w:rPr>
          <w:rFonts w:hint="eastAsia" w:eastAsia="宋体"/>
          <w:color w:val="auto"/>
          <w:highlight w:val="none"/>
          <w:lang w:val="en-US" w:eastAsia="zh-CN"/>
        </w:rPr>
      </w:pPr>
    </w:p>
    <w:p>
      <w:pPr>
        <w:ind w:firstLine="210" w:firstLineChars="100"/>
        <w:jc w:val="both"/>
        <w:rPr>
          <w:rFonts w:hint="eastAsia" w:eastAsia="宋体"/>
          <w:color w:val="auto"/>
          <w:highlight w:val="none"/>
          <w:lang w:val="en-US" w:eastAsia="zh-CN"/>
        </w:rPr>
      </w:pPr>
      <w:r>
        <w:rPr>
          <w:rFonts w:hint="eastAsia" w:eastAsia="宋体"/>
          <w:color w:val="auto"/>
          <w:highlight w:val="none"/>
          <w:lang w:val="en-US" w:eastAsia="zh-CN"/>
        </w:rPr>
        <w:br w:type="page"/>
      </w:r>
    </w:p>
    <w:p>
      <w:pPr>
        <w:ind w:firstLine="281" w:firstLineChars="100"/>
        <w:jc w:val="both"/>
        <w:rPr>
          <w:rFonts w:hint="eastAsia" w:ascii="黑体" w:hAnsi="黑体" w:eastAsia="黑体" w:cs="黑体"/>
          <w:b/>
          <w:bCs/>
          <w:color w:val="auto"/>
          <w:highlight w:val="none"/>
          <w:lang w:val="en-US" w:eastAsia="zh-CN"/>
        </w:rPr>
      </w:pPr>
      <w:r>
        <w:rPr>
          <w:rFonts w:hint="eastAsia" w:ascii="黑体" w:hAnsi="黑体" w:eastAsia="黑体" w:cs="黑体"/>
          <w:b/>
          <w:bCs/>
          <w:color w:val="auto"/>
          <w:sz w:val="28"/>
          <w:szCs w:val="24"/>
          <w:highlight w:val="none"/>
          <w:lang w:eastAsia="zh-CN"/>
        </w:rPr>
        <w:t>《珠海经济特区园林绿化条例》</w:t>
      </w:r>
    </w:p>
    <w:tbl>
      <w:tblPr>
        <w:tblStyle w:val="12"/>
        <w:tblW w:w="13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914"/>
        <w:gridCol w:w="2275"/>
        <w:gridCol w:w="2838"/>
        <w:gridCol w:w="712"/>
        <w:gridCol w:w="494"/>
        <w:gridCol w:w="2050"/>
        <w:gridCol w:w="141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07"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序号</w:t>
            </w:r>
          </w:p>
        </w:tc>
        <w:tc>
          <w:tcPr>
            <w:tcW w:w="191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2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违反条款</w:t>
            </w:r>
          </w:p>
        </w:tc>
        <w:tc>
          <w:tcPr>
            <w:tcW w:w="2838"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处罚依据</w:t>
            </w:r>
          </w:p>
        </w:tc>
        <w:tc>
          <w:tcPr>
            <w:tcW w:w="71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处罚种类</w:t>
            </w:r>
          </w:p>
        </w:tc>
        <w:tc>
          <w:tcPr>
            <w:tcW w:w="2544"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 xml:space="preserve">   法律</w:t>
            </w:r>
            <w:r>
              <w:rPr>
                <w:rFonts w:hint="eastAsia" w:ascii="宋体" w:hAnsi="宋体" w:eastAsia="宋体" w:cs="宋体"/>
                <w:b/>
                <w:bCs w:val="0"/>
                <w:color w:val="auto"/>
                <w:highlight w:val="none"/>
                <w:lang w:eastAsia="zh-CN"/>
              </w:rPr>
              <w:t>情节和后果</w:t>
            </w:r>
          </w:p>
        </w:tc>
        <w:tc>
          <w:tcPr>
            <w:tcW w:w="141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90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17</w:t>
            </w:r>
          </w:p>
        </w:tc>
        <w:tc>
          <w:tcPr>
            <w:tcW w:w="191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其他损害园林绿化及其设施的行为</w:t>
            </w:r>
          </w:p>
        </w:tc>
        <w:tc>
          <w:tcPr>
            <w:tcW w:w="22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《珠海经济特区园林绿化条例》</w:t>
            </w:r>
            <w:r>
              <w:rPr>
                <w:rFonts w:hint="eastAsia" w:ascii="宋体" w:hAnsi="宋体" w:eastAsia="宋体" w:cs="宋体"/>
                <w:color w:val="auto"/>
                <w:highlight w:val="none"/>
              </w:rPr>
              <w:t>第三十八条</w:t>
            </w:r>
            <w:r>
              <w:rPr>
                <w:rFonts w:hint="eastAsia" w:ascii="宋体" w:hAnsi="宋体" w:eastAsia="宋体" w:cs="宋体"/>
                <w:color w:val="auto"/>
                <w:highlight w:val="none"/>
                <w:lang w:eastAsia="zh-CN"/>
              </w:rPr>
              <w:t>第（七）项：</w:t>
            </w:r>
            <w:r>
              <w:rPr>
                <w:rFonts w:hint="eastAsia" w:ascii="宋体" w:hAnsi="宋体" w:eastAsia="宋体" w:cs="宋体"/>
                <w:color w:val="auto"/>
                <w:highlight w:val="none"/>
              </w:rPr>
              <w:t>禁止下列损害园林绿化及其设施的行为：（七）其他损害园林绿化及其设施的行为。</w:t>
            </w:r>
          </w:p>
        </w:tc>
        <w:tc>
          <w:tcPr>
            <w:tcW w:w="2838"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sz w:val="21"/>
                <w:szCs w:val="21"/>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sz w:val="21"/>
                <w:szCs w:val="21"/>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sz w:val="21"/>
                <w:szCs w:val="21"/>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sz w:val="21"/>
                <w:szCs w:val="21"/>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《珠海经济特区园林绿化条例》</w:t>
            </w:r>
            <w:r>
              <w:rPr>
                <w:rFonts w:hint="eastAsia" w:ascii="宋体" w:hAnsi="宋体" w:eastAsia="宋体" w:cs="宋体"/>
                <w:color w:val="auto"/>
                <w:sz w:val="21"/>
                <w:szCs w:val="21"/>
                <w:highlight w:val="none"/>
              </w:rPr>
              <w:t>第五十一条</w:t>
            </w:r>
            <w:r>
              <w:rPr>
                <w:rFonts w:hint="eastAsia" w:ascii="宋体" w:hAnsi="宋体" w:cs="宋体"/>
                <w:color w:val="auto"/>
                <w:sz w:val="21"/>
                <w:szCs w:val="21"/>
                <w:highlight w:val="none"/>
                <w:lang w:val="en-US" w:eastAsia="zh-Hans"/>
              </w:rPr>
              <w:t>第七项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违反本条例第三十八条第（七）项规定的，由城市管理和综合执法部门处以一百元以上五百元以下罚款；</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71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罚款</w:t>
            </w:r>
          </w:p>
        </w:tc>
        <w:tc>
          <w:tcPr>
            <w:tcW w:w="49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2050" w:type="dxa"/>
            <w:noWrap w:val="0"/>
            <w:vAlign w:val="center"/>
          </w:tcPr>
          <w:p>
            <w:pPr>
              <w:widowControl w:val="0"/>
              <w:numPr>
                <w:ilvl w:val="0"/>
                <w:numId w:val="0"/>
              </w:numPr>
              <w:jc w:val="left"/>
              <w:rPr>
                <w:rFonts w:hint="eastAsia" w:ascii="宋体" w:hAnsi="宋体" w:eastAsia="宋体" w:cs="宋体"/>
                <w:color w:val="auto"/>
                <w:kern w:val="2"/>
                <w:sz w:val="21"/>
                <w:highlight w:val="none"/>
                <w:lang w:val="en-US" w:eastAsia="zh-CN" w:bidi="ar-SA"/>
              </w:rPr>
            </w:pPr>
            <w:r>
              <w:rPr>
                <w:rFonts w:hint="eastAsia" w:cs="Times New Roman"/>
                <w:color w:val="auto"/>
                <w:kern w:val="2"/>
                <w:sz w:val="21"/>
                <w:highlight w:val="none"/>
                <w:lang w:val="en-US" w:eastAsia="zh-CN" w:bidi="ar-SA"/>
              </w:rPr>
              <w:t>1.</w:t>
            </w:r>
            <w:r>
              <w:rPr>
                <w:rFonts w:hint="eastAsia" w:ascii="Times New Roman" w:hAnsi="Times New Roman" w:eastAsia="宋体" w:cs="Times New Roman"/>
                <w:color w:val="auto"/>
                <w:kern w:val="2"/>
                <w:sz w:val="21"/>
                <w:highlight w:val="none"/>
                <w:lang w:val="en-US" w:eastAsia="zh-CN" w:bidi="ar-SA"/>
              </w:rPr>
              <w:t>占用或损毁园林绿地面积</w:t>
            </w:r>
            <w:r>
              <w:rPr>
                <w:rFonts w:hint="eastAsia" w:cs="Times New Roman"/>
                <w:color w:val="auto"/>
                <w:kern w:val="2"/>
                <w:sz w:val="21"/>
                <w:highlight w:val="none"/>
                <w:lang w:val="en-US" w:eastAsia="zh-CN" w:bidi="ar-SA"/>
              </w:rPr>
              <w:t>少于1</w:t>
            </w:r>
            <w:r>
              <w:rPr>
                <w:rFonts w:hint="eastAsia" w:ascii="宋体" w:hAnsi="宋体" w:cs="宋体"/>
                <w:color w:val="auto"/>
                <w:kern w:val="2"/>
                <w:sz w:val="21"/>
                <w:highlight w:val="none"/>
                <w:lang w:val="en-US" w:eastAsia="zh-CN" w:bidi="ar-SA"/>
              </w:rPr>
              <w:t>平方米</w:t>
            </w:r>
            <w:r>
              <w:rPr>
                <w:rFonts w:hint="eastAsia" w:ascii="宋体" w:hAnsi="宋体" w:eastAsia="宋体" w:cs="宋体"/>
                <w:color w:val="auto"/>
                <w:kern w:val="2"/>
                <w:sz w:val="21"/>
                <w:highlight w:val="none"/>
                <w:lang w:val="en-US" w:eastAsia="zh-CN" w:bidi="ar-SA"/>
              </w:rPr>
              <w:t>的；</w:t>
            </w:r>
          </w:p>
          <w:p>
            <w:pPr>
              <w:widowControl w:val="0"/>
              <w:numPr>
                <w:ilvl w:val="0"/>
                <w:numId w:val="0"/>
              </w:numPr>
              <w:jc w:val="left"/>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2"/>
                <w:sz w:val="21"/>
                <w:highlight w:val="none"/>
                <w:lang w:val="en-US" w:eastAsia="zh-CN" w:bidi="ar-SA"/>
              </w:rPr>
              <w:t>2.</w:t>
            </w:r>
            <w:r>
              <w:rPr>
                <w:rFonts w:hint="eastAsia" w:ascii="宋体" w:hAnsi="宋体" w:eastAsia="宋体" w:cs="宋体"/>
                <w:color w:val="auto"/>
                <w:kern w:val="2"/>
                <w:sz w:val="21"/>
                <w:highlight w:val="none"/>
                <w:lang w:val="en-US" w:eastAsia="zh-CN" w:bidi="ar-SA"/>
              </w:rPr>
              <w:t>损坏设施</w:t>
            </w:r>
            <w:r>
              <w:rPr>
                <w:rFonts w:hint="eastAsia" w:ascii="宋体" w:hAnsi="宋体" w:cs="宋体"/>
                <w:color w:val="auto"/>
                <w:kern w:val="2"/>
                <w:sz w:val="21"/>
                <w:highlight w:val="none"/>
                <w:lang w:val="en-US" w:eastAsia="zh-CN" w:bidi="ar-SA"/>
              </w:rPr>
              <w:t>1</w:t>
            </w:r>
            <w:r>
              <w:rPr>
                <w:rFonts w:hint="eastAsia" w:ascii="宋体" w:hAnsi="宋体" w:eastAsia="宋体" w:cs="宋体"/>
                <w:color w:val="auto"/>
                <w:kern w:val="2"/>
                <w:sz w:val="21"/>
                <w:highlight w:val="none"/>
                <w:lang w:val="en-US" w:eastAsia="zh-CN" w:bidi="ar-SA"/>
              </w:rPr>
              <w:t>处的</w:t>
            </w:r>
          </w:p>
        </w:tc>
        <w:tc>
          <w:tcPr>
            <w:tcW w:w="141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百元以上</w:t>
            </w:r>
            <w:r>
              <w:rPr>
                <w:rFonts w:hint="eastAsia" w:ascii="宋体" w:hAnsi="宋体" w:eastAsia="宋体" w:cs="宋体"/>
                <w:color w:val="auto"/>
                <w:highlight w:val="none"/>
                <w:lang w:eastAsia="zh-CN"/>
              </w:rPr>
              <w:t>二百</w:t>
            </w:r>
            <w:r>
              <w:rPr>
                <w:rFonts w:hint="eastAsia" w:ascii="宋体" w:hAnsi="宋体" w:eastAsia="宋体" w:cs="宋体"/>
                <w:color w:val="auto"/>
                <w:highlight w:val="none"/>
              </w:rPr>
              <w:t>元以下的标准处以罚款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90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191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2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83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49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2050" w:type="dxa"/>
            <w:noWrap w:val="0"/>
            <w:vAlign w:val="center"/>
          </w:tcPr>
          <w:p>
            <w:pPr>
              <w:widowControl w:val="0"/>
              <w:numPr>
                <w:ilvl w:val="0"/>
                <w:numId w:val="0"/>
              </w:numPr>
              <w:jc w:val="left"/>
              <w:rPr>
                <w:rFonts w:hint="eastAsia" w:ascii="宋体" w:hAnsi="宋体" w:eastAsia="宋体" w:cs="宋体"/>
                <w:color w:val="auto"/>
                <w:kern w:val="2"/>
                <w:sz w:val="21"/>
                <w:highlight w:val="none"/>
                <w:lang w:val="en-US" w:eastAsia="zh-CN" w:bidi="ar-SA"/>
              </w:rPr>
            </w:pPr>
            <w:r>
              <w:rPr>
                <w:rFonts w:hint="eastAsia" w:cs="Times New Roman"/>
                <w:color w:val="auto"/>
                <w:kern w:val="2"/>
                <w:sz w:val="21"/>
                <w:highlight w:val="none"/>
                <w:lang w:val="en-US" w:eastAsia="zh-CN" w:bidi="ar-SA"/>
              </w:rPr>
              <w:t>1.</w:t>
            </w:r>
            <w:r>
              <w:rPr>
                <w:rFonts w:hint="eastAsia" w:ascii="Times New Roman" w:hAnsi="Times New Roman" w:eastAsia="宋体" w:cs="Times New Roman"/>
                <w:color w:val="auto"/>
                <w:kern w:val="2"/>
                <w:sz w:val="21"/>
                <w:highlight w:val="none"/>
                <w:lang w:val="en-US" w:eastAsia="zh-CN" w:bidi="ar-SA"/>
              </w:rPr>
              <w:t>占用或损毁园林绿地面积多于</w:t>
            </w:r>
            <w:r>
              <w:rPr>
                <w:rFonts w:hint="eastAsia" w:cs="Times New Roman"/>
                <w:color w:val="auto"/>
                <w:kern w:val="2"/>
                <w:sz w:val="21"/>
                <w:highlight w:val="none"/>
                <w:lang w:val="en-US" w:eastAsia="zh-CN" w:bidi="ar-SA"/>
              </w:rPr>
              <w:t>1</w:t>
            </w:r>
            <w:r>
              <w:rPr>
                <w:rFonts w:hint="eastAsia" w:ascii="宋体" w:hAnsi="宋体" w:cs="宋体"/>
                <w:color w:val="auto"/>
                <w:kern w:val="2"/>
                <w:sz w:val="21"/>
                <w:highlight w:val="none"/>
                <w:lang w:val="en-US" w:eastAsia="zh-CN" w:bidi="ar-SA"/>
              </w:rPr>
              <w:t>平方米少于10平方米</w:t>
            </w:r>
            <w:r>
              <w:rPr>
                <w:rFonts w:hint="eastAsia" w:ascii="宋体" w:hAnsi="宋体" w:eastAsia="宋体" w:cs="宋体"/>
                <w:color w:val="auto"/>
                <w:kern w:val="2"/>
                <w:sz w:val="21"/>
                <w:highlight w:val="none"/>
                <w:lang w:val="en-US" w:eastAsia="zh-CN" w:bidi="ar-SA"/>
              </w:rPr>
              <w:t>的</w:t>
            </w:r>
            <w:r>
              <w:rPr>
                <w:rFonts w:hint="eastAsia" w:ascii="宋体" w:hAnsi="宋体" w:cs="宋体"/>
                <w:color w:val="auto"/>
                <w:kern w:val="2"/>
                <w:sz w:val="21"/>
                <w:highlight w:val="none"/>
                <w:lang w:val="en-US" w:eastAsia="zh-CN" w:bidi="ar-SA"/>
              </w:rPr>
              <w:t>；</w:t>
            </w:r>
          </w:p>
          <w:p>
            <w:pPr>
              <w:widowControl w:val="0"/>
              <w:numPr>
                <w:ilvl w:val="0"/>
                <w:numId w:val="0"/>
              </w:numPr>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2.损坏设施</w:t>
            </w:r>
            <w:r>
              <w:rPr>
                <w:rFonts w:hint="eastAsia" w:ascii="宋体" w:hAnsi="宋体" w:cs="宋体"/>
                <w:color w:val="auto"/>
                <w:kern w:val="2"/>
                <w:sz w:val="21"/>
                <w:highlight w:val="none"/>
                <w:lang w:val="en-US" w:eastAsia="zh-CN" w:bidi="ar-SA"/>
              </w:rPr>
              <w:t>2</w:t>
            </w:r>
            <w:r>
              <w:rPr>
                <w:rFonts w:hint="eastAsia" w:ascii="宋体" w:hAnsi="宋体" w:eastAsia="宋体" w:cs="宋体"/>
                <w:color w:val="auto"/>
                <w:kern w:val="2"/>
                <w:sz w:val="21"/>
                <w:highlight w:val="none"/>
                <w:lang w:val="en-US" w:eastAsia="zh-CN" w:bidi="ar-SA"/>
              </w:rPr>
              <w:t>处的</w:t>
            </w:r>
          </w:p>
        </w:tc>
        <w:tc>
          <w:tcPr>
            <w:tcW w:w="141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lang w:eastAsia="zh-CN"/>
              </w:rPr>
              <w:t>二百</w:t>
            </w:r>
            <w:r>
              <w:rPr>
                <w:rFonts w:hint="eastAsia" w:ascii="宋体" w:hAnsi="宋体" w:eastAsia="宋体" w:cs="宋体"/>
                <w:color w:val="auto"/>
                <w:highlight w:val="none"/>
              </w:rPr>
              <w:t>元以上</w:t>
            </w:r>
            <w:r>
              <w:rPr>
                <w:rFonts w:hint="eastAsia" w:ascii="宋体" w:hAnsi="宋体" w:eastAsia="宋体" w:cs="宋体"/>
                <w:color w:val="auto"/>
                <w:highlight w:val="none"/>
                <w:lang w:eastAsia="zh-CN"/>
              </w:rPr>
              <w:t>四百</w:t>
            </w:r>
            <w:r>
              <w:rPr>
                <w:rFonts w:hint="eastAsia" w:ascii="宋体" w:hAnsi="宋体" w:eastAsia="宋体" w:cs="宋体"/>
                <w:color w:val="auto"/>
                <w:highlight w:val="none"/>
              </w:rPr>
              <w:t>元以下的标准处以罚款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90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191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2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83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eastAsia="zh-CN"/>
              </w:rPr>
            </w:pPr>
          </w:p>
        </w:tc>
        <w:tc>
          <w:tcPr>
            <w:tcW w:w="49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2050" w:type="dxa"/>
            <w:noWrap w:val="0"/>
            <w:vAlign w:val="center"/>
          </w:tcPr>
          <w:p>
            <w:pPr>
              <w:widowControl w:val="0"/>
              <w:numPr>
                <w:ilvl w:val="0"/>
                <w:numId w:val="0"/>
              </w:numPr>
              <w:jc w:val="left"/>
              <w:rPr>
                <w:rFonts w:hint="eastAsia" w:ascii="宋体" w:hAnsi="宋体" w:eastAsia="宋体" w:cs="宋体"/>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1.占用或损毁园林绿地面积多于</w:t>
            </w:r>
            <w:r>
              <w:rPr>
                <w:rFonts w:hint="eastAsia" w:ascii="宋体" w:hAnsi="宋体" w:cs="宋体"/>
                <w:color w:val="auto"/>
                <w:kern w:val="2"/>
                <w:sz w:val="21"/>
                <w:highlight w:val="none"/>
                <w:lang w:val="en-US" w:eastAsia="zh-CN" w:bidi="ar-SA"/>
              </w:rPr>
              <w:t>10平方米的；</w:t>
            </w:r>
          </w:p>
          <w:p>
            <w:pPr>
              <w:widowControl w:val="0"/>
              <w:numPr>
                <w:ilvl w:val="0"/>
                <w:numId w:val="0"/>
              </w:numPr>
              <w:jc w:val="left"/>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2"/>
                <w:sz w:val="21"/>
                <w:highlight w:val="none"/>
                <w:lang w:val="en-US" w:eastAsia="zh-CN" w:bidi="ar-SA"/>
              </w:rPr>
              <w:t>2.损</w:t>
            </w:r>
            <w:r>
              <w:rPr>
                <w:rFonts w:hint="eastAsia" w:ascii="宋体" w:hAnsi="宋体" w:eastAsia="宋体" w:cs="宋体"/>
                <w:color w:val="auto"/>
                <w:kern w:val="2"/>
                <w:sz w:val="21"/>
                <w:highlight w:val="none"/>
                <w:lang w:val="en-US" w:eastAsia="zh-CN" w:bidi="ar-SA"/>
              </w:rPr>
              <w:t>坏设施</w:t>
            </w:r>
            <w:r>
              <w:rPr>
                <w:rFonts w:hint="eastAsia" w:ascii="宋体" w:hAnsi="宋体" w:cs="宋体"/>
                <w:color w:val="auto"/>
                <w:kern w:val="2"/>
                <w:sz w:val="21"/>
                <w:highlight w:val="none"/>
                <w:lang w:val="en-US" w:eastAsia="zh-CN" w:bidi="ar-SA"/>
              </w:rPr>
              <w:t>多于3处</w:t>
            </w:r>
            <w:r>
              <w:rPr>
                <w:rFonts w:hint="eastAsia" w:ascii="宋体" w:hAnsi="宋体" w:eastAsia="宋体" w:cs="宋体"/>
                <w:color w:val="auto"/>
                <w:kern w:val="2"/>
                <w:sz w:val="21"/>
                <w:highlight w:val="none"/>
                <w:lang w:val="en-US" w:eastAsia="zh-CN" w:bidi="ar-SA"/>
              </w:rPr>
              <w:t>的</w:t>
            </w:r>
            <w:r>
              <w:rPr>
                <w:rFonts w:hint="eastAsia" w:ascii="宋体" w:hAnsi="宋体" w:cs="宋体"/>
                <w:color w:val="auto"/>
                <w:kern w:val="2"/>
                <w:sz w:val="21"/>
                <w:highlight w:val="none"/>
                <w:lang w:val="en-US" w:eastAsia="zh-CN" w:bidi="ar-SA"/>
              </w:rPr>
              <w:t>；</w:t>
            </w:r>
          </w:p>
          <w:p>
            <w:pPr>
              <w:widowControl w:val="0"/>
              <w:jc w:val="left"/>
              <w:rPr>
                <w:rFonts w:hint="eastAsia" w:ascii="宋体" w:hAnsi="宋体" w:eastAsia="宋体" w:cs="宋体"/>
                <w:color w:val="auto"/>
                <w:kern w:val="2"/>
                <w:sz w:val="21"/>
                <w:highlight w:val="none"/>
                <w:lang w:val="en-US" w:eastAsia="zh-CN" w:bidi="ar-SA"/>
              </w:rPr>
            </w:pPr>
          </w:p>
        </w:tc>
        <w:tc>
          <w:tcPr>
            <w:tcW w:w="141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百元以上</w:t>
            </w:r>
            <w:r>
              <w:rPr>
                <w:rFonts w:hint="eastAsia" w:ascii="宋体" w:hAnsi="宋体" w:eastAsia="宋体" w:cs="宋体"/>
                <w:color w:val="auto"/>
                <w:highlight w:val="none"/>
                <w:lang w:eastAsia="zh-CN"/>
              </w:rPr>
              <w:t>五百</w:t>
            </w:r>
            <w:r>
              <w:rPr>
                <w:rFonts w:hint="eastAsia" w:ascii="宋体" w:hAnsi="宋体" w:eastAsia="宋体" w:cs="宋体"/>
                <w:color w:val="auto"/>
                <w:highlight w:val="none"/>
              </w:rPr>
              <w:t>元以下的标准处以罚款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jc w:val="both"/>
        <w:rPr>
          <w:rFonts w:hint="eastAsia" w:eastAsia="宋体"/>
          <w:color w:val="auto"/>
          <w:highlight w:val="none"/>
          <w:lang w:val="en-US" w:eastAsia="zh-CN"/>
        </w:rPr>
      </w:pPr>
    </w:p>
    <w:p>
      <w:pPr>
        <w:jc w:val="both"/>
        <w:rPr>
          <w:rFonts w:hint="eastAsia" w:ascii="黑体" w:hAnsi="黑体" w:eastAsia="黑体" w:cs="黑体"/>
          <w:b/>
          <w:bCs/>
          <w:color w:val="auto"/>
          <w:sz w:val="28"/>
          <w:szCs w:val="24"/>
          <w:highlight w:val="none"/>
          <w:lang w:eastAsia="zh-CN"/>
        </w:rPr>
      </w:pPr>
    </w:p>
    <w:p>
      <w:pPr>
        <w:jc w:val="both"/>
        <w:rPr>
          <w:rFonts w:hint="default" w:eastAsia="国标黑体"/>
          <w:color w:val="auto"/>
          <w:highlight w:val="none"/>
          <w:lang w:eastAsia="zh-Hans"/>
        </w:rPr>
      </w:pP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002"/>
        <w:gridCol w:w="2425"/>
        <w:gridCol w:w="2975"/>
        <w:gridCol w:w="662"/>
        <w:gridCol w:w="638"/>
        <w:gridCol w:w="1391"/>
        <w:gridCol w:w="164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200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42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9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029"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18</w:t>
            </w:r>
          </w:p>
        </w:tc>
        <w:tc>
          <w:tcPr>
            <w:tcW w:w="200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公园内非营业使用的单体式园林建筑设计方案未经批准或者未按批准的设计方案进行施工</w:t>
            </w:r>
          </w:p>
        </w:tc>
        <w:tc>
          <w:tcPr>
            <w:tcW w:w="242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珠海市公园管理办法</w:t>
            </w:r>
            <w:r>
              <w:rPr>
                <w:rFonts w:hint="eastAsia" w:ascii="宋体" w:hAnsi="宋体" w:cs="宋体"/>
                <w:color w:val="auto"/>
                <w:highlight w:val="none"/>
                <w:lang w:val="en-US" w:eastAsia="zh-CN"/>
              </w:rPr>
              <w:t>》</w:t>
            </w:r>
          </w:p>
          <w:p>
            <w:r>
              <w:rPr>
                <w:rFonts w:hint="eastAsia" w:ascii="宋体" w:hAnsi="宋体" w:eastAsia="宋体" w:cs="宋体"/>
                <w:color w:val="auto"/>
                <w:highlight w:val="none"/>
                <w:lang w:val="en-US" w:eastAsia="zh-CN"/>
              </w:rPr>
              <w:t>第十条</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经批准的公园规划和建设项目设计方案，任何单位和个人不得擅自变更，确需变更的应报原批准部门审批。</w:t>
            </w:r>
          </w:p>
          <w:p/>
          <w:p/>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highlight w:val="none"/>
                <w:lang w:val="en-US" w:eastAsia="zh-CN"/>
              </w:rPr>
            </w:pPr>
          </w:p>
        </w:tc>
        <w:tc>
          <w:tcPr>
            <w:tcW w:w="2975" w:type="dxa"/>
            <w:vMerge w:val="restart"/>
            <w:noWrap w:val="0"/>
            <w:vAlign w:val="center"/>
          </w:tcPr>
          <w:p/>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w:t>
            </w:r>
            <w:r>
              <w:rPr>
                <w:rFonts w:hint="eastAsia" w:ascii="宋体" w:hAnsi="宋体" w:cs="宋体"/>
                <w:color w:val="auto"/>
                <w:highlight w:val="none"/>
                <w:lang w:eastAsia="zh-CN"/>
              </w:rPr>
              <w:t>四</w:t>
            </w:r>
            <w:r>
              <w:rPr>
                <w:rFonts w:hint="eastAsia" w:ascii="宋体" w:hAnsi="宋体" w:eastAsia="宋体" w:cs="宋体"/>
                <w:color w:val="auto"/>
                <w:highlight w:val="none"/>
              </w:rPr>
              <w:t>条</w:t>
            </w:r>
            <w:r>
              <w:rPr>
                <w:rFonts w:hint="eastAsia" w:ascii="宋体" w:hAnsi="宋体" w:eastAsia="宋体" w:cs="宋体"/>
                <w:color w:val="auto"/>
                <w:highlight w:val="none"/>
                <w:lang w:eastAsia="zh-CN"/>
              </w:rPr>
              <w:t>第（一）</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违反本办法规定，有下列行为之一的由市公园主管部门责令停止设计、施工或使用，限期改正，并可处以两千元以上一万元以下罚款，造成损失的，应当承担赔偿责任：</w:t>
            </w:r>
          </w:p>
          <w:p>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公园内非营业使用的单体式园林建筑设计方案未经批准或者未按批准的设计方案进行施工的。</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66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3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未经批准或者未按批准的设计方案进行施工</w:t>
            </w:r>
            <w:r>
              <w:rPr>
                <w:rFonts w:hint="eastAsia" w:ascii="宋体" w:hAnsi="宋体" w:cs="宋体"/>
                <w:color w:val="auto"/>
                <w:highlight w:val="none"/>
                <w:lang w:eastAsia="zh-CN"/>
              </w:rPr>
              <w:t>面积少于</w:t>
            </w:r>
            <w:r>
              <w:rPr>
                <w:rFonts w:hint="eastAsia" w:ascii="宋体" w:hAnsi="宋体" w:cs="宋体"/>
                <w:color w:val="auto"/>
                <w:highlight w:val="none"/>
                <w:lang w:val="en-US" w:eastAsia="zh-CN"/>
              </w:rPr>
              <w:t>1</w:t>
            </w:r>
            <w:r>
              <w:rPr>
                <w:rFonts w:hint="eastAsia" w:ascii="宋体" w:hAnsi="宋体" w:cs="宋体"/>
                <w:color w:val="auto"/>
                <w:kern w:val="2"/>
                <w:sz w:val="21"/>
                <w:highlight w:val="none"/>
                <w:lang w:val="en-US" w:eastAsia="zh-CN" w:bidi="ar-SA"/>
              </w:rPr>
              <w:t>平方米</w:t>
            </w:r>
            <w:r>
              <w:rPr>
                <w:rFonts w:hint="eastAsia" w:ascii="宋体" w:hAnsi="宋体" w:cs="宋体"/>
                <w:color w:val="auto"/>
                <w:highlight w:val="none"/>
                <w:lang w:val="en-US" w:eastAsia="zh-CN"/>
              </w:rPr>
              <w:t>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cs="宋体"/>
                <w:color w:val="auto"/>
                <w:kern w:val="0"/>
                <w:szCs w:val="21"/>
                <w:lang w:eastAsia="zh-CN"/>
              </w:rPr>
              <w:t>可</w:t>
            </w:r>
            <w:r>
              <w:rPr>
                <w:rFonts w:hint="eastAsia" w:ascii="宋体" w:hAnsi="宋体" w:cs="宋体"/>
                <w:color w:val="auto"/>
                <w:kern w:val="0"/>
                <w:szCs w:val="21"/>
              </w:rPr>
              <w:t>处</w:t>
            </w:r>
            <w:r>
              <w:rPr>
                <w:rFonts w:hint="eastAsia" w:ascii="宋体" w:hAnsi="宋体" w:cs="宋体"/>
                <w:color w:val="auto"/>
                <w:kern w:val="0"/>
                <w:szCs w:val="21"/>
                <w:lang w:eastAsia="zh-CN"/>
              </w:rPr>
              <w:t>二千</w:t>
            </w:r>
            <w:r>
              <w:rPr>
                <w:rFonts w:hint="eastAsia" w:ascii="宋体" w:hAnsi="宋体" w:cs="宋体"/>
                <w:color w:val="auto"/>
                <w:kern w:val="0"/>
                <w:szCs w:val="21"/>
              </w:rPr>
              <w:t>元以上</w:t>
            </w:r>
            <w:r>
              <w:rPr>
                <w:rFonts w:hint="eastAsia" w:ascii="宋体" w:hAnsi="宋体" w:cs="宋体"/>
                <w:color w:val="auto"/>
                <w:kern w:val="0"/>
                <w:szCs w:val="21"/>
                <w:lang w:eastAsia="zh-CN"/>
              </w:rPr>
              <w:t>五千</w:t>
            </w:r>
            <w:r>
              <w:rPr>
                <w:rFonts w:hint="eastAsia" w:ascii="宋体" w:hAnsi="宋体" w:cs="宋体"/>
                <w:color w:val="auto"/>
                <w:kern w:val="0"/>
                <w:szCs w:val="21"/>
              </w:rPr>
              <w:t>元以下的罚款</w:t>
            </w:r>
          </w:p>
        </w:tc>
        <w:tc>
          <w:tcPr>
            <w:tcW w:w="110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r>
              <w:rPr>
                <w:rFonts w:hint="eastAsia" w:ascii="宋体" w:hAnsi="宋体" w:cs="宋体"/>
                <w:color w:val="auto"/>
                <w:highlight w:val="none"/>
                <w:lang w:eastAsia="zh-CN"/>
              </w:rPr>
              <w:t>责令改正，</w:t>
            </w:r>
            <w:r>
              <w:rPr>
                <w:rFonts w:hint="eastAsia" w:ascii="宋体" w:hAnsi="宋体" w:eastAsia="宋体" w:cs="宋体"/>
                <w:color w:val="auto"/>
                <w:highlight w:val="none"/>
              </w:rPr>
              <w:t>造成损失的，应当承担赔偿责任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4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3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未经批准或者未按批准的设计方案进行施工</w:t>
            </w:r>
            <w:r>
              <w:rPr>
                <w:rFonts w:hint="eastAsia" w:ascii="宋体" w:hAnsi="宋体" w:cs="宋体"/>
                <w:color w:val="auto"/>
                <w:highlight w:val="none"/>
                <w:lang w:eastAsia="zh-CN"/>
              </w:rPr>
              <w:t>面积多于</w:t>
            </w:r>
            <w:r>
              <w:rPr>
                <w:rFonts w:hint="eastAsia" w:ascii="宋体" w:hAnsi="宋体" w:cs="宋体"/>
                <w:color w:val="auto"/>
                <w:highlight w:val="none"/>
                <w:lang w:val="en-US" w:eastAsia="zh-CN"/>
              </w:rPr>
              <w:t>1</w:t>
            </w:r>
            <w:r>
              <w:rPr>
                <w:rFonts w:hint="eastAsia" w:ascii="宋体" w:hAnsi="宋体" w:cs="宋体"/>
                <w:color w:val="auto"/>
                <w:kern w:val="2"/>
                <w:sz w:val="21"/>
                <w:highlight w:val="none"/>
                <w:lang w:val="en-US" w:eastAsia="zh-CN" w:bidi="ar-SA"/>
              </w:rPr>
              <w:t>平方米</w:t>
            </w:r>
            <w:r>
              <w:rPr>
                <w:rFonts w:hint="eastAsia" w:ascii="宋体" w:hAnsi="宋体" w:cs="宋体"/>
                <w:color w:val="auto"/>
                <w:highlight w:val="none"/>
                <w:lang w:val="en-US" w:eastAsia="zh-CN"/>
              </w:rPr>
              <w:t>少于10</w:t>
            </w:r>
            <w:r>
              <w:rPr>
                <w:rFonts w:hint="eastAsia" w:ascii="宋体" w:hAnsi="宋体" w:cs="宋体"/>
                <w:color w:val="auto"/>
                <w:kern w:val="2"/>
                <w:sz w:val="21"/>
                <w:highlight w:val="none"/>
                <w:lang w:val="en-US" w:eastAsia="zh-CN" w:bidi="ar-SA"/>
              </w:rPr>
              <w:t>平方米</w:t>
            </w:r>
            <w:r>
              <w:rPr>
                <w:rFonts w:hint="eastAsia" w:ascii="宋体" w:hAnsi="宋体" w:cs="宋体"/>
                <w:color w:val="auto"/>
                <w:highlight w:val="none"/>
                <w:lang w:val="en-US" w:eastAsia="zh-CN"/>
              </w:rPr>
              <w:t>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cs="宋体"/>
                <w:color w:val="auto"/>
                <w:kern w:val="0"/>
                <w:szCs w:val="21"/>
              </w:rPr>
              <w:t>处</w:t>
            </w:r>
            <w:r>
              <w:rPr>
                <w:rFonts w:hint="eastAsia" w:ascii="宋体" w:hAnsi="宋体" w:cs="宋体"/>
                <w:color w:val="auto"/>
                <w:kern w:val="0"/>
                <w:szCs w:val="21"/>
                <w:lang w:eastAsia="zh-CN"/>
              </w:rPr>
              <w:t>五千</w:t>
            </w:r>
            <w:r>
              <w:rPr>
                <w:rFonts w:hint="eastAsia" w:ascii="宋体" w:hAnsi="宋体" w:cs="宋体"/>
                <w:color w:val="auto"/>
                <w:kern w:val="0"/>
                <w:szCs w:val="21"/>
              </w:rPr>
              <w:t>元以</w:t>
            </w:r>
            <w:r>
              <w:rPr>
                <w:rFonts w:hint="eastAsia" w:ascii="宋体" w:hAnsi="宋体" w:cs="宋体"/>
                <w:color w:val="auto"/>
                <w:kern w:val="0"/>
                <w:szCs w:val="21"/>
                <w:lang w:val="en-US" w:eastAsia="zh-CN"/>
              </w:rPr>
              <w:t>上八千</w:t>
            </w:r>
            <w:r>
              <w:rPr>
                <w:rFonts w:hint="eastAsia" w:ascii="宋体" w:hAnsi="宋体" w:cs="宋体"/>
                <w:color w:val="auto"/>
                <w:kern w:val="0"/>
                <w:szCs w:val="21"/>
              </w:rPr>
              <w:t>元以下的罚款</w:t>
            </w:r>
          </w:p>
        </w:tc>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4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3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未经批准或者未按批准的设计方案进行施工</w:t>
            </w:r>
            <w:r>
              <w:rPr>
                <w:rFonts w:hint="eastAsia" w:ascii="宋体" w:hAnsi="宋体" w:cs="宋体"/>
                <w:color w:val="auto"/>
                <w:highlight w:val="none"/>
                <w:lang w:eastAsia="zh-CN"/>
              </w:rPr>
              <w:t>面积多于</w:t>
            </w:r>
            <w:r>
              <w:rPr>
                <w:rFonts w:hint="eastAsia" w:ascii="宋体" w:hAnsi="宋体" w:cs="宋体"/>
                <w:color w:val="auto"/>
                <w:highlight w:val="none"/>
                <w:lang w:val="en-US" w:eastAsia="zh-CN"/>
              </w:rPr>
              <w:t>10</w:t>
            </w:r>
            <w:r>
              <w:rPr>
                <w:rFonts w:hint="eastAsia" w:ascii="宋体" w:hAnsi="宋体" w:cs="宋体"/>
                <w:color w:val="auto"/>
                <w:kern w:val="2"/>
                <w:sz w:val="21"/>
                <w:highlight w:val="none"/>
                <w:lang w:val="en-US" w:eastAsia="zh-CN" w:bidi="ar-SA"/>
              </w:rPr>
              <w:t>平方米</w:t>
            </w:r>
            <w:r>
              <w:rPr>
                <w:rFonts w:hint="eastAsia" w:ascii="宋体" w:hAnsi="宋体" w:cs="宋体"/>
                <w:color w:val="auto"/>
                <w:highlight w:val="none"/>
                <w:lang w:val="en-US" w:eastAsia="zh-CN"/>
              </w:rPr>
              <w:t>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cs="宋体"/>
                <w:color w:val="auto"/>
                <w:kern w:val="0"/>
                <w:szCs w:val="21"/>
              </w:rPr>
              <w:t>处</w:t>
            </w:r>
            <w:r>
              <w:rPr>
                <w:rFonts w:hint="eastAsia" w:ascii="宋体" w:hAnsi="宋体" w:cs="宋体"/>
                <w:color w:val="auto"/>
                <w:kern w:val="0"/>
                <w:szCs w:val="21"/>
                <w:lang w:eastAsia="zh-CN"/>
              </w:rPr>
              <w:t>八千</w:t>
            </w:r>
            <w:r>
              <w:rPr>
                <w:rFonts w:hint="eastAsia" w:ascii="宋体" w:hAnsi="宋体" w:cs="宋体"/>
                <w:color w:val="auto"/>
                <w:kern w:val="0"/>
                <w:szCs w:val="21"/>
              </w:rPr>
              <w:t>元以上</w:t>
            </w:r>
            <w:r>
              <w:rPr>
                <w:rFonts w:hint="eastAsia" w:ascii="宋体" w:hAnsi="宋体" w:cs="宋体"/>
                <w:color w:val="auto"/>
                <w:kern w:val="0"/>
                <w:szCs w:val="21"/>
                <w:lang w:eastAsia="zh-CN"/>
              </w:rPr>
              <w:t>一万</w:t>
            </w:r>
            <w:r>
              <w:rPr>
                <w:rFonts w:hint="eastAsia" w:ascii="宋体" w:hAnsi="宋体" w:cs="宋体"/>
                <w:color w:val="auto"/>
                <w:kern w:val="0"/>
                <w:szCs w:val="21"/>
                <w:lang w:val="en-US" w:eastAsia="zh-CN"/>
              </w:rPr>
              <w:t>元</w:t>
            </w:r>
            <w:r>
              <w:rPr>
                <w:rFonts w:hint="eastAsia" w:ascii="宋体" w:hAnsi="宋体" w:cs="宋体"/>
                <w:color w:val="auto"/>
                <w:kern w:val="0"/>
                <w:szCs w:val="21"/>
              </w:rPr>
              <w:t>以下的罚款</w:t>
            </w:r>
          </w:p>
        </w:tc>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ind w:firstLine="210" w:firstLineChars="100"/>
        <w:jc w:val="both"/>
        <w:rPr>
          <w:rFonts w:hint="default" w:eastAsia="国标黑体"/>
          <w:color w:val="auto"/>
          <w:highlight w:val="none"/>
          <w:lang w:eastAsia="zh-Hans"/>
        </w:rPr>
      </w:pPr>
      <w:r>
        <w:rPr>
          <w:rFonts w:hint="eastAsia" w:eastAsia="宋体"/>
          <w:color w:val="auto"/>
          <w:highlight w:val="none"/>
          <w:lang w:val="en-US" w:eastAsia="zh-CN"/>
        </w:rPr>
        <w:br w:type="page"/>
      </w: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002"/>
        <w:gridCol w:w="2425"/>
        <w:gridCol w:w="2975"/>
        <w:gridCol w:w="662"/>
        <w:gridCol w:w="640"/>
        <w:gridCol w:w="1389"/>
        <w:gridCol w:w="164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200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42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9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029"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19</w:t>
            </w:r>
          </w:p>
        </w:tc>
        <w:tc>
          <w:tcPr>
            <w:tcW w:w="200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委托未具有相应资质单位或不按资质等级承担公园规划、设计、施工任务的</w:t>
            </w:r>
          </w:p>
        </w:tc>
        <w:tc>
          <w:tcPr>
            <w:tcW w:w="242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珠海市公园管理办法</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第十一条</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公园的规划编制和建设项目的设计、施工应当委托具有相应资质的单位进行。</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tc>
        <w:tc>
          <w:tcPr>
            <w:tcW w:w="29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w:t>
            </w:r>
            <w:r>
              <w:rPr>
                <w:rFonts w:hint="eastAsia" w:ascii="宋体" w:hAnsi="宋体" w:cs="宋体"/>
                <w:color w:val="auto"/>
                <w:highlight w:val="none"/>
                <w:lang w:eastAsia="zh-CN"/>
              </w:rPr>
              <w:t>四</w:t>
            </w:r>
            <w:r>
              <w:rPr>
                <w:rFonts w:hint="eastAsia" w:ascii="宋体" w:hAnsi="宋体" w:eastAsia="宋体" w:cs="宋体"/>
                <w:color w:val="auto"/>
                <w:highlight w:val="none"/>
              </w:rPr>
              <w:t>条</w:t>
            </w:r>
            <w:r>
              <w:rPr>
                <w:rFonts w:hint="eastAsia" w:ascii="宋体" w:hAnsi="宋体" w:eastAsia="宋体" w:cs="宋体"/>
                <w:color w:val="auto"/>
                <w:highlight w:val="none"/>
                <w:lang w:eastAsia="zh-CN"/>
              </w:rPr>
              <w:t>第（</w:t>
            </w:r>
            <w:r>
              <w:rPr>
                <w:rFonts w:hint="eastAsia" w:ascii="宋体" w:hAnsi="宋体" w:cs="宋体"/>
                <w:color w:val="auto"/>
                <w:highlight w:val="none"/>
                <w:lang w:val="en-US" w:eastAsia="zh-CN"/>
              </w:rPr>
              <w:t>二</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违反本办法规定，有下列行为之一的由市公园主管部门责令停止设计、施工或使用，限期改正，并可处以两千元以上一万元以下罚款，造成损失的，应当承担赔偿责任：</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二</w:t>
            </w:r>
            <w:r>
              <w:rPr>
                <w:rFonts w:hint="eastAsia" w:ascii="宋体" w:hAnsi="宋体" w:cs="宋体"/>
                <w:color w:val="auto"/>
                <w:highlight w:val="none"/>
                <w:lang w:eastAsia="zh-CN"/>
              </w:rPr>
              <w:t>）</w:t>
            </w:r>
            <w:r>
              <w:rPr>
                <w:rFonts w:hint="eastAsia" w:ascii="宋体" w:hAnsi="宋体" w:eastAsia="宋体" w:cs="宋体"/>
                <w:color w:val="auto"/>
                <w:highlight w:val="none"/>
              </w:rPr>
              <w:t>委托未具有相应资质单位或不按资质等级承担公园规划、设计、施工任务的。</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66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38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2"/>
                <w:sz w:val="21"/>
                <w:szCs w:val="22"/>
                <w:highlight w:val="none"/>
                <w:lang w:val="en-US" w:eastAsia="zh-CN" w:bidi="ar-SA"/>
              </w:rPr>
              <w:t>未具有相应资质单位或不按资质等级承担公园规划、设计、施工任务，施工面积少</w:t>
            </w:r>
            <w:r>
              <w:rPr>
                <w:rFonts w:hint="eastAsia" w:ascii="宋体" w:hAnsi="宋体" w:cs="宋体"/>
                <w:color w:val="auto"/>
                <w:highlight w:val="none"/>
                <w:lang w:eastAsia="zh-CN"/>
              </w:rPr>
              <w:t>于</w:t>
            </w:r>
            <w:r>
              <w:rPr>
                <w:rFonts w:hint="eastAsia" w:ascii="宋体" w:hAnsi="宋体" w:cs="宋体"/>
                <w:color w:val="auto"/>
                <w:highlight w:val="none"/>
                <w:lang w:val="en-US" w:eastAsia="zh-CN"/>
              </w:rPr>
              <w:t>1</w:t>
            </w:r>
            <w:r>
              <w:rPr>
                <w:rFonts w:hint="eastAsia" w:ascii="宋体" w:hAnsi="宋体" w:cs="宋体"/>
                <w:color w:val="auto"/>
                <w:kern w:val="2"/>
                <w:sz w:val="21"/>
                <w:highlight w:val="none"/>
                <w:lang w:val="en-US" w:eastAsia="zh-CN" w:bidi="ar-SA"/>
              </w:rPr>
              <w:t>平方米</w:t>
            </w:r>
            <w:r>
              <w:rPr>
                <w:rFonts w:hint="eastAsia" w:ascii="宋体" w:hAnsi="宋体" w:cs="宋体"/>
                <w:color w:val="auto"/>
                <w:highlight w:val="none"/>
                <w:lang w:val="en-US" w:eastAsia="zh-CN"/>
              </w:rPr>
              <w:t>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0"/>
                <w:szCs w:val="21"/>
                <w:lang w:eastAsia="zh-CN"/>
              </w:rPr>
              <w:t>可</w:t>
            </w:r>
            <w:r>
              <w:rPr>
                <w:rFonts w:hint="eastAsia" w:ascii="宋体" w:hAnsi="宋体" w:cs="宋体"/>
                <w:color w:val="auto"/>
                <w:kern w:val="0"/>
                <w:szCs w:val="21"/>
              </w:rPr>
              <w:t>处</w:t>
            </w:r>
            <w:r>
              <w:rPr>
                <w:rFonts w:hint="eastAsia" w:ascii="宋体" w:hAnsi="宋体" w:cs="宋体"/>
                <w:color w:val="auto"/>
                <w:kern w:val="0"/>
                <w:szCs w:val="21"/>
                <w:lang w:eastAsia="zh-CN"/>
              </w:rPr>
              <w:t>二千</w:t>
            </w:r>
            <w:r>
              <w:rPr>
                <w:rFonts w:hint="eastAsia" w:ascii="宋体" w:hAnsi="宋体" w:cs="宋体"/>
                <w:color w:val="auto"/>
                <w:kern w:val="0"/>
                <w:szCs w:val="21"/>
              </w:rPr>
              <w:t>元以上</w:t>
            </w:r>
            <w:r>
              <w:rPr>
                <w:rFonts w:hint="eastAsia" w:ascii="宋体" w:hAnsi="宋体" w:cs="宋体"/>
                <w:color w:val="auto"/>
                <w:kern w:val="0"/>
                <w:szCs w:val="21"/>
                <w:lang w:eastAsia="zh-CN"/>
              </w:rPr>
              <w:t>五千</w:t>
            </w:r>
            <w:r>
              <w:rPr>
                <w:rFonts w:hint="eastAsia" w:ascii="宋体" w:hAnsi="宋体" w:cs="宋体"/>
                <w:color w:val="auto"/>
                <w:kern w:val="0"/>
                <w:szCs w:val="21"/>
              </w:rPr>
              <w:t>元以下的罚款</w:t>
            </w:r>
          </w:p>
        </w:tc>
        <w:tc>
          <w:tcPr>
            <w:tcW w:w="110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highlight w:val="none"/>
              </w:rPr>
              <w:t>责令停止设计、施工或使用</w:t>
            </w:r>
            <w:r>
              <w:rPr>
                <w:rFonts w:hint="eastAsia" w:ascii="宋体" w:hAnsi="宋体" w:cs="宋体"/>
                <w:color w:val="auto"/>
                <w:highlight w:val="none"/>
                <w:lang w:eastAsia="zh-CN"/>
              </w:rPr>
              <w:t>，限期改正；</w:t>
            </w:r>
            <w:r>
              <w:rPr>
                <w:rFonts w:hint="eastAsia" w:ascii="宋体" w:hAnsi="宋体" w:eastAsia="宋体" w:cs="宋体"/>
                <w:color w:val="auto"/>
                <w:highlight w:val="none"/>
              </w:rPr>
              <w:t>造成损失的，应当承担赔偿责任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4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4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38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2"/>
                <w:sz w:val="21"/>
                <w:szCs w:val="22"/>
                <w:highlight w:val="none"/>
                <w:lang w:val="en-US" w:eastAsia="zh-CN" w:bidi="ar-SA"/>
              </w:rPr>
              <w:t>未具有相应资质单位或不按资质等级承担公园规划、设计、施工任务，施工面积</w:t>
            </w:r>
            <w:r>
              <w:rPr>
                <w:rFonts w:hint="eastAsia" w:ascii="宋体" w:hAnsi="宋体" w:cs="宋体"/>
                <w:color w:val="auto"/>
                <w:highlight w:val="none"/>
                <w:lang w:eastAsia="zh-CN"/>
              </w:rPr>
              <w:t>多于</w:t>
            </w:r>
            <w:r>
              <w:rPr>
                <w:rFonts w:hint="eastAsia" w:ascii="宋体" w:hAnsi="宋体" w:cs="宋体"/>
                <w:color w:val="auto"/>
                <w:highlight w:val="none"/>
                <w:lang w:val="en-US" w:eastAsia="zh-CN"/>
              </w:rPr>
              <w:t>1</w:t>
            </w:r>
            <w:r>
              <w:rPr>
                <w:rFonts w:hint="eastAsia" w:ascii="宋体" w:hAnsi="宋体" w:cs="宋体"/>
                <w:color w:val="auto"/>
                <w:kern w:val="2"/>
                <w:sz w:val="21"/>
                <w:highlight w:val="none"/>
                <w:lang w:val="en-US" w:eastAsia="zh-CN" w:bidi="ar-SA"/>
              </w:rPr>
              <w:t>平方米</w:t>
            </w:r>
            <w:r>
              <w:rPr>
                <w:rFonts w:hint="eastAsia" w:ascii="宋体" w:hAnsi="宋体" w:cs="宋体"/>
                <w:color w:val="auto"/>
                <w:highlight w:val="none"/>
                <w:lang w:val="en-US" w:eastAsia="zh-CN"/>
              </w:rPr>
              <w:t>少于10</w:t>
            </w:r>
            <w:r>
              <w:rPr>
                <w:rFonts w:hint="eastAsia" w:ascii="宋体" w:hAnsi="宋体" w:cs="宋体"/>
                <w:color w:val="auto"/>
                <w:kern w:val="2"/>
                <w:sz w:val="21"/>
                <w:highlight w:val="none"/>
                <w:lang w:val="en-US" w:eastAsia="zh-CN" w:bidi="ar-SA"/>
              </w:rPr>
              <w:t>平方米</w:t>
            </w:r>
            <w:r>
              <w:rPr>
                <w:rFonts w:hint="eastAsia" w:ascii="宋体" w:hAnsi="宋体" w:cs="宋体"/>
                <w:color w:val="auto"/>
                <w:highlight w:val="none"/>
                <w:lang w:val="en-US" w:eastAsia="zh-CN"/>
              </w:rPr>
              <w:t>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eastAsia="zh-CN"/>
              </w:rPr>
              <w:t>五千</w:t>
            </w:r>
            <w:r>
              <w:rPr>
                <w:rFonts w:hint="eastAsia" w:ascii="宋体" w:hAnsi="宋体" w:cs="宋体"/>
                <w:color w:val="auto"/>
                <w:kern w:val="0"/>
                <w:szCs w:val="21"/>
              </w:rPr>
              <w:t>元以</w:t>
            </w:r>
            <w:r>
              <w:rPr>
                <w:rFonts w:hint="eastAsia" w:ascii="宋体" w:hAnsi="宋体" w:cs="宋体"/>
                <w:color w:val="auto"/>
                <w:kern w:val="0"/>
                <w:szCs w:val="21"/>
                <w:lang w:val="en-US" w:eastAsia="zh-CN"/>
              </w:rPr>
              <w:t>上八千</w:t>
            </w:r>
            <w:r>
              <w:rPr>
                <w:rFonts w:hint="eastAsia" w:ascii="宋体" w:hAnsi="宋体" w:cs="宋体"/>
                <w:color w:val="auto"/>
                <w:kern w:val="0"/>
                <w:szCs w:val="21"/>
              </w:rPr>
              <w:t>元以下的罚款</w:t>
            </w:r>
          </w:p>
        </w:tc>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4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4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38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2"/>
                <w:sz w:val="21"/>
                <w:szCs w:val="22"/>
                <w:highlight w:val="none"/>
                <w:lang w:val="en-US" w:eastAsia="zh-CN" w:bidi="ar-SA"/>
              </w:rPr>
              <w:t>未具有相应资质单位或不按资质等级承担公园规划、设计、施工任务，</w:t>
            </w:r>
            <w:r>
              <w:rPr>
                <w:rFonts w:hint="eastAsia" w:ascii="宋体" w:hAnsi="宋体" w:eastAsia="宋体" w:cs="宋体"/>
                <w:color w:val="auto"/>
                <w:highlight w:val="none"/>
              </w:rPr>
              <w:t>施工</w:t>
            </w:r>
            <w:r>
              <w:rPr>
                <w:rFonts w:hint="eastAsia" w:ascii="宋体" w:hAnsi="宋体" w:cs="宋体"/>
                <w:color w:val="auto"/>
                <w:highlight w:val="none"/>
                <w:lang w:eastAsia="zh-CN"/>
              </w:rPr>
              <w:t>面积多于</w:t>
            </w:r>
            <w:r>
              <w:rPr>
                <w:rFonts w:hint="eastAsia" w:ascii="宋体" w:hAnsi="宋体" w:cs="宋体"/>
                <w:color w:val="auto"/>
                <w:highlight w:val="none"/>
                <w:lang w:val="en-US" w:eastAsia="zh-CN"/>
              </w:rPr>
              <w:t>10</w:t>
            </w:r>
            <w:r>
              <w:rPr>
                <w:rFonts w:hint="eastAsia" w:ascii="宋体" w:hAnsi="宋体" w:cs="宋体"/>
                <w:color w:val="auto"/>
                <w:kern w:val="2"/>
                <w:sz w:val="21"/>
                <w:highlight w:val="none"/>
                <w:lang w:val="en-US" w:eastAsia="zh-CN" w:bidi="ar-SA"/>
              </w:rPr>
              <w:t>平方米</w:t>
            </w:r>
            <w:r>
              <w:rPr>
                <w:rFonts w:hint="eastAsia" w:ascii="宋体" w:hAnsi="宋体" w:cs="宋体"/>
                <w:color w:val="auto"/>
                <w:highlight w:val="none"/>
                <w:lang w:val="en-US" w:eastAsia="zh-CN"/>
              </w:rPr>
              <w:t>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eastAsia="zh-CN"/>
              </w:rPr>
              <w:t>八千</w:t>
            </w:r>
            <w:r>
              <w:rPr>
                <w:rFonts w:hint="eastAsia" w:ascii="宋体" w:hAnsi="宋体" w:cs="宋体"/>
                <w:color w:val="auto"/>
                <w:kern w:val="0"/>
                <w:szCs w:val="21"/>
              </w:rPr>
              <w:t>元以上</w:t>
            </w:r>
            <w:r>
              <w:rPr>
                <w:rFonts w:hint="eastAsia" w:ascii="宋体" w:hAnsi="宋体" w:cs="宋体"/>
                <w:color w:val="auto"/>
                <w:kern w:val="0"/>
                <w:szCs w:val="21"/>
                <w:lang w:eastAsia="zh-CN"/>
              </w:rPr>
              <w:t>一万</w:t>
            </w:r>
            <w:r>
              <w:rPr>
                <w:rFonts w:hint="eastAsia" w:ascii="宋体" w:hAnsi="宋体" w:cs="宋体"/>
                <w:color w:val="auto"/>
                <w:kern w:val="0"/>
                <w:szCs w:val="21"/>
                <w:lang w:val="en-US" w:eastAsia="zh-CN"/>
              </w:rPr>
              <w:t>元</w:t>
            </w:r>
            <w:r>
              <w:rPr>
                <w:rFonts w:hint="eastAsia" w:ascii="宋体" w:hAnsi="宋体" w:cs="宋体"/>
                <w:color w:val="auto"/>
                <w:kern w:val="0"/>
                <w:szCs w:val="21"/>
              </w:rPr>
              <w:t>以下的罚款</w:t>
            </w:r>
          </w:p>
        </w:tc>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ind w:firstLine="280" w:firstLineChars="100"/>
        <w:jc w:val="both"/>
        <w:rPr>
          <w:rFonts w:hint="default" w:eastAsia="国标黑体"/>
          <w:color w:val="auto"/>
          <w:highlight w:val="none"/>
          <w:lang w:eastAsia="zh-Hans"/>
        </w:rPr>
      </w:pPr>
      <w:r>
        <w:rPr>
          <w:rFonts w:hint="eastAsia" w:ascii="国标黑体" w:hAnsi="国标黑体" w:eastAsia="国标黑体" w:cs="国标黑体"/>
          <w:color w:val="FF0000"/>
          <w:sz w:val="28"/>
          <w:szCs w:val="24"/>
          <w:lang w:eastAsia="zh-CN"/>
        </w:rPr>
        <w:br w:type="page"/>
      </w: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002"/>
        <w:gridCol w:w="2425"/>
        <w:gridCol w:w="2975"/>
        <w:gridCol w:w="662"/>
        <w:gridCol w:w="638"/>
        <w:gridCol w:w="1391"/>
        <w:gridCol w:w="164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200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42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9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029"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20</w:t>
            </w:r>
          </w:p>
        </w:tc>
        <w:tc>
          <w:tcPr>
            <w:tcW w:w="200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公园建设项目</w:t>
            </w:r>
            <w:r>
              <w:rPr>
                <w:rFonts w:hint="eastAsia" w:ascii="宋体" w:hAnsi="宋体" w:cs="宋体"/>
                <w:color w:val="auto"/>
                <w:highlight w:val="none"/>
                <w:lang w:eastAsia="zh-CN"/>
              </w:rPr>
              <w:t>（</w:t>
            </w:r>
            <w:r>
              <w:rPr>
                <w:rFonts w:hint="eastAsia" w:ascii="宋体" w:hAnsi="宋体" w:eastAsia="宋体" w:cs="宋体"/>
                <w:color w:val="auto"/>
                <w:highlight w:val="none"/>
              </w:rPr>
              <w:t>包括游乐、康乐设施</w:t>
            </w:r>
            <w:r>
              <w:rPr>
                <w:rFonts w:hint="eastAsia" w:ascii="宋体" w:hAnsi="宋体" w:cs="宋体"/>
                <w:color w:val="auto"/>
                <w:highlight w:val="none"/>
                <w:lang w:eastAsia="zh-CN"/>
              </w:rPr>
              <w:t>）</w:t>
            </w:r>
            <w:r>
              <w:rPr>
                <w:rFonts w:hint="eastAsia" w:ascii="宋体" w:hAnsi="宋体" w:eastAsia="宋体" w:cs="宋体"/>
                <w:color w:val="auto"/>
                <w:highlight w:val="none"/>
              </w:rPr>
              <w:t>竣工，未按规定进行验收就使用</w:t>
            </w:r>
          </w:p>
        </w:tc>
        <w:tc>
          <w:tcPr>
            <w:tcW w:w="242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珠海市公园管理办法</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第十六条</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公园建设项目竣工后，由市或者区公园主管部门和有关部门验收合格方可交付使用。</w:t>
            </w:r>
          </w:p>
        </w:tc>
        <w:tc>
          <w:tcPr>
            <w:tcW w:w="29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w:t>
            </w:r>
            <w:r>
              <w:rPr>
                <w:rFonts w:hint="eastAsia" w:ascii="宋体" w:hAnsi="宋体" w:cs="宋体"/>
                <w:color w:val="auto"/>
                <w:highlight w:val="none"/>
                <w:lang w:eastAsia="zh-CN"/>
              </w:rPr>
              <w:t>四</w:t>
            </w:r>
            <w:r>
              <w:rPr>
                <w:rFonts w:hint="eastAsia" w:ascii="宋体" w:hAnsi="宋体" w:eastAsia="宋体" w:cs="宋体"/>
                <w:color w:val="auto"/>
                <w:highlight w:val="none"/>
              </w:rPr>
              <w:t>条</w:t>
            </w:r>
            <w:r>
              <w:rPr>
                <w:rFonts w:hint="eastAsia" w:ascii="宋体" w:hAnsi="宋体" w:eastAsia="宋体" w:cs="宋体"/>
                <w:color w:val="auto"/>
                <w:highlight w:val="none"/>
                <w:lang w:eastAsia="zh-CN"/>
              </w:rPr>
              <w:t>第（</w:t>
            </w:r>
            <w:r>
              <w:rPr>
                <w:rFonts w:hint="eastAsia" w:ascii="宋体" w:hAnsi="宋体" w:cs="宋体"/>
                <w:color w:val="auto"/>
                <w:highlight w:val="none"/>
                <w:lang w:val="en-US" w:eastAsia="zh-CN"/>
              </w:rPr>
              <w:t>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违反本办法规定，有下列行为之一的由市公园主管部门责令停止设计、施工或使用，限期改正，并可处以两千元以上一万元以下罚款，造成损失的，应当承担赔偿责任：</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三</w:t>
            </w:r>
            <w:r>
              <w:rPr>
                <w:rFonts w:hint="eastAsia" w:ascii="宋体" w:hAnsi="宋体" w:cs="宋体"/>
                <w:color w:val="auto"/>
                <w:highlight w:val="none"/>
                <w:lang w:eastAsia="zh-CN"/>
              </w:rPr>
              <w:t>）</w:t>
            </w:r>
            <w:r>
              <w:rPr>
                <w:rFonts w:hint="eastAsia" w:ascii="宋体" w:hAnsi="宋体" w:eastAsia="宋体" w:cs="宋体"/>
                <w:color w:val="auto"/>
                <w:highlight w:val="none"/>
              </w:rPr>
              <w:t>公园建设项目</w:t>
            </w:r>
            <w:r>
              <w:rPr>
                <w:rFonts w:hint="eastAsia" w:ascii="宋体" w:hAnsi="宋体" w:cs="宋体"/>
                <w:color w:val="auto"/>
                <w:highlight w:val="none"/>
                <w:lang w:eastAsia="zh-CN"/>
              </w:rPr>
              <w:t>（</w:t>
            </w:r>
            <w:r>
              <w:rPr>
                <w:rFonts w:hint="eastAsia" w:ascii="宋体" w:hAnsi="宋体" w:eastAsia="宋体" w:cs="宋体"/>
                <w:color w:val="auto"/>
                <w:highlight w:val="none"/>
              </w:rPr>
              <w:t>包括游乐、康乐设施</w:t>
            </w:r>
            <w:r>
              <w:rPr>
                <w:rFonts w:hint="eastAsia" w:ascii="宋体" w:hAnsi="宋体" w:cs="宋体"/>
                <w:color w:val="auto"/>
                <w:highlight w:val="none"/>
                <w:lang w:eastAsia="zh-CN"/>
              </w:rPr>
              <w:t>）</w:t>
            </w:r>
            <w:r>
              <w:rPr>
                <w:rFonts w:hint="eastAsia" w:ascii="宋体" w:hAnsi="宋体" w:eastAsia="宋体" w:cs="宋体"/>
                <w:color w:val="auto"/>
                <w:highlight w:val="none"/>
              </w:rPr>
              <w:t>竣工，未按规定进行验收就使用的。</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p>
        </w:tc>
        <w:tc>
          <w:tcPr>
            <w:tcW w:w="66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391" w:type="dxa"/>
            <w:noWrap w:val="0"/>
            <w:vAlign w:val="center"/>
          </w:tcPr>
          <w:p>
            <w:pPr>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及时改正并经验收合格的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0"/>
                <w:szCs w:val="21"/>
                <w:lang w:eastAsia="zh-CN"/>
              </w:rPr>
              <w:t>可</w:t>
            </w:r>
            <w:r>
              <w:rPr>
                <w:rFonts w:hint="eastAsia" w:ascii="宋体" w:hAnsi="宋体" w:cs="宋体"/>
                <w:color w:val="auto"/>
                <w:kern w:val="0"/>
                <w:szCs w:val="21"/>
              </w:rPr>
              <w:t>处</w:t>
            </w:r>
            <w:r>
              <w:rPr>
                <w:rFonts w:hint="eastAsia" w:ascii="宋体" w:hAnsi="宋体" w:cs="宋体"/>
                <w:color w:val="auto"/>
                <w:kern w:val="0"/>
                <w:szCs w:val="21"/>
                <w:lang w:eastAsia="zh-CN"/>
              </w:rPr>
              <w:t>二千</w:t>
            </w:r>
            <w:r>
              <w:rPr>
                <w:rFonts w:hint="eastAsia" w:ascii="宋体" w:hAnsi="宋体" w:cs="宋体"/>
                <w:color w:val="auto"/>
                <w:kern w:val="0"/>
                <w:szCs w:val="21"/>
              </w:rPr>
              <w:t>元以上</w:t>
            </w:r>
            <w:r>
              <w:rPr>
                <w:rFonts w:hint="eastAsia" w:ascii="宋体" w:hAnsi="宋体" w:cs="宋体"/>
                <w:color w:val="auto"/>
                <w:kern w:val="0"/>
                <w:szCs w:val="21"/>
                <w:lang w:eastAsia="zh-CN"/>
              </w:rPr>
              <w:t>五千</w:t>
            </w:r>
            <w:r>
              <w:rPr>
                <w:rFonts w:hint="eastAsia" w:ascii="宋体" w:hAnsi="宋体" w:cs="宋体"/>
                <w:color w:val="auto"/>
                <w:kern w:val="0"/>
                <w:szCs w:val="21"/>
              </w:rPr>
              <w:t>元以下的罚款</w:t>
            </w:r>
          </w:p>
        </w:tc>
        <w:tc>
          <w:tcPr>
            <w:tcW w:w="110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r>
              <w:rPr>
                <w:rFonts w:hint="eastAsia" w:ascii="宋体" w:hAnsi="宋体" w:cs="宋体"/>
                <w:color w:val="auto"/>
                <w:highlight w:val="none"/>
                <w:lang w:eastAsia="zh-CN"/>
              </w:rPr>
              <w:t>责令改正，</w:t>
            </w:r>
            <w:r>
              <w:rPr>
                <w:rFonts w:hint="eastAsia" w:ascii="宋体" w:hAnsi="宋体" w:eastAsia="宋体" w:cs="宋体"/>
                <w:color w:val="auto"/>
                <w:highlight w:val="none"/>
              </w:rPr>
              <w:t>造成损失的，应当承担赔偿责任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4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391" w:type="dxa"/>
            <w:noWrap w:val="0"/>
            <w:vAlign w:val="center"/>
          </w:tcPr>
          <w:p>
            <w:pPr>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及时改正但经验收不合格的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eastAsia="zh-CN"/>
              </w:rPr>
              <w:t>五千</w:t>
            </w:r>
            <w:r>
              <w:rPr>
                <w:rFonts w:hint="eastAsia" w:ascii="宋体" w:hAnsi="宋体" w:cs="宋体"/>
                <w:color w:val="auto"/>
                <w:kern w:val="0"/>
                <w:szCs w:val="21"/>
              </w:rPr>
              <w:t>元以</w:t>
            </w:r>
            <w:r>
              <w:rPr>
                <w:rFonts w:hint="eastAsia" w:ascii="宋体" w:hAnsi="宋体" w:cs="宋体"/>
                <w:color w:val="auto"/>
                <w:kern w:val="0"/>
                <w:szCs w:val="21"/>
                <w:lang w:val="en-US" w:eastAsia="zh-CN"/>
              </w:rPr>
              <w:t>上八千</w:t>
            </w:r>
            <w:r>
              <w:rPr>
                <w:rFonts w:hint="eastAsia" w:ascii="宋体" w:hAnsi="宋体" w:cs="宋体"/>
                <w:color w:val="auto"/>
                <w:kern w:val="0"/>
                <w:szCs w:val="21"/>
              </w:rPr>
              <w:t>元以下的罚款</w:t>
            </w:r>
          </w:p>
        </w:tc>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4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391" w:type="dxa"/>
            <w:noWrap w:val="0"/>
            <w:vAlign w:val="center"/>
          </w:tcPr>
          <w:p>
            <w:pPr>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逾期不改正的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eastAsia="zh-CN"/>
              </w:rPr>
              <w:t>八千</w:t>
            </w:r>
            <w:r>
              <w:rPr>
                <w:rFonts w:hint="eastAsia" w:ascii="宋体" w:hAnsi="宋体" w:cs="宋体"/>
                <w:color w:val="auto"/>
                <w:kern w:val="0"/>
                <w:szCs w:val="21"/>
              </w:rPr>
              <w:t>元以上</w:t>
            </w:r>
            <w:r>
              <w:rPr>
                <w:rFonts w:hint="eastAsia" w:ascii="宋体" w:hAnsi="宋体" w:cs="宋体"/>
                <w:color w:val="auto"/>
                <w:kern w:val="0"/>
                <w:szCs w:val="21"/>
                <w:lang w:eastAsia="zh-CN"/>
              </w:rPr>
              <w:t>一万</w:t>
            </w:r>
            <w:r>
              <w:rPr>
                <w:rFonts w:hint="eastAsia" w:ascii="宋体" w:hAnsi="宋体" w:cs="宋体"/>
                <w:color w:val="auto"/>
                <w:kern w:val="0"/>
                <w:szCs w:val="21"/>
                <w:lang w:val="en-US" w:eastAsia="zh-CN"/>
              </w:rPr>
              <w:t>元</w:t>
            </w:r>
            <w:r>
              <w:rPr>
                <w:rFonts w:hint="eastAsia" w:ascii="宋体" w:hAnsi="宋体" w:cs="宋体"/>
                <w:color w:val="auto"/>
                <w:kern w:val="0"/>
                <w:szCs w:val="21"/>
              </w:rPr>
              <w:t>以下的罚款</w:t>
            </w:r>
          </w:p>
        </w:tc>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ind w:firstLine="280" w:firstLineChars="100"/>
        <w:jc w:val="both"/>
        <w:rPr>
          <w:rFonts w:hint="eastAsia" w:eastAsia="宋体"/>
          <w:color w:val="auto"/>
          <w:highlight w:val="none"/>
          <w:lang w:val="en-US" w:eastAsia="zh-CN"/>
        </w:rPr>
      </w:pPr>
      <w:r>
        <w:rPr>
          <w:rFonts w:hint="eastAsia" w:ascii="国标黑体" w:hAnsi="国标黑体" w:eastAsia="国标黑体" w:cs="国标黑体"/>
          <w:color w:val="FF0000"/>
          <w:sz w:val="28"/>
          <w:szCs w:val="24"/>
          <w:lang w:eastAsia="zh-CN"/>
        </w:rPr>
        <w:br w:type="page"/>
      </w: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002"/>
        <w:gridCol w:w="2425"/>
        <w:gridCol w:w="2975"/>
        <w:gridCol w:w="662"/>
        <w:gridCol w:w="638"/>
        <w:gridCol w:w="1391"/>
        <w:gridCol w:w="164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200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42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9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029"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21</w:t>
            </w:r>
          </w:p>
        </w:tc>
        <w:tc>
          <w:tcPr>
            <w:tcW w:w="200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擅自在公园设置商业或游乐设施的</w:t>
            </w:r>
          </w:p>
        </w:tc>
        <w:tc>
          <w:tcPr>
            <w:tcW w:w="242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《珠海市公园管理办法》第十四条</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公园内设置游乐、康乐和服务设施应当符合公园规划布局，与公园功能、规模、景观相协调。</w:t>
            </w:r>
          </w:p>
        </w:tc>
        <w:tc>
          <w:tcPr>
            <w:tcW w:w="2975" w:type="dxa"/>
            <w:vMerge w:val="restart"/>
            <w:noWrap w:val="0"/>
            <w:vAlign w:val="center"/>
          </w:tcPr>
          <w:p/>
          <w:p>
            <w:r>
              <w:rPr>
                <w:rFonts w:hint="eastAsia" w:ascii="宋体" w:hAnsi="宋体" w:cs="宋体"/>
                <w:color w:val="auto"/>
                <w:highlight w:val="none"/>
                <w:lang w:val="en-US" w:eastAsia="zh-CN"/>
              </w:rPr>
              <w:t xml:space="preserve">    </w:t>
            </w:r>
          </w:p>
          <w:p>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w:t>
            </w:r>
            <w:r>
              <w:rPr>
                <w:rFonts w:hint="eastAsia" w:ascii="宋体" w:hAnsi="宋体" w:cs="宋体"/>
                <w:color w:val="auto"/>
                <w:highlight w:val="none"/>
                <w:lang w:eastAsia="zh-CN"/>
              </w:rPr>
              <w:t>五</w:t>
            </w:r>
            <w:r>
              <w:rPr>
                <w:rFonts w:hint="eastAsia" w:ascii="宋体" w:hAnsi="宋体" w:eastAsia="宋体" w:cs="宋体"/>
                <w:color w:val="auto"/>
                <w:highlight w:val="none"/>
              </w:rPr>
              <w:t>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违反本办法规定，擅自在公园设置商业或游乐设施的，由市公园主管部门责令其停止活动，限期改正，并可处以一千元以上五千元以下罚款。</w:t>
            </w:r>
          </w:p>
          <w:p/>
          <w:p>
            <w:pPr>
              <w:keepNext w:val="0"/>
              <w:keepLines w:val="0"/>
              <w:pageBreakBefore w:val="0"/>
              <w:kinsoku/>
              <w:wordWrap/>
              <w:overflowPunct/>
              <w:topLinePunct w:val="0"/>
              <w:autoSpaceDE/>
              <w:autoSpaceDN/>
              <w:bidi w:val="0"/>
              <w:adjustRightInd/>
              <w:snapToGrid/>
              <w:spacing w:line="260" w:lineRule="exact"/>
              <w:ind w:firstLine="0" w:firstLineChars="0"/>
              <w:textAlignment w:val="auto"/>
              <w:rPr>
                <w:rFonts w:hint="eastAsia" w:ascii="宋体" w:hAnsi="宋体" w:eastAsia="宋体" w:cs="宋体"/>
                <w:color w:val="auto"/>
                <w:highlight w:val="none"/>
              </w:rPr>
            </w:pPr>
          </w:p>
        </w:tc>
        <w:tc>
          <w:tcPr>
            <w:tcW w:w="66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3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擅自在公园设置商业或游乐设施</w:t>
            </w:r>
            <w:r>
              <w:rPr>
                <w:rFonts w:hint="eastAsia" w:ascii="宋体" w:hAnsi="宋体" w:cs="宋体"/>
                <w:color w:val="auto"/>
                <w:highlight w:val="none"/>
                <w:lang w:val="en-US" w:eastAsia="zh-CN"/>
              </w:rPr>
              <w:t>1处的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可处一千元以上</w:t>
            </w:r>
            <w:r>
              <w:rPr>
                <w:rFonts w:hint="eastAsia" w:ascii="宋体" w:hAnsi="宋体" w:cs="宋体"/>
                <w:color w:val="auto"/>
                <w:highlight w:val="none"/>
                <w:lang w:eastAsia="zh-CN"/>
              </w:rPr>
              <w:t>二</w:t>
            </w:r>
            <w:r>
              <w:rPr>
                <w:rFonts w:hint="eastAsia" w:ascii="宋体" w:hAnsi="宋体" w:eastAsia="宋体" w:cs="宋体"/>
                <w:color w:val="auto"/>
                <w:highlight w:val="none"/>
              </w:rPr>
              <w:t>千元以下罚款</w:t>
            </w:r>
          </w:p>
        </w:tc>
        <w:tc>
          <w:tcPr>
            <w:tcW w:w="110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4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3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擅自在公园设置商业或游乐设施</w:t>
            </w:r>
            <w:r>
              <w:rPr>
                <w:rFonts w:hint="eastAsia" w:ascii="宋体" w:hAnsi="宋体" w:cs="宋体"/>
                <w:color w:val="auto"/>
                <w:highlight w:val="none"/>
                <w:lang w:val="en-US" w:eastAsia="zh-CN"/>
              </w:rPr>
              <w:t>2处的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处</w:t>
            </w:r>
            <w:r>
              <w:rPr>
                <w:rFonts w:hint="eastAsia" w:ascii="宋体" w:hAnsi="宋体" w:cs="宋体"/>
                <w:color w:val="auto"/>
                <w:highlight w:val="none"/>
                <w:lang w:eastAsia="zh-CN"/>
              </w:rPr>
              <w:t>二</w:t>
            </w:r>
            <w:r>
              <w:rPr>
                <w:rFonts w:hint="eastAsia" w:ascii="宋体" w:hAnsi="宋体" w:eastAsia="宋体" w:cs="宋体"/>
                <w:color w:val="auto"/>
                <w:highlight w:val="none"/>
              </w:rPr>
              <w:t>千元以上</w:t>
            </w:r>
            <w:r>
              <w:rPr>
                <w:rFonts w:hint="eastAsia" w:ascii="宋体" w:hAnsi="宋体" w:cs="宋体"/>
                <w:color w:val="auto"/>
                <w:highlight w:val="none"/>
                <w:lang w:eastAsia="zh-CN"/>
              </w:rPr>
              <w:t>四</w:t>
            </w:r>
            <w:r>
              <w:rPr>
                <w:rFonts w:hint="eastAsia" w:ascii="宋体" w:hAnsi="宋体" w:eastAsia="宋体" w:cs="宋体"/>
                <w:color w:val="auto"/>
                <w:highlight w:val="none"/>
              </w:rPr>
              <w:t>千元以下罚款</w:t>
            </w:r>
          </w:p>
        </w:tc>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4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3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擅自在公园设置商业或游乐设施</w:t>
            </w:r>
            <w:r>
              <w:rPr>
                <w:rFonts w:hint="eastAsia" w:ascii="宋体" w:hAnsi="宋体" w:cs="宋体"/>
                <w:color w:val="auto"/>
                <w:highlight w:val="none"/>
                <w:lang w:val="en-US" w:eastAsia="zh-CN"/>
              </w:rPr>
              <w:t>多于3处的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处</w:t>
            </w:r>
            <w:r>
              <w:rPr>
                <w:rFonts w:hint="eastAsia" w:ascii="宋体" w:hAnsi="宋体" w:cs="宋体"/>
                <w:color w:val="auto"/>
                <w:highlight w:val="none"/>
                <w:lang w:eastAsia="zh-CN"/>
              </w:rPr>
              <w:t>四</w:t>
            </w:r>
            <w:r>
              <w:rPr>
                <w:rFonts w:hint="eastAsia" w:ascii="宋体" w:hAnsi="宋体" w:eastAsia="宋体" w:cs="宋体"/>
                <w:color w:val="auto"/>
                <w:highlight w:val="none"/>
              </w:rPr>
              <w:t>千元以上</w:t>
            </w:r>
            <w:r>
              <w:rPr>
                <w:rFonts w:hint="eastAsia" w:ascii="宋体" w:hAnsi="宋体" w:cs="宋体"/>
                <w:color w:val="auto"/>
                <w:highlight w:val="none"/>
                <w:lang w:eastAsia="zh-CN"/>
              </w:rPr>
              <w:t>五</w:t>
            </w:r>
            <w:r>
              <w:rPr>
                <w:rFonts w:hint="eastAsia" w:ascii="宋体" w:hAnsi="宋体" w:eastAsia="宋体" w:cs="宋体"/>
                <w:color w:val="auto"/>
                <w:highlight w:val="none"/>
              </w:rPr>
              <w:t>千元以下罚款</w:t>
            </w:r>
          </w:p>
        </w:tc>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jc w:val="both"/>
        <w:rPr>
          <w:rFonts w:hint="eastAsia" w:ascii="国标黑体" w:hAnsi="国标黑体" w:eastAsia="国标黑体" w:cs="国标黑体"/>
          <w:sz w:val="28"/>
          <w:szCs w:val="24"/>
          <w:lang w:eastAsia="zh-CN"/>
        </w:rPr>
      </w:pPr>
      <w:r>
        <w:rPr>
          <w:rFonts w:hint="eastAsia" w:ascii="国标黑体" w:hAnsi="国标黑体" w:eastAsia="国标黑体" w:cs="国标黑体"/>
          <w:sz w:val="28"/>
          <w:szCs w:val="24"/>
          <w:lang w:eastAsia="zh-CN"/>
        </w:rPr>
        <w:br w:type="page"/>
      </w:r>
      <w:r>
        <w:rPr>
          <w:rFonts w:hint="eastAsia" w:ascii="黑体" w:hAnsi="黑体" w:eastAsia="黑体" w:cs="黑体"/>
          <w:b/>
          <w:bCs/>
          <w:color w:val="auto"/>
          <w:sz w:val="28"/>
          <w:szCs w:val="24"/>
          <w:highlight w:val="none"/>
          <w:lang w:eastAsia="zh-CN"/>
        </w:rPr>
        <w:t>《珠海市公园管理办法》</w:t>
      </w:r>
    </w:p>
    <w:tbl>
      <w:tblPr>
        <w:tblStyle w:val="12"/>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002"/>
        <w:gridCol w:w="2425"/>
        <w:gridCol w:w="2975"/>
        <w:gridCol w:w="662"/>
        <w:gridCol w:w="638"/>
        <w:gridCol w:w="1391"/>
        <w:gridCol w:w="164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200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42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9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029"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sz w:val="22"/>
                <w:highlight w:val="none"/>
                <w:lang w:eastAsia="zh-CN"/>
              </w:rPr>
            </w:pPr>
            <w:r>
              <w:rPr>
                <w:rFonts w:hint="eastAsia" w:ascii="宋体" w:hAnsi="宋体" w:eastAsia="宋体" w:cs="宋体"/>
                <w:b/>
                <w:bCs w:val="0"/>
                <w:color w:val="auto"/>
                <w:sz w:val="22"/>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eastAsia="zh-CN"/>
              </w:rPr>
            </w:pPr>
            <w:r>
              <w:rPr>
                <w:rFonts w:hint="default" w:ascii="宋体" w:hAnsi="宋体" w:cs="宋体"/>
                <w:b w:val="0"/>
                <w:bCs/>
                <w:color w:val="auto"/>
                <w:highlight w:val="none"/>
                <w:lang w:eastAsia="zh-CN"/>
              </w:rPr>
              <w:t>22</w:t>
            </w:r>
          </w:p>
        </w:tc>
        <w:tc>
          <w:tcPr>
            <w:tcW w:w="200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砍伐公园保护范围内古树名木、破坏文物古迹的</w:t>
            </w:r>
          </w:p>
        </w:tc>
        <w:tc>
          <w:tcPr>
            <w:tcW w:w="242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eastAsia="宋体"/>
                <w:color w:val="auto"/>
                <w:highlight w:val="none"/>
              </w:rPr>
            </w:pPr>
            <w:r>
              <w:rPr>
                <w:rFonts w:hint="eastAsia" w:ascii="宋体" w:hAnsi="宋体" w:eastAsia="宋体" w:cs="宋体"/>
                <w:color w:val="auto"/>
                <w:highlight w:val="none"/>
                <w:lang w:val="en-US" w:eastAsia="zh-CN"/>
              </w:rPr>
              <w:t>《珠海市公园管理办法》</w:t>
            </w:r>
            <w:r>
              <w:rPr>
                <w:rFonts w:eastAsia="宋体"/>
                <w:color w:val="auto"/>
                <w:highlight w:val="none"/>
              </w:rPr>
              <w:t>第二十三条</w:t>
            </w:r>
            <w:r>
              <w:rPr>
                <w:rFonts w:hint="eastAsia" w:eastAsia="宋体"/>
                <w:color w:val="auto"/>
                <w:highlight w:val="none"/>
                <w:lang w:eastAsia="zh-CN"/>
              </w:rPr>
              <w:t>：</w:t>
            </w:r>
            <w:r>
              <w:rPr>
                <w:rFonts w:eastAsia="宋体"/>
                <w:color w:val="auto"/>
                <w:highlight w:val="none"/>
              </w:rPr>
              <w:t>公园内严禁砍伐、迁移或买卖古树名木、文物古迹。</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tc>
        <w:tc>
          <w:tcPr>
            <w:tcW w:w="29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第四十六条</w:t>
            </w:r>
            <w:r>
              <w:rPr>
                <w:rFonts w:hint="eastAsia" w:ascii="宋体" w:hAnsi="宋体" w:eastAsia="宋体" w:cs="宋体"/>
                <w:color w:val="auto"/>
                <w:highlight w:val="none"/>
                <w:lang w:eastAsia="zh-CN"/>
              </w:rPr>
              <w:t>第（一）</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规定，有下列行为之一的，由城市管理行政执法部门责令其停止侵害，恢复原状，并对责任单位和责任人处以罚款；造成损失的由责任单位和责任人承担赔偿责任；构成犯罪的，由司法机关追究刑事责任：</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砍伐公园保护范围内古树名木、破坏文物古迹的，对责任单位处以被损坏物价值一至五倍的罚款，对责任人处以罚款数额百分之五至百分之十的罚款。</w:t>
            </w:r>
          </w:p>
        </w:tc>
        <w:tc>
          <w:tcPr>
            <w:tcW w:w="66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3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文物古迹</w:t>
            </w:r>
            <w:r>
              <w:rPr>
                <w:rFonts w:hint="eastAsia" w:ascii="宋体" w:hAnsi="宋体" w:eastAsia="宋体" w:cs="宋体"/>
                <w:color w:val="auto"/>
                <w:highlight w:val="none"/>
              </w:rPr>
              <w:t>可恢复</w:t>
            </w:r>
            <w:r>
              <w:rPr>
                <w:rFonts w:hint="eastAsia" w:ascii="宋体" w:hAnsi="宋体" w:eastAsia="宋体" w:cs="宋体"/>
                <w:color w:val="auto"/>
                <w:highlight w:val="none"/>
                <w:lang w:eastAsia="zh-CN"/>
              </w:rPr>
              <w:t>原状的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对责任单位处以被损坏物价值一</w:t>
            </w:r>
            <w:r>
              <w:rPr>
                <w:rFonts w:hint="eastAsia" w:ascii="宋体" w:hAnsi="宋体" w:eastAsia="宋体" w:cs="宋体"/>
                <w:color w:val="auto"/>
                <w:highlight w:val="none"/>
                <w:lang w:eastAsia="zh-CN"/>
              </w:rPr>
              <w:t>倍</w:t>
            </w:r>
            <w:r>
              <w:rPr>
                <w:rFonts w:hint="eastAsia" w:ascii="宋体" w:hAnsi="宋体" w:cs="宋体"/>
                <w:color w:val="auto"/>
                <w:highlight w:val="none"/>
                <w:lang w:eastAsia="zh-CN"/>
              </w:rPr>
              <w:t>以上</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倍</w:t>
            </w:r>
            <w:r>
              <w:rPr>
                <w:rFonts w:hint="eastAsia" w:ascii="宋体" w:hAnsi="宋体" w:cs="宋体"/>
                <w:color w:val="auto"/>
                <w:highlight w:val="none"/>
                <w:lang w:eastAsia="zh-CN"/>
              </w:rPr>
              <w:t>以下</w:t>
            </w:r>
            <w:r>
              <w:rPr>
                <w:rFonts w:hint="eastAsia" w:ascii="宋体" w:hAnsi="宋体" w:eastAsia="宋体" w:cs="宋体"/>
                <w:color w:val="auto"/>
                <w:highlight w:val="none"/>
              </w:rPr>
              <w:t>的罚款，对责任人处以罚款数额百分之五至百分之</w:t>
            </w:r>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的罚款</w:t>
            </w:r>
          </w:p>
        </w:tc>
        <w:tc>
          <w:tcPr>
            <w:tcW w:w="110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sz w:val="22"/>
                <w:highlight w:val="none"/>
                <w:lang w:val="en-US" w:eastAsia="zh-CN"/>
              </w:rPr>
            </w:pPr>
            <w:r>
              <w:rPr>
                <w:rFonts w:hint="eastAsia" w:ascii="宋体" w:hAnsi="宋体" w:eastAsia="宋体" w:cs="宋体"/>
                <w:color w:val="auto"/>
                <w:highlight w:val="none"/>
              </w:rPr>
              <w:t>责令其停止侵害，恢复原状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造成损失的由责任单位和责任人承担赔偿责任；构成犯罪的，由司法机关追究刑事责任。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4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3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1.造成古树损害的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2.文物古迹</w:t>
            </w:r>
            <w:r>
              <w:rPr>
                <w:rFonts w:hint="eastAsia" w:ascii="宋体" w:hAnsi="宋体" w:eastAsia="宋体" w:cs="宋体"/>
                <w:color w:val="auto"/>
                <w:highlight w:val="none"/>
                <w:lang w:eastAsia="zh-CN"/>
              </w:rPr>
              <w:t>无法恢复原状，但</w:t>
            </w:r>
            <w:r>
              <w:rPr>
                <w:rFonts w:hint="eastAsia" w:ascii="宋体" w:hAnsi="宋体" w:eastAsia="宋体" w:cs="宋体"/>
                <w:color w:val="auto"/>
                <w:highlight w:val="none"/>
              </w:rPr>
              <w:t>可采取补救措施的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对责任单位处以被损坏物价值</w:t>
            </w:r>
            <w:r>
              <w:rPr>
                <w:rFonts w:hint="eastAsia" w:ascii="宋体" w:hAnsi="宋体" w:eastAsia="宋体" w:cs="宋体"/>
                <w:color w:val="auto"/>
                <w:highlight w:val="none"/>
                <w:lang w:eastAsia="zh-CN"/>
              </w:rPr>
              <w:t>二倍</w:t>
            </w:r>
            <w:r>
              <w:rPr>
                <w:rFonts w:hint="eastAsia" w:ascii="宋体" w:hAnsi="宋体" w:eastAsia="宋体" w:cs="宋体"/>
                <w:color w:val="auto"/>
                <w:highlight w:val="none"/>
              </w:rPr>
              <w:t>至</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倍的罚款，对责任人处以罚款数额百分之</w:t>
            </w:r>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至百分之</w:t>
            </w:r>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的罚款</w:t>
            </w:r>
          </w:p>
        </w:tc>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20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4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3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1.造成古树名木死亡的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2.文物古迹</w:t>
            </w:r>
            <w:r>
              <w:rPr>
                <w:rFonts w:hint="eastAsia" w:ascii="宋体" w:hAnsi="宋体" w:eastAsia="宋体" w:cs="宋体"/>
                <w:color w:val="auto"/>
                <w:highlight w:val="none"/>
              </w:rPr>
              <w:t>无法恢复</w:t>
            </w:r>
            <w:r>
              <w:rPr>
                <w:rFonts w:hint="eastAsia" w:ascii="宋体" w:hAnsi="宋体" w:eastAsia="宋体" w:cs="宋体"/>
                <w:color w:val="auto"/>
                <w:highlight w:val="none"/>
                <w:lang w:eastAsia="zh-CN"/>
              </w:rPr>
              <w:t>原状，</w:t>
            </w:r>
            <w:r>
              <w:rPr>
                <w:rFonts w:hint="eastAsia" w:ascii="宋体" w:hAnsi="宋体" w:eastAsia="宋体" w:cs="宋体"/>
                <w:color w:val="auto"/>
                <w:highlight w:val="none"/>
                <w:lang w:val="en-US" w:eastAsia="zh-CN"/>
              </w:rPr>
              <w:t>也无法</w:t>
            </w:r>
            <w:r>
              <w:rPr>
                <w:rFonts w:hint="eastAsia" w:ascii="宋体" w:hAnsi="宋体" w:eastAsia="宋体" w:cs="宋体"/>
                <w:color w:val="auto"/>
                <w:highlight w:val="none"/>
              </w:rPr>
              <w:t>采取补救措施的</w:t>
            </w:r>
          </w:p>
        </w:tc>
        <w:tc>
          <w:tcPr>
            <w:tcW w:w="16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对责任单位处以被损坏物价值</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至五倍的罚款，对责任人处以罚款数额百分之</w:t>
            </w:r>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至百分之十的罚款</w:t>
            </w:r>
          </w:p>
        </w:tc>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jc w:val="center"/>
        <w:rPr>
          <w:rFonts w:hint="eastAsia" w:ascii="国标黑体" w:hAnsi="国标黑体" w:eastAsia="国标黑体" w:cs="国标黑体"/>
          <w:sz w:val="28"/>
          <w:szCs w:val="24"/>
          <w:lang w:val="en-US" w:eastAsia="zh-CN"/>
        </w:rPr>
      </w:pPr>
    </w:p>
    <w:p>
      <w:pPr>
        <w:jc w:val="center"/>
        <w:rPr>
          <w:rFonts w:hint="eastAsia" w:ascii="国标黑体" w:hAnsi="国标黑体" w:eastAsia="国标黑体" w:cs="国标黑体"/>
          <w:sz w:val="28"/>
          <w:szCs w:val="24"/>
          <w:lang w:val="en-US" w:eastAsia="zh-CN"/>
        </w:rPr>
      </w:pPr>
    </w:p>
    <w:p>
      <w:pPr>
        <w:jc w:val="both"/>
        <w:rPr>
          <w:rFonts w:hint="eastAsia" w:ascii="黑体" w:hAnsi="黑体" w:eastAsia="黑体" w:cs="黑体"/>
          <w:b/>
          <w:bCs/>
          <w:sz w:val="28"/>
          <w:szCs w:val="24"/>
          <w:lang w:val="en-US" w:eastAsia="zh-CN"/>
        </w:rPr>
      </w:pPr>
      <w:r>
        <w:rPr>
          <w:rFonts w:hint="eastAsia" w:ascii="黑体" w:hAnsi="黑体" w:eastAsia="黑体" w:cs="黑体"/>
          <w:b/>
          <w:bCs/>
          <w:color w:val="auto"/>
          <w:sz w:val="28"/>
          <w:szCs w:val="24"/>
          <w:highlight w:val="none"/>
          <w:lang w:eastAsia="zh-CN"/>
        </w:rPr>
        <w:t>《珠海市公园管理办法》</w:t>
      </w:r>
    </w:p>
    <w:tbl>
      <w:tblPr>
        <w:tblStyle w:val="12"/>
        <w:tblW w:w="13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89"/>
        <w:gridCol w:w="2775"/>
        <w:gridCol w:w="2975"/>
        <w:gridCol w:w="700"/>
        <w:gridCol w:w="613"/>
        <w:gridCol w:w="1625"/>
        <w:gridCol w:w="112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88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违法行为</w:t>
            </w:r>
          </w:p>
        </w:tc>
        <w:tc>
          <w:tcPr>
            <w:tcW w:w="27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9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1054" w:firstLineChars="500"/>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70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238"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12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2</w:t>
            </w:r>
            <w:r>
              <w:rPr>
                <w:rFonts w:hint="default" w:ascii="宋体" w:hAnsi="宋体" w:cs="宋体"/>
                <w:b w:val="0"/>
                <w:bCs/>
                <w:color w:val="auto"/>
                <w:highlight w:val="none"/>
                <w:lang w:eastAsia="zh-CN"/>
              </w:rPr>
              <w:t>3</w:t>
            </w:r>
          </w:p>
        </w:tc>
        <w:tc>
          <w:tcPr>
            <w:tcW w:w="1889"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擅自占用或改变公园用地的</w:t>
            </w:r>
          </w:p>
        </w:tc>
        <w:tc>
          <w:tcPr>
            <w:tcW w:w="27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eastAsia="宋体"/>
                <w:color w:val="auto"/>
                <w:highlight w:val="none"/>
              </w:rPr>
            </w:pPr>
            <w:r>
              <w:rPr>
                <w:rFonts w:hint="eastAsia" w:ascii="宋体" w:hAnsi="宋体" w:eastAsia="宋体" w:cs="宋体"/>
                <w:color w:val="auto"/>
                <w:highlight w:val="none"/>
                <w:lang w:val="en-US" w:eastAsia="zh-CN"/>
              </w:rPr>
              <w:t>《珠海市公园管理办法》</w:t>
            </w:r>
            <w:r>
              <w:rPr>
                <w:rFonts w:eastAsia="宋体"/>
                <w:color w:val="auto"/>
                <w:highlight w:val="none"/>
              </w:rPr>
              <w:t>第十九条</w:t>
            </w:r>
            <w:r>
              <w:rPr>
                <w:rFonts w:hint="eastAsia" w:eastAsia="宋体"/>
                <w:color w:val="auto"/>
                <w:highlight w:val="none"/>
                <w:lang w:eastAsia="zh-CN"/>
              </w:rPr>
              <w:t>：</w:t>
            </w:r>
            <w:r>
              <w:rPr>
                <w:rFonts w:eastAsia="宋体"/>
                <w:color w:val="auto"/>
                <w:highlight w:val="none"/>
              </w:rPr>
              <w:t>任何单位和个人不得侵占公园用地，不得擅自改变公园用地性质，不得在公园保护范围内进行与公园建设无关的加工、建设项目。</w:t>
            </w:r>
          </w:p>
          <w:p>
            <w:pPr>
              <w:keepNext w:val="0"/>
              <w:keepLines w:val="0"/>
              <w:pageBreakBefore w:val="0"/>
              <w:kinsoku/>
              <w:wordWrap/>
              <w:overflowPunct/>
              <w:topLinePunct w:val="0"/>
              <w:autoSpaceDE/>
              <w:autoSpaceDN/>
              <w:bidi w:val="0"/>
              <w:adjustRightInd/>
              <w:snapToGrid/>
              <w:spacing w:line="260" w:lineRule="exact"/>
              <w:textAlignment w:val="auto"/>
              <w:rPr>
                <w:rFonts w:eastAsia="宋体"/>
                <w:color w:val="auto"/>
                <w:highlight w:val="none"/>
              </w:rPr>
            </w:pPr>
            <w:r>
              <w:rPr>
                <w:rFonts w:eastAsia="宋体"/>
                <w:color w:val="auto"/>
                <w:highlight w:val="none"/>
              </w:rPr>
              <w:t xml:space="preserve"> 　</w:t>
            </w:r>
            <w:r>
              <w:rPr>
                <w:rFonts w:hint="eastAsia" w:eastAsia="宋体"/>
                <w:color w:val="auto"/>
                <w:highlight w:val="none"/>
              </w:rPr>
              <w:t xml:space="preserve"> </w:t>
            </w:r>
            <w:r>
              <w:rPr>
                <w:rFonts w:eastAsia="宋体"/>
                <w:color w:val="auto"/>
                <w:highlight w:val="none"/>
              </w:rPr>
              <w:t>未经批准任何单位不得驻园。</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tc>
        <w:tc>
          <w:tcPr>
            <w:tcW w:w="29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第四十六条</w:t>
            </w:r>
            <w:r>
              <w:rPr>
                <w:rFonts w:hint="eastAsia" w:ascii="宋体" w:hAnsi="宋体" w:eastAsia="宋体" w:cs="宋体"/>
                <w:color w:val="auto"/>
                <w:highlight w:val="none"/>
                <w:lang w:eastAsia="zh-CN"/>
              </w:rPr>
              <w:t>第（二）</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规定，有下列行为之一的，由城市管理行政执法部门责令其停止侵害，恢复原状，并对责任单位和责任人处以罚款；造成损失的由责任单位和责任人承担赔偿责任；构成犯罪的，由司法机关追究刑事责任：</w:t>
            </w:r>
            <w:r>
              <w:rPr>
                <w:rFonts w:hint="eastAsia" w:ascii="宋体" w:hAnsi="宋体" w:cs="宋体"/>
                <w:color w:val="auto"/>
                <w:highlight w:val="none"/>
                <w:lang w:eastAsia="zh-CN"/>
              </w:rPr>
              <w:t>（</w:t>
            </w:r>
            <w:r>
              <w:rPr>
                <w:rFonts w:hint="eastAsia" w:ascii="宋体" w:hAnsi="宋体" w:eastAsia="宋体" w:cs="宋体"/>
                <w:color w:val="auto"/>
                <w:highlight w:val="none"/>
              </w:rPr>
              <w:t>二</w:t>
            </w:r>
            <w:r>
              <w:rPr>
                <w:rFonts w:hint="eastAsia" w:ascii="宋体" w:hAnsi="宋体" w:cs="宋体"/>
                <w:color w:val="auto"/>
                <w:highlight w:val="none"/>
                <w:lang w:eastAsia="zh-CN"/>
              </w:rPr>
              <w:t>）</w:t>
            </w:r>
            <w:r>
              <w:rPr>
                <w:rFonts w:hint="eastAsia" w:ascii="宋体" w:hAnsi="宋体" w:eastAsia="宋体" w:cs="宋体"/>
                <w:color w:val="auto"/>
                <w:highlight w:val="none"/>
              </w:rPr>
              <w:t>擅自占用或改变公园用地的，处以绿地建设费用四至五倍的罚款。</w:t>
            </w:r>
          </w:p>
        </w:tc>
        <w:tc>
          <w:tcPr>
            <w:tcW w:w="70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61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6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占用</w:t>
            </w:r>
            <w:r>
              <w:rPr>
                <w:rFonts w:hint="eastAsia" w:ascii="宋体" w:hAnsi="宋体" w:eastAsia="宋体" w:cs="宋体"/>
                <w:color w:val="auto"/>
                <w:highlight w:val="none"/>
                <w:lang w:eastAsia="zh-CN"/>
              </w:rPr>
              <w:t>或改变公园用地</w:t>
            </w:r>
            <w:r>
              <w:rPr>
                <w:rFonts w:hint="eastAsia" w:ascii="宋体" w:hAnsi="宋体" w:eastAsia="宋体" w:cs="宋体"/>
                <w:color w:val="auto"/>
                <w:highlight w:val="none"/>
              </w:rPr>
              <w:t>面积</w:t>
            </w:r>
            <w:r>
              <w:rPr>
                <w:rFonts w:hint="eastAsia" w:ascii="宋体" w:hAnsi="宋体" w:cs="宋体"/>
                <w:color w:val="auto"/>
                <w:highlight w:val="none"/>
                <w:lang w:val="en-US" w:eastAsia="zh-CN"/>
              </w:rPr>
              <w:t>小于1</w:t>
            </w:r>
            <w:r>
              <w:rPr>
                <w:rFonts w:hint="eastAsia" w:ascii="宋体" w:hAnsi="宋体" w:eastAsia="宋体" w:cs="宋体"/>
                <w:color w:val="auto"/>
                <w:highlight w:val="none"/>
              </w:rPr>
              <w:t>平方米</w:t>
            </w:r>
            <w:r>
              <w:rPr>
                <w:rFonts w:hint="eastAsia" w:ascii="宋体" w:hAnsi="宋体" w:eastAsia="宋体" w:cs="宋体"/>
                <w:color w:val="auto"/>
                <w:highlight w:val="none"/>
                <w:lang w:eastAsia="zh-CN"/>
              </w:rPr>
              <w:t>的</w:t>
            </w:r>
          </w:p>
        </w:tc>
        <w:tc>
          <w:tcPr>
            <w:tcW w:w="112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处以绿地建设费用四至</w:t>
            </w:r>
            <w:r>
              <w:rPr>
                <w:rFonts w:hint="eastAsia" w:ascii="宋体" w:hAnsi="宋体" w:eastAsia="宋体" w:cs="宋体"/>
                <w:color w:val="auto"/>
                <w:highlight w:val="none"/>
                <w:lang w:eastAsia="zh-CN"/>
              </w:rPr>
              <w:t>四点三</w:t>
            </w:r>
            <w:r>
              <w:rPr>
                <w:rFonts w:hint="eastAsia" w:ascii="宋体" w:hAnsi="宋体" w:eastAsia="宋体" w:cs="宋体"/>
                <w:color w:val="auto"/>
                <w:highlight w:val="none"/>
              </w:rPr>
              <w:t>倍的罚款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责令其停止侵害，恢复原状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造成损失的由责任单位和责任人承担赔偿责任；构成犯罪的，由司法机关追究刑事责任。</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88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7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70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1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6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占用</w:t>
            </w:r>
            <w:r>
              <w:rPr>
                <w:rFonts w:hint="eastAsia" w:ascii="宋体" w:hAnsi="宋体" w:eastAsia="宋体" w:cs="宋体"/>
                <w:color w:val="auto"/>
                <w:highlight w:val="none"/>
                <w:lang w:eastAsia="zh-CN"/>
              </w:rPr>
              <w:t>或改变公园用地</w:t>
            </w:r>
            <w:r>
              <w:rPr>
                <w:rFonts w:hint="eastAsia" w:ascii="宋体" w:hAnsi="宋体" w:eastAsia="宋体" w:cs="宋体"/>
                <w:color w:val="auto"/>
                <w:highlight w:val="none"/>
              </w:rPr>
              <w:t>面积</w:t>
            </w:r>
            <w:r>
              <w:rPr>
                <w:rFonts w:hint="eastAsia" w:ascii="宋体" w:hAnsi="宋体" w:cs="宋体"/>
                <w:color w:val="auto"/>
                <w:highlight w:val="none"/>
                <w:lang w:val="en-US" w:eastAsia="zh-CN"/>
              </w:rPr>
              <w:t>大于1</w:t>
            </w:r>
            <w:r>
              <w:rPr>
                <w:rFonts w:hint="eastAsia" w:ascii="宋体" w:hAnsi="宋体" w:eastAsia="宋体" w:cs="宋体"/>
                <w:color w:val="auto"/>
                <w:highlight w:val="none"/>
              </w:rPr>
              <w:t>平方米</w:t>
            </w:r>
            <w:r>
              <w:rPr>
                <w:rFonts w:hint="eastAsia" w:ascii="宋体" w:hAnsi="宋体" w:cs="宋体"/>
                <w:color w:val="auto"/>
                <w:highlight w:val="none"/>
                <w:lang w:val="en-US" w:eastAsia="zh-CN"/>
              </w:rPr>
              <w:t>小于10</w:t>
            </w:r>
            <w:r>
              <w:rPr>
                <w:rFonts w:hint="eastAsia" w:ascii="宋体" w:hAnsi="宋体" w:eastAsia="宋体" w:cs="宋体"/>
                <w:color w:val="auto"/>
                <w:highlight w:val="none"/>
              </w:rPr>
              <w:t>平方米</w:t>
            </w:r>
            <w:r>
              <w:rPr>
                <w:rFonts w:hint="eastAsia" w:ascii="宋体" w:hAnsi="宋体" w:eastAsia="宋体" w:cs="宋体"/>
                <w:color w:val="auto"/>
                <w:highlight w:val="none"/>
                <w:lang w:eastAsia="zh-CN"/>
              </w:rPr>
              <w:t>的</w:t>
            </w:r>
          </w:p>
        </w:tc>
        <w:tc>
          <w:tcPr>
            <w:tcW w:w="112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处以绿地建设费用四</w:t>
            </w:r>
            <w:r>
              <w:rPr>
                <w:rFonts w:hint="eastAsia" w:ascii="宋体" w:hAnsi="宋体" w:eastAsia="宋体" w:cs="宋体"/>
                <w:color w:val="auto"/>
                <w:highlight w:val="none"/>
                <w:lang w:eastAsia="zh-CN"/>
              </w:rPr>
              <w:t>点三倍</w:t>
            </w:r>
            <w:r>
              <w:rPr>
                <w:rFonts w:hint="eastAsia" w:ascii="宋体" w:hAnsi="宋体" w:eastAsia="宋体" w:cs="宋体"/>
                <w:color w:val="auto"/>
                <w:highlight w:val="none"/>
              </w:rPr>
              <w:t>至</w:t>
            </w:r>
            <w:r>
              <w:rPr>
                <w:rFonts w:hint="eastAsia" w:ascii="宋体" w:hAnsi="宋体" w:eastAsia="宋体" w:cs="宋体"/>
                <w:color w:val="auto"/>
                <w:highlight w:val="none"/>
                <w:lang w:eastAsia="zh-CN"/>
              </w:rPr>
              <w:t>四点七</w:t>
            </w:r>
            <w:r>
              <w:rPr>
                <w:rFonts w:hint="eastAsia" w:ascii="宋体" w:hAnsi="宋体" w:eastAsia="宋体" w:cs="宋体"/>
                <w:color w:val="auto"/>
                <w:highlight w:val="none"/>
              </w:rPr>
              <w:t>倍的罚款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88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rPr>
            </w:pPr>
          </w:p>
        </w:tc>
        <w:tc>
          <w:tcPr>
            <w:tcW w:w="27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70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tc>
        <w:tc>
          <w:tcPr>
            <w:tcW w:w="61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62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占用</w:t>
            </w:r>
            <w:r>
              <w:rPr>
                <w:rFonts w:hint="eastAsia" w:ascii="宋体" w:hAnsi="宋体" w:eastAsia="宋体" w:cs="宋体"/>
                <w:color w:val="auto"/>
                <w:highlight w:val="none"/>
                <w:lang w:eastAsia="zh-CN"/>
              </w:rPr>
              <w:t>或改变公园</w:t>
            </w:r>
            <w:r>
              <w:rPr>
                <w:rFonts w:hint="eastAsia" w:ascii="宋体" w:hAnsi="宋体" w:eastAsia="宋体" w:cs="宋体"/>
                <w:color w:val="auto"/>
                <w:highlight w:val="none"/>
              </w:rPr>
              <w:t>面积</w:t>
            </w:r>
            <w:r>
              <w:rPr>
                <w:rFonts w:hint="eastAsia" w:ascii="宋体" w:hAnsi="宋体" w:cs="宋体"/>
                <w:color w:val="auto"/>
                <w:highlight w:val="none"/>
                <w:lang w:val="en-US" w:eastAsia="zh-CN"/>
              </w:rPr>
              <w:t>大于10</w:t>
            </w:r>
            <w:r>
              <w:rPr>
                <w:rFonts w:hint="eastAsia" w:ascii="宋体" w:hAnsi="宋体" w:eastAsia="宋体" w:cs="宋体"/>
                <w:color w:val="auto"/>
                <w:highlight w:val="none"/>
              </w:rPr>
              <w:t>平方米</w:t>
            </w:r>
            <w:r>
              <w:rPr>
                <w:rFonts w:hint="eastAsia" w:ascii="宋体" w:hAnsi="宋体" w:eastAsia="宋体" w:cs="宋体"/>
                <w:color w:val="auto"/>
                <w:highlight w:val="none"/>
                <w:lang w:eastAsia="zh-CN"/>
              </w:rPr>
              <w:t>的</w:t>
            </w:r>
          </w:p>
        </w:tc>
        <w:tc>
          <w:tcPr>
            <w:tcW w:w="112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处以绿地建设费用四</w:t>
            </w:r>
            <w:r>
              <w:rPr>
                <w:rFonts w:hint="eastAsia" w:ascii="宋体" w:hAnsi="宋体" w:eastAsia="宋体" w:cs="宋体"/>
                <w:color w:val="auto"/>
                <w:highlight w:val="none"/>
                <w:lang w:eastAsia="zh-CN"/>
              </w:rPr>
              <w:t>点七倍</w:t>
            </w:r>
            <w:r>
              <w:rPr>
                <w:rFonts w:hint="eastAsia" w:ascii="宋体" w:hAnsi="宋体" w:eastAsia="宋体" w:cs="宋体"/>
                <w:color w:val="auto"/>
                <w:highlight w:val="none"/>
              </w:rPr>
              <w:t>至</w:t>
            </w: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倍的罚款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2"/>
                <w:highlight w:val="none"/>
                <w:lang w:eastAsia="zh-CN"/>
              </w:rPr>
            </w:pPr>
          </w:p>
        </w:tc>
      </w:tr>
    </w:tbl>
    <w:p>
      <w:pPr>
        <w:rPr>
          <w:rFonts w:hint="eastAsia" w:eastAsia="宋体"/>
          <w:color w:val="auto"/>
          <w:highlight w:val="none"/>
          <w:lang w:val="en-US" w:eastAsia="zh-CN"/>
        </w:rPr>
      </w:pPr>
      <w:r>
        <w:rPr>
          <w:rFonts w:hint="eastAsia" w:eastAsia="宋体"/>
          <w:color w:val="auto"/>
          <w:highlight w:val="none"/>
          <w:lang w:val="en-US" w:eastAsia="zh-CN"/>
        </w:rPr>
        <w:t xml:space="preserve"> </w:t>
      </w:r>
    </w:p>
    <w:p>
      <w:pPr>
        <w:rPr>
          <w:rFonts w:hint="eastAsia" w:eastAsia="宋体"/>
          <w:color w:val="auto"/>
          <w:highlight w:val="none"/>
          <w:lang w:val="en-US" w:eastAsia="zh-CN"/>
        </w:rPr>
      </w:pPr>
      <w:r>
        <w:rPr>
          <w:rFonts w:hint="eastAsia" w:eastAsia="宋体"/>
          <w:color w:val="auto"/>
          <w:highlight w:val="none"/>
          <w:lang w:val="en-US" w:eastAsia="zh-CN"/>
        </w:rPr>
        <w:br w:type="page"/>
      </w: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52"/>
        <w:gridCol w:w="1975"/>
        <w:gridCol w:w="2966"/>
        <w:gridCol w:w="834"/>
        <w:gridCol w:w="575"/>
        <w:gridCol w:w="1691"/>
        <w:gridCol w:w="190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752"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19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966"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834"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266"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9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default"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2</w:t>
            </w:r>
            <w:r>
              <w:rPr>
                <w:rFonts w:hint="default" w:ascii="宋体" w:hAnsi="宋体" w:cs="宋体"/>
                <w:b w:val="0"/>
                <w:bCs/>
                <w:color w:val="auto"/>
                <w:highlight w:val="none"/>
                <w:lang w:eastAsia="zh-CN"/>
              </w:rPr>
              <w:t>4</w:t>
            </w:r>
          </w:p>
        </w:tc>
        <w:tc>
          <w:tcPr>
            <w:tcW w:w="17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在公园内爬树，损坏绿地、树，采摘花、果、植物</w:t>
            </w:r>
          </w:p>
        </w:tc>
        <w:tc>
          <w:tcPr>
            <w:tcW w:w="19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《珠海市公园管理办法》第四十一条第（一）项：公园内禁止下列行为：（一）爬树，损坏绿地、树，采摘花、果、植物。</w:t>
            </w:r>
          </w:p>
        </w:tc>
        <w:tc>
          <w:tcPr>
            <w:tcW w:w="2966"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违反本办法第四十一条第</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至第</w:t>
            </w:r>
            <w:r>
              <w:rPr>
                <w:rFonts w:hint="eastAsia" w:ascii="宋体" w:hAnsi="宋体" w:cs="宋体"/>
                <w:color w:val="auto"/>
                <w:highlight w:val="none"/>
                <w:lang w:eastAsia="zh-CN"/>
              </w:rPr>
              <w:t>（</w:t>
            </w:r>
            <w:r>
              <w:rPr>
                <w:rFonts w:hint="eastAsia" w:ascii="宋体" w:hAnsi="宋体" w:eastAsia="宋体" w:cs="宋体"/>
                <w:color w:val="auto"/>
                <w:highlight w:val="none"/>
              </w:rPr>
              <w:t>九</w:t>
            </w:r>
            <w:r>
              <w:rPr>
                <w:rFonts w:hint="eastAsia" w:ascii="宋体" w:hAnsi="宋体" w:cs="宋体"/>
                <w:color w:val="auto"/>
                <w:highlight w:val="none"/>
                <w:lang w:eastAsia="zh-CN"/>
              </w:rPr>
              <w:t>）</w:t>
            </w:r>
            <w:r>
              <w:rPr>
                <w:rFonts w:hint="eastAsia" w:ascii="宋体" w:hAnsi="宋体" w:eastAsia="宋体" w:cs="宋体"/>
                <w:color w:val="auto"/>
                <w:highlight w:val="none"/>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3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57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6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爬树尚未对树木造成损害的</w:t>
            </w:r>
          </w:p>
        </w:tc>
        <w:tc>
          <w:tcPr>
            <w:tcW w:w="19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给予警告，并可当场对个人处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w:t>
            </w:r>
            <w:r>
              <w:rPr>
                <w:rFonts w:hint="eastAsia" w:ascii="宋体" w:hAnsi="宋体" w:eastAsia="宋体" w:cs="宋体"/>
                <w:color w:val="auto"/>
                <w:highlight w:val="none"/>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造成损失的，由当事人依法赔偿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val="0"/>
                <w:bCs/>
                <w:color w:val="auto"/>
                <w:highlight w:val="none"/>
                <w:lang w:val="en-US" w:eastAsia="zh-CN"/>
              </w:rPr>
            </w:pPr>
          </w:p>
        </w:tc>
        <w:tc>
          <w:tcPr>
            <w:tcW w:w="17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1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6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3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7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6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val="en-US" w:eastAsia="zh-CN"/>
              </w:rPr>
              <w:t>采摘花、果、植物</w:t>
            </w:r>
            <w:r>
              <w:rPr>
                <w:rFonts w:hint="eastAsia" w:ascii="宋体" w:hAnsi="宋体" w:eastAsia="宋体" w:cs="宋体"/>
                <w:color w:val="auto"/>
                <w:sz w:val="21"/>
                <w:szCs w:val="21"/>
                <w:highlight w:val="none"/>
              </w:rPr>
              <w:t>的</w:t>
            </w:r>
          </w:p>
        </w:tc>
        <w:tc>
          <w:tcPr>
            <w:tcW w:w="19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二十元以上四</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三百元以上七百元</w:t>
            </w:r>
            <w:r>
              <w:rPr>
                <w:rFonts w:hint="eastAsia" w:ascii="宋体" w:hAnsi="宋体" w:eastAsia="宋体" w:cs="宋体"/>
                <w:color w:val="auto"/>
                <w:highlight w:val="none"/>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val="0"/>
                <w:bCs/>
                <w:color w:val="auto"/>
                <w:highlight w:val="none"/>
                <w:lang w:val="en-US" w:eastAsia="zh-CN"/>
              </w:rPr>
            </w:pPr>
          </w:p>
        </w:tc>
        <w:tc>
          <w:tcPr>
            <w:tcW w:w="17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1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6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3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7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6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损坏绿地、树木的</w:t>
            </w:r>
          </w:p>
        </w:tc>
        <w:tc>
          <w:tcPr>
            <w:tcW w:w="19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四十元以上五</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七百元以上一千</w:t>
            </w:r>
            <w:r>
              <w:rPr>
                <w:rFonts w:hint="eastAsia" w:ascii="宋体" w:hAnsi="宋体" w:eastAsia="宋体" w:cs="宋体"/>
                <w:color w:val="auto"/>
                <w:highlight w:val="none"/>
              </w:rPr>
              <w:t>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rPr>
          <w:rFonts w:hint="eastAsia" w:eastAsia="宋体"/>
          <w:color w:val="auto"/>
          <w:highlight w:val="none"/>
          <w:lang w:val="en-US" w:eastAsia="zh-CN"/>
        </w:rPr>
      </w:pPr>
    </w:p>
    <w:p>
      <w:pPr>
        <w:jc w:val="both"/>
        <w:rPr>
          <w:rFonts w:hint="eastAsia" w:eastAsia="宋体"/>
          <w:color w:val="auto"/>
          <w:highlight w:val="none"/>
          <w:lang w:val="en-US" w:eastAsia="zh-CN"/>
        </w:rPr>
      </w:pP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80"/>
        <w:gridCol w:w="2834"/>
        <w:gridCol w:w="2779"/>
        <w:gridCol w:w="840"/>
        <w:gridCol w:w="580"/>
        <w:gridCol w:w="1680"/>
        <w:gridCol w:w="160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283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77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260"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6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default"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2</w:t>
            </w:r>
            <w:r>
              <w:rPr>
                <w:rFonts w:hint="default" w:ascii="宋体" w:hAnsi="宋体" w:cs="宋体"/>
                <w:b w:val="0"/>
                <w:bCs/>
                <w:color w:val="auto"/>
                <w:highlight w:val="none"/>
                <w:lang w:eastAsia="zh-CN"/>
              </w:rPr>
              <w:t>5</w:t>
            </w:r>
          </w:p>
        </w:tc>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在公园内恐吓、捕捉和伤害鸟雀等动物</w:t>
            </w:r>
          </w:p>
        </w:tc>
        <w:tc>
          <w:tcPr>
            <w:tcW w:w="283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《珠海市公园管理办法》第四十一条第（二）项：公园内禁止下列行为：（二）恐吓、捕捉和伤害鸟雀等动物。</w:t>
            </w:r>
          </w:p>
        </w:tc>
        <w:tc>
          <w:tcPr>
            <w:tcW w:w="2779"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违反本办法第四十一条第</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至第</w:t>
            </w:r>
            <w:r>
              <w:rPr>
                <w:rFonts w:hint="eastAsia" w:ascii="宋体" w:hAnsi="宋体" w:cs="宋体"/>
                <w:color w:val="auto"/>
                <w:highlight w:val="none"/>
                <w:lang w:eastAsia="zh-CN"/>
              </w:rPr>
              <w:t>（</w:t>
            </w:r>
            <w:r>
              <w:rPr>
                <w:rFonts w:hint="eastAsia" w:ascii="宋体" w:hAnsi="宋体" w:eastAsia="宋体" w:cs="宋体"/>
                <w:color w:val="auto"/>
                <w:highlight w:val="none"/>
              </w:rPr>
              <w:t>九</w:t>
            </w:r>
            <w:r>
              <w:rPr>
                <w:rFonts w:hint="eastAsia" w:ascii="宋体" w:hAnsi="宋体" w:cs="宋体"/>
                <w:color w:val="auto"/>
                <w:highlight w:val="none"/>
                <w:lang w:eastAsia="zh-CN"/>
              </w:rPr>
              <w:t>）</w:t>
            </w:r>
            <w:r>
              <w:rPr>
                <w:rFonts w:hint="eastAsia" w:ascii="宋体" w:hAnsi="宋体" w:eastAsia="宋体" w:cs="宋体"/>
                <w:color w:val="auto"/>
                <w:highlight w:val="none"/>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58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68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恐吓、捕捉和伤害鸟雀等动物</w:t>
            </w:r>
            <w:r>
              <w:rPr>
                <w:rFonts w:hint="eastAsia" w:ascii="宋体" w:hAnsi="宋体" w:cs="宋体"/>
                <w:color w:val="auto"/>
                <w:highlight w:val="none"/>
                <w:lang w:val="en-US" w:eastAsia="zh-CN"/>
              </w:rPr>
              <w:t>少于3</w:t>
            </w:r>
            <w:r>
              <w:rPr>
                <w:rFonts w:hint="eastAsia" w:ascii="宋体" w:hAnsi="宋体" w:eastAsia="宋体" w:cs="宋体"/>
                <w:color w:val="auto"/>
                <w:highlight w:val="none"/>
                <w:lang w:val="en-US" w:eastAsia="zh-CN"/>
              </w:rPr>
              <w:t>只的</w:t>
            </w:r>
          </w:p>
        </w:tc>
        <w:tc>
          <w:tcPr>
            <w:tcW w:w="16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并可当场对个人处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w:t>
            </w:r>
            <w:r>
              <w:rPr>
                <w:rFonts w:hint="eastAsia" w:ascii="宋体" w:hAnsi="宋体" w:eastAsia="宋体" w:cs="宋体"/>
                <w:color w:val="auto"/>
                <w:highlight w:val="none"/>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造成损失的，由当事人依法赔偿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val="0"/>
                <w:bCs/>
                <w:color w:val="auto"/>
                <w:highlight w:val="none"/>
                <w:lang w:val="en-US" w:eastAsia="zh-CN"/>
              </w:rPr>
            </w:pPr>
          </w:p>
        </w:tc>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83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7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8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68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恐吓、捕捉和伤害鸟雀等动物多于</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只</w:t>
            </w:r>
            <w:r>
              <w:rPr>
                <w:rFonts w:hint="eastAsia" w:ascii="宋体" w:hAnsi="宋体" w:cs="宋体"/>
                <w:color w:val="auto"/>
                <w:highlight w:val="none"/>
                <w:lang w:val="en-US" w:eastAsia="zh-CN"/>
              </w:rPr>
              <w:t>少于5</w:t>
            </w:r>
            <w:r>
              <w:rPr>
                <w:rFonts w:hint="eastAsia" w:ascii="宋体" w:hAnsi="宋体" w:eastAsia="宋体" w:cs="宋体"/>
                <w:color w:val="auto"/>
                <w:highlight w:val="none"/>
                <w:lang w:val="en-US" w:eastAsia="zh-CN"/>
              </w:rPr>
              <w:t>只的</w:t>
            </w:r>
          </w:p>
        </w:tc>
        <w:tc>
          <w:tcPr>
            <w:tcW w:w="16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并当场对个人处</w:t>
            </w:r>
            <w:r>
              <w:rPr>
                <w:rFonts w:hint="eastAsia" w:ascii="宋体" w:hAnsi="宋体" w:eastAsia="宋体" w:cs="宋体"/>
                <w:color w:val="auto"/>
                <w:highlight w:val="none"/>
                <w:lang w:eastAsia="zh-CN"/>
              </w:rPr>
              <w:t>二十元以上四</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三百元以上七百元</w:t>
            </w:r>
            <w:r>
              <w:rPr>
                <w:rFonts w:hint="eastAsia" w:ascii="宋体" w:hAnsi="宋体" w:eastAsia="宋体" w:cs="宋体"/>
                <w:color w:val="auto"/>
                <w:highlight w:val="none"/>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val="0"/>
                <w:bCs/>
                <w:color w:val="auto"/>
                <w:highlight w:val="none"/>
                <w:lang w:val="en-US" w:eastAsia="zh-CN"/>
              </w:rPr>
            </w:pPr>
          </w:p>
        </w:tc>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83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7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4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8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68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恐吓、捕捉和伤害鸟雀等动物多于</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只的</w:t>
            </w:r>
          </w:p>
        </w:tc>
        <w:tc>
          <w:tcPr>
            <w:tcW w:w="16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并当场对个人处</w:t>
            </w:r>
            <w:r>
              <w:rPr>
                <w:rFonts w:hint="eastAsia" w:ascii="宋体" w:hAnsi="宋体" w:eastAsia="宋体" w:cs="宋体"/>
                <w:color w:val="auto"/>
                <w:highlight w:val="none"/>
                <w:lang w:eastAsia="zh-CN"/>
              </w:rPr>
              <w:t>四十元以上五</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七百元以上一千</w:t>
            </w:r>
            <w:r>
              <w:rPr>
                <w:rFonts w:hint="eastAsia" w:ascii="宋体" w:hAnsi="宋体" w:eastAsia="宋体" w:cs="宋体"/>
                <w:color w:val="auto"/>
                <w:highlight w:val="none"/>
              </w:rPr>
              <w:t>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ind w:firstLine="210" w:firstLineChars="100"/>
        <w:rPr>
          <w:rFonts w:hint="eastAsia" w:eastAsia="宋体"/>
          <w:color w:val="auto"/>
          <w:highlight w:val="none"/>
          <w:lang w:val="en-US" w:eastAsia="zh-CN"/>
        </w:rPr>
      </w:pPr>
      <w:r>
        <w:rPr>
          <w:rFonts w:hint="eastAsia" w:eastAsia="宋体"/>
          <w:color w:val="auto"/>
          <w:highlight w:val="none"/>
          <w:lang w:val="en-US" w:eastAsia="zh-CN"/>
        </w:rPr>
        <w:t xml:space="preserve"> </w:t>
      </w:r>
    </w:p>
    <w:p>
      <w:pPr>
        <w:rPr>
          <w:rFonts w:hint="eastAsia" w:eastAsia="宋体"/>
          <w:color w:val="auto"/>
          <w:highlight w:val="none"/>
          <w:lang w:val="en-US" w:eastAsia="zh-CN"/>
        </w:rPr>
      </w:pPr>
    </w:p>
    <w:p>
      <w:pPr>
        <w:ind w:firstLine="280" w:firstLineChars="100"/>
        <w:jc w:val="both"/>
        <w:rPr>
          <w:rFonts w:hint="eastAsia" w:ascii="国标黑体" w:hAnsi="国标黑体" w:eastAsia="国标黑体" w:cs="国标黑体"/>
          <w:color w:val="auto"/>
          <w:sz w:val="28"/>
          <w:szCs w:val="24"/>
          <w:highlight w:val="none"/>
          <w:lang w:eastAsia="zh-CN"/>
        </w:rPr>
      </w:pPr>
    </w:p>
    <w:p>
      <w:pPr>
        <w:ind w:firstLine="281" w:firstLineChars="100"/>
        <w:jc w:val="both"/>
        <w:rPr>
          <w:rFonts w:hint="eastAsia" w:eastAsia="宋体"/>
          <w:color w:val="auto"/>
          <w:highlight w:val="none"/>
          <w:lang w:val="en-US" w:eastAsia="zh-CN"/>
        </w:rPr>
      </w:pP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89"/>
        <w:gridCol w:w="2238"/>
        <w:gridCol w:w="2906"/>
        <w:gridCol w:w="881"/>
        <w:gridCol w:w="638"/>
        <w:gridCol w:w="1841"/>
        <w:gridCol w:w="130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88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2238"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906"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1054" w:firstLineChars="5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881"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479"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3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lang w:val="en-US" w:eastAsia="zh-CN"/>
                <w14:textFill>
                  <w14:solidFill>
                    <w14:schemeClr w14:val="tx1"/>
                  </w14:solidFill>
                </w14:textFill>
              </w:rPr>
              <w:t>2</w:t>
            </w:r>
            <w:r>
              <w:rPr>
                <w:rFonts w:hint="default" w:ascii="宋体" w:hAnsi="宋体" w:cs="宋体"/>
                <w:b w:val="0"/>
                <w:bCs/>
                <w:color w:val="000000" w:themeColor="text1"/>
                <w:highlight w:val="none"/>
                <w:lang w:eastAsia="zh-CN"/>
                <w14:textFill>
                  <w14:solidFill>
                    <w14:schemeClr w14:val="tx1"/>
                  </w14:solidFill>
                </w14:textFill>
              </w:rPr>
              <w:t>6</w:t>
            </w:r>
          </w:p>
        </w:tc>
        <w:tc>
          <w:tcPr>
            <w:tcW w:w="1889"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在公园设施、树木、雕塑上涂、写、刻、画、张贴和悬挂重物</w:t>
            </w:r>
          </w:p>
        </w:tc>
        <w:tc>
          <w:tcPr>
            <w:tcW w:w="2238"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《珠海市公园管理办法》第四十一条第（三）项：公园内禁止下列行为：（三）在公园设施、树木、雕塑上涂、写、刻、画、张贴和悬挂重物。</w:t>
            </w:r>
          </w:p>
        </w:tc>
        <w:tc>
          <w:tcPr>
            <w:tcW w:w="2906"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《珠海市公园管理办法》</w:t>
            </w:r>
            <w:r>
              <w:rPr>
                <w:rFonts w:hint="eastAsia" w:ascii="宋体" w:hAnsi="宋体" w:eastAsia="宋体" w:cs="宋体"/>
                <w:color w:val="000000" w:themeColor="text1"/>
                <w:highlight w:val="none"/>
                <w14:textFill>
                  <w14:solidFill>
                    <w14:schemeClr w14:val="tx1"/>
                  </w14:solidFill>
                </w14:textFill>
              </w:rPr>
              <w:t>第四十八条</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违反本办法第四十一条第</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一</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至第</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九</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881"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罚款</w:t>
            </w: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轻微</w:t>
            </w:r>
          </w:p>
        </w:tc>
        <w:tc>
          <w:tcPr>
            <w:tcW w:w="18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涂、写、刻、画</w:t>
            </w:r>
            <w:r>
              <w:rPr>
                <w:rFonts w:hint="eastAsia" w:ascii="宋体" w:hAnsi="宋体" w:eastAsia="宋体" w:cs="宋体"/>
                <w:color w:val="000000" w:themeColor="text1"/>
                <w:highlight w:val="none"/>
                <w:lang w:eastAsia="zh-CN"/>
                <w14:textFill>
                  <w14:solidFill>
                    <w14:schemeClr w14:val="tx1"/>
                  </w14:solidFill>
                </w14:textFill>
              </w:rPr>
              <w:t>、张贴</w:t>
            </w:r>
            <w:r>
              <w:rPr>
                <w:rFonts w:hint="eastAsia" w:ascii="宋体" w:hAnsi="宋体" w:eastAsia="宋体" w:cs="宋体"/>
                <w:color w:val="000000" w:themeColor="text1"/>
                <w:highlight w:val="none"/>
                <w14:textFill>
                  <w14:solidFill>
                    <w14:schemeClr w14:val="tx1"/>
                  </w14:solidFill>
                </w14:textFill>
              </w:rPr>
              <w:t>面积</w:t>
            </w:r>
            <w:r>
              <w:rPr>
                <w:rFonts w:hint="eastAsia" w:ascii="宋体" w:hAnsi="宋体" w:cs="宋体"/>
                <w:color w:val="000000" w:themeColor="text1"/>
                <w:highlight w:val="none"/>
                <w:lang w:val="en-US" w:eastAsia="zh-CN"/>
                <w14:textFill>
                  <w14:solidFill>
                    <w14:schemeClr w14:val="tx1"/>
                  </w14:solidFill>
                </w14:textFill>
              </w:rPr>
              <w:t>小于</w:t>
            </w:r>
            <w:r>
              <w:rPr>
                <w:rFonts w:hint="eastAsia" w:ascii="宋体" w:hAnsi="宋体" w:eastAsia="宋体" w:cs="宋体"/>
                <w:color w:val="000000" w:themeColor="text1"/>
                <w:highlight w:val="none"/>
                <w14:textFill>
                  <w14:solidFill>
                    <w14:schemeClr w14:val="tx1"/>
                  </w14:solidFill>
                </w14:textFill>
              </w:rPr>
              <w:t>0.1平方米，或</w:t>
            </w:r>
            <w:r>
              <w:rPr>
                <w:rFonts w:hint="eastAsia" w:ascii="宋体" w:hAnsi="宋体" w:eastAsia="宋体" w:cs="宋体"/>
                <w:color w:val="000000" w:themeColor="text1"/>
                <w:highlight w:val="none"/>
                <w:lang w:eastAsia="zh-CN"/>
                <w14:textFill>
                  <w14:solidFill>
                    <w14:schemeClr w14:val="tx1"/>
                  </w14:solidFill>
                </w14:textFill>
              </w:rPr>
              <w:t>张贴、</w:t>
            </w:r>
            <w:r>
              <w:rPr>
                <w:rFonts w:hint="eastAsia" w:ascii="宋体" w:hAnsi="宋体" w:eastAsia="宋体" w:cs="宋体"/>
                <w:color w:val="000000" w:themeColor="text1"/>
                <w:highlight w:val="none"/>
                <w14:textFill>
                  <w14:solidFill>
                    <w14:schemeClr w14:val="tx1"/>
                  </w14:solidFill>
                </w14:textFill>
              </w:rPr>
              <w:t>悬挂重物1处的</w:t>
            </w:r>
          </w:p>
        </w:tc>
        <w:tc>
          <w:tcPr>
            <w:tcW w:w="13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给予警告，并可当场对个人处</w:t>
            </w:r>
            <w:r>
              <w:rPr>
                <w:rFonts w:hint="eastAsia" w:ascii="宋体" w:hAnsi="宋体" w:eastAsia="宋体" w:cs="宋体"/>
                <w:color w:val="000000" w:themeColor="text1"/>
                <w:highlight w:val="none"/>
                <w:lang w:eastAsia="zh-CN"/>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十元以下罚款、对单位处</w:t>
            </w:r>
            <w:r>
              <w:rPr>
                <w:rFonts w:hint="eastAsia" w:ascii="宋体" w:hAnsi="宋体" w:eastAsia="宋体" w:cs="宋体"/>
                <w:color w:val="000000" w:themeColor="text1"/>
                <w:highlight w:val="none"/>
                <w:lang w:eastAsia="zh-CN"/>
                <w14:textFill>
                  <w14:solidFill>
                    <w14:schemeClr w14:val="tx1"/>
                  </w14:solidFill>
                </w14:textFill>
              </w:rPr>
              <w:t>三百元</w:t>
            </w:r>
            <w:r>
              <w:rPr>
                <w:rFonts w:hint="eastAsia" w:ascii="宋体" w:hAnsi="宋体" w:eastAsia="宋体" w:cs="宋体"/>
                <w:color w:val="000000" w:themeColor="text1"/>
                <w:highlight w:val="none"/>
                <w14:textFill>
                  <w14:solidFill>
                    <w14:schemeClr w14:val="tx1"/>
                  </w14:solidFill>
                </w14:textFill>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造成损失的，由当事人依法赔偿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000000" w:themeColor="text1"/>
                <w:highlight w:val="none"/>
                <w:lang w:val="en-US" w:eastAsia="zh-CN"/>
                <w14:textFill>
                  <w14:solidFill>
                    <w14:schemeClr w14:val="tx1"/>
                  </w14:solidFill>
                </w14:textFill>
              </w:rPr>
            </w:pPr>
          </w:p>
        </w:tc>
        <w:tc>
          <w:tcPr>
            <w:tcW w:w="188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23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90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88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一般</w:t>
            </w:r>
          </w:p>
        </w:tc>
        <w:tc>
          <w:tcPr>
            <w:tcW w:w="18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涂、写、刻、画</w:t>
            </w:r>
            <w:r>
              <w:rPr>
                <w:rFonts w:hint="eastAsia" w:ascii="宋体" w:hAnsi="宋体" w:eastAsia="宋体" w:cs="宋体"/>
                <w:color w:val="000000" w:themeColor="text1"/>
                <w:highlight w:val="none"/>
                <w:lang w:eastAsia="zh-CN"/>
                <w14:textFill>
                  <w14:solidFill>
                    <w14:schemeClr w14:val="tx1"/>
                  </w14:solidFill>
                </w14:textFill>
              </w:rPr>
              <w:t>、张贴</w:t>
            </w:r>
            <w:r>
              <w:rPr>
                <w:rFonts w:hint="eastAsia" w:ascii="宋体" w:hAnsi="宋体" w:eastAsia="宋体" w:cs="宋体"/>
                <w:color w:val="000000" w:themeColor="text1"/>
                <w:highlight w:val="none"/>
                <w14:textFill>
                  <w14:solidFill>
                    <w14:schemeClr w14:val="tx1"/>
                  </w14:solidFill>
                </w14:textFill>
              </w:rPr>
              <w:t>面积</w:t>
            </w:r>
            <w:r>
              <w:rPr>
                <w:rFonts w:hint="eastAsia" w:ascii="宋体" w:hAnsi="宋体" w:cs="宋体"/>
                <w:color w:val="000000" w:themeColor="text1"/>
                <w:highlight w:val="none"/>
                <w:lang w:val="en-US" w:eastAsia="zh-CN"/>
                <w14:textFill>
                  <w14:solidFill>
                    <w14:schemeClr w14:val="tx1"/>
                  </w14:solidFill>
                </w14:textFill>
              </w:rPr>
              <w:t>大于</w:t>
            </w:r>
            <w:r>
              <w:rPr>
                <w:rFonts w:hint="eastAsia" w:ascii="宋体" w:hAnsi="宋体" w:eastAsia="宋体" w:cs="宋体"/>
                <w:color w:val="000000" w:themeColor="text1"/>
                <w:highlight w:val="none"/>
                <w14:textFill>
                  <w14:solidFill>
                    <w14:schemeClr w14:val="tx1"/>
                  </w14:solidFill>
                </w14:textFill>
              </w:rPr>
              <w:t>0.1平方米</w:t>
            </w:r>
            <w:r>
              <w:rPr>
                <w:rFonts w:hint="eastAsia" w:ascii="宋体" w:hAnsi="宋体" w:cs="宋体"/>
                <w:color w:val="000000" w:themeColor="text1"/>
                <w:highlight w:val="none"/>
                <w:lang w:val="en-US" w:eastAsia="zh-CN"/>
                <w14:textFill>
                  <w14:solidFill>
                    <w14:schemeClr w14:val="tx1"/>
                  </w14:solidFill>
                </w14:textFill>
              </w:rPr>
              <w:t>小于</w:t>
            </w:r>
            <w:r>
              <w:rPr>
                <w:rFonts w:hint="eastAsia" w:ascii="宋体" w:hAnsi="宋体" w:eastAsia="宋体" w:cs="宋体"/>
                <w:color w:val="000000" w:themeColor="text1"/>
                <w:highlight w:val="none"/>
                <w14:textFill>
                  <w14:solidFill>
                    <w14:schemeClr w14:val="tx1"/>
                  </w14:solidFill>
                </w14:textFill>
              </w:rPr>
              <w:t>0.5平方米，或</w:t>
            </w:r>
            <w:r>
              <w:rPr>
                <w:rFonts w:hint="eastAsia" w:ascii="宋体" w:hAnsi="宋体" w:eastAsia="宋体" w:cs="宋体"/>
                <w:color w:val="000000" w:themeColor="text1"/>
                <w:highlight w:val="none"/>
                <w:lang w:eastAsia="zh-CN"/>
                <w14:textFill>
                  <w14:solidFill>
                    <w14:schemeClr w14:val="tx1"/>
                  </w14:solidFill>
                </w14:textFill>
              </w:rPr>
              <w:t>张贴、</w:t>
            </w:r>
            <w:r>
              <w:rPr>
                <w:rFonts w:hint="eastAsia" w:ascii="宋体" w:hAnsi="宋体" w:eastAsia="宋体" w:cs="宋体"/>
                <w:color w:val="000000" w:themeColor="text1"/>
                <w:highlight w:val="none"/>
                <w14:textFill>
                  <w14:solidFill>
                    <w14:schemeClr w14:val="tx1"/>
                  </w14:solidFill>
                </w14:textFill>
              </w:rPr>
              <w:t>悬挂重物2处的</w:t>
            </w:r>
          </w:p>
        </w:tc>
        <w:tc>
          <w:tcPr>
            <w:tcW w:w="13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给予警告，并当场对个人处</w:t>
            </w:r>
            <w:r>
              <w:rPr>
                <w:rFonts w:hint="eastAsia" w:ascii="宋体" w:hAnsi="宋体" w:eastAsia="宋体" w:cs="宋体"/>
                <w:color w:val="000000" w:themeColor="text1"/>
                <w:highlight w:val="none"/>
                <w:lang w:eastAsia="zh-CN"/>
                <w14:textFill>
                  <w14:solidFill>
                    <w14:schemeClr w14:val="tx1"/>
                  </w14:solidFill>
                </w14:textFill>
              </w:rPr>
              <w:t>二十元以上四</w:t>
            </w:r>
            <w:r>
              <w:rPr>
                <w:rFonts w:hint="eastAsia" w:ascii="宋体" w:hAnsi="宋体" w:eastAsia="宋体" w:cs="宋体"/>
                <w:color w:val="000000" w:themeColor="text1"/>
                <w:highlight w:val="none"/>
                <w14:textFill>
                  <w14:solidFill>
                    <w14:schemeClr w14:val="tx1"/>
                  </w14:solidFill>
                </w14:textFill>
              </w:rPr>
              <w:t>十元以下罚款、对单位处</w:t>
            </w:r>
            <w:r>
              <w:rPr>
                <w:rFonts w:hint="eastAsia" w:ascii="宋体" w:hAnsi="宋体" w:eastAsia="宋体" w:cs="宋体"/>
                <w:color w:val="000000" w:themeColor="text1"/>
                <w:highlight w:val="none"/>
                <w:lang w:eastAsia="zh-CN"/>
                <w14:textFill>
                  <w14:solidFill>
                    <w14:schemeClr w14:val="tx1"/>
                  </w14:solidFill>
                </w14:textFill>
              </w:rPr>
              <w:t>三百元以上七百元</w:t>
            </w:r>
            <w:r>
              <w:rPr>
                <w:rFonts w:hint="eastAsia" w:ascii="宋体" w:hAnsi="宋体" w:eastAsia="宋体" w:cs="宋体"/>
                <w:color w:val="000000" w:themeColor="text1"/>
                <w:highlight w:val="none"/>
                <w14:textFill>
                  <w14:solidFill>
                    <w14:schemeClr w14:val="tx1"/>
                  </w14:solidFill>
                </w14:textFill>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000000" w:themeColor="text1"/>
                <w:highlight w:val="none"/>
                <w:lang w:val="en-US" w:eastAsia="zh-CN"/>
                <w14:textFill>
                  <w14:solidFill>
                    <w14:schemeClr w14:val="tx1"/>
                  </w14:solidFill>
                </w14:textFill>
              </w:rPr>
            </w:pPr>
          </w:p>
        </w:tc>
        <w:tc>
          <w:tcPr>
            <w:tcW w:w="188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23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90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88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严重</w:t>
            </w:r>
          </w:p>
        </w:tc>
        <w:tc>
          <w:tcPr>
            <w:tcW w:w="184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涂、写、刻、画</w:t>
            </w:r>
            <w:r>
              <w:rPr>
                <w:rFonts w:hint="eastAsia" w:ascii="宋体" w:hAnsi="宋体" w:eastAsia="宋体" w:cs="宋体"/>
                <w:color w:val="000000" w:themeColor="text1"/>
                <w:highlight w:val="none"/>
                <w:lang w:eastAsia="zh-CN"/>
                <w14:textFill>
                  <w14:solidFill>
                    <w14:schemeClr w14:val="tx1"/>
                  </w14:solidFill>
                </w14:textFill>
              </w:rPr>
              <w:t>、张贴</w:t>
            </w:r>
            <w:r>
              <w:rPr>
                <w:rFonts w:hint="eastAsia" w:ascii="宋体" w:hAnsi="宋体" w:eastAsia="宋体" w:cs="宋体"/>
                <w:color w:val="000000" w:themeColor="text1"/>
                <w:highlight w:val="none"/>
                <w14:textFill>
                  <w14:solidFill>
                    <w14:schemeClr w14:val="tx1"/>
                  </w14:solidFill>
                </w14:textFill>
              </w:rPr>
              <w:t>面积</w:t>
            </w:r>
            <w:r>
              <w:rPr>
                <w:rFonts w:hint="eastAsia" w:ascii="宋体" w:hAnsi="宋体" w:cs="宋体"/>
                <w:color w:val="000000" w:themeColor="text1"/>
                <w:highlight w:val="none"/>
                <w:lang w:val="en-US" w:eastAsia="zh-CN"/>
                <w14:textFill>
                  <w14:solidFill>
                    <w14:schemeClr w14:val="tx1"/>
                  </w14:solidFill>
                </w14:textFill>
              </w:rPr>
              <w:t>大于</w:t>
            </w:r>
            <w:r>
              <w:rPr>
                <w:rFonts w:hint="eastAsia" w:ascii="宋体" w:hAnsi="宋体" w:eastAsia="宋体" w:cs="宋体"/>
                <w:color w:val="000000" w:themeColor="text1"/>
                <w:highlight w:val="none"/>
                <w14:textFill>
                  <w14:solidFill>
                    <w14:schemeClr w14:val="tx1"/>
                  </w14:solidFill>
                </w14:textFill>
              </w:rPr>
              <w:t>0.5平方米，或</w:t>
            </w:r>
            <w:r>
              <w:rPr>
                <w:rFonts w:hint="eastAsia" w:ascii="宋体" w:hAnsi="宋体" w:eastAsia="宋体" w:cs="宋体"/>
                <w:color w:val="000000" w:themeColor="text1"/>
                <w:highlight w:val="none"/>
                <w:lang w:eastAsia="zh-CN"/>
                <w14:textFill>
                  <w14:solidFill>
                    <w14:schemeClr w14:val="tx1"/>
                  </w14:solidFill>
                </w14:textFill>
              </w:rPr>
              <w:t>张贴、</w:t>
            </w:r>
            <w:r>
              <w:rPr>
                <w:rFonts w:hint="eastAsia" w:ascii="宋体" w:hAnsi="宋体" w:eastAsia="宋体" w:cs="宋体"/>
                <w:color w:val="000000" w:themeColor="text1"/>
                <w:highlight w:val="none"/>
                <w14:textFill>
                  <w14:solidFill>
                    <w14:schemeClr w14:val="tx1"/>
                  </w14:solidFill>
                </w14:textFill>
              </w:rPr>
              <w:t>悬挂重物</w:t>
            </w:r>
            <w:r>
              <w:rPr>
                <w:rFonts w:hint="eastAsia" w:ascii="宋体" w:hAnsi="宋体" w:cs="宋体"/>
                <w:color w:val="000000" w:themeColor="text1"/>
                <w:highlight w:val="none"/>
                <w:lang w:val="en-US" w:eastAsia="zh-CN"/>
                <w14:textFill>
                  <w14:solidFill>
                    <w14:schemeClr w14:val="tx1"/>
                  </w14:solidFill>
                </w14:textFill>
              </w:rPr>
              <w:t>多于3</w:t>
            </w:r>
            <w:r>
              <w:rPr>
                <w:rFonts w:hint="eastAsia" w:ascii="宋体" w:hAnsi="宋体" w:eastAsia="宋体" w:cs="宋体"/>
                <w:color w:val="000000" w:themeColor="text1"/>
                <w:highlight w:val="none"/>
                <w14:textFill>
                  <w14:solidFill>
                    <w14:schemeClr w14:val="tx1"/>
                  </w14:solidFill>
                </w14:textFill>
              </w:rPr>
              <w:t>处</w:t>
            </w:r>
            <w:r>
              <w:rPr>
                <w:rFonts w:hint="eastAsia" w:ascii="宋体" w:hAnsi="宋体" w:eastAsia="宋体" w:cs="宋体"/>
                <w:color w:val="000000" w:themeColor="text1"/>
                <w:highlight w:val="none"/>
                <w:lang w:eastAsia="zh-CN"/>
                <w14:textFill>
                  <w14:solidFill>
                    <w14:schemeClr w14:val="tx1"/>
                  </w14:solidFill>
                </w14:textFill>
              </w:rPr>
              <w:t>的</w:t>
            </w:r>
          </w:p>
        </w:tc>
        <w:tc>
          <w:tcPr>
            <w:tcW w:w="13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给予警告，并当场对个人处</w:t>
            </w:r>
            <w:r>
              <w:rPr>
                <w:rFonts w:hint="eastAsia" w:ascii="宋体" w:hAnsi="宋体" w:eastAsia="宋体" w:cs="宋体"/>
                <w:color w:val="000000" w:themeColor="text1"/>
                <w:highlight w:val="none"/>
                <w:lang w:eastAsia="zh-CN"/>
                <w14:textFill>
                  <w14:solidFill>
                    <w14:schemeClr w14:val="tx1"/>
                  </w14:solidFill>
                </w14:textFill>
              </w:rPr>
              <w:t>四十元以上五</w:t>
            </w:r>
            <w:r>
              <w:rPr>
                <w:rFonts w:hint="eastAsia" w:ascii="宋体" w:hAnsi="宋体" w:eastAsia="宋体" w:cs="宋体"/>
                <w:color w:val="000000" w:themeColor="text1"/>
                <w:highlight w:val="none"/>
                <w14:textFill>
                  <w14:solidFill>
                    <w14:schemeClr w14:val="tx1"/>
                  </w14:solidFill>
                </w14:textFill>
              </w:rPr>
              <w:t>十元以下罚款、对单位处</w:t>
            </w:r>
            <w:r>
              <w:rPr>
                <w:rFonts w:hint="eastAsia" w:ascii="宋体" w:hAnsi="宋体" w:eastAsia="宋体" w:cs="宋体"/>
                <w:color w:val="000000" w:themeColor="text1"/>
                <w:highlight w:val="none"/>
                <w:lang w:eastAsia="zh-CN"/>
                <w14:textFill>
                  <w14:solidFill>
                    <w14:schemeClr w14:val="tx1"/>
                  </w14:solidFill>
                </w14:textFill>
              </w:rPr>
              <w:t>七百元以上一千</w:t>
            </w:r>
            <w:r>
              <w:rPr>
                <w:rFonts w:hint="eastAsia" w:ascii="宋体" w:hAnsi="宋体" w:eastAsia="宋体" w:cs="宋体"/>
                <w:color w:val="000000" w:themeColor="text1"/>
                <w:highlight w:val="none"/>
                <w14:textFill>
                  <w14:solidFill>
                    <w14:schemeClr w14:val="tx1"/>
                  </w14:solidFill>
                </w14:textFill>
              </w:rPr>
              <w:t>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p>
        </w:tc>
      </w:tr>
    </w:tbl>
    <w:p>
      <w:pPr>
        <w:rPr>
          <w:rFonts w:hint="eastAsia" w:eastAsia="宋体"/>
          <w:color w:val="000000" w:themeColor="text1"/>
          <w:highlight w:val="none"/>
          <w:lang w:val="en-US" w:eastAsia="zh-CN"/>
          <w14:textFill>
            <w14:solidFill>
              <w14:schemeClr w14:val="tx1"/>
            </w14:solidFill>
          </w14:textFill>
        </w:rPr>
      </w:pPr>
    </w:p>
    <w:p>
      <w:pPr>
        <w:jc w:val="both"/>
        <w:rPr>
          <w:rFonts w:hint="default" w:eastAsia="宋体"/>
          <w:color w:val="auto"/>
          <w:highlight w:val="none"/>
          <w:lang w:val="en-US" w:eastAsia="zh-CN"/>
        </w:rPr>
      </w:pP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52"/>
        <w:gridCol w:w="2125"/>
        <w:gridCol w:w="2926"/>
        <w:gridCol w:w="800"/>
        <w:gridCol w:w="570"/>
        <w:gridCol w:w="1780"/>
        <w:gridCol w:w="154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212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926"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80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350"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54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2</w:t>
            </w:r>
            <w:r>
              <w:rPr>
                <w:rFonts w:hint="default" w:ascii="宋体" w:hAnsi="宋体" w:cs="宋体"/>
                <w:b w:val="0"/>
                <w:bCs/>
                <w:color w:val="auto"/>
                <w:highlight w:val="none"/>
                <w:lang w:eastAsia="zh-CN"/>
              </w:rPr>
              <w:t>7</w:t>
            </w:r>
          </w:p>
        </w:tc>
        <w:tc>
          <w:tcPr>
            <w:tcW w:w="19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在公园的亭、廊、座椅、护栏等设施上攀踏、躺卧</w:t>
            </w:r>
          </w:p>
        </w:tc>
        <w:tc>
          <w:tcPr>
            <w:tcW w:w="212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《珠海市公园管理办法》第四十一条第（四）项：公园内禁止下列行为：（四）在公园的亭、廊、座椅、护栏等设施上攀踏、躺卧。</w:t>
            </w:r>
          </w:p>
        </w:tc>
        <w:tc>
          <w:tcPr>
            <w:tcW w:w="2926"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违反本办法第四十一条第</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至第</w:t>
            </w:r>
            <w:r>
              <w:rPr>
                <w:rFonts w:hint="eastAsia" w:ascii="宋体" w:hAnsi="宋体" w:cs="宋体"/>
                <w:color w:val="auto"/>
                <w:highlight w:val="none"/>
                <w:lang w:eastAsia="zh-CN"/>
              </w:rPr>
              <w:t>（</w:t>
            </w:r>
            <w:r>
              <w:rPr>
                <w:rFonts w:hint="eastAsia" w:ascii="宋体" w:hAnsi="宋体" w:eastAsia="宋体" w:cs="宋体"/>
                <w:color w:val="auto"/>
                <w:highlight w:val="none"/>
              </w:rPr>
              <w:t>九</w:t>
            </w:r>
            <w:r>
              <w:rPr>
                <w:rFonts w:hint="eastAsia" w:ascii="宋体" w:hAnsi="宋体" w:cs="宋体"/>
                <w:color w:val="auto"/>
                <w:highlight w:val="none"/>
                <w:lang w:eastAsia="zh-CN"/>
              </w:rPr>
              <w:t>）</w:t>
            </w:r>
            <w:r>
              <w:rPr>
                <w:rFonts w:hint="eastAsia" w:ascii="宋体" w:hAnsi="宋体" w:eastAsia="宋体" w:cs="宋体"/>
                <w:color w:val="auto"/>
                <w:highlight w:val="none"/>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0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5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780" w:type="dxa"/>
            <w:noWrap w:val="0"/>
            <w:vAlign w:val="center"/>
          </w:tcPr>
          <w:p>
            <w:pPr>
              <w:rPr>
                <w:rFonts w:hint="eastAsia" w:ascii="宋体" w:hAnsi="宋体" w:eastAsia="宋体" w:cs="宋体"/>
                <w:color w:val="auto"/>
                <w:highlight w:val="none"/>
                <w:lang w:eastAsia="zh-CN"/>
              </w:rPr>
            </w:pPr>
            <w:r>
              <w:rPr>
                <w:rFonts w:hint="eastAsia" w:ascii="宋体" w:hAnsi="宋体" w:cs="宋体"/>
                <w:color w:val="auto"/>
                <w:kern w:val="0"/>
                <w:szCs w:val="21"/>
                <w:lang w:val="en-US" w:eastAsia="zh-CN"/>
              </w:rPr>
              <w:t>首次违法的</w:t>
            </w:r>
          </w:p>
        </w:tc>
        <w:tc>
          <w:tcPr>
            <w:tcW w:w="154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给予警告，并可当场对个人处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w:t>
            </w:r>
            <w:r>
              <w:rPr>
                <w:rFonts w:hint="eastAsia" w:ascii="宋体" w:hAnsi="宋体" w:eastAsia="宋体" w:cs="宋体"/>
                <w:color w:val="auto"/>
                <w:highlight w:val="none"/>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造成损失的，由当事人依法赔偿</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9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1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2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0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780" w:type="dxa"/>
            <w:noWrap w:val="0"/>
            <w:vAlign w:val="center"/>
          </w:tcPr>
          <w:p>
            <w:pPr>
              <w:rPr>
                <w:rFonts w:hint="eastAsia" w:ascii="宋体" w:hAnsi="宋体" w:eastAsia="宋体" w:cs="宋体"/>
                <w:color w:val="auto"/>
                <w:highlight w:val="none"/>
                <w:lang w:eastAsia="zh-CN"/>
              </w:rPr>
            </w:pPr>
            <w:r>
              <w:rPr>
                <w:rFonts w:hint="eastAsia" w:ascii="宋体" w:hAnsi="宋体" w:cs="宋体"/>
                <w:color w:val="auto"/>
                <w:kern w:val="0"/>
                <w:szCs w:val="21"/>
                <w:lang w:val="en-US" w:eastAsia="zh-CN"/>
              </w:rPr>
              <w:t>第2次违法的</w:t>
            </w:r>
          </w:p>
        </w:tc>
        <w:tc>
          <w:tcPr>
            <w:tcW w:w="154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二十元以上四</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三百元以上七百元</w:t>
            </w:r>
            <w:r>
              <w:rPr>
                <w:rFonts w:hint="eastAsia" w:ascii="宋体" w:hAnsi="宋体" w:eastAsia="宋体" w:cs="宋体"/>
                <w:color w:val="auto"/>
                <w:highlight w:val="none"/>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9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1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2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0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780" w:type="dxa"/>
            <w:noWrap w:val="0"/>
            <w:vAlign w:val="center"/>
          </w:tcPr>
          <w:p>
            <w:pPr>
              <w:rPr>
                <w:rFonts w:hint="eastAsia" w:ascii="宋体" w:hAnsi="宋体" w:eastAsia="宋体" w:cs="宋体"/>
                <w:color w:val="auto"/>
                <w:highlight w:val="none"/>
                <w:lang w:eastAsia="zh-CN"/>
              </w:rPr>
            </w:pPr>
            <w:r>
              <w:rPr>
                <w:rFonts w:hint="eastAsia" w:ascii="宋体" w:hAnsi="宋体" w:cs="宋体"/>
                <w:color w:val="auto"/>
                <w:kern w:val="0"/>
                <w:szCs w:val="21"/>
                <w:lang w:val="en-US" w:eastAsia="zh-CN"/>
              </w:rPr>
              <w:t>多于3次违法的</w:t>
            </w:r>
          </w:p>
        </w:tc>
        <w:tc>
          <w:tcPr>
            <w:tcW w:w="154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四十元以上五</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七百元以上一千</w:t>
            </w:r>
            <w:r>
              <w:rPr>
                <w:rFonts w:hint="eastAsia" w:ascii="宋体" w:hAnsi="宋体" w:eastAsia="宋体" w:cs="宋体"/>
                <w:color w:val="auto"/>
                <w:highlight w:val="none"/>
              </w:rPr>
              <w:t>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rPr>
          <w:rFonts w:hint="eastAsia" w:eastAsia="宋体"/>
          <w:color w:val="auto"/>
          <w:highlight w:val="none"/>
          <w:lang w:val="en-US" w:eastAsia="zh-CN"/>
        </w:rPr>
      </w:pPr>
    </w:p>
    <w:p>
      <w:pPr>
        <w:ind w:firstLine="210" w:firstLineChars="100"/>
        <w:rPr>
          <w:rFonts w:hint="eastAsia" w:eastAsia="宋体"/>
          <w:color w:val="auto"/>
          <w:highlight w:val="none"/>
          <w:lang w:val="en-US" w:eastAsia="zh-CN"/>
        </w:rPr>
      </w:pPr>
    </w:p>
    <w:p>
      <w:pPr>
        <w:jc w:val="both"/>
        <w:rPr>
          <w:rFonts w:hint="eastAsia" w:eastAsia="宋体"/>
          <w:color w:val="auto"/>
          <w:highlight w:val="none"/>
          <w:lang w:val="en-US" w:eastAsia="zh-CN"/>
        </w:rPr>
      </w:pP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80"/>
        <w:gridCol w:w="2672"/>
        <w:gridCol w:w="2881"/>
        <w:gridCol w:w="994"/>
        <w:gridCol w:w="562"/>
        <w:gridCol w:w="1975"/>
        <w:gridCol w:w="123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267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881"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1054" w:firstLineChars="5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994"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537"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2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default"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2</w:t>
            </w:r>
            <w:r>
              <w:rPr>
                <w:rFonts w:hint="default" w:ascii="宋体" w:hAnsi="宋体" w:cs="宋体"/>
                <w:b w:val="0"/>
                <w:bCs/>
                <w:color w:val="auto"/>
                <w:highlight w:val="none"/>
                <w:lang w:eastAsia="zh-CN"/>
              </w:rPr>
              <w:t>8</w:t>
            </w:r>
          </w:p>
        </w:tc>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公园内乱丢果皮、纸屑、烟头等废弃物及随地吐痰、便溺</w:t>
            </w:r>
          </w:p>
        </w:tc>
        <w:tc>
          <w:tcPr>
            <w:tcW w:w="267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《珠海市公园管理办法》第四十一条第（五）项：公园内禁止下列行为：（五）乱丢果皮、纸屑、烟头等废弃物及随地吐痰、便溺。</w:t>
            </w:r>
          </w:p>
        </w:tc>
        <w:tc>
          <w:tcPr>
            <w:tcW w:w="2881"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违反本办法第四十一条第</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至第</w:t>
            </w:r>
            <w:r>
              <w:rPr>
                <w:rFonts w:hint="eastAsia" w:ascii="宋体" w:hAnsi="宋体" w:cs="宋体"/>
                <w:color w:val="auto"/>
                <w:highlight w:val="none"/>
                <w:lang w:eastAsia="zh-CN"/>
              </w:rPr>
              <w:t>（</w:t>
            </w:r>
            <w:r>
              <w:rPr>
                <w:rFonts w:hint="eastAsia" w:ascii="宋体" w:hAnsi="宋体" w:eastAsia="宋体" w:cs="宋体"/>
                <w:color w:val="auto"/>
                <w:highlight w:val="none"/>
              </w:rPr>
              <w:t>九</w:t>
            </w:r>
            <w:r>
              <w:rPr>
                <w:rFonts w:hint="eastAsia" w:ascii="宋体" w:hAnsi="宋体" w:cs="宋体"/>
                <w:color w:val="auto"/>
                <w:highlight w:val="none"/>
                <w:lang w:eastAsia="zh-CN"/>
              </w:rPr>
              <w:t>）</w:t>
            </w:r>
            <w:r>
              <w:rPr>
                <w:rFonts w:hint="eastAsia" w:ascii="宋体" w:hAnsi="宋体" w:eastAsia="宋体" w:cs="宋体"/>
                <w:color w:val="auto"/>
                <w:highlight w:val="none"/>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99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5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一般</w:t>
            </w:r>
          </w:p>
        </w:tc>
        <w:tc>
          <w:tcPr>
            <w:tcW w:w="197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乱丢果皮、纸屑、烟头等易清理的废弃物的</w:t>
            </w:r>
          </w:p>
        </w:tc>
        <w:tc>
          <w:tcPr>
            <w:tcW w:w="12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给予警告，并可当场对个人处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百元</w:t>
            </w:r>
            <w:r>
              <w:rPr>
                <w:rFonts w:hint="eastAsia" w:ascii="宋体" w:hAnsi="宋体" w:eastAsia="宋体" w:cs="宋体"/>
                <w:color w:val="auto"/>
                <w:highlight w:val="none"/>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造成损失的，由当事人依法赔偿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val="0"/>
                <w:bCs/>
                <w:color w:val="auto"/>
                <w:highlight w:val="none"/>
                <w:lang w:val="en-US" w:eastAsia="zh-CN"/>
              </w:rPr>
            </w:pPr>
          </w:p>
        </w:tc>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67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88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99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严重</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p>
        </w:tc>
        <w:tc>
          <w:tcPr>
            <w:tcW w:w="1975"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实施随地吐痰、便溺等行为，不易清理的</w:t>
            </w:r>
          </w:p>
        </w:tc>
        <w:tc>
          <w:tcPr>
            <w:tcW w:w="123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二十元以上</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百元以上</w:t>
            </w:r>
            <w:r>
              <w:rPr>
                <w:rFonts w:hint="eastAsia" w:ascii="宋体" w:hAnsi="宋体" w:eastAsia="宋体" w:cs="宋体"/>
                <w:color w:val="auto"/>
                <w:highlight w:val="none"/>
                <w:lang w:val="en-US" w:eastAsia="zh-CN"/>
              </w:rPr>
              <w:t>一千</w:t>
            </w:r>
            <w:r>
              <w:rPr>
                <w:rFonts w:hint="eastAsia" w:ascii="宋体" w:hAnsi="宋体" w:eastAsia="宋体" w:cs="宋体"/>
                <w:color w:val="auto"/>
                <w:highlight w:val="none"/>
                <w:lang w:eastAsia="zh-CN"/>
              </w:rPr>
              <w:t>元</w:t>
            </w:r>
            <w:r>
              <w:rPr>
                <w:rFonts w:hint="eastAsia" w:ascii="宋体" w:hAnsi="宋体" w:eastAsia="宋体" w:cs="宋体"/>
                <w:color w:val="auto"/>
                <w:highlight w:val="none"/>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ind w:firstLine="210" w:firstLineChars="100"/>
        <w:jc w:val="both"/>
        <w:rPr>
          <w:rFonts w:hint="eastAsia" w:eastAsia="宋体"/>
          <w:color w:val="auto"/>
          <w:highlight w:val="none"/>
          <w:lang w:val="en-US" w:eastAsia="zh-CN"/>
        </w:rPr>
      </w:pPr>
      <w:r>
        <w:rPr>
          <w:rFonts w:hint="eastAsia" w:eastAsia="宋体"/>
          <w:color w:val="auto"/>
          <w:highlight w:val="none"/>
          <w:lang w:val="en-US" w:eastAsia="zh-CN"/>
        </w:rPr>
        <w:br w:type="page"/>
      </w: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27"/>
        <w:gridCol w:w="2262"/>
        <w:gridCol w:w="2744"/>
        <w:gridCol w:w="844"/>
        <w:gridCol w:w="650"/>
        <w:gridCol w:w="1866"/>
        <w:gridCol w:w="140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927"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226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74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844"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516"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4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2</w:t>
            </w:r>
            <w:r>
              <w:rPr>
                <w:rFonts w:hint="default" w:ascii="宋体" w:hAnsi="宋体" w:cs="宋体"/>
                <w:b w:val="0"/>
                <w:bCs/>
                <w:color w:val="auto"/>
                <w:highlight w:val="none"/>
                <w:lang w:eastAsia="zh-CN"/>
              </w:rPr>
              <w:t>9</w:t>
            </w:r>
          </w:p>
        </w:tc>
        <w:tc>
          <w:tcPr>
            <w:tcW w:w="192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擅自在公园内设摊摆卖、张挂广告、兜售物品</w:t>
            </w:r>
          </w:p>
        </w:tc>
        <w:tc>
          <w:tcPr>
            <w:tcW w:w="226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《珠海市公园管理办法》第四十一条第（六）项：公园内禁止下列行为：（六）擅自在公园内设摊摆卖、张挂广告、兜售物品。</w:t>
            </w:r>
          </w:p>
        </w:tc>
        <w:tc>
          <w:tcPr>
            <w:tcW w:w="274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违反本办法第四十一条第</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至第</w:t>
            </w:r>
            <w:r>
              <w:rPr>
                <w:rFonts w:hint="eastAsia" w:ascii="宋体" w:hAnsi="宋体" w:cs="宋体"/>
                <w:color w:val="auto"/>
                <w:highlight w:val="none"/>
                <w:lang w:eastAsia="zh-CN"/>
              </w:rPr>
              <w:t>（</w:t>
            </w:r>
            <w:r>
              <w:rPr>
                <w:rFonts w:hint="eastAsia" w:ascii="宋体" w:hAnsi="宋体" w:eastAsia="宋体" w:cs="宋体"/>
                <w:color w:val="auto"/>
                <w:highlight w:val="none"/>
              </w:rPr>
              <w:t>九</w:t>
            </w:r>
            <w:r>
              <w:rPr>
                <w:rFonts w:hint="eastAsia" w:ascii="宋体" w:hAnsi="宋体" w:cs="宋体"/>
                <w:color w:val="auto"/>
                <w:highlight w:val="none"/>
                <w:lang w:eastAsia="zh-CN"/>
              </w:rPr>
              <w:t>）</w:t>
            </w:r>
            <w:r>
              <w:rPr>
                <w:rFonts w:hint="eastAsia" w:ascii="宋体" w:hAnsi="宋体" w:eastAsia="宋体" w:cs="宋体"/>
                <w:color w:val="auto"/>
                <w:highlight w:val="none"/>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4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65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866"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擅自在公园内设摊摆卖、张挂广告、兜售物品</w:t>
            </w:r>
            <w:r>
              <w:rPr>
                <w:rFonts w:hint="eastAsia" w:eastAsia="宋体"/>
                <w:color w:val="auto"/>
                <w:highlight w:val="none"/>
                <w:lang w:eastAsia="zh-CN"/>
              </w:rPr>
              <w:t>违法收入</w:t>
            </w:r>
            <w:r>
              <w:rPr>
                <w:rFonts w:hint="eastAsia"/>
                <w:color w:val="auto"/>
                <w:highlight w:val="none"/>
                <w:lang w:val="en-US" w:eastAsia="zh-CN"/>
              </w:rPr>
              <w:t>少于200</w:t>
            </w:r>
            <w:r>
              <w:rPr>
                <w:rFonts w:hint="eastAsia" w:eastAsia="宋体"/>
                <w:color w:val="auto"/>
                <w:highlight w:val="none"/>
                <w:lang w:eastAsia="zh-CN"/>
              </w:rPr>
              <w:t>元</w:t>
            </w:r>
            <w:r>
              <w:rPr>
                <w:rFonts w:hint="eastAsia"/>
                <w:color w:val="auto"/>
                <w:highlight w:val="none"/>
                <w:lang w:val="en-US" w:eastAsia="zh-CN"/>
              </w:rPr>
              <w:t>的</w:t>
            </w:r>
          </w:p>
        </w:tc>
        <w:tc>
          <w:tcPr>
            <w:tcW w:w="14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给予警告，并可当场对个人处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w:t>
            </w:r>
            <w:r>
              <w:rPr>
                <w:rFonts w:hint="eastAsia" w:ascii="宋体" w:hAnsi="宋体" w:eastAsia="宋体" w:cs="宋体"/>
                <w:color w:val="auto"/>
                <w:highlight w:val="none"/>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造成损失的，由当事人依法赔偿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92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2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74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4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65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866"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擅自在公园内设摊摆卖、张挂广告、兜售物品</w:t>
            </w:r>
            <w:r>
              <w:rPr>
                <w:rFonts w:hint="eastAsia" w:eastAsia="宋体"/>
                <w:color w:val="auto"/>
                <w:highlight w:val="none"/>
                <w:lang w:eastAsia="zh-CN"/>
              </w:rPr>
              <w:t>违法收入多于</w:t>
            </w:r>
            <w:r>
              <w:rPr>
                <w:rFonts w:hint="eastAsia"/>
                <w:color w:val="auto"/>
                <w:highlight w:val="none"/>
                <w:lang w:val="en-US" w:eastAsia="zh-CN"/>
              </w:rPr>
              <w:t>200</w:t>
            </w:r>
            <w:r>
              <w:rPr>
                <w:rFonts w:hint="eastAsia" w:eastAsia="宋体"/>
                <w:color w:val="auto"/>
                <w:highlight w:val="none"/>
                <w:lang w:eastAsia="zh-CN"/>
              </w:rPr>
              <w:t>元</w:t>
            </w:r>
            <w:r>
              <w:rPr>
                <w:rFonts w:hint="eastAsia"/>
                <w:color w:val="auto"/>
                <w:highlight w:val="none"/>
                <w:lang w:val="en-US" w:eastAsia="zh-CN"/>
              </w:rPr>
              <w:t>少于500</w:t>
            </w:r>
            <w:r>
              <w:rPr>
                <w:rFonts w:hint="eastAsia" w:eastAsia="宋体"/>
                <w:color w:val="auto"/>
                <w:highlight w:val="none"/>
                <w:lang w:eastAsia="zh-CN"/>
              </w:rPr>
              <w:t>元</w:t>
            </w:r>
            <w:r>
              <w:rPr>
                <w:rFonts w:hint="eastAsia" w:eastAsia="宋体"/>
                <w:color w:val="auto"/>
                <w:highlight w:val="none"/>
                <w:lang w:val="en-US" w:eastAsia="zh-CN"/>
              </w:rPr>
              <w:t>的</w:t>
            </w:r>
          </w:p>
        </w:tc>
        <w:tc>
          <w:tcPr>
            <w:tcW w:w="14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二十元以上四</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三百元以上七百元</w:t>
            </w:r>
            <w:r>
              <w:rPr>
                <w:rFonts w:hint="eastAsia" w:ascii="宋体" w:hAnsi="宋体" w:eastAsia="宋体" w:cs="宋体"/>
                <w:color w:val="auto"/>
                <w:highlight w:val="none"/>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92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26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74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4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65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866"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擅自在公园内设摊摆卖、张挂广告、兜售物品</w:t>
            </w:r>
            <w:r>
              <w:rPr>
                <w:rFonts w:hint="eastAsia" w:eastAsia="宋体"/>
                <w:color w:val="auto"/>
                <w:highlight w:val="none"/>
                <w:lang w:eastAsia="zh-CN"/>
              </w:rPr>
              <w:t>违法收入多于</w:t>
            </w:r>
            <w:r>
              <w:rPr>
                <w:rFonts w:hint="eastAsia"/>
                <w:color w:val="auto"/>
                <w:highlight w:val="none"/>
                <w:lang w:val="en-US" w:eastAsia="zh-CN"/>
              </w:rPr>
              <w:t>500</w:t>
            </w:r>
            <w:r>
              <w:rPr>
                <w:rFonts w:hint="eastAsia" w:eastAsia="宋体"/>
                <w:color w:val="auto"/>
                <w:highlight w:val="none"/>
                <w:lang w:eastAsia="zh-CN"/>
              </w:rPr>
              <w:t>元</w:t>
            </w:r>
            <w:r>
              <w:rPr>
                <w:rFonts w:hint="eastAsia" w:eastAsia="宋体"/>
                <w:color w:val="auto"/>
                <w:highlight w:val="none"/>
                <w:lang w:val="en-US" w:eastAsia="zh-CN"/>
              </w:rPr>
              <w:t>的</w:t>
            </w:r>
          </w:p>
        </w:tc>
        <w:tc>
          <w:tcPr>
            <w:tcW w:w="14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四十元以上五</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七百元以上一千</w:t>
            </w:r>
            <w:r>
              <w:rPr>
                <w:rFonts w:hint="eastAsia" w:ascii="宋体" w:hAnsi="宋体" w:eastAsia="宋体" w:cs="宋体"/>
                <w:color w:val="auto"/>
                <w:highlight w:val="none"/>
              </w:rPr>
              <w:t>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ind w:firstLine="210" w:firstLineChars="100"/>
        <w:rPr>
          <w:rFonts w:hint="eastAsia" w:eastAsia="宋体"/>
          <w:color w:val="auto"/>
          <w:highlight w:val="none"/>
          <w:lang w:val="en-US" w:eastAsia="zh-CN"/>
        </w:rPr>
      </w:pPr>
      <w:r>
        <w:rPr>
          <w:rFonts w:hint="eastAsia" w:eastAsia="宋体"/>
          <w:color w:val="auto"/>
          <w:highlight w:val="none"/>
          <w:lang w:val="en-US" w:eastAsia="zh-CN"/>
        </w:rPr>
        <w:t xml:space="preserve"> </w:t>
      </w:r>
    </w:p>
    <w:p>
      <w:pPr>
        <w:ind w:firstLine="281" w:firstLineChars="100"/>
        <w:jc w:val="both"/>
        <w:rPr>
          <w:rFonts w:hint="eastAsia" w:eastAsia="宋体"/>
          <w:color w:val="auto"/>
          <w:highlight w:val="none"/>
          <w:lang w:val="en-US" w:eastAsia="zh-CN"/>
        </w:rPr>
      </w:pP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52"/>
        <w:gridCol w:w="2150"/>
        <w:gridCol w:w="3051"/>
        <w:gridCol w:w="799"/>
        <w:gridCol w:w="462"/>
        <w:gridCol w:w="2059"/>
        <w:gridCol w:w="142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75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215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3051"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799"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521"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42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eastAsia="zh-CN"/>
              </w:rPr>
            </w:pPr>
            <w:r>
              <w:rPr>
                <w:rFonts w:hint="default" w:ascii="宋体" w:hAnsi="宋体" w:cs="宋体"/>
                <w:b w:val="0"/>
                <w:bCs/>
                <w:color w:val="auto"/>
                <w:highlight w:val="none"/>
                <w:lang w:eastAsia="zh-CN"/>
              </w:rPr>
              <w:t>30</w:t>
            </w:r>
          </w:p>
        </w:tc>
        <w:tc>
          <w:tcPr>
            <w:tcW w:w="17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公园内，在山上吸烟、丢火种</w:t>
            </w:r>
          </w:p>
        </w:tc>
        <w:tc>
          <w:tcPr>
            <w:tcW w:w="215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《珠海市公园管理办法》第四十一条第（七）项：公园内禁止下列行为：（七）在山上吸烟、丢火种。</w:t>
            </w:r>
          </w:p>
        </w:tc>
        <w:tc>
          <w:tcPr>
            <w:tcW w:w="3051"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违反本办法第四十一条第</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至第</w:t>
            </w:r>
            <w:r>
              <w:rPr>
                <w:rFonts w:hint="eastAsia" w:ascii="宋体" w:hAnsi="宋体" w:cs="宋体"/>
                <w:color w:val="auto"/>
                <w:highlight w:val="none"/>
                <w:lang w:eastAsia="zh-CN"/>
              </w:rPr>
              <w:t>（</w:t>
            </w:r>
            <w:r>
              <w:rPr>
                <w:rFonts w:hint="eastAsia" w:ascii="宋体" w:hAnsi="宋体" w:eastAsia="宋体" w:cs="宋体"/>
                <w:color w:val="auto"/>
                <w:highlight w:val="none"/>
              </w:rPr>
              <w:t>九</w:t>
            </w:r>
            <w:r>
              <w:rPr>
                <w:rFonts w:hint="eastAsia" w:ascii="宋体" w:hAnsi="宋体" w:cs="宋体"/>
                <w:color w:val="auto"/>
                <w:highlight w:val="none"/>
                <w:lang w:eastAsia="zh-CN"/>
              </w:rPr>
              <w:t>）</w:t>
            </w:r>
            <w:r>
              <w:rPr>
                <w:rFonts w:hint="eastAsia" w:ascii="宋体" w:hAnsi="宋体" w:eastAsia="宋体" w:cs="宋体"/>
                <w:color w:val="auto"/>
                <w:highlight w:val="none"/>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799"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4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205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未造成危害后果的</w:t>
            </w:r>
          </w:p>
        </w:tc>
        <w:tc>
          <w:tcPr>
            <w:tcW w:w="142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给予警告，并可当场对个人处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w:t>
            </w:r>
            <w:r>
              <w:rPr>
                <w:rFonts w:hint="eastAsia" w:ascii="宋体" w:hAnsi="宋体" w:eastAsia="宋体" w:cs="宋体"/>
                <w:color w:val="auto"/>
                <w:highlight w:val="none"/>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造成损失的，由当事人依法赔偿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7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15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305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79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4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205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造成经济损失</w:t>
            </w:r>
            <w:r>
              <w:rPr>
                <w:rFonts w:hint="eastAsia" w:ascii="宋体" w:hAnsi="宋体" w:cs="宋体"/>
                <w:color w:val="auto"/>
                <w:highlight w:val="none"/>
                <w:lang w:val="en-US" w:eastAsia="zh-CN"/>
              </w:rPr>
              <w:t>少于</w:t>
            </w:r>
            <w:r>
              <w:rPr>
                <w:rFonts w:hint="eastAsia" w:ascii="宋体" w:hAnsi="宋体" w:eastAsia="宋体" w:cs="宋体"/>
                <w:color w:val="auto"/>
                <w:highlight w:val="none"/>
                <w:lang w:val="en-US" w:eastAsia="zh-CN"/>
              </w:rPr>
              <w:t>1万元的</w:t>
            </w:r>
          </w:p>
        </w:tc>
        <w:tc>
          <w:tcPr>
            <w:tcW w:w="142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二十元以上四</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三百元以上七百元</w:t>
            </w:r>
            <w:r>
              <w:rPr>
                <w:rFonts w:hint="eastAsia" w:ascii="宋体" w:hAnsi="宋体" w:eastAsia="宋体" w:cs="宋体"/>
                <w:color w:val="auto"/>
                <w:highlight w:val="none"/>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7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15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3051"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79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4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205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造成经济损失多于1万元，或造成人员伤亡的</w:t>
            </w:r>
          </w:p>
        </w:tc>
        <w:tc>
          <w:tcPr>
            <w:tcW w:w="142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四十元以上五</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七百元以上一千</w:t>
            </w:r>
            <w:r>
              <w:rPr>
                <w:rFonts w:hint="eastAsia" w:ascii="宋体" w:hAnsi="宋体" w:eastAsia="宋体" w:cs="宋体"/>
                <w:color w:val="auto"/>
                <w:highlight w:val="none"/>
              </w:rPr>
              <w:t>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rPr>
          <w:rFonts w:hint="eastAsia" w:eastAsia="宋体"/>
          <w:color w:val="auto"/>
          <w:highlight w:val="none"/>
          <w:lang w:val="en-US" w:eastAsia="zh-CN"/>
        </w:rPr>
      </w:pPr>
    </w:p>
    <w:p>
      <w:pPr>
        <w:ind w:firstLine="281" w:firstLineChars="100"/>
        <w:jc w:val="both"/>
        <w:rPr>
          <w:rFonts w:hint="eastAsia" w:eastAsia="宋体"/>
          <w:color w:val="auto"/>
          <w:highlight w:val="none"/>
          <w:lang w:val="en-US" w:eastAsia="zh-CN"/>
        </w:rPr>
      </w:pP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64"/>
        <w:gridCol w:w="1975"/>
        <w:gridCol w:w="3024"/>
        <w:gridCol w:w="770"/>
        <w:gridCol w:w="570"/>
        <w:gridCol w:w="2060"/>
        <w:gridCol w:w="143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86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19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1054" w:firstLineChars="5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630"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43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3</w:t>
            </w:r>
            <w:r>
              <w:rPr>
                <w:rFonts w:hint="default" w:ascii="宋体" w:hAnsi="宋体" w:cs="宋体"/>
                <w:b w:val="0"/>
                <w:bCs/>
                <w:color w:val="auto"/>
                <w:highlight w:val="none"/>
                <w:lang w:eastAsia="zh-CN"/>
              </w:rPr>
              <w:t>1</w:t>
            </w:r>
          </w:p>
        </w:tc>
        <w:tc>
          <w:tcPr>
            <w:tcW w:w="186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携带猫、狗等宠物进入公园</w:t>
            </w:r>
          </w:p>
        </w:tc>
        <w:tc>
          <w:tcPr>
            <w:tcW w:w="197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《珠海市公园管理办法》第四十一条第（八）项：公园内禁止下列行为：（八）携带猫、狗等宠物进入公园。</w:t>
            </w:r>
          </w:p>
        </w:tc>
        <w:tc>
          <w:tcPr>
            <w:tcW w:w="302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违反本办法第四十一条第</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至第</w:t>
            </w:r>
            <w:r>
              <w:rPr>
                <w:rFonts w:hint="eastAsia" w:ascii="宋体" w:hAnsi="宋体" w:cs="宋体"/>
                <w:color w:val="auto"/>
                <w:highlight w:val="none"/>
                <w:lang w:eastAsia="zh-CN"/>
              </w:rPr>
              <w:t>（</w:t>
            </w:r>
            <w:r>
              <w:rPr>
                <w:rFonts w:hint="eastAsia" w:ascii="宋体" w:hAnsi="宋体" w:eastAsia="宋体" w:cs="宋体"/>
                <w:color w:val="auto"/>
                <w:highlight w:val="none"/>
              </w:rPr>
              <w:t>九</w:t>
            </w:r>
            <w:r>
              <w:rPr>
                <w:rFonts w:hint="eastAsia" w:ascii="宋体" w:hAnsi="宋体" w:cs="宋体"/>
                <w:color w:val="auto"/>
                <w:highlight w:val="none"/>
                <w:lang w:eastAsia="zh-CN"/>
              </w:rPr>
              <w:t>）</w:t>
            </w:r>
            <w:r>
              <w:rPr>
                <w:rFonts w:hint="eastAsia" w:ascii="宋体" w:hAnsi="宋体" w:eastAsia="宋体" w:cs="宋体"/>
                <w:color w:val="auto"/>
                <w:highlight w:val="none"/>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5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206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携带猫、狗等宠物</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只进入公园</w:t>
            </w:r>
            <w:r>
              <w:rPr>
                <w:rFonts w:hint="eastAsia" w:ascii="宋体" w:hAnsi="宋体" w:cs="宋体"/>
                <w:color w:val="auto"/>
                <w:highlight w:val="none"/>
                <w:lang w:val="en-US" w:eastAsia="zh-CN"/>
              </w:rPr>
              <w:t>的</w:t>
            </w:r>
          </w:p>
        </w:tc>
        <w:tc>
          <w:tcPr>
            <w:tcW w:w="143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给予警告，并可当场对个人处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w:t>
            </w:r>
            <w:r>
              <w:rPr>
                <w:rFonts w:hint="eastAsia" w:ascii="宋体" w:hAnsi="宋体" w:eastAsia="宋体" w:cs="宋体"/>
                <w:color w:val="auto"/>
                <w:highlight w:val="none"/>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造成损失的，由当事人依法赔偿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86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1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302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206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携带猫、狗等</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只宠物进入公园</w:t>
            </w:r>
            <w:r>
              <w:rPr>
                <w:rFonts w:hint="eastAsia" w:ascii="宋体" w:hAnsi="宋体" w:cs="宋体"/>
                <w:color w:val="auto"/>
                <w:highlight w:val="none"/>
                <w:lang w:val="en-US" w:eastAsia="zh-CN"/>
              </w:rPr>
              <w:t>的</w:t>
            </w:r>
          </w:p>
        </w:tc>
        <w:tc>
          <w:tcPr>
            <w:tcW w:w="143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二十元以上四</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三百元以上七百元</w:t>
            </w:r>
            <w:r>
              <w:rPr>
                <w:rFonts w:hint="eastAsia" w:ascii="宋体" w:hAnsi="宋体" w:eastAsia="宋体" w:cs="宋体"/>
                <w:color w:val="auto"/>
                <w:highlight w:val="none"/>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86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197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302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206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携带猫、狗等宠物</w:t>
            </w:r>
            <w:r>
              <w:rPr>
                <w:rFonts w:hint="eastAsia" w:ascii="宋体" w:hAnsi="宋体" w:cs="宋体"/>
                <w:color w:val="auto"/>
                <w:highlight w:val="none"/>
                <w:lang w:val="en-US" w:eastAsia="zh-CN"/>
              </w:rPr>
              <w:t>多于3只</w:t>
            </w:r>
            <w:r>
              <w:rPr>
                <w:rFonts w:hint="eastAsia" w:ascii="宋体" w:hAnsi="宋体" w:eastAsia="宋体" w:cs="宋体"/>
                <w:color w:val="auto"/>
                <w:highlight w:val="none"/>
                <w:lang w:val="en-US" w:eastAsia="zh-CN"/>
              </w:rPr>
              <w:t>进入公园</w:t>
            </w:r>
            <w:r>
              <w:rPr>
                <w:rFonts w:hint="eastAsia" w:ascii="宋体" w:hAnsi="宋体" w:cs="宋体"/>
                <w:color w:val="auto"/>
                <w:highlight w:val="none"/>
                <w:lang w:val="en-US" w:eastAsia="zh-CN"/>
              </w:rPr>
              <w:t>的</w:t>
            </w:r>
          </w:p>
        </w:tc>
        <w:tc>
          <w:tcPr>
            <w:tcW w:w="143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四十元以上五</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七百元以上一千</w:t>
            </w:r>
            <w:r>
              <w:rPr>
                <w:rFonts w:hint="eastAsia" w:ascii="宋体" w:hAnsi="宋体" w:eastAsia="宋体" w:cs="宋体"/>
                <w:color w:val="auto"/>
                <w:highlight w:val="none"/>
              </w:rPr>
              <w:t>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ind w:firstLine="210" w:firstLineChars="100"/>
        <w:jc w:val="both"/>
        <w:rPr>
          <w:rFonts w:hint="eastAsia" w:eastAsia="宋体"/>
          <w:color w:val="auto"/>
          <w:highlight w:val="none"/>
          <w:lang w:val="en-US" w:eastAsia="zh-CN"/>
        </w:rPr>
      </w:pPr>
      <w:r>
        <w:rPr>
          <w:rFonts w:hint="eastAsia" w:eastAsia="宋体"/>
          <w:color w:val="auto"/>
          <w:highlight w:val="none"/>
          <w:lang w:val="en-US" w:eastAsia="zh-CN"/>
        </w:rPr>
        <w:br w:type="page"/>
      </w: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7"/>
        <w:gridCol w:w="2300"/>
        <w:gridCol w:w="2716"/>
        <w:gridCol w:w="896"/>
        <w:gridCol w:w="507"/>
        <w:gridCol w:w="2151"/>
        <w:gridCol w:w="130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827"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716"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896"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658"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3</w:t>
            </w:r>
            <w:r>
              <w:rPr>
                <w:rFonts w:hint="default" w:ascii="宋体" w:hAnsi="宋体" w:cs="宋体"/>
                <w:b w:val="0"/>
                <w:bCs/>
                <w:color w:val="auto"/>
                <w:highlight w:val="none"/>
                <w:lang w:eastAsia="zh-CN"/>
              </w:rPr>
              <w:t>2</w:t>
            </w:r>
          </w:p>
        </w:tc>
        <w:tc>
          <w:tcPr>
            <w:tcW w:w="182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携带易燃易爆物品及其他危险品进入公园的</w:t>
            </w:r>
          </w:p>
        </w:tc>
        <w:tc>
          <w:tcPr>
            <w:tcW w:w="230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《珠海市公园管理办法》第四十一条第（九）项：公园内禁止下列行为：（九）携带易燃易爆物品及其他危险品进入公园。</w:t>
            </w:r>
          </w:p>
        </w:tc>
        <w:tc>
          <w:tcPr>
            <w:tcW w:w="2716"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违反本办法第四十一条第</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至第</w:t>
            </w:r>
            <w:r>
              <w:rPr>
                <w:rFonts w:hint="eastAsia" w:ascii="宋体" w:hAnsi="宋体" w:cs="宋体"/>
                <w:color w:val="auto"/>
                <w:highlight w:val="none"/>
                <w:lang w:eastAsia="zh-CN"/>
              </w:rPr>
              <w:t>（</w:t>
            </w:r>
            <w:r>
              <w:rPr>
                <w:rFonts w:hint="eastAsia" w:ascii="宋体" w:hAnsi="宋体" w:eastAsia="宋体" w:cs="宋体"/>
                <w:color w:val="auto"/>
                <w:highlight w:val="none"/>
              </w:rPr>
              <w:t>九</w:t>
            </w:r>
            <w:r>
              <w:rPr>
                <w:rFonts w:hint="eastAsia" w:ascii="宋体" w:hAnsi="宋体" w:cs="宋体"/>
                <w:color w:val="auto"/>
                <w:highlight w:val="none"/>
                <w:lang w:eastAsia="zh-CN"/>
              </w:rPr>
              <w:t>）</w:t>
            </w:r>
            <w:r>
              <w:rPr>
                <w:rFonts w:hint="eastAsia" w:ascii="宋体" w:hAnsi="宋体" w:eastAsia="宋体" w:cs="宋体"/>
                <w:color w:val="auto"/>
                <w:highlight w:val="none"/>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96"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507"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2151"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携带易燃易爆物品及其他危险品进入公园，未造成危害后果的</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给予警告，并可当场对个人处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w:t>
            </w:r>
            <w:r>
              <w:rPr>
                <w:rFonts w:hint="eastAsia" w:ascii="宋体" w:hAnsi="宋体" w:eastAsia="宋体" w:cs="宋体"/>
                <w:color w:val="auto"/>
                <w:highlight w:val="none"/>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造成损失的，由当事人依法赔偿</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color w:val="auto"/>
                <w:highlight w:val="none"/>
                <w:lang w:val="en-US" w:eastAsia="zh-CN"/>
              </w:rPr>
            </w:pPr>
          </w:p>
        </w:tc>
        <w:tc>
          <w:tcPr>
            <w:tcW w:w="182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230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tc>
        <w:tc>
          <w:tcPr>
            <w:tcW w:w="271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9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07"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2151"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携带易燃易爆物品及其他危险品进入公园，造成经济损失</w:t>
            </w:r>
            <w:r>
              <w:rPr>
                <w:rFonts w:hint="eastAsia" w:ascii="宋体" w:hAnsi="宋体" w:cs="宋体"/>
                <w:color w:val="auto"/>
                <w:highlight w:val="none"/>
                <w:lang w:val="en-US" w:eastAsia="zh-CN"/>
              </w:rPr>
              <w:t>少于</w:t>
            </w:r>
            <w:r>
              <w:rPr>
                <w:rFonts w:hint="eastAsia" w:ascii="宋体" w:hAnsi="宋体" w:eastAsia="宋体" w:cs="宋体"/>
                <w:color w:val="auto"/>
                <w:highlight w:val="none"/>
                <w:lang w:val="en-US" w:eastAsia="zh-CN"/>
              </w:rPr>
              <w:t>1万元</w:t>
            </w:r>
            <w:r>
              <w:rPr>
                <w:rFonts w:hint="eastAsia" w:ascii="宋体" w:hAnsi="宋体" w:cs="宋体"/>
                <w:color w:val="auto"/>
                <w:highlight w:val="none"/>
                <w:lang w:val="en-US" w:eastAsia="zh-CN"/>
              </w:rPr>
              <w:t>的</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二十元以上四</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三百元以上七百元</w:t>
            </w:r>
            <w:r>
              <w:rPr>
                <w:rFonts w:hint="eastAsia" w:ascii="宋体" w:hAnsi="宋体" w:eastAsia="宋体" w:cs="宋体"/>
                <w:color w:val="auto"/>
                <w:highlight w:val="none"/>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color w:val="auto"/>
                <w:highlight w:val="none"/>
                <w:lang w:val="en-US" w:eastAsia="zh-CN"/>
              </w:rPr>
            </w:pPr>
          </w:p>
        </w:tc>
        <w:tc>
          <w:tcPr>
            <w:tcW w:w="1827"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230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tc>
        <w:tc>
          <w:tcPr>
            <w:tcW w:w="271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9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07"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2151"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携带易燃易爆物品及其他危险品进入公园，造成经济损失多于1万元的</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四十元以上五</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七百元以上一千</w:t>
            </w:r>
            <w:r>
              <w:rPr>
                <w:rFonts w:hint="eastAsia" w:ascii="宋体" w:hAnsi="宋体" w:eastAsia="宋体" w:cs="宋体"/>
                <w:color w:val="auto"/>
                <w:highlight w:val="none"/>
              </w:rPr>
              <w:t>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rPr>
          <w:rFonts w:hint="eastAsia" w:eastAsia="宋体"/>
          <w:color w:val="auto"/>
          <w:highlight w:val="none"/>
          <w:lang w:val="en-US" w:eastAsia="zh-CN"/>
        </w:rPr>
      </w:pPr>
    </w:p>
    <w:p>
      <w:pPr>
        <w:jc w:val="both"/>
        <w:rPr>
          <w:rFonts w:hint="default" w:eastAsia="宋体"/>
          <w:color w:val="auto"/>
          <w:highlight w:val="none"/>
          <w:lang w:eastAsia="zh-CN"/>
        </w:rPr>
      </w:pP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39"/>
        <w:gridCol w:w="2338"/>
        <w:gridCol w:w="2956"/>
        <w:gridCol w:w="856"/>
        <w:gridCol w:w="563"/>
        <w:gridCol w:w="1551"/>
        <w:gridCol w:w="149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93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2338"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956"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856"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114"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49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3</w:t>
            </w:r>
            <w:r>
              <w:rPr>
                <w:rFonts w:hint="default" w:ascii="宋体" w:hAnsi="宋体" w:cs="宋体"/>
                <w:b w:val="0"/>
                <w:bCs/>
                <w:color w:val="auto"/>
                <w:highlight w:val="none"/>
                <w:lang w:eastAsia="zh-CN"/>
              </w:rPr>
              <w:t>3</w:t>
            </w:r>
          </w:p>
        </w:tc>
        <w:tc>
          <w:tcPr>
            <w:tcW w:w="1939"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老、幼、病、残者专用的非机动车外</w:t>
            </w:r>
            <w:r>
              <w:rPr>
                <w:rFonts w:hint="eastAsia" w:ascii="宋体" w:hAnsi="宋体" w:cs="宋体"/>
                <w:color w:val="auto"/>
                <w:highlight w:val="none"/>
                <w:lang w:val="en-US" w:eastAsia="zh-CN"/>
              </w:rPr>
              <w:t>的其他</w:t>
            </w:r>
            <w:r>
              <w:rPr>
                <w:rFonts w:hint="eastAsia" w:ascii="宋体" w:hAnsi="宋体" w:eastAsia="宋体" w:cs="宋体"/>
                <w:color w:val="auto"/>
                <w:highlight w:val="none"/>
                <w:lang w:val="en-US" w:eastAsia="zh-CN"/>
              </w:rPr>
              <w:t>车辆进入公园未按指定位置停放的</w:t>
            </w:r>
          </w:p>
        </w:tc>
        <w:tc>
          <w:tcPr>
            <w:tcW w:w="2338"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《珠海市公园管理办法》第四十二条：除老、幼、病、残者专用的非机动车外，进入公园的车辆须按指定位置停放。</w:t>
            </w:r>
          </w:p>
        </w:tc>
        <w:tc>
          <w:tcPr>
            <w:tcW w:w="2956"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违反本办法第四十一条第</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至第</w:t>
            </w:r>
            <w:r>
              <w:rPr>
                <w:rFonts w:hint="eastAsia" w:ascii="宋体" w:hAnsi="宋体" w:cs="宋体"/>
                <w:color w:val="auto"/>
                <w:highlight w:val="none"/>
                <w:lang w:eastAsia="zh-CN"/>
              </w:rPr>
              <w:t>（</w:t>
            </w:r>
            <w:r>
              <w:rPr>
                <w:rFonts w:hint="eastAsia" w:ascii="宋体" w:hAnsi="宋体" w:eastAsia="宋体" w:cs="宋体"/>
                <w:color w:val="auto"/>
                <w:highlight w:val="none"/>
              </w:rPr>
              <w:t>九</w:t>
            </w:r>
            <w:r>
              <w:rPr>
                <w:rFonts w:hint="eastAsia" w:ascii="宋体" w:hAnsi="宋体" w:cs="宋体"/>
                <w:color w:val="auto"/>
                <w:highlight w:val="none"/>
                <w:lang w:eastAsia="zh-CN"/>
              </w:rPr>
              <w:t>）</w:t>
            </w:r>
            <w:r>
              <w:rPr>
                <w:rFonts w:hint="eastAsia" w:ascii="宋体" w:hAnsi="宋体" w:eastAsia="宋体" w:cs="宋体"/>
                <w:color w:val="auto"/>
                <w:highlight w:val="none"/>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56"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56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55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未占用公园绿地且不影响行人或车辆通行的</w:t>
            </w:r>
          </w:p>
        </w:tc>
        <w:tc>
          <w:tcPr>
            <w:tcW w:w="149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给予警告，并可当场对个人处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w:t>
            </w:r>
            <w:r>
              <w:rPr>
                <w:rFonts w:hint="eastAsia" w:ascii="宋体" w:hAnsi="宋体" w:eastAsia="宋体" w:cs="宋体"/>
                <w:color w:val="auto"/>
                <w:highlight w:val="none"/>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造成损失的，由当事人依法赔偿</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93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33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5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5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6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55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未占用公园绿地但影响行人或车辆通行的</w:t>
            </w:r>
          </w:p>
        </w:tc>
        <w:tc>
          <w:tcPr>
            <w:tcW w:w="149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二十元以上四</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三百元以上七百元</w:t>
            </w:r>
            <w:r>
              <w:rPr>
                <w:rFonts w:hint="eastAsia" w:ascii="宋体" w:hAnsi="宋体" w:eastAsia="宋体" w:cs="宋体"/>
                <w:color w:val="auto"/>
                <w:highlight w:val="none"/>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93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33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95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856"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6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55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占用公园绿地的</w:t>
            </w:r>
          </w:p>
        </w:tc>
        <w:tc>
          <w:tcPr>
            <w:tcW w:w="149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四十元以上五</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七百元以上一千</w:t>
            </w:r>
            <w:r>
              <w:rPr>
                <w:rFonts w:hint="eastAsia" w:ascii="宋体" w:hAnsi="宋体" w:eastAsia="宋体" w:cs="宋体"/>
                <w:color w:val="auto"/>
                <w:highlight w:val="none"/>
              </w:rPr>
              <w:t>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rPr>
          <w:rFonts w:hint="eastAsia" w:eastAsia="宋体"/>
          <w:color w:val="auto"/>
          <w:highlight w:val="none"/>
          <w:lang w:val="en-US" w:eastAsia="zh-CN"/>
        </w:rPr>
      </w:pPr>
    </w:p>
    <w:p>
      <w:pPr>
        <w:ind w:firstLine="281" w:firstLineChars="100"/>
        <w:jc w:val="both"/>
        <w:rPr>
          <w:rFonts w:hint="eastAsia" w:eastAsia="宋体"/>
          <w:color w:val="auto"/>
          <w:highlight w:val="none"/>
          <w:lang w:val="en-US" w:eastAsia="zh-CN"/>
        </w:rPr>
      </w:pPr>
      <w:r>
        <w:rPr>
          <w:rFonts w:hint="eastAsia" w:ascii="黑体" w:hAnsi="黑体" w:eastAsia="黑体" w:cs="黑体"/>
          <w:b/>
          <w:bCs/>
          <w:color w:val="auto"/>
          <w:sz w:val="28"/>
          <w:szCs w:val="24"/>
          <w:highlight w:val="none"/>
          <w:lang w:eastAsia="zh-CN"/>
        </w:rPr>
        <w:t>《珠海市公园管理办法》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02"/>
        <w:gridCol w:w="2312"/>
        <w:gridCol w:w="2719"/>
        <w:gridCol w:w="794"/>
        <w:gridCol w:w="532"/>
        <w:gridCol w:w="1904"/>
        <w:gridCol w:w="153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0"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序号</w:t>
            </w:r>
          </w:p>
        </w:tc>
        <w:tc>
          <w:tcPr>
            <w:tcW w:w="190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left"/>
              <w:textAlignment w:val="auto"/>
              <w:rPr>
                <w:rFonts w:hint="default"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违法行为</w:t>
            </w:r>
          </w:p>
        </w:tc>
        <w:tc>
          <w:tcPr>
            <w:tcW w:w="231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违反条款</w:t>
            </w:r>
          </w:p>
        </w:tc>
        <w:tc>
          <w:tcPr>
            <w:tcW w:w="271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处罚依据</w:t>
            </w:r>
          </w:p>
        </w:tc>
        <w:tc>
          <w:tcPr>
            <w:tcW w:w="794"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处罚种类</w:t>
            </w:r>
          </w:p>
        </w:tc>
        <w:tc>
          <w:tcPr>
            <w:tcW w:w="2436"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ind w:firstLine="421" w:firstLineChars="200"/>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违法情节和后果</w:t>
            </w:r>
          </w:p>
        </w:tc>
        <w:tc>
          <w:tcPr>
            <w:tcW w:w="153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eastAsia="zh-CN"/>
              </w:rPr>
              <w:t>处罚自由裁量基准</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77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3</w:t>
            </w:r>
            <w:r>
              <w:rPr>
                <w:rFonts w:hint="default" w:ascii="宋体" w:hAnsi="宋体" w:cs="宋体"/>
                <w:b w:val="0"/>
                <w:bCs/>
                <w:color w:val="auto"/>
                <w:highlight w:val="none"/>
                <w:lang w:eastAsia="zh-CN"/>
              </w:rPr>
              <w:t>4</w:t>
            </w:r>
          </w:p>
        </w:tc>
        <w:tc>
          <w:tcPr>
            <w:tcW w:w="190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未经管理机构批准，在公园内营火、烧烤、垂钓、宿营、游泳的</w:t>
            </w:r>
          </w:p>
        </w:tc>
        <w:tc>
          <w:tcPr>
            <w:tcW w:w="231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《珠海市公园管理办法》第四十三条未经公园管理机构批准，不得在公园内营火、烧烤、垂钓、宿营、游泳。</w:t>
            </w:r>
          </w:p>
        </w:tc>
        <w:tc>
          <w:tcPr>
            <w:tcW w:w="2719"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《珠海市公园管理办法》</w:t>
            </w:r>
            <w:r>
              <w:rPr>
                <w:rFonts w:hint="eastAsia" w:ascii="宋体" w:hAnsi="宋体" w:eastAsia="宋体" w:cs="宋体"/>
                <w:color w:val="auto"/>
                <w:highlight w:val="none"/>
              </w:rPr>
              <w:t>第四十八条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违反本办法第四十一条第</w:t>
            </w:r>
            <w:r>
              <w:rPr>
                <w:rFonts w:hint="eastAsia" w:ascii="宋体" w:hAnsi="宋体" w:cs="宋体"/>
                <w:color w:val="auto"/>
                <w:highlight w:val="none"/>
                <w:lang w:eastAsia="zh-CN"/>
              </w:rPr>
              <w:t>（</w:t>
            </w:r>
            <w:r>
              <w:rPr>
                <w:rFonts w:hint="eastAsia" w:ascii="宋体" w:hAnsi="宋体" w:eastAsia="宋体" w:cs="宋体"/>
                <w:color w:val="auto"/>
                <w:highlight w:val="none"/>
              </w:rPr>
              <w:t>一</w:t>
            </w:r>
            <w:r>
              <w:rPr>
                <w:rFonts w:hint="eastAsia" w:ascii="宋体" w:hAnsi="宋体" w:cs="宋体"/>
                <w:color w:val="auto"/>
                <w:highlight w:val="none"/>
                <w:lang w:eastAsia="zh-CN"/>
              </w:rPr>
              <w:t>）</w:t>
            </w:r>
            <w:r>
              <w:rPr>
                <w:rFonts w:hint="eastAsia" w:ascii="宋体" w:hAnsi="宋体" w:eastAsia="宋体" w:cs="宋体"/>
                <w:color w:val="auto"/>
                <w:highlight w:val="none"/>
              </w:rPr>
              <w:t>至第</w:t>
            </w:r>
            <w:r>
              <w:rPr>
                <w:rFonts w:hint="eastAsia" w:ascii="宋体" w:hAnsi="宋体" w:cs="宋体"/>
                <w:color w:val="auto"/>
                <w:highlight w:val="none"/>
                <w:lang w:eastAsia="zh-CN"/>
              </w:rPr>
              <w:t>（</w:t>
            </w:r>
            <w:r>
              <w:rPr>
                <w:rFonts w:hint="eastAsia" w:ascii="宋体" w:hAnsi="宋体" w:eastAsia="宋体" w:cs="宋体"/>
                <w:color w:val="auto"/>
                <w:highlight w:val="none"/>
              </w:rPr>
              <w:t>九</w:t>
            </w:r>
            <w:r>
              <w:rPr>
                <w:rFonts w:hint="eastAsia" w:ascii="宋体" w:hAnsi="宋体" w:cs="宋体"/>
                <w:color w:val="auto"/>
                <w:highlight w:val="none"/>
                <w:lang w:eastAsia="zh-CN"/>
              </w:rPr>
              <w:t>）</w:t>
            </w:r>
            <w:r>
              <w:rPr>
                <w:rFonts w:hint="eastAsia" w:ascii="宋体" w:hAnsi="宋体" w:eastAsia="宋体" w:cs="宋体"/>
                <w:color w:val="auto"/>
                <w:highlight w:val="none"/>
              </w:rPr>
              <w:t>项、第四十二条和第四十三条有关规定，由市公园主管部门或市城市管理行政执法部门给予警告，并可当场对个人处以五十元以下罚款、对单位处以一千元以下罚款；造成损失的，由当事人依法赔偿。</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794"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警告；</w:t>
            </w: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p>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罚款</w:t>
            </w:r>
          </w:p>
        </w:tc>
        <w:tc>
          <w:tcPr>
            <w:tcW w:w="53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轻微</w:t>
            </w:r>
          </w:p>
        </w:tc>
        <w:tc>
          <w:tcPr>
            <w:tcW w:w="1904" w:type="dxa"/>
            <w:noWrap w:val="0"/>
            <w:vAlign w:val="center"/>
          </w:tcPr>
          <w:p>
            <w:pPr>
              <w:rPr>
                <w:rFonts w:hint="default" w:ascii="宋体" w:hAnsi="宋体" w:eastAsia="宋体" w:cs="宋体"/>
                <w:color w:val="auto"/>
                <w:highlight w:val="none"/>
                <w:lang w:val="en-US" w:eastAsia="zh-CN"/>
              </w:rPr>
            </w:pPr>
            <w:r>
              <w:rPr>
                <w:rFonts w:hint="eastAsia" w:ascii="宋体" w:hAnsi="宋体" w:cs="宋体"/>
                <w:color w:val="auto"/>
                <w:kern w:val="0"/>
                <w:szCs w:val="21"/>
                <w:lang w:val="en-US" w:eastAsia="zh-CN"/>
              </w:rPr>
              <w:t>首次违法的</w:t>
            </w:r>
          </w:p>
        </w:tc>
        <w:tc>
          <w:tcPr>
            <w:tcW w:w="153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给予警告，并可当场对个人处</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w:t>
            </w:r>
            <w:r>
              <w:rPr>
                <w:rFonts w:hint="eastAsia" w:ascii="宋体" w:hAnsi="宋体" w:eastAsia="宋体" w:cs="宋体"/>
                <w:color w:val="auto"/>
                <w:highlight w:val="none"/>
              </w:rPr>
              <w:t>以下罚款</w:t>
            </w:r>
          </w:p>
        </w:tc>
        <w:tc>
          <w:tcPr>
            <w:tcW w:w="11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造成损失的，由当事人依法赔偿</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9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31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71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79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3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一般</w:t>
            </w:r>
          </w:p>
        </w:tc>
        <w:tc>
          <w:tcPr>
            <w:tcW w:w="1904" w:type="dxa"/>
            <w:noWrap w:val="0"/>
            <w:vAlign w:val="center"/>
          </w:tcPr>
          <w:p>
            <w:pPr>
              <w:rPr>
                <w:rFonts w:hint="default" w:ascii="宋体" w:hAnsi="宋体" w:eastAsia="宋体" w:cs="宋体"/>
                <w:color w:val="auto"/>
                <w:highlight w:val="none"/>
                <w:lang w:val="en-US" w:eastAsia="zh-CN"/>
              </w:rPr>
            </w:pPr>
            <w:r>
              <w:rPr>
                <w:rFonts w:hint="eastAsia" w:ascii="宋体" w:hAnsi="宋体" w:cs="宋体"/>
                <w:color w:val="auto"/>
                <w:kern w:val="0"/>
                <w:szCs w:val="21"/>
                <w:lang w:val="en-US" w:eastAsia="zh-CN"/>
              </w:rPr>
              <w:t>第2次违法的</w:t>
            </w:r>
          </w:p>
        </w:tc>
        <w:tc>
          <w:tcPr>
            <w:tcW w:w="153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二十元以上四</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三百元以上七百元</w:t>
            </w:r>
            <w:r>
              <w:rPr>
                <w:rFonts w:hint="eastAsia" w:ascii="宋体" w:hAnsi="宋体" w:eastAsia="宋体" w:cs="宋体"/>
                <w:color w:val="auto"/>
                <w:highlight w:val="none"/>
              </w:rPr>
              <w:t>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77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auto"/>
                <w:highlight w:val="none"/>
                <w:lang w:val="en-US" w:eastAsia="zh-CN"/>
              </w:rPr>
            </w:pPr>
          </w:p>
        </w:tc>
        <w:tc>
          <w:tcPr>
            <w:tcW w:w="190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eastAsia="宋体" w:cs="宋体"/>
                <w:color w:val="auto"/>
                <w:highlight w:val="none"/>
                <w:lang w:val="en-US" w:eastAsia="zh-CN"/>
              </w:rPr>
            </w:pPr>
          </w:p>
        </w:tc>
        <w:tc>
          <w:tcPr>
            <w:tcW w:w="231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highlight w:val="none"/>
                <w:lang w:val="en-US" w:eastAsia="zh-CN"/>
              </w:rPr>
            </w:pPr>
          </w:p>
        </w:tc>
        <w:tc>
          <w:tcPr>
            <w:tcW w:w="271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79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highlight w:val="none"/>
                <w:lang w:val="en-US" w:eastAsia="zh-CN"/>
              </w:rPr>
            </w:pPr>
          </w:p>
        </w:tc>
        <w:tc>
          <w:tcPr>
            <w:tcW w:w="53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严重</w:t>
            </w:r>
          </w:p>
        </w:tc>
        <w:tc>
          <w:tcPr>
            <w:tcW w:w="1904" w:type="dxa"/>
            <w:noWrap w:val="0"/>
            <w:vAlign w:val="center"/>
          </w:tcPr>
          <w:p>
            <w:pPr>
              <w:rPr>
                <w:rFonts w:hint="default" w:ascii="宋体" w:hAnsi="宋体" w:eastAsia="宋体" w:cs="宋体"/>
                <w:color w:val="auto"/>
                <w:highlight w:val="none"/>
                <w:lang w:val="en-US" w:eastAsia="zh-CN"/>
              </w:rPr>
            </w:pPr>
            <w:r>
              <w:rPr>
                <w:rFonts w:hint="eastAsia" w:ascii="宋体" w:hAnsi="宋体" w:cs="宋体"/>
                <w:color w:val="auto"/>
                <w:kern w:val="0"/>
                <w:szCs w:val="21"/>
                <w:lang w:val="en-US" w:eastAsia="zh-CN"/>
              </w:rPr>
              <w:t>多于3次违法的</w:t>
            </w:r>
          </w:p>
        </w:tc>
        <w:tc>
          <w:tcPr>
            <w:tcW w:w="153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给予警告，并当场对个人处</w:t>
            </w:r>
            <w:r>
              <w:rPr>
                <w:rFonts w:hint="eastAsia" w:ascii="宋体" w:hAnsi="宋体" w:eastAsia="宋体" w:cs="宋体"/>
                <w:color w:val="auto"/>
                <w:highlight w:val="none"/>
                <w:lang w:eastAsia="zh-CN"/>
              </w:rPr>
              <w:t>四十元以上五</w:t>
            </w:r>
            <w:r>
              <w:rPr>
                <w:rFonts w:hint="eastAsia" w:ascii="宋体" w:hAnsi="宋体" w:eastAsia="宋体" w:cs="宋体"/>
                <w:color w:val="auto"/>
                <w:highlight w:val="none"/>
              </w:rPr>
              <w:t>十元以下罚款、对单位处</w:t>
            </w:r>
            <w:r>
              <w:rPr>
                <w:rFonts w:hint="eastAsia" w:ascii="宋体" w:hAnsi="宋体" w:eastAsia="宋体" w:cs="宋体"/>
                <w:color w:val="auto"/>
                <w:highlight w:val="none"/>
                <w:lang w:eastAsia="zh-CN"/>
              </w:rPr>
              <w:t>七百元以上一千</w:t>
            </w:r>
            <w:r>
              <w:rPr>
                <w:rFonts w:hint="eastAsia" w:ascii="宋体" w:hAnsi="宋体" w:eastAsia="宋体" w:cs="宋体"/>
                <w:color w:val="auto"/>
                <w:highlight w:val="none"/>
              </w:rPr>
              <w:t>元以下罚款</w:t>
            </w:r>
          </w:p>
        </w:tc>
        <w:tc>
          <w:tcPr>
            <w:tcW w:w="11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highlight w:val="none"/>
                <w:lang w:eastAsia="zh-CN"/>
              </w:rPr>
            </w:pPr>
          </w:p>
        </w:tc>
      </w:tr>
    </w:tbl>
    <w:p>
      <w:pPr>
        <w:rPr>
          <w:rFonts w:hint="eastAsia"/>
          <w:lang w:val="en-US" w:eastAsia="zh-CN"/>
        </w:rPr>
      </w:pPr>
      <w:r>
        <w:rPr>
          <w:rFonts w:hint="eastAsia"/>
          <w:lang w:val="en-US" w:eastAsia="zh-CN"/>
        </w:rPr>
        <w:br w:type="page"/>
      </w:r>
    </w:p>
    <w:p>
      <w:pPr>
        <w:jc w:val="left"/>
        <w:rPr>
          <w:rFonts w:hint="eastAsia" w:ascii="黑体" w:hAnsi="黑体" w:eastAsia="黑体" w:cs="黑体"/>
          <w:b/>
          <w:bCs/>
          <w:color w:val="auto"/>
          <w:sz w:val="28"/>
          <w:szCs w:val="28"/>
          <w:highlight w:val="none"/>
          <w:lang w:val="en-US" w:eastAsia="zh-CN" w:bidi="ar-SA"/>
        </w:rPr>
      </w:pPr>
    </w:p>
    <w:p>
      <w:pPr>
        <w:jc w:val="left"/>
        <w:rPr>
          <w:rFonts w:hint="eastAsia" w:ascii="黑体" w:hAnsi="黑体" w:eastAsia="黑体" w:cs="黑体"/>
          <w:b/>
          <w:bCs/>
          <w:color w:val="auto"/>
          <w:sz w:val="28"/>
          <w:szCs w:val="28"/>
          <w:highlight w:val="none"/>
          <w:lang w:val="en-US" w:eastAsia="zh-CN" w:bidi="ar-SA"/>
        </w:rPr>
      </w:pPr>
    </w:p>
    <w:p>
      <w:pPr>
        <w:jc w:val="both"/>
        <w:rPr>
          <w:rFonts w:hint="eastAsia" w:ascii="方正小标宋简体" w:hAnsi="方正小标宋简体" w:eastAsia="方正小标宋简体" w:cs="方正小标宋简体"/>
          <w:b w:val="0"/>
          <w:bCs w:val="0"/>
          <w:color w:val="auto"/>
          <w:sz w:val="44"/>
          <w:szCs w:val="44"/>
          <w:highlight w:val="none"/>
          <w:lang w:val="en-US" w:eastAsia="zh-CN" w:bidi="ar-SA"/>
        </w:rPr>
      </w:pPr>
    </w:p>
    <w:p>
      <w:pPr>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bidi="ar-SA"/>
        </w:rPr>
      </w:pPr>
      <w:bookmarkStart w:id="15" w:name="_Toc1896439300"/>
      <w:r>
        <w:rPr>
          <w:rFonts w:hint="eastAsia" w:ascii="方正小标宋简体" w:hAnsi="方正小标宋简体" w:eastAsia="方正小标宋简体" w:cs="方正小标宋简体"/>
          <w:b w:val="0"/>
          <w:bCs w:val="0"/>
          <w:color w:val="auto"/>
          <w:sz w:val="44"/>
          <w:szCs w:val="44"/>
          <w:highlight w:val="none"/>
          <w:lang w:val="en-US" w:eastAsia="zh-CN" w:bidi="ar-SA"/>
        </w:rPr>
        <w:t>市容环境卫生管理类</w:t>
      </w:r>
      <w:bookmarkEnd w:id="15"/>
    </w:p>
    <w:p>
      <w:pPr>
        <w:jc w:val="center"/>
        <w:rPr>
          <w:rFonts w:hint="default" w:ascii="方正小标宋简体" w:hAnsi="方正小标宋简体" w:eastAsia="方正小标宋简体" w:cs="方正小标宋简体"/>
          <w:b w:val="0"/>
          <w:bCs w:val="0"/>
          <w:color w:val="auto"/>
          <w:sz w:val="44"/>
          <w:szCs w:val="44"/>
          <w:highlight w:val="none"/>
          <w:lang w:val="en-US" w:eastAsia="zh-CN" w:bidi="ar-SA"/>
        </w:rPr>
      </w:pPr>
      <w:r>
        <w:rPr>
          <w:rFonts w:hint="default" w:ascii="方正小标宋简体" w:hAnsi="方正小标宋简体" w:eastAsia="方正小标宋简体" w:cs="方正小标宋简体"/>
          <w:b w:val="0"/>
          <w:bCs w:val="0"/>
          <w:color w:val="auto"/>
          <w:sz w:val="44"/>
          <w:szCs w:val="44"/>
          <w:highlight w:val="none"/>
          <w:lang w:eastAsia="zh-CN" w:bidi="ar-SA"/>
        </w:rPr>
        <w:t>（</w:t>
      </w:r>
      <w:r>
        <w:rPr>
          <w:rFonts w:hint="eastAsia" w:ascii="方正小标宋简体" w:hAnsi="方正小标宋简体" w:eastAsia="方正小标宋简体" w:cs="方正小标宋简体"/>
          <w:b w:val="0"/>
          <w:bCs w:val="0"/>
          <w:color w:val="auto"/>
          <w:sz w:val="44"/>
          <w:szCs w:val="44"/>
          <w:highlight w:val="none"/>
          <w:lang w:val="en-US" w:eastAsia="zh-CN" w:bidi="ar-SA"/>
        </w:rPr>
        <w:t>共42项）</w:t>
      </w:r>
    </w:p>
    <w:p>
      <w:pPr>
        <w:jc w:val="left"/>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说明：《城市市容和环境卫生管理条例》《城市生活垃圾管理办法》《城市建筑垃圾管理规定》《广东省爱国卫生工作条例》《广东省城乡生活垃圾管理条例》的行政处罚自由裁量基准已由《广东省住房和城乡建设厅关于住房和城乡建设系统行政处罚自由裁量权的基准（城乡规划建设类）》规定，上述规定的行政处罚自由裁量基准按照省厅的标准执行）</w:t>
      </w:r>
    </w:p>
    <w:p>
      <w:pPr>
        <w:jc w:val="left"/>
        <w:rPr>
          <w:rFonts w:hint="eastAsia" w:ascii="黑体" w:hAnsi="黑体" w:eastAsia="黑体" w:cs="黑体"/>
          <w:b/>
          <w:bCs/>
          <w:color w:val="auto"/>
          <w:sz w:val="28"/>
          <w:szCs w:val="28"/>
          <w:highlight w:val="none"/>
          <w:lang w:val="en-US" w:eastAsia="zh-CN" w:bidi="ar-SA"/>
        </w:rPr>
      </w:pPr>
    </w:p>
    <w:p>
      <w:pPr>
        <w:jc w:val="left"/>
        <w:rPr>
          <w:rFonts w:hint="eastAsia" w:ascii="黑体" w:hAnsi="黑体" w:eastAsia="黑体" w:cs="黑体"/>
          <w:b/>
          <w:bCs/>
          <w:color w:val="auto"/>
          <w:sz w:val="28"/>
          <w:szCs w:val="28"/>
          <w:highlight w:val="none"/>
          <w:lang w:val="en-US" w:eastAsia="zh-CN" w:bidi="ar-SA"/>
        </w:rPr>
      </w:pPr>
    </w:p>
    <w:p>
      <w:pPr>
        <w:jc w:val="left"/>
        <w:rPr>
          <w:rFonts w:hint="eastAsia" w:ascii="黑体" w:hAnsi="黑体" w:eastAsia="黑体" w:cs="黑体"/>
          <w:b/>
          <w:bCs/>
          <w:color w:val="auto"/>
          <w:sz w:val="28"/>
          <w:szCs w:val="28"/>
          <w:highlight w:val="none"/>
          <w:lang w:val="en-US" w:eastAsia="zh-CN" w:bidi="ar-SA"/>
        </w:rPr>
        <w:sectPr>
          <w:pgSz w:w="16838" w:h="11906" w:orient="landscape"/>
          <w:pgMar w:top="1800" w:right="1440" w:bottom="1800" w:left="1440" w:header="851" w:footer="992" w:gutter="0"/>
          <w:pgNumType w:fmt="decimal"/>
          <w:cols w:space="425" w:num="1"/>
          <w:docGrid w:type="lines" w:linePitch="312" w:charSpace="0"/>
        </w:sectPr>
      </w:pPr>
    </w:p>
    <w:p>
      <w:pPr>
        <w:jc w:val="left"/>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《广东省建筑垃圾管理条例》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523"/>
        <w:gridCol w:w="2398"/>
        <w:gridCol w:w="765"/>
        <w:gridCol w:w="400"/>
        <w:gridCol w:w="358"/>
        <w:gridCol w:w="1859"/>
        <w:gridCol w:w="1533"/>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523"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398"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617"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533"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相关单位未建立管理台账或者生产台账的</w:t>
            </w:r>
          </w:p>
        </w:tc>
        <w:tc>
          <w:tcPr>
            <w:tcW w:w="2523" w:type="dxa"/>
            <w:vMerge w:val="restart"/>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val="en-US" w:eastAsia="zh-CN"/>
              </w:rPr>
            </w:pPr>
            <w:r>
              <w:rPr>
                <w:rStyle w:val="14"/>
                <w:rFonts w:hint="eastAsia" w:ascii="宋体" w:hAnsi="宋体" w:cs="Times New Roman"/>
                <w:b w:val="0"/>
                <w:color w:val="auto"/>
                <w:lang w:val="en-US" w:eastAsia="zh-CN"/>
              </w:rPr>
              <w:t>《</w:t>
            </w:r>
            <w:r>
              <w:rPr>
                <w:rStyle w:val="14"/>
                <w:rFonts w:hint="eastAsia" w:ascii="宋体" w:hAnsi="宋体" w:eastAsia="宋体" w:cs="Times New Roman"/>
                <w:b w:val="0"/>
                <w:color w:val="auto"/>
                <w:lang w:val="en-US" w:eastAsia="zh-CN"/>
              </w:rPr>
              <w:t>广东省建筑垃圾管理条例</w:t>
            </w:r>
            <w:r>
              <w:rPr>
                <w:rStyle w:val="14"/>
                <w:rFonts w:hint="eastAsia" w:ascii="宋体" w:hAnsi="宋体" w:cs="Times New Roman"/>
                <w:b w:val="0"/>
                <w:color w:val="auto"/>
                <w:lang w:val="en-US" w:eastAsia="zh-CN"/>
              </w:rPr>
              <w:t>》</w:t>
            </w:r>
            <w:r>
              <w:rPr>
                <w:rStyle w:val="14"/>
                <w:rFonts w:hint="eastAsia" w:ascii="宋体" w:hAnsi="宋体" w:eastAsia="宋体" w:cs="Times New Roman"/>
                <w:b w:val="0"/>
                <w:color w:val="auto"/>
                <w:lang w:val="en-US" w:eastAsia="zh-CN"/>
              </w:rPr>
              <w:t>第十条</w:t>
            </w:r>
            <w:r>
              <w:rPr>
                <w:rStyle w:val="14"/>
                <w:rFonts w:hint="eastAsia" w:ascii="宋体" w:hAnsi="宋体" w:cs="Times New Roman"/>
                <w:b w:val="0"/>
                <w:color w:val="auto"/>
                <w:lang w:val="en-US" w:eastAsia="zh-CN"/>
              </w:rPr>
              <w:t>第二款：</w:t>
            </w:r>
            <w:r>
              <w:rPr>
                <w:rStyle w:val="14"/>
                <w:rFonts w:hint="eastAsia" w:ascii="宋体" w:hAnsi="宋体" w:eastAsia="宋体" w:cs="Times New Roman"/>
                <w:b w:val="0"/>
                <w:color w:val="auto"/>
                <w:lang w:val="en-US" w:eastAsia="zh-CN"/>
              </w:rPr>
              <w:t>施工单位应当建立建筑垃圾管理台账，分类收集、贮存和及时清运施工过程中产生的建筑垃圾，采取有效措施防止混合已分类的建筑垃圾。</w:t>
            </w:r>
          </w:p>
          <w:p>
            <w:pPr>
              <w:ind w:firstLine="420" w:firstLineChars="200"/>
              <w:jc w:val="both"/>
              <w:rPr>
                <w:rStyle w:val="14"/>
                <w:rFonts w:hint="eastAsia" w:ascii="宋体" w:hAnsi="宋体" w:cs="Times New Roman"/>
                <w:b w:val="0"/>
                <w:color w:val="auto"/>
                <w:lang w:val="en-US" w:eastAsia="zh-CN"/>
              </w:rPr>
            </w:pPr>
            <w:r>
              <w:rPr>
                <w:rStyle w:val="14"/>
                <w:rFonts w:hint="eastAsia" w:ascii="宋体" w:hAnsi="宋体" w:cs="Times New Roman"/>
                <w:b w:val="0"/>
                <w:color w:val="auto"/>
                <w:lang w:val="en-US" w:eastAsia="zh-CN"/>
              </w:rPr>
              <w:t>《</w:t>
            </w:r>
            <w:r>
              <w:rPr>
                <w:rStyle w:val="14"/>
                <w:rFonts w:hint="eastAsia" w:ascii="宋体" w:hAnsi="宋体" w:eastAsia="宋体" w:cs="Times New Roman"/>
                <w:b w:val="0"/>
                <w:color w:val="auto"/>
                <w:lang w:val="en-US" w:eastAsia="zh-CN"/>
              </w:rPr>
              <w:t>广东省建筑垃圾管理条例</w:t>
            </w:r>
            <w:r>
              <w:rPr>
                <w:rStyle w:val="14"/>
                <w:rFonts w:hint="eastAsia" w:ascii="宋体" w:hAnsi="宋体" w:cs="Times New Roman"/>
                <w:b w:val="0"/>
                <w:color w:val="auto"/>
                <w:lang w:val="en-US" w:eastAsia="zh-CN"/>
              </w:rPr>
              <w:t>》</w:t>
            </w:r>
            <w:r>
              <w:rPr>
                <w:rStyle w:val="14"/>
                <w:rFonts w:hint="eastAsia" w:ascii="宋体" w:hAnsi="宋体" w:eastAsia="宋体" w:cs="Times New Roman"/>
                <w:b w:val="0"/>
                <w:color w:val="auto"/>
                <w:lang w:val="en-US" w:eastAsia="zh-CN"/>
              </w:rPr>
              <w:t>第十一条</w:t>
            </w:r>
            <w:r>
              <w:rPr>
                <w:rStyle w:val="14"/>
                <w:rFonts w:hint="eastAsia" w:ascii="宋体" w:hAnsi="宋体" w:cs="Times New Roman"/>
                <w:b w:val="0"/>
                <w:color w:val="auto"/>
                <w:lang w:val="en-US" w:eastAsia="zh-CN"/>
              </w:rPr>
              <w:t>第一款第（一）项：</w:t>
            </w:r>
            <w:r>
              <w:rPr>
                <w:rStyle w:val="14"/>
                <w:rFonts w:hint="eastAsia" w:ascii="宋体" w:hAnsi="宋体" w:eastAsia="宋体" w:cs="Times New Roman"/>
                <w:b w:val="0"/>
                <w:color w:val="auto"/>
                <w:lang w:val="en-US" w:eastAsia="zh-CN"/>
              </w:rPr>
              <w:t>运输建筑垃圾应当遵守下列规定：（一）建立建筑垃圾运输管理台账</w:t>
            </w:r>
            <w:r>
              <w:rPr>
                <w:rStyle w:val="14"/>
                <w:rFonts w:hint="eastAsia" w:ascii="宋体" w:hAnsi="宋体" w:cs="Times New Roman"/>
                <w:b w:val="0"/>
                <w:color w:val="auto"/>
                <w:lang w:val="en-US" w:eastAsia="zh-CN"/>
              </w:rPr>
              <w:t>。</w:t>
            </w:r>
          </w:p>
          <w:p>
            <w:pPr>
              <w:ind w:firstLine="420" w:firstLineChars="200"/>
              <w:jc w:val="both"/>
              <w:rPr>
                <w:rStyle w:val="14"/>
                <w:rFonts w:hint="eastAsia" w:ascii="宋体" w:hAnsi="宋体" w:cs="Times New Roman"/>
                <w:b w:val="0"/>
                <w:color w:val="auto"/>
                <w:lang w:val="en-US" w:eastAsia="zh-CN"/>
              </w:rPr>
            </w:pPr>
            <w:r>
              <w:rPr>
                <w:rStyle w:val="14"/>
                <w:rFonts w:hint="eastAsia" w:ascii="宋体" w:hAnsi="宋体" w:cs="Times New Roman"/>
                <w:b w:val="0"/>
                <w:color w:val="auto"/>
                <w:lang w:val="en-US" w:eastAsia="zh-CN"/>
              </w:rPr>
              <w:t>《广东省建筑垃圾管理条例》第十四条：建筑垃圾综合利用场所运营单位应当建立规范完整的生产台账，按照国家和省的产业政策、建材革新的有关规定以及产品质量标准生产综合利用产品，不得以其他原料代替建筑垃圾作为生产综合利用产品的主要原料。</w:t>
            </w:r>
          </w:p>
          <w:p>
            <w:pPr>
              <w:ind w:firstLine="420" w:firstLineChars="200"/>
              <w:jc w:val="both"/>
              <w:rPr>
                <w:rStyle w:val="14"/>
                <w:rFonts w:hint="eastAsia" w:ascii="宋体" w:hAnsi="宋体" w:cs="Times New Roman"/>
                <w:b w:val="0"/>
                <w:color w:val="auto"/>
                <w:lang w:val="en-US" w:eastAsia="zh-CN"/>
              </w:rPr>
            </w:pPr>
            <w:r>
              <w:rPr>
                <w:rStyle w:val="14"/>
                <w:rFonts w:hint="eastAsia" w:ascii="宋体" w:hAnsi="宋体" w:cs="Times New Roman"/>
                <w:b w:val="0"/>
                <w:color w:val="auto"/>
                <w:lang w:val="en-US" w:eastAsia="zh-CN"/>
              </w:rPr>
              <w:t>《广东省建筑垃圾管理条例》第十七条第二款：建筑垃圾消纳场运营单位应当建立规范完整的生产台账，按照有关技术规范进行作业，按照设计容量分区、分类堆填、堆放建筑垃圾。</w:t>
            </w:r>
          </w:p>
          <w:p>
            <w:pPr>
              <w:jc w:val="both"/>
              <w:rPr>
                <w:rStyle w:val="14"/>
                <w:rFonts w:hint="eastAsia" w:ascii="宋体" w:hAnsi="宋体" w:eastAsia="宋体" w:cs="Times New Roman"/>
                <w:b w:val="0"/>
                <w:color w:val="auto"/>
                <w:lang w:val="en-US" w:eastAsia="zh-CN"/>
              </w:rPr>
            </w:pPr>
          </w:p>
          <w:p>
            <w:pPr>
              <w:ind w:firstLine="420" w:firstLineChars="200"/>
              <w:jc w:val="both"/>
              <w:rPr>
                <w:rStyle w:val="14"/>
                <w:rFonts w:hint="eastAsia" w:ascii="宋体" w:hAnsi="宋体" w:eastAsia="宋体" w:cs="Times New Roman"/>
                <w:b w:val="0"/>
                <w:color w:val="auto"/>
                <w:lang w:val="en-US" w:eastAsia="zh-CN"/>
              </w:rPr>
            </w:pPr>
          </w:p>
        </w:tc>
        <w:tc>
          <w:tcPr>
            <w:tcW w:w="2398"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rPr>
              <w:t>广东省建筑垃圾管理条例</w:t>
            </w:r>
            <w:r>
              <w:rPr>
                <w:rFonts w:hint="eastAsia" w:ascii="宋体" w:hAnsi="宋体" w:cs="宋体"/>
                <w:color w:val="auto"/>
                <w:kern w:val="0"/>
                <w:szCs w:val="21"/>
                <w:lang w:eastAsia="zh-CN"/>
              </w:rPr>
              <w:t>》</w:t>
            </w:r>
            <w:r>
              <w:rPr>
                <w:rFonts w:hint="eastAsia" w:ascii="宋体" w:hAnsi="宋体" w:cs="宋体"/>
                <w:color w:val="auto"/>
                <w:kern w:val="0"/>
                <w:szCs w:val="21"/>
              </w:rPr>
              <w:t>第二十一条</w:t>
            </w:r>
            <w:r>
              <w:rPr>
                <w:rFonts w:hint="eastAsia" w:ascii="宋体" w:hAnsi="宋体" w:cs="宋体"/>
                <w:color w:val="auto"/>
                <w:kern w:val="0"/>
                <w:szCs w:val="21"/>
                <w:lang w:eastAsia="zh-CN"/>
              </w:rPr>
              <w:t>：</w:t>
            </w:r>
            <w:r>
              <w:rPr>
                <w:rFonts w:hint="eastAsia" w:ascii="宋体" w:hAnsi="宋体" w:cs="宋体"/>
                <w:color w:val="auto"/>
                <w:kern w:val="0"/>
                <w:szCs w:val="21"/>
              </w:rPr>
              <w:t>违反本条例第十条第二款、第十一条第一款第一项、第十四条、第十七条第二款规定，相关单位未建立管理台账或者生产台账的，由县级以上人民政府建筑垃圾主管部门责令限期改正；逾期不改正的，处二万元以上二十万元以下的罚款。</w:t>
            </w:r>
          </w:p>
          <w:p>
            <w:pPr>
              <w:ind w:firstLine="420" w:firstLineChars="200"/>
              <w:jc w:val="left"/>
              <w:rPr>
                <w:rStyle w:val="14"/>
                <w:rFonts w:hint="eastAsia" w:ascii="宋体" w:hAnsi="宋体" w:eastAsia="宋体" w:cs="Times New Roman"/>
                <w:b w:val="0"/>
                <w:color w:val="auto"/>
                <w:lang w:eastAsia="zh-CN"/>
              </w:rPr>
            </w:pP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0" w:type="dxa"/>
            <w:vMerge w:val="restart"/>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逾期不改正的</w:t>
            </w:r>
          </w:p>
        </w:tc>
        <w:tc>
          <w:tcPr>
            <w:tcW w:w="3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轻微</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涉及建筑垃圾小于50立方米的</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处二万元以上七万以下罚款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738" w:type="dxa"/>
            <w:vMerge w:val="continue"/>
            <w:tcBorders>
              <w:left w:val="single" w:color="auto" w:sz="4" w:space="0"/>
              <w:right w:val="single" w:color="auto" w:sz="4" w:space="0"/>
            </w:tcBorders>
            <w:noWrap w:val="0"/>
            <w:vAlign w:val="center"/>
          </w:tcPr>
          <w:p>
            <w:pPr>
              <w:widowControl/>
              <w:jc w:val="both"/>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p>
        </w:tc>
        <w:tc>
          <w:tcPr>
            <w:tcW w:w="2523" w:type="dxa"/>
            <w:vMerge w:val="continue"/>
            <w:tcBorders>
              <w:left w:val="single" w:color="auto" w:sz="4" w:space="0"/>
              <w:right w:val="single" w:color="auto" w:sz="4" w:space="0"/>
            </w:tcBorders>
            <w:noWrap w:val="0"/>
            <w:vAlign w:val="center"/>
          </w:tcPr>
          <w:p>
            <w:pPr>
              <w:ind w:firstLine="420" w:firstLineChars="200"/>
              <w:jc w:val="both"/>
              <w:rPr>
                <w:rFonts w:hint="eastAsia" w:ascii="宋体" w:hAnsi="宋体" w:cs="宋体"/>
                <w:color w:val="auto"/>
                <w:kern w:val="0"/>
                <w:szCs w:val="21"/>
              </w:rPr>
            </w:pPr>
          </w:p>
        </w:tc>
        <w:tc>
          <w:tcPr>
            <w:tcW w:w="2398" w:type="dxa"/>
            <w:vMerge w:val="continue"/>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eastAsia="zh-CN"/>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00" w:type="dxa"/>
            <w:vMerge w:val="continue"/>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p>
        </w:tc>
        <w:tc>
          <w:tcPr>
            <w:tcW w:w="35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涉及建筑垃圾大于50立方米小于100立方米的</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处七万以上十四万元以下罚款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738" w:type="dxa"/>
            <w:vMerge w:val="continue"/>
            <w:tcBorders>
              <w:left w:val="single" w:color="auto" w:sz="4" w:space="0"/>
              <w:right w:val="single" w:color="auto" w:sz="4" w:space="0"/>
            </w:tcBorders>
            <w:noWrap w:val="0"/>
            <w:vAlign w:val="center"/>
          </w:tcPr>
          <w:p>
            <w:pPr>
              <w:widowControl/>
              <w:jc w:val="both"/>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p>
        </w:tc>
        <w:tc>
          <w:tcPr>
            <w:tcW w:w="2523" w:type="dxa"/>
            <w:vMerge w:val="continue"/>
            <w:tcBorders>
              <w:left w:val="single" w:color="auto" w:sz="4" w:space="0"/>
              <w:right w:val="single" w:color="auto" w:sz="4" w:space="0"/>
            </w:tcBorders>
            <w:noWrap w:val="0"/>
            <w:vAlign w:val="center"/>
          </w:tcPr>
          <w:p>
            <w:pPr>
              <w:ind w:firstLine="420" w:firstLineChars="200"/>
              <w:jc w:val="both"/>
              <w:rPr>
                <w:rFonts w:hint="eastAsia" w:ascii="宋体" w:hAnsi="宋体" w:cs="宋体"/>
                <w:color w:val="auto"/>
                <w:kern w:val="0"/>
                <w:szCs w:val="21"/>
              </w:rPr>
            </w:pPr>
          </w:p>
        </w:tc>
        <w:tc>
          <w:tcPr>
            <w:tcW w:w="2398" w:type="dxa"/>
            <w:vMerge w:val="continue"/>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eastAsia="zh-CN"/>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400" w:type="dxa"/>
            <w:vMerge w:val="continue"/>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p>
        </w:tc>
        <w:tc>
          <w:tcPr>
            <w:tcW w:w="358" w:type="dxa"/>
            <w:tcBorders>
              <w:top w:val="single" w:color="auto" w:sz="4" w:space="0"/>
              <w:left w:val="single" w:color="auto" w:sz="4" w:space="0"/>
              <w:right w:val="single" w:color="auto" w:sz="4" w:space="0"/>
            </w:tcBorders>
            <w:shd w:val="clear" w:color="auto" w:fill="auto"/>
            <w:noWrap w:val="0"/>
            <w:vAlign w:val="center"/>
          </w:tcPr>
          <w:p>
            <w:pPr>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严重</w:t>
            </w:r>
          </w:p>
        </w:tc>
        <w:tc>
          <w:tcPr>
            <w:tcW w:w="1859"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涉及建筑垃圾大于100立方米的</w:t>
            </w:r>
          </w:p>
        </w:tc>
        <w:tc>
          <w:tcPr>
            <w:tcW w:w="1533"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处十四万元以上二十万元以下罚款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bl>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default"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《广东省建筑垃圾管理条例》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380"/>
        <w:gridCol w:w="2237"/>
        <w:gridCol w:w="1533"/>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617"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533"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Style w:val="14"/>
                <w:rFonts w:hint="eastAsia" w:ascii="宋体" w:hAnsi="宋体" w:eastAsia="宋体" w:cs="Times New Roman"/>
                <w:b w:val="0"/>
                <w:color w:val="auto"/>
                <w:lang w:eastAsia="zh-CN"/>
              </w:rPr>
              <w:t>将工程渣土、工程泥浆与其他建筑垃圾混合运输的</w:t>
            </w:r>
          </w:p>
        </w:tc>
        <w:tc>
          <w:tcPr>
            <w:tcW w:w="2130" w:type="dxa"/>
            <w:vMerge w:val="restart"/>
            <w:tcBorders>
              <w:left w:val="single" w:color="auto" w:sz="4" w:space="0"/>
              <w:right w:val="single" w:color="auto" w:sz="4" w:space="0"/>
            </w:tcBorders>
            <w:noWrap w:val="0"/>
            <w:vAlign w:val="center"/>
          </w:tcPr>
          <w:p>
            <w:pPr>
              <w:jc w:val="both"/>
              <w:rPr>
                <w:rStyle w:val="14"/>
                <w:rFonts w:hint="eastAsia" w:ascii="宋体" w:hAnsi="宋体" w:eastAsia="宋体" w:cs="Times New Roman"/>
                <w:b w:val="0"/>
                <w:color w:val="auto"/>
                <w:lang w:val="en-US" w:eastAsia="zh-CN"/>
              </w:rPr>
            </w:pPr>
            <w:r>
              <w:rPr>
                <w:rStyle w:val="14"/>
                <w:rFonts w:hint="eastAsia" w:ascii="宋体" w:hAnsi="宋体" w:cs="Times New Roman"/>
                <w:b w:val="0"/>
                <w:color w:val="auto"/>
                <w:lang w:val="en-US" w:eastAsia="zh-CN"/>
              </w:rPr>
              <w:t>《</w:t>
            </w:r>
            <w:r>
              <w:rPr>
                <w:rStyle w:val="14"/>
                <w:rFonts w:hint="eastAsia" w:ascii="宋体" w:hAnsi="宋体" w:eastAsia="宋体" w:cs="Times New Roman"/>
                <w:b w:val="0"/>
                <w:color w:val="auto"/>
                <w:lang w:val="en-US" w:eastAsia="zh-CN"/>
              </w:rPr>
              <w:t>广东省建筑垃圾管理条例</w:t>
            </w:r>
            <w:r>
              <w:rPr>
                <w:rStyle w:val="14"/>
                <w:rFonts w:hint="eastAsia" w:ascii="宋体" w:hAnsi="宋体" w:cs="Times New Roman"/>
                <w:b w:val="0"/>
                <w:color w:val="auto"/>
                <w:lang w:val="en-US" w:eastAsia="zh-CN"/>
              </w:rPr>
              <w:t>》</w:t>
            </w:r>
            <w:r>
              <w:rPr>
                <w:rStyle w:val="14"/>
                <w:rFonts w:hint="eastAsia" w:ascii="宋体" w:hAnsi="宋体" w:eastAsia="宋体" w:cs="Times New Roman"/>
                <w:b w:val="0"/>
                <w:color w:val="auto"/>
                <w:lang w:val="en-US" w:eastAsia="zh-CN"/>
              </w:rPr>
              <w:t>第十一条</w:t>
            </w:r>
            <w:r>
              <w:rPr>
                <w:rStyle w:val="14"/>
                <w:rFonts w:hint="eastAsia" w:ascii="宋体" w:hAnsi="宋体" w:cs="Times New Roman"/>
                <w:b w:val="0"/>
                <w:color w:val="auto"/>
                <w:lang w:val="en-US" w:eastAsia="zh-CN"/>
              </w:rPr>
              <w:t>：</w:t>
            </w:r>
            <w:r>
              <w:rPr>
                <w:rStyle w:val="14"/>
                <w:rFonts w:hint="eastAsia" w:ascii="宋体" w:hAnsi="宋体" w:eastAsia="宋体" w:cs="Times New Roman"/>
                <w:b w:val="0"/>
                <w:color w:val="auto"/>
                <w:lang w:val="en-US" w:eastAsia="zh-CN"/>
              </w:rPr>
              <w:t>运输建筑垃圾应当遵守下列规定：（二）不得将工程渣土、工程泥浆与其他建筑垃圾混合运输；</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Style w:val="14"/>
                <w:rFonts w:hint="eastAsia" w:ascii="宋体" w:hAnsi="宋体" w:cs="Times New Roman"/>
                <w:b w:val="0"/>
                <w:color w:val="auto"/>
                <w:lang w:eastAsia="zh-CN"/>
              </w:rPr>
              <w:t>《</w:t>
            </w:r>
            <w:r>
              <w:rPr>
                <w:rStyle w:val="14"/>
                <w:rFonts w:hint="eastAsia" w:ascii="宋体" w:hAnsi="宋体" w:eastAsia="宋体" w:cs="Times New Roman"/>
                <w:b w:val="0"/>
                <w:color w:val="auto"/>
                <w:lang w:eastAsia="zh-CN"/>
              </w:rPr>
              <w:t>广东省建筑垃圾管理条例</w:t>
            </w:r>
            <w:r>
              <w:rPr>
                <w:rStyle w:val="14"/>
                <w:rFonts w:hint="eastAsia" w:ascii="宋体" w:hAnsi="宋体" w:cs="Times New Roman"/>
                <w:b w:val="0"/>
                <w:color w:val="auto"/>
                <w:lang w:eastAsia="zh-CN"/>
              </w:rPr>
              <w:t>》</w:t>
            </w:r>
            <w:r>
              <w:rPr>
                <w:rStyle w:val="14"/>
                <w:rFonts w:hint="eastAsia" w:ascii="宋体" w:hAnsi="宋体" w:eastAsia="宋体" w:cs="Times New Roman"/>
                <w:b w:val="0"/>
                <w:color w:val="auto"/>
                <w:lang w:eastAsia="zh-CN"/>
              </w:rPr>
              <w:t>第二十二条</w:t>
            </w:r>
            <w:r>
              <w:rPr>
                <w:rStyle w:val="14"/>
                <w:rFonts w:hint="eastAsia" w:ascii="宋体" w:hAnsi="宋体" w:cs="Times New Roman"/>
                <w:b w:val="0"/>
                <w:color w:val="auto"/>
                <w:lang w:eastAsia="zh-CN"/>
              </w:rPr>
              <w:t>：</w:t>
            </w:r>
            <w:r>
              <w:rPr>
                <w:rStyle w:val="14"/>
                <w:rFonts w:hint="eastAsia" w:ascii="宋体" w:hAnsi="宋体" w:eastAsia="宋体" w:cs="Times New Roman"/>
                <w:b w:val="0"/>
                <w:color w:val="auto"/>
                <w:lang w:eastAsia="zh-CN"/>
              </w:rPr>
              <w:t>违反本条例第十一条第一款第二项规定，将工程渣土、工程泥浆与其他建筑垃圾混合运输的，由县级以上人民政府建筑垃圾主管部门责令改正，处三万元以上三十万元以下的罚款。</w:t>
            </w:r>
          </w:p>
          <w:p>
            <w:pPr>
              <w:ind w:firstLine="420" w:firstLineChars="200"/>
              <w:jc w:val="left"/>
              <w:rPr>
                <w:rStyle w:val="14"/>
                <w:rFonts w:hint="eastAsia" w:ascii="宋体" w:hAnsi="宋体" w:eastAsia="宋体" w:cs="Times New Roman"/>
                <w:b w:val="0"/>
                <w:color w:val="auto"/>
                <w:lang w:eastAsia="zh-CN"/>
              </w:rPr>
            </w:pP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38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223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混合运输小于50立方米的</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处三万元以上十万元以下的罚款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738" w:type="dxa"/>
            <w:vMerge w:val="continue"/>
            <w:tcBorders>
              <w:left w:val="single" w:color="auto" w:sz="4" w:space="0"/>
              <w:right w:val="single" w:color="auto" w:sz="4" w:space="0"/>
            </w:tcBorders>
            <w:noWrap w:val="0"/>
            <w:vAlign w:val="center"/>
          </w:tcPr>
          <w:p>
            <w:pPr>
              <w:widowControl/>
              <w:jc w:val="both"/>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p>
        </w:tc>
        <w:tc>
          <w:tcPr>
            <w:tcW w:w="2130" w:type="dxa"/>
            <w:vMerge w:val="continue"/>
            <w:tcBorders>
              <w:left w:val="single" w:color="auto" w:sz="4" w:space="0"/>
              <w:right w:val="single" w:color="auto" w:sz="4" w:space="0"/>
            </w:tcBorders>
            <w:noWrap w:val="0"/>
            <w:vAlign w:val="center"/>
          </w:tcPr>
          <w:p>
            <w:pPr>
              <w:ind w:firstLine="420" w:firstLineChars="200"/>
              <w:jc w:val="both"/>
              <w:rPr>
                <w:rFonts w:hint="eastAsia" w:ascii="宋体" w:hAnsi="宋体" w:cs="宋体"/>
                <w:color w:val="auto"/>
                <w:kern w:val="0"/>
                <w:szCs w:val="21"/>
              </w:rPr>
            </w:pPr>
          </w:p>
        </w:tc>
        <w:tc>
          <w:tcPr>
            <w:tcW w:w="2791" w:type="dxa"/>
            <w:vMerge w:val="continue"/>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eastAsia="zh-CN"/>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8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223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混合运输大于50立方米小于100立方米的</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处十万元以上二十万元以下的罚款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38" w:type="dxa"/>
            <w:vMerge w:val="continue"/>
            <w:tcBorders>
              <w:left w:val="single" w:color="auto" w:sz="4" w:space="0"/>
              <w:right w:val="single" w:color="auto" w:sz="4" w:space="0"/>
            </w:tcBorders>
            <w:noWrap w:val="0"/>
            <w:vAlign w:val="center"/>
          </w:tcPr>
          <w:p>
            <w:pPr>
              <w:widowControl/>
              <w:jc w:val="both"/>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p>
        </w:tc>
        <w:tc>
          <w:tcPr>
            <w:tcW w:w="2130" w:type="dxa"/>
            <w:vMerge w:val="continue"/>
            <w:tcBorders>
              <w:left w:val="single" w:color="auto" w:sz="4" w:space="0"/>
              <w:right w:val="single" w:color="auto" w:sz="4" w:space="0"/>
            </w:tcBorders>
            <w:noWrap w:val="0"/>
            <w:vAlign w:val="center"/>
          </w:tcPr>
          <w:p>
            <w:pPr>
              <w:ind w:firstLine="420" w:firstLineChars="200"/>
              <w:jc w:val="both"/>
              <w:rPr>
                <w:rFonts w:hint="eastAsia" w:ascii="宋体" w:hAnsi="宋体" w:cs="宋体"/>
                <w:color w:val="auto"/>
                <w:kern w:val="0"/>
                <w:szCs w:val="21"/>
              </w:rPr>
            </w:pPr>
          </w:p>
        </w:tc>
        <w:tc>
          <w:tcPr>
            <w:tcW w:w="2791" w:type="dxa"/>
            <w:vMerge w:val="continue"/>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eastAsia="zh-CN"/>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380"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严重</w:t>
            </w:r>
          </w:p>
        </w:tc>
        <w:tc>
          <w:tcPr>
            <w:tcW w:w="2237"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混合运输大于100立方米的</w:t>
            </w:r>
          </w:p>
        </w:tc>
        <w:tc>
          <w:tcPr>
            <w:tcW w:w="1533"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处二十万元以上三十万元以下的罚款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bl>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588"/>
        <w:gridCol w:w="2029"/>
        <w:gridCol w:w="1533"/>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617"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533"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3</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住宅区居住楼层公共区域设置生活垃圾收集容器的</w:t>
            </w:r>
          </w:p>
        </w:tc>
        <w:tc>
          <w:tcPr>
            <w:tcW w:w="2130" w:type="dxa"/>
            <w:vMerge w:val="restart"/>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《珠海经济特区生活垃圾分类管理条例》第十五条：本市推行住宅区楼层撤桶，分类投放管理责任人不得在住宅区居住楼层公共区域设置生活垃圾收集容器。</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《珠海经济特区生活垃圾分类管理条例》第三十六条：违反本条例第十五条规定，在住宅区居住楼层公共区域设置生活垃圾收集容器的，由城市管理和综合执法部门处二千元以上一万元以下罚款。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58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在</w:t>
            </w:r>
            <w:r>
              <w:rPr>
                <w:rFonts w:hint="eastAsia" w:ascii="宋体" w:hAnsi="宋体" w:cs="宋体"/>
                <w:color w:val="auto"/>
                <w:kern w:val="0"/>
                <w:szCs w:val="21"/>
              </w:rPr>
              <w:t>住宅区居住楼层公共区域设置生活垃圾收集容器</w:t>
            </w:r>
            <w:r>
              <w:rPr>
                <w:rFonts w:hint="eastAsia" w:ascii="宋体" w:hAnsi="宋体" w:cs="宋体"/>
                <w:color w:val="auto"/>
                <w:kern w:val="0"/>
                <w:szCs w:val="21"/>
                <w:lang w:val="en-US" w:eastAsia="zh-CN"/>
              </w:rPr>
              <w:t>少于2处的</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处二千元以上四千元以下罚款</w:t>
            </w:r>
          </w:p>
        </w:tc>
        <w:tc>
          <w:tcPr>
            <w:tcW w:w="1250"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738" w:type="dxa"/>
            <w:vMerge w:val="continue"/>
            <w:tcBorders>
              <w:left w:val="single" w:color="auto" w:sz="4" w:space="0"/>
              <w:right w:val="single" w:color="auto" w:sz="4" w:space="0"/>
            </w:tcBorders>
            <w:noWrap w:val="0"/>
            <w:vAlign w:val="center"/>
          </w:tcPr>
          <w:p>
            <w:pPr>
              <w:widowControl/>
              <w:jc w:val="both"/>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p>
        </w:tc>
        <w:tc>
          <w:tcPr>
            <w:tcW w:w="2130" w:type="dxa"/>
            <w:vMerge w:val="continue"/>
            <w:tcBorders>
              <w:left w:val="single" w:color="auto" w:sz="4" w:space="0"/>
              <w:right w:val="single" w:color="auto" w:sz="4" w:space="0"/>
            </w:tcBorders>
            <w:noWrap w:val="0"/>
            <w:vAlign w:val="center"/>
          </w:tcPr>
          <w:p>
            <w:pPr>
              <w:ind w:firstLine="420" w:firstLineChars="200"/>
              <w:jc w:val="both"/>
              <w:rPr>
                <w:rFonts w:hint="eastAsia" w:ascii="宋体" w:hAnsi="宋体" w:cs="宋体"/>
                <w:color w:val="auto"/>
                <w:kern w:val="0"/>
                <w:szCs w:val="21"/>
              </w:rPr>
            </w:pPr>
          </w:p>
        </w:tc>
        <w:tc>
          <w:tcPr>
            <w:tcW w:w="2791" w:type="dxa"/>
            <w:vMerge w:val="continue"/>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eastAsia="zh-CN"/>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在</w:t>
            </w:r>
            <w:r>
              <w:rPr>
                <w:rFonts w:hint="eastAsia" w:ascii="宋体" w:hAnsi="宋体" w:cs="宋体"/>
                <w:color w:val="auto"/>
                <w:kern w:val="0"/>
                <w:szCs w:val="21"/>
              </w:rPr>
              <w:t>住宅区居住楼层公共区域设置生活垃圾收集容器</w:t>
            </w:r>
            <w:r>
              <w:rPr>
                <w:rFonts w:hint="eastAsia" w:ascii="宋体" w:hAnsi="宋体" w:cs="宋体"/>
                <w:color w:val="auto"/>
                <w:kern w:val="0"/>
                <w:szCs w:val="21"/>
                <w:lang w:val="en-US" w:eastAsia="zh-CN"/>
              </w:rPr>
              <w:t>多于2处少于5处的</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处四千元以上七千元以下罚款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38" w:type="dxa"/>
            <w:vMerge w:val="continue"/>
            <w:tcBorders>
              <w:left w:val="single" w:color="auto" w:sz="4" w:space="0"/>
              <w:right w:val="single" w:color="auto" w:sz="4" w:space="0"/>
            </w:tcBorders>
            <w:noWrap w:val="0"/>
            <w:vAlign w:val="center"/>
          </w:tcPr>
          <w:p>
            <w:pPr>
              <w:widowControl/>
              <w:jc w:val="both"/>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rPr>
            </w:pPr>
          </w:p>
        </w:tc>
        <w:tc>
          <w:tcPr>
            <w:tcW w:w="2130" w:type="dxa"/>
            <w:vMerge w:val="continue"/>
            <w:tcBorders>
              <w:left w:val="single" w:color="auto" w:sz="4" w:space="0"/>
              <w:right w:val="single" w:color="auto" w:sz="4" w:space="0"/>
            </w:tcBorders>
            <w:noWrap w:val="0"/>
            <w:vAlign w:val="center"/>
          </w:tcPr>
          <w:p>
            <w:pPr>
              <w:ind w:firstLine="420" w:firstLineChars="200"/>
              <w:jc w:val="both"/>
              <w:rPr>
                <w:rFonts w:hint="eastAsia" w:ascii="宋体" w:hAnsi="宋体" w:cs="宋体"/>
                <w:color w:val="auto"/>
                <w:kern w:val="0"/>
                <w:szCs w:val="21"/>
              </w:rPr>
            </w:pPr>
          </w:p>
        </w:tc>
        <w:tc>
          <w:tcPr>
            <w:tcW w:w="2791" w:type="dxa"/>
            <w:vMerge w:val="continue"/>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eastAsia="zh-CN"/>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p>
        </w:tc>
        <w:tc>
          <w:tcPr>
            <w:tcW w:w="588"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严重</w:t>
            </w:r>
          </w:p>
        </w:tc>
        <w:tc>
          <w:tcPr>
            <w:tcW w:w="2029"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在</w:t>
            </w:r>
            <w:r>
              <w:rPr>
                <w:rFonts w:hint="eastAsia" w:ascii="宋体" w:hAnsi="宋体" w:cs="宋体"/>
                <w:color w:val="auto"/>
                <w:kern w:val="0"/>
                <w:szCs w:val="21"/>
              </w:rPr>
              <w:t>住宅区居住楼层公共区域设置生活垃圾收集容器</w:t>
            </w:r>
            <w:r>
              <w:rPr>
                <w:rFonts w:hint="eastAsia" w:ascii="宋体" w:hAnsi="宋体" w:cs="宋体"/>
                <w:color w:val="auto"/>
                <w:kern w:val="0"/>
                <w:szCs w:val="21"/>
                <w:lang w:val="en-US" w:eastAsia="zh-CN"/>
              </w:rPr>
              <w:t>多于5处的</w:t>
            </w:r>
          </w:p>
        </w:tc>
        <w:tc>
          <w:tcPr>
            <w:tcW w:w="1533"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处七千元以上一万元以下罚款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bl>
    <w:p>
      <w:pPr>
        <w:snapToGrid w:val="0"/>
        <w:spacing w:line="240" w:lineRule="auto"/>
        <w:jc w:val="both"/>
        <w:rPr>
          <w:rFonts w:hint="eastAsia" w:ascii="黑体" w:hAnsi="黑体" w:eastAsia="黑体" w:cs="黑体"/>
          <w:b/>
          <w:bCs/>
          <w:color w:val="auto"/>
          <w:sz w:val="28"/>
          <w:szCs w:val="28"/>
          <w:highlight w:val="none"/>
          <w:lang w:val="en-US" w:eastAsia="zh-CN" w:bidi="ar-SA"/>
        </w:rPr>
      </w:pPr>
      <w:r>
        <w:rPr>
          <w:rFonts w:hint="default" w:ascii="Times New Roman" w:hAnsi="Times New Roman" w:cs="Times New Roman"/>
          <w:color w:val="auto"/>
          <w:lang w:val="en-US" w:eastAsia="zh-CN"/>
        </w:rPr>
        <w:br w:type="page"/>
      </w:r>
      <w:r>
        <w:rPr>
          <w:rFonts w:hint="eastAsia" w:ascii="黑体" w:hAnsi="黑体" w:eastAsia="黑体" w:cs="黑体"/>
          <w:b/>
          <w:bCs/>
          <w:color w:val="auto"/>
          <w:sz w:val="28"/>
          <w:szCs w:val="28"/>
          <w:lang w:val="en-US" w:eastAsia="zh-CN"/>
        </w:rPr>
        <w:t>《</w:t>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07"/>
        <w:gridCol w:w="4102"/>
        <w:gridCol w:w="1978"/>
        <w:gridCol w:w="693"/>
        <w:gridCol w:w="450"/>
        <w:gridCol w:w="1920"/>
        <w:gridCol w:w="118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70"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307"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4102"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1978"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693"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70"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18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570"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4</w:t>
            </w:r>
          </w:p>
        </w:tc>
        <w:tc>
          <w:tcPr>
            <w:tcW w:w="1307"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lang w:val="en-US" w:eastAsia="zh-CN"/>
              </w:rPr>
              <w:t>单位</w:t>
            </w:r>
            <w:r>
              <w:rPr>
                <w:rFonts w:hint="eastAsia" w:ascii="宋体" w:hAnsi="宋体" w:cs="宋体"/>
                <w:color w:val="auto"/>
                <w:kern w:val="0"/>
                <w:szCs w:val="21"/>
              </w:rPr>
              <w:t>未按照要求投放生活垃圾的</w:t>
            </w:r>
          </w:p>
        </w:tc>
        <w:tc>
          <w:tcPr>
            <w:tcW w:w="4102" w:type="dxa"/>
            <w:vMerge w:val="restart"/>
            <w:tcBorders>
              <w:left w:val="single" w:color="auto" w:sz="4" w:space="0"/>
              <w:right w:val="single" w:color="auto" w:sz="4" w:space="0"/>
            </w:tcBorders>
            <w:noWrap w:val="0"/>
            <w:vAlign w:val="center"/>
          </w:tcPr>
          <w:p>
            <w:pPr>
              <w:ind w:firstLine="420" w:firstLineChars="200"/>
              <w:rPr>
                <w:rFonts w:hint="eastAsia" w:ascii="宋体" w:hAnsi="宋体" w:cs="宋体"/>
                <w:color w:val="auto"/>
                <w:kern w:val="0"/>
                <w:szCs w:val="21"/>
              </w:rPr>
            </w:pPr>
            <w:r>
              <w:rPr>
                <w:rFonts w:hint="eastAsia" w:ascii="宋体" w:hAnsi="宋体" w:cs="宋体"/>
                <w:color w:val="auto"/>
                <w:kern w:val="0"/>
                <w:szCs w:val="21"/>
              </w:rPr>
              <w:t>《珠海经济特区生活垃圾分类管理条例》第十八条第一款</w:t>
            </w:r>
            <w:r>
              <w:rPr>
                <w:rFonts w:hint="default" w:ascii="宋体" w:hAnsi="宋体" w:cs="宋体"/>
                <w:color w:val="auto"/>
                <w:kern w:val="0"/>
                <w:szCs w:val="21"/>
              </w:rPr>
              <w:t>、</w:t>
            </w:r>
            <w:r>
              <w:rPr>
                <w:rFonts w:hint="eastAsia" w:ascii="宋体" w:hAnsi="宋体" w:cs="宋体"/>
                <w:color w:val="auto"/>
                <w:kern w:val="0"/>
                <w:szCs w:val="21"/>
                <w:lang w:val="en-US" w:eastAsia="zh-Hans"/>
              </w:rPr>
              <w:t>第三款</w:t>
            </w:r>
            <w:r>
              <w:rPr>
                <w:rFonts w:hint="eastAsia" w:ascii="宋体" w:hAnsi="宋体" w:cs="宋体"/>
                <w:color w:val="auto"/>
                <w:kern w:val="0"/>
                <w:szCs w:val="21"/>
              </w:rPr>
              <w:t>：单位和个人应当按照规定的时间、地点投放生活垃圾，不得随意倾倒、抛撒、堆放或者焚烧，并遵守下列规定：</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（一）可回收物投放前应当保持清洁干燥，投放至可回收物收集容器或者投放点，也可以交予再生资源回收经营者。</w:t>
            </w:r>
          </w:p>
          <w:p>
            <w:pPr>
              <w:numPr>
                <w:ilvl w:val="0"/>
                <w:numId w:val="0"/>
              </w:num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（二）有害垃圾投放时应当尽可能保持物品的完整状态，已破碎物品应当包裹严实后投放至有害垃圾收集容器或者投放点；</w:t>
            </w:r>
          </w:p>
          <w:p>
            <w:pPr>
              <w:numPr>
                <w:ilvl w:val="0"/>
                <w:numId w:val="0"/>
              </w:numPr>
              <w:ind w:left="0" w:leftChars="0" w:firstLine="420" w:firstLineChars="200"/>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三）</w:t>
            </w:r>
            <w:r>
              <w:rPr>
                <w:rFonts w:hint="eastAsia" w:ascii="宋体" w:hAnsi="宋体" w:cs="宋体"/>
                <w:color w:val="auto"/>
                <w:kern w:val="0"/>
                <w:szCs w:val="21"/>
              </w:rPr>
              <w:t>家庭厨余垃圾投放前应当沥干水分、去除纸巾等杂物，投放至厨余垃圾收集容器；农贸市场、农产品批发市场、大型超市等场所产生的厨余垃圾应当投放至厨余垃圾收集容器或者指定投放点。</w:t>
            </w:r>
          </w:p>
          <w:p>
            <w:pPr>
              <w:numPr>
                <w:ilvl w:val="0"/>
                <w:numId w:val="0"/>
              </w:numPr>
              <w:ind w:firstLine="420" w:firstLineChars="200"/>
              <w:rPr>
                <w:rFonts w:hint="eastAsia" w:ascii="宋体" w:hAnsi="宋体" w:cs="宋体"/>
                <w:color w:val="auto"/>
                <w:kern w:val="0"/>
                <w:szCs w:val="21"/>
              </w:rPr>
            </w:pPr>
            <w:r>
              <w:rPr>
                <w:rFonts w:hint="eastAsia" w:ascii="宋体" w:hAnsi="宋体" w:cs="宋体"/>
                <w:color w:val="auto"/>
                <w:kern w:val="0"/>
                <w:szCs w:val="21"/>
              </w:rPr>
              <w:t>（四）其他垃圾应当按照要求投放至其他垃圾收集容器或者投放点。</w:t>
            </w:r>
          </w:p>
          <w:p>
            <w:pPr>
              <w:numPr>
                <w:ilvl w:val="0"/>
                <w:numId w:val="0"/>
              </w:numPr>
              <w:ind w:firstLine="420" w:firstLineChars="200"/>
              <w:rPr>
                <w:rFonts w:hint="eastAsia" w:ascii="宋体" w:hAnsi="宋体" w:cs="宋体"/>
                <w:color w:val="auto"/>
                <w:kern w:val="0"/>
                <w:szCs w:val="21"/>
              </w:rPr>
            </w:pPr>
            <w:r>
              <w:rPr>
                <w:rFonts w:hint="eastAsia" w:ascii="宋体" w:hAnsi="宋体" w:cs="宋体"/>
                <w:color w:val="auto"/>
                <w:kern w:val="0"/>
                <w:szCs w:val="21"/>
              </w:rPr>
              <w:t>废弃的年花年桔应当按照区主管部门公布的时间段，投放至指定的年花年桔投放点；日常废弃的花卉绿植应当按照盆、植物和泥等进行分离后分类投放。</w:t>
            </w:r>
          </w:p>
          <w:p>
            <w:pPr>
              <w:numPr>
                <w:ilvl w:val="0"/>
                <w:numId w:val="0"/>
              </w:numPr>
              <w:ind w:firstLine="420" w:firstLineChars="200"/>
              <w:rPr>
                <w:rFonts w:hint="eastAsia" w:ascii="宋体" w:hAnsi="宋体" w:cs="宋体"/>
                <w:color w:val="auto"/>
                <w:kern w:val="0"/>
                <w:szCs w:val="21"/>
                <w:lang w:val="en-US" w:eastAsia="zh-CN"/>
              </w:rPr>
            </w:pPr>
          </w:p>
        </w:tc>
        <w:tc>
          <w:tcPr>
            <w:tcW w:w="1978"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三十七条第一款：违反本条例第十八条第一款、第三款规定，单位未按照要求投放生活垃圾的，由城市管理和综合执法部门责令立即改正；情节严重的，处五万元以上五十万元以下罚款。个人未按照要求投放生活垃圾的，由生活垃圾分类投放管理责任人进行劝阻；对拒不听从劝阻的，由城市管理和综合执法部门处一百元以上五百元以下罚款。</w:t>
            </w:r>
          </w:p>
        </w:tc>
        <w:tc>
          <w:tcPr>
            <w:tcW w:w="693"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50"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color w:val="auto"/>
                <w:kern w:val="0"/>
                <w:szCs w:val="21"/>
                <w:lang w:eastAsia="zh-CN"/>
              </w:rPr>
              <w:t>轻微</w:t>
            </w:r>
          </w:p>
        </w:tc>
        <w:tc>
          <w:tcPr>
            <w:tcW w:w="1920"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责令立即改正后仍不改正，未按照要求投放生活垃圾小于2立方米的</w:t>
            </w:r>
          </w:p>
        </w:tc>
        <w:tc>
          <w:tcPr>
            <w:tcW w:w="118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处五万元以上十万元以下的罚款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责令立即改正</w:t>
            </w:r>
          </w:p>
          <w:p>
            <w:pPr>
              <w:jc w:val="both"/>
              <w:rPr>
                <w:rFonts w:hint="default"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57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307"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4102"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97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693"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50"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rPr>
              <w:t>一般</w:t>
            </w:r>
          </w:p>
        </w:tc>
        <w:tc>
          <w:tcPr>
            <w:tcW w:w="1920"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责令立即改正后仍不改正，未按照要求投放生活垃圾大于2立方米小于5立方米的</w:t>
            </w:r>
          </w:p>
        </w:tc>
        <w:tc>
          <w:tcPr>
            <w:tcW w:w="1188"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处十万元以上三十万元以下的罚款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307"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4102"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97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693"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50" w:type="dxa"/>
            <w:tcBorders>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color w:val="auto"/>
                <w:kern w:val="0"/>
                <w:szCs w:val="21"/>
                <w:lang w:eastAsia="zh-CN"/>
              </w:rPr>
              <w:t>严重</w:t>
            </w:r>
          </w:p>
        </w:tc>
        <w:tc>
          <w:tcPr>
            <w:tcW w:w="1920"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责令立即改正后仍不改正，未按照要求投放生活垃圾大于5立方米的</w:t>
            </w:r>
          </w:p>
        </w:tc>
        <w:tc>
          <w:tcPr>
            <w:tcW w:w="1188"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处三十万元以上五十万元以下的罚款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left"/>
        <w:rPr>
          <w:rFonts w:hint="default" w:ascii="宋体" w:hAnsi="宋体" w:cs="宋体"/>
          <w:color w:val="FF0000"/>
          <w:kern w:val="0"/>
          <w:szCs w:val="21"/>
          <w:lang w:val="en-US" w:eastAsia="zh-CN"/>
        </w:rPr>
      </w:pPr>
    </w:p>
    <w:p>
      <w:pPr>
        <w:snapToGrid w:val="0"/>
        <w:spacing w:line="240" w:lineRule="auto"/>
        <w:jc w:val="both"/>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lang w:val="en-US" w:eastAsia="zh-CN"/>
        </w:rPr>
        <w:t>《</w:t>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22"/>
        <w:gridCol w:w="4087"/>
        <w:gridCol w:w="1978"/>
        <w:gridCol w:w="693"/>
        <w:gridCol w:w="450"/>
        <w:gridCol w:w="1920"/>
        <w:gridCol w:w="118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70"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322"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4087"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1978"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693"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70"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18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570"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5</w:t>
            </w:r>
          </w:p>
        </w:tc>
        <w:tc>
          <w:tcPr>
            <w:tcW w:w="1322"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lang w:val="en-US" w:eastAsia="zh-CN"/>
              </w:rPr>
              <w:t>个人</w:t>
            </w:r>
            <w:r>
              <w:rPr>
                <w:rFonts w:hint="eastAsia" w:ascii="宋体" w:hAnsi="宋体" w:cs="宋体"/>
                <w:color w:val="auto"/>
                <w:kern w:val="0"/>
                <w:szCs w:val="21"/>
              </w:rPr>
              <w:t>未按照要求投放生活垃圾的</w:t>
            </w:r>
          </w:p>
        </w:tc>
        <w:tc>
          <w:tcPr>
            <w:tcW w:w="4087" w:type="dxa"/>
            <w:vMerge w:val="restart"/>
            <w:tcBorders>
              <w:left w:val="single" w:color="auto" w:sz="4" w:space="0"/>
              <w:right w:val="single" w:color="auto" w:sz="4" w:space="0"/>
            </w:tcBorders>
            <w:noWrap w:val="0"/>
            <w:vAlign w:val="center"/>
          </w:tcPr>
          <w:p>
            <w:pPr>
              <w:ind w:firstLine="420" w:firstLineChars="200"/>
              <w:rPr>
                <w:rFonts w:hint="eastAsia" w:ascii="宋体" w:hAnsi="宋体" w:cs="宋体"/>
                <w:color w:val="auto"/>
                <w:kern w:val="0"/>
                <w:szCs w:val="21"/>
              </w:rPr>
            </w:pPr>
            <w:r>
              <w:rPr>
                <w:rFonts w:hint="eastAsia" w:ascii="宋体" w:hAnsi="宋体" w:cs="宋体"/>
                <w:color w:val="auto"/>
                <w:kern w:val="0"/>
                <w:szCs w:val="21"/>
              </w:rPr>
              <w:t>《珠海经济特区生活垃圾分类管理条例》第十八条第一款</w:t>
            </w:r>
            <w:r>
              <w:rPr>
                <w:rFonts w:hint="default" w:ascii="宋体" w:hAnsi="宋体" w:cs="宋体"/>
                <w:color w:val="auto"/>
                <w:kern w:val="0"/>
                <w:szCs w:val="21"/>
              </w:rPr>
              <w:t>、</w:t>
            </w:r>
            <w:r>
              <w:rPr>
                <w:rFonts w:hint="eastAsia" w:ascii="宋体" w:hAnsi="宋体" w:cs="宋体"/>
                <w:color w:val="auto"/>
                <w:kern w:val="0"/>
                <w:szCs w:val="21"/>
                <w:lang w:val="en-US" w:eastAsia="zh-Hans"/>
              </w:rPr>
              <w:t>第三款</w:t>
            </w:r>
            <w:r>
              <w:rPr>
                <w:rFonts w:hint="eastAsia" w:ascii="宋体" w:hAnsi="宋体" w:cs="宋体"/>
                <w:color w:val="auto"/>
                <w:kern w:val="0"/>
                <w:szCs w:val="21"/>
              </w:rPr>
              <w:t>：单位和个人应当按照规定的时间、地点投放生活垃圾，不得随意倾倒、抛撒、堆放或者焚烧，并遵守下列规定：</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（一）可回收物投放前应当保持清洁干燥，投放至可回收物收集容器或者投放点，也可以交予再生资源回收经营者。</w:t>
            </w:r>
          </w:p>
          <w:p>
            <w:pPr>
              <w:numPr>
                <w:ilvl w:val="0"/>
                <w:numId w:val="0"/>
              </w:num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（二）有害垃圾投放时应当尽可能保持物品的完整状态，已破碎物品应当包裹严实后投放至有害垃圾收集容器或者投放点；</w:t>
            </w:r>
          </w:p>
          <w:p>
            <w:pPr>
              <w:numPr>
                <w:ilvl w:val="0"/>
                <w:numId w:val="0"/>
              </w:numPr>
              <w:ind w:left="0" w:leftChars="0" w:firstLine="420" w:firstLineChars="200"/>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三）</w:t>
            </w:r>
            <w:r>
              <w:rPr>
                <w:rFonts w:hint="eastAsia" w:ascii="宋体" w:hAnsi="宋体" w:cs="宋体"/>
                <w:color w:val="auto"/>
                <w:kern w:val="0"/>
                <w:szCs w:val="21"/>
              </w:rPr>
              <w:t>家庭厨余垃圾投放前应当沥干水分、去除纸巾等杂物，投放至厨余垃圾收集容器；农贸市场、农产品批发市场、大型超市等场所产生的厨余垃圾应当投放至厨余垃圾收集容器或者指定投放点。</w:t>
            </w:r>
          </w:p>
          <w:p>
            <w:pPr>
              <w:numPr>
                <w:ilvl w:val="0"/>
                <w:numId w:val="0"/>
              </w:numPr>
              <w:ind w:firstLine="420" w:firstLineChars="200"/>
              <w:rPr>
                <w:rFonts w:hint="eastAsia" w:ascii="宋体" w:hAnsi="宋体" w:cs="宋体"/>
                <w:color w:val="auto"/>
                <w:kern w:val="0"/>
                <w:szCs w:val="21"/>
              </w:rPr>
            </w:pPr>
            <w:r>
              <w:rPr>
                <w:rFonts w:hint="eastAsia" w:ascii="宋体" w:hAnsi="宋体" w:cs="宋体"/>
                <w:color w:val="auto"/>
                <w:kern w:val="0"/>
                <w:szCs w:val="21"/>
              </w:rPr>
              <w:t>（四）其他垃圾应当按照要求投放至其他垃圾收集容器或者投放点。</w:t>
            </w:r>
          </w:p>
          <w:p>
            <w:pPr>
              <w:numPr>
                <w:ilvl w:val="0"/>
                <w:numId w:val="0"/>
              </w:num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废弃的年花年桔应当按照区主管部门公布的时间段，投放至指定的年花年桔投放点；日常废弃的花卉绿植应当按照盆、植物和泥等进行分离后分类投放。</w:t>
            </w:r>
          </w:p>
        </w:tc>
        <w:tc>
          <w:tcPr>
            <w:tcW w:w="1978"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三十七条第一款：违反本条例第十八条第一款、第三款规定，单位未按照要求投放生活垃圾的，由城市管理和综合执法部门责令立即改正；情节严重的，处五万元以上五十万元以下罚款。个人未按照要求投放生活垃圾的，由生活垃圾分类投放管理责任人进行劝阻；对拒不听从劝阻的，由城市管理和综合执法部门处一百元以上五百元以下罚款。</w:t>
            </w:r>
          </w:p>
        </w:tc>
        <w:tc>
          <w:tcPr>
            <w:tcW w:w="693"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50"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color w:val="auto"/>
                <w:kern w:val="0"/>
                <w:szCs w:val="21"/>
                <w:lang w:eastAsia="zh-CN"/>
              </w:rPr>
              <w:t>轻微</w:t>
            </w:r>
          </w:p>
        </w:tc>
        <w:tc>
          <w:tcPr>
            <w:tcW w:w="1920"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个人</w:t>
            </w:r>
            <w:r>
              <w:rPr>
                <w:rFonts w:hint="eastAsia" w:ascii="宋体" w:hAnsi="宋体" w:cs="宋体"/>
                <w:color w:val="auto"/>
                <w:kern w:val="0"/>
                <w:szCs w:val="21"/>
              </w:rPr>
              <w:t>未按照要求投放生活垃圾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拒不听从劝阻，首次违法的</w:t>
            </w:r>
          </w:p>
        </w:tc>
        <w:tc>
          <w:tcPr>
            <w:tcW w:w="118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处一百元以上两百元以下罚款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color w:val="auto"/>
                <w:kern w:val="0"/>
                <w:szCs w:val="21"/>
                <w:lang w:val="en-US" w:eastAsia="zh-CN"/>
              </w:rPr>
            </w:pPr>
            <w:r>
              <w:rPr>
                <w:rFonts w:hint="eastAsia" w:ascii="宋体" w:hAnsi="宋体" w:cs="宋体"/>
                <w:color w:val="auto"/>
                <w:kern w:val="0"/>
                <w:szCs w:val="21"/>
              </w:rPr>
              <w:t>生活垃圾分类投放管理责任人进行劝阻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57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322"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4087"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97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693"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50"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rPr>
              <w:t>一般</w:t>
            </w:r>
          </w:p>
        </w:tc>
        <w:tc>
          <w:tcPr>
            <w:tcW w:w="1920"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个人</w:t>
            </w:r>
            <w:r>
              <w:rPr>
                <w:rFonts w:hint="eastAsia" w:ascii="宋体" w:hAnsi="宋体" w:cs="宋体"/>
                <w:color w:val="auto"/>
                <w:kern w:val="0"/>
                <w:szCs w:val="21"/>
              </w:rPr>
              <w:t>未按照要求投放生活垃圾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拒不听从劝阻，第2次违法的</w:t>
            </w:r>
          </w:p>
        </w:tc>
        <w:tc>
          <w:tcPr>
            <w:tcW w:w="1188"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处两百元以上三百元以下罚款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322"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4087"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97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693"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50" w:type="dxa"/>
            <w:tcBorders>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color w:val="auto"/>
                <w:kern w:val="0"/>
                <w:szCs w:val="21"/>
                <w:lang w:eastAsia="zh-CN"/>
              </w:rPr>
              <w:t>严重</w:t>
            </w:r>
          </w:p>
        </w:tc>
        <w:tc>
          <w:tcPr>
            <w:tcW w:w="1920"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个人</w:t>
            </w:r>
            <w:r>
              <w:rPr>
                <w:rFonts w:hint="eastAsia" w:ascii="宋体" w:hAnsi="宋体" w:cs="宋体"/>
                <w:color w:val="auto"/>
                <w:kern w:val="0"/>
                <w:szCs w:val="21"/>
              </w:rPr>
              <w:t>未按照要求投放生活垃圾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拒不听从劝阻，多于3次违法的</w:t>
            </w:r>
          </w:p>
        </w:tc>
        <w:tc>
          <w:tcPr>
            <w:tcW w:w="1188"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处三百元以上五百元以下罚款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both"/>
        <w:rPr>
          <w:rFonts w:hint="default"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22"/>
        <w:gridCol w:w="1923"/>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227"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923"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6</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lang w:val="en-US" w:eastAsia="zh-CN"/>
              </w:rPr>
              <w:t>单位</w:t>
            </w:r>
            <w:r>
              <w:rPr>
                <w:rFonts w:hint="eastAsia" w:ascii="宋体" w:hAnsi="宋体" w:cs="宋体"/>
                <w:color w:val="auto"/>
                <w:kern w:val="0"/>
                <w:szCs w:val="21"/>
              </w:rPr>
              <w:t>随意倾倒、抛撒、堆放或者焚烧生活垃圾的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《珠海经济特区生活垃圾分类管理条例》第十八条</w:t>
            </w:r>
            <w:r>
              <w:rPr>
                <w:rFonts w:hint="eastAsia" w:ascii="宋体" w:hAnsi="宋体" w:cs="宋体"/>
                <w:color w:val="auto"/>
                <w:kern w:val="0"/>
                <w:szCs w:val="21"/>
                <w:lang w:val="en-US" w:eastAsia="zh-Hans"/>
              </w:rPr>
              <w:t>第一款</w:t>
            </w:r>
            <w:r>
              <w:rPr>
                <w:rFonts w:hint="eastAsia" w:ascii="宋体" w:hAnsi="宋体" w:cs="宋体"/>
                <w:color w:val="auto"/>
                <w:kern w:val="0"/>
                <w:szCs w:val="21"/>
              </w:rPr>
              <w:t>：单位和个人应当按照规定的时间、地点投放生活垃圾，不得随意倾倒、抛撒、堆放或者焚烧……</w:t>
            </w:r>
          </w:p>
        </w:tc>
        <w:tc>
          <w:tcPr>
            <w:tcW w:w="2791" w:type="dxa"/>
            <w:vMerge w:val="restart"/>
            <w:tcBorders>
              <w:left w:val="single" w:color="auto" w:sz="4" w:space="0"/>
              <w:right w:val="single" w:color="auto" w:sz="4" w:space="0"/>
            </w:tcBorders>
            <w:noWrap w:val="0"/>
            <w:vAlign w:val="center"/>
          </w:tcPr>
          <w:p>
            <w:pPr>
              <w:ind w:firstLine="420" w:firstLineChars="200"/>
              <w:jc w:val="left"/>
              <w:rPr>
                <w:rFonts w:hint="eastAsia" w:ascii="宋体" w:hAnsi="宋体" w:cs="宋体"/>
                <w:color w:val="auto"/>
                <w:kern w:val="0"/>
                <w:szCs w:val="21"/>
              </w:rPr>
            </w:pPr>
          </w:p>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三十七条第二款：违反本条例第十八条第一款规定，随意倾倒、抛撒、堆放或者焚烧生活垃圾的，由城市管理和综合执法部门责令改正，对单位处五万元以上五十万元以下罚款，对个人处一百元以上五百元以下罚款，没收违法所得。</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没违法所得</w:t>
            </w:r>
          </w:p>
        </w:tc>
        <w:tc>
          <w:tcPr>
            <w:tcW w:w="405"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color w:val="auto"/>
                <w:kern w:val="0"/>
                <w:szCs w:val="21"/>
                <w:lang w:eastAsia="zh-CN"/>
              </w:rPr>
              <w:t>轻微</w:t>
            </w:r>
          </w:p>
        </w:tc>
        <w:tc>
          <w:tcPr>
            <w:tcW w:w="1822"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单位</w:t>
            </w:r>
            <w:r>
              <w:rPr>
                <w:rFonts w:hint="eastAsia" w:ascii="宋体" w:hAnsi="宋体" w:cs="宋体"/>
                <w:color w:val="auto"/>
                <w:kern w:val="0"/>
                <w:szCs w:val="21"/>
              </w:rPr>
              <w:t>随意倾倒、抛撒、堆放或者焚烧生活垃圾</w:t>
            </w:r>
            <w:r>
              <w:rPr>
                <w:rFonts w:hint="eastAsia" w:ascii="宋体" w:hAnsi="宋体" w:cs="宋体"/>
                <w:color w:val="auto"/>
                <w:kern w:val="0"/>
                <w:szCs w:val="21"/>
                <w:lang w:val="en-US" w:eastAsia="zh-CN"/>
              </w:rPr>
              <w:t>小于2立方米的</w:t>
            </w:r>
          </w:p>
        </w:tc>
        <w:tc>
          <w:tcPr>
            <w:tcW w:w="1923"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五</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万元以下的罚款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没收违法所得</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rPr>
              <w:t>一般</w:t>
            </w:r>
          </w:p>
        </w:tc>
        <w:tc>
          <w:tcPr>
            <w:tcW w:w="1822"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单位</w:t>
            </w:r>
            <w:r>
              <w:rPr>
                <w:rFonts w:hint="eastAsia" w:ascii="宋体" w:hAnsi="宋体" w:cs="宋体"/>
                <w:color w:val="auto"/>
                <w:kern w:val="0"/>
                <w:szCs w:val="21"/>
              </w:rPr>
              <w:t>随意倾倒、抛撒、堆放或者焚烧生活垃圾</w:t>
            </w:r>
            <w:r>
              <w:rPr>
                <w:rFonts w:hint="eastAsia" w:ascii="宋体" w:hAnsi="宋体" w:cs="宋体"/>
                <w:color w:val="auto"/>
                <w:kern w:val="0"/>
                <w:szCs w:val="21"/>
                <w:lang w:val="en-US" w:eastAsia="zh-CN"/>
              </w:rPr>
              <w:t>大于2立方米小于5立方米的</w:t>
            </w:r>
          </w:p>
        </w:tc>
        <w:tc>
          <w:tcPr>
            <w:tcW w:w="1923"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rPr>
            </w:pPr>
            <w:r>
              <w:rPr>
                <w:rFonts w:hint="eastAsia" w:ascii="宋体" w:hAnsi="宋体" w:cs="宋体"/>
                <w:color w:val="auto"/>
                <w:kern w:val="0"/>
                <w:szCs w:val="21"/>
              </w:rPr>
              <w:t>处</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三十</w:t>
            </w:r>
            <w:r>
              <w:rPr>
                <w:rFonts w:hint="eastAsia" w:ascii="宋体" w:hAnsi="宋体" w:cs="宋体"/>
                <w:color w:val="auto"/>
                <w:kern w:val="0"/>
                <w:szCs w:val="21"/>
              </w:rPr>
              <w:t>万元以下的罚款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没收违法所得</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color w:val="auto"/>
                <w:kern w:val="0"/>
                <w:szCs w:val="21"/>
                <w:lang w:eastAsia="zh-CN"/>
              </w:rPr>
              <w:t>严重</w:t>
            </w:r>
          </w:p>
        </w:tc>
        <w:tc>
          <w:tcPr>
            <w:tcW w:w="1822"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单位</w:t>
            </w:r>
            <w:r>
              <w:rPr>
                <w:rFonts w:hint="eastAsia" w:ascii="宋体" w:hAnsi="宋体" w:cs="宋体"/>
                <w:color w:val="auto"/>
                <w:kern w:val="0"/>
                <w:szCs w:val="21"/>
              </w:rPr>
              <w:t>随意倾倒、抛撒、堆放或者焚烧生活垃圾</w:t>
            </w:r>
            <w:r>
              <w:rPr>
                <w:rFonts w:hint="eastAsia" w:ascii="宋体" w:hAnsi="宋体" w:cs="宋体"/>
                <w:color w:val="auto"/>
                <w:kern w:val="0"/>
                <w:szCs w:val="21"/>
                <w:lang w:val="en-US" w:eastAsia="zh-CN"/>
              </w:rPr>
              <w:t>大于5立方米的</w:t>
            </w:r>
          </w:p>
        </w:tc>
        <w:tc>
          <w:tcPr>
            <w:tcW w:w="1923"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val="en-US" w:eastAsia="zh-CN"/>
              </w:rPr>
              <w:t>处三十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五十</w:t>
            </w:r>
            <w:r>
              <w:rPr>
                <w:rFonts w:hint="eastAsia" w:ascii="宋体" w:hAnsi="宋体" w:cs="宋体"/>
                <w:color w:val="auto"/>
                <w:kern w:val="0"/>
                <w:szCs w:val="21"/>
              </w:rPr>
              <w:t>万元以下的罚款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没收违法所得</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p>
    <w:p>
      <w:pPr>
        <w:jc w:val="both"/>
        <w:rPr>
          <w:rFonts w:hint="default" w:ascii="Times New Roman" w:hAnsi="Times New Roman" w:cs="Times New Roman"/>
          <w:color w:val="auto"/>
          <w:lang w:val="en-US" w:eastAsia="zh-CN"/>
        </w:rPr>
      </w:pPr>
    </w:p>
    <w:p>
      <w:pPr>
        <w:jc w:val="both"/>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22"/>
        <w:gridCol w:w="1923"/>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227"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923"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7</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color w:val="auto"/>
                <w:sz w:val="21"/>
                <w:szCs w:val="21"/>
              </w:rPr>
            </w:pPr>
            <w:r>
              <w:rPr>
                <w:rFonts w:hint="eastAsia" w:ascii="宋体" w:hAnsi="宋体" w:cs="宋体"/>
                <w:color w:val="auto"/>
                <w:kern w:val="0"/>
                <w:sz w:val="21"/>
                <w:szCs w:val="21"/>
                <w:lang w:val="en-US" w:eastAsia="zh-CN"/>
              </w:rPr>
              <w:t>个人</w:t>
            </w:r>
            <w:r>
              <w:rPr>
                <w:rFonts w:hint="eastAsia" w:ascii="宋体" w:hAnsi="宋体" w:cs="宋体"/>
                <w:color w:val="auto"/>
                <w:kern w:val="0"/>
                <w:sz w:val="21"/>
                <w:szCs w:val="21"/>
              </w:rPr>
              <w:t>随意倾倒、抛撒、堆放或者焚烧生活垃圾的</w:t>
            </w:r>
          </w:p>
        </w:tc>
        <w:tc>
          <w:tcPr>
            <w:tcW w:w="2130" w:type="dxa"/>
            <w:vMerge w:val="restart"/>
            <w:tcBorders>
              <w:left w:val="single" w:color="auto" w:sz="4" w:space="0"/>
              <w:right w:val="single" w:color="auto" w:sz="4" w:space="0"/>
            </w:tcBorders>
            <w:noWrap w:val="0"/>
            <w:vAlign w:val="center"/>
          </w:tcPr>
          <w:p>
            <w:pPr>
              <w:ind w:firstLine="420" w:firstLineChars="200"/>
              <w:rPr>
                <w:rFonts w:hint="eastAsia" w:ascii="宋体" w:hAnsi="宋体" w:cs="宋体"/>
                <w:color w:val="auto"/>
                <w:kern w:val="0"/>
                <w:sz w:val="21"/>
                <w:szCs w:val="21"/>
                <w:lang w:val="en-US" w:eastAsia="zh-CN"/>
              </w:rPr>
            </w:pPr>
            <w:r>
              <w:rPr>
                <w:rFonts w:hint="eastAsia" w:ascii="宋体" w:hAnsi="宋体" w:cs="宋体"/>
                <w:color w:val="auto"/>
                <w:kern w:val="0"/>
                <w:sz w:val="21"/>
                <w:szCs w:val="21"/>
              </w:rPr>
              <w:t>《珠海经济特区生活垃圾分类管理条例》第十八条</w:t>
            </w:r>
            <w:r>
              <w:rPr>
                <w:rFonts w:hint="eastAsia" w:ascii="宋体" w:hAnsi="宋体" w:cs="宋体"/>
                <w:color w:val="auto"/>
                <w:kern w:val="0"/>
                <w:sz w:val="21"/>
                <w:szCs w:val="21"/>
                <w:lang w:val="en-US" w:eastAsia="zh-Hans"/>
              </w:rPr>
              <w:t>第一款</w:t>
            </w:r>
            <w:r>
              <w:rPr>
                <w:rFonts w:hint="eastAsia" w:ascii="宋体" w:hAnsi="宋体" w:cs="宋体"/>
                <w:color w:val="auto"/>
                <w:kern w:val="0"/>
                <w:sz w:val="21"/>
                <w:szCs w:val="21"/>
              </w:rPr>
              <w:t>：单位和个人应当按照规定的时间、地点投放生活垃圾，不得随意倾倒、抛撒、堆放或者焚烧……</w:t>
            </w:r>
          </w:p>
          <w:p>
            <w:pPr>
              <w:ind w:firstLine="420" w:firstLineChars="200"/>
              <w:rPr>
                <w:rStyle w:val="14"/>
                <w:rFonts w:hint="eastAsia" w:ascii="宋体" w:hAnsi="宋体" w:eastAsia="宋体" w:cs="Times New Roman"/>
                <w:b w:val="0"/>
                <w:color w:val="auto"/>
                <w:sz w:val="21"/>
                <w:szCs w:val="21"/>
                <w:lang w:val="en-US" w:eastAsia="zh-CN"/>
              </w:rPr>
            </w:pP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sz w:val="21"/>
                <w:szCs w:val="21"/>
                <w:lang w:eastAsia="zh-CN"/>
              </w:rPr>
            </w:pPr>
            <w:r>
              <w:rPr>
                <w:rFonts w:hint="eastAsia" w:ascii="宋体" w:hAnsi="宋体" w:cs="宋体"/>
                <w:color w:val="auto"/>
                <w:kern w:val="0"/>
                <w:sz w:val="21"/>
                <w:szCs w:val="21"/>
              </w:rPr>
              <w:t>《珠海经济特区生活垃圾分类管理条例》第三十七条第二款：违反本条例第十八条第一款规定，随意倾倒、抛撒、堆放或者焚烧生活垃圾的，由城市管理和综合执法部门责令改正，对单位处五万元以上五十万元以下罚款，对个人处一百元以上五百元以下罚款，没收违法所得。</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罚款；</w:t>
            </w:r>
          </w:p>
          <w:p>
            <w:pPr>
              <w:jc w:val="both"/>
              <w:rPr>
                <w:rFonts w:hint="default"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没违法所得</w:t>
            </w:r>
          </w:p>
        </w:tc>
        <w:tc>
          <w:tcPr>
            <w:tcW w:w="405"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color w:val="auto"/>
                <w:kern w:val="0"/>
                <w:sz w:val="21"/>
                <w:szCs w:val="21"/>
                <w:lang w:eastAsia="zh-CN"/>
              </w:rPr>
              <w:t>轻微</w:t>
            </w:r>
          </w:p>
        </w:tc>
        <w:tc>
          <w:tcPr>
            <w:tcW w:w="1822"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个人</w:t>
            </w:r>
            <w:r>
              <w:rPr>
                <w:rFonts w:hint="eastAsia" w:ascii="宋体" w:hAnsi="宋体" w:cs="宋体"/>
                <w:color w:val="auto"/>
                <w:kern w:val="0"/>
                <w:sz w:val="21"/>
                <w:szCs w:val="21"/>
              </w:rPr>
              <w:t>随意倾倒、抛撒、堆放或者焚烧生活垃圾</w:t>
            </w:r>
            <w:r>
              <w:rPr>
                <w:rFonts w:hint="eastAsia" w:ascii="宋体" w:hAnsi="宋体" w:cs="宋体"/>
                <w:color w:val="auto"/>
                <w:kern w:val="0"/>
                <w:szCs w:val="21"/>
                <w:lang w:val="en-US" w:eastAsia="zh-CN"/>
              </w:rPr>
              <w:t>，首次违法的</w:t>
            </w:r>
          </w:p>
        </w:tc>
        <w:tc>
          <w:tcPr>
            <w:tcW w:w="1923"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 w:val="21"/>
                <w:szCs w:val="21"/>
                <w:lang w:val="en-US" w:eastAsia="zh-CN"/>
              </w:rPr>
            </w:pPr>
            <w:r>
              <w:rPr>
                <w:rFonts w:hint="eastAsia" w:ascii="宋体" w:hAnsi="宋体" w:cs="宋体"/>
                <w:color w:val="auto"/>
                <w:kern w:val="0"/>
                <w:szCs w:val="21"/>
                <w:lang w:val="en-US" w:eastAsia="zh-CN"/>
              </w:rPr>
              <w:t>处一百元以上两百元以下罚款，没收违法所得</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738" w:type="dxa"/>
            <w:vMerge w:val="continue"/>
            <w:tcBorders>
              <w:left w:val="single" w:color="auto" w:sz="4" w:space="0"/>
              <w:right w:val="single" w:color="auto" w:sz="4" w:space="0"/>
            </w:tcBorders>
            <w:noWrap w:val="0"/>
            <w:vAlign w:val="center"/>
          </w:tcPr>
          <w:p>
            <w:pPr>
              <w:jc w:val="both"/>
              <w:rPr>
                <w:color w:val="auto"/>
              </w:rPr>
            </w:pPr>
          </w:p>
        </w:tc>
        <w:tc>
          <w:tcPr>
            <w:tcW w:w="1634" w:type="dxa"/>
            <w:vMerge w:val="continue"/>
            <w:tcBorders>
              <w:left w:val="single" w:color="auto" w:sz="4" w:space="0"/>
              <w:right w:val="single" w:color="auto" w:sz="4" w:space="0"/>
            </w:tcBorders>
            <w:noWrap w:val="0"/>
            <w:vAlign w:val="center"/>
          </w:tcPr>
          <w:p>
            <w:pPr>
              <w:jc w:val="both"/>
              <w:rPr>
                <w:color w:val="auto"/>
                <w:sz w:val="21"/>
                <w:szCs w:val="21"/>
              </w:rPr>
            </w:pPr>
          </w:p>
        </w:tc>
        <w:tc>
          <w:tcPr>
            <w:tcW w:w="2130" w:type="dxa"/>
            <w:vMerge w:val="continue"/>
            <w:tcBorders>
              <w:left w:val="single" w:color="auto" w:sz="4" w:space="0"/>
              <w:right w:val="single" w:color="auto" w:sz="4" w:space="0"/>
            </w:tcBorders>
            <w:noWrap w:val="0"/>
            <w:vAlign w:val="center"/>
          </w:tcPr>
          <w:p>
            <w:pPr>
              <w:jc w:val="both"/>
              <w:rPr>
                <w:color w:val="auto"/>
                <w:sz w:val="21"/>
                <w:szCs w:val="21"/>
              </w:rPr>
            </w:pPr>
          </w:p>
        </w:tc>
        <w:tc>
          <w:tcPr>
            <w:tcW w:w="2791" w:type="dxa"/>
            <w:vMerge w:val="continue"/>
            <w:tcBorders>
              <w:left w:val="single" w:color="auto" w:sz="4" w:space="0"/>
              <w:right w:val="single" w:color="auto" w:sz="4" w:space="0"/>
            </w:tcBorders>
            <w:noWrap w:val="0"/>
            <w:vAlign w:val="center"/>
          </w:tcPr>
          <w:p>
            <w:pPr>
              <w:jc w:val="both"/>
              <w:rPr>
                <w:color w:val="auto"/>
                <w:sz w:val="21"/>
                <w:szCs w:val="21"/>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 w:val="21"/>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 w:val="21"/>
                <w:szCs w:val="21"/>
              </w:rPr>
              <w:t>一般</w:t>
            </w:r>
          </w:p>
        </w:tc>
        <w:tc>
          <w:tcPr>
            <w:tcW w:w="1822" w:type="dxa"/>
            <w:tcBorders>
              <w:left w:val="single" w:color="auto" w:sz="4" w:space="0"/>
              <w:right w:val="single" w:color="auto" w:sz="4" w:space="0"/>
            </w:tcBorders>
            <w:noWrap w:val="0"/>
            <w:vAlign w:val="center"/>
          </w:tcPr>
          <w:p>
            <w:pPr>
              <w:jc w:val="left"/>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个人</w:t>
            </w:r>
            <w:r>
              <w:rPr>
                <w:rFonts w:hint="eastAsia" w:ascii="宋体" w:hAnsi="宋体" w:cs="宋体"/>
                <w:color w:val="auto"/>
                <w:kern w:val="0"/>
                <w:sz w:val="21"/>
                <w:szCs w:val="21"/>
              </w:rPr>
              <w:t>随意倾倒、抛撒、堆放或者焚烧生活垃圾</w:t>
            </w:r>
            <w:r>
              <w:rPr>
                <w:rFonts w:hint="eastAsia" w:ascii="宋体" w:hAnsi="宋体" w:cs="宋体"/>
                <w:color w:val="auto"/>
                <w:kern w:val="0"/>
                <w:szCs w:val="21"/>
                <w:lang w:val="en-US" w:eastAsia="zh-CN"/>
              </w:rPr>
              <w:t>，第2次违法的</w:t>
            </w:r>
          </w:p>
        </w:tc>
        <w:tc>
          <w:tcPr>
            <w:tcW w:w="1923" w:type="dxa"/>
            <w:tcBorders>
              <w:left w:val="single" w:color="auto" w:sz="4" w:space="0"/>
              <w:right w:val="single" w:color="auto" w:sz="4" w:space="0"/>
            </w:tcBorders>
            <w:noWrap w:val="0"/>
            <w:vAlign w:val="center"/>
          </w:tcPr>
          <w:p>
            <w:pPr>
              <w:jc w:val="left"/>
              <w:rPr>
                <w:rFonts w:hint="default" w:ascii="宋体" w:hAnsi="宋体" w:cs="宋体"/>
                <w:color w:val="auto"/>
                <w:kern w:val="0"/>
                <w:sz w:val="21"/>
                <w:szCs w:val="21"/>
                <w:lang w:val="en-US"/>
              </w:rPr>
            </w:pPr>
            <w:r>
              <w:rPr>
                <w:rFonts w:hint="eastAsia" w:ascii="宋体" w:hAnsi="宋体" w:cs="宋体"/>
                <w:color w:val="auto"/>
                <w:kern w:val="0"/>
                <w:szCs w:val="21"/>
                <w:lang w:val="en-US" w:eastAsia="zh-CN"/>
              </w:rPr>
              <w:t>处两百元以上三百元以下罚款，没收违法所得</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 w:val="21"/>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 w:val="21"/>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 w:val="21"/>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 w:val="21"/>
                <w:szCs w:val="21"/>
                <w:lang w:val="en-US" w:eastAsia="zh-CN"/>
              </w:rPr>
            </w:pPr>
          </w:p>
        </w:tc>
        <w:tc>
          <w:tcPr>
            <w:tcW w:w="405" w:type="dxa"/>
            <w:tcBorders>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r>
              <w:rPr>
                <w:rFonts w:hint="eastAsia" w:ascii="宋体" w:hAnsi="宋体" w:cs="宋体"/>
                <w:color w:val="auto"/>
                <w:kern w:val="0"/>
                <w:sz w:val="21"/>
                <w:szCs w:val="21"/>
                <w:lang w:eastAsia="zh-CN"/>
              </w:rPr>
              <w:t>严重</w:t>
            </w:r>
          </w:p>
        </w:tc>
        <w:tc>
          <w:tcPr>
            <w:tcW w:w="1822"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个人</w:t>
            </w:r>
            <w:r>
              <w:rPr>
                <w:rFonts w:hint="eastAsia" w:ascii="宋体" w:hAnsi="宋体" w:cs="宋体"/>
                <w:color w:val="auto"/>
                <w:kern w:val="0"/>
                <w:sz w:val="21"/>
                <w:szCs w:val="21"/>
              </w:rPr>
              <w:t>随意倾倒、抛撒、堆放或者焚烧生活垃圾</w:t>
            </w:r>
            <w:r>
              <w:rPr>
                <w:rFonts w:hint="eastAsia" w:ascii="宋体" w:hAnsi="宋体" w:cs="宋体"/>
                <w:color w:val="auto"/>
                <w:kern w:val="0"/>
                <w:szCs w:val="21"/>
                <w:lang w:val="en-US" w:eastAsia="zh-CN"/>
              </w:rPr>
              <w:t>，多于3次违法的</w:t>
            </w:r>
          </w:p>
        </w:tc>
        <w:tc>
          <w:tcPr>
            <w:tcW w:w="1923" w:type="dxa"/>
            <w:tcBorders>
              <w:left w:val="single" w:color="auto" w:sz="4" w:space="0"/>
              <w:right w:val="single" w:color="auto" w:sz="4" w:space="0"/>
            </w:tcBorders>
            <w:noWrap w:val="0"/>
            <w:vAlign w:val="center"/>
          </w:tcPr>
          <w:p>
            <w:pPr>
              <w:jc w:val="left"/>
              <w:rPr>
                <w:rFonts w:hint="eastAsia" w:ascii="宋体" w:hAnsi="宋体" w:cs="宋体"/>
                <w:color w:val="auto"/>
                <w:kern w:val="0"/>
                <w:sz w:val="21"/>
                <w:szCs w:val="21"/>
              </w:rPr>
            </w:pPr>
            <w:r>
              <w:rPr>
                <w:rFonts w:hint="eastAsia" w:ascii="宋体" w:hAnsi="宋体" w:cs="宋体"/>
                <w:color w:val="auto"/>
                <w:kern w:val="0"/>
                <w:szCs w:val="21"/>
                <w:lang w:val="en-US" w:eastAsia="zh-CN"/>
              </w:rPr>
              <w:t>处三百元以上五百元以下罚款，没收违法所得</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center"/>
        <w:rPr>
          <w:rFonts w:hint="eastAsia" w:ascii="黑体" w:hAnsi="黑体" w:eastAsia="黑体" w:cs="黑体"/>
          <w:b/>
          <w:bCs/>
          <w:color w:val="auto"/>
          <w:sz w:val="28"/>
          <w:szCs w:val="28"/>
          <w:highlight w:val="none"/>
          <w:lang w:val="en-US" w:eastAsia="zh-CN" w:bidi="ar-SA"/>
        </w:rPr>
      </w:pPr>
    </w:p>
    <w:p>
      <w:pPr>
        <w:numPr>
          <w:ilvl w:val="0"/>
          <w:numId w:val="0"/>
        </w:numPr>
        <w:jc w:val="both"/>
        <w:rPr>
          <w:rFonts w:hint="eastAsia" w:ascii="宋体" w:hAnsi="宋体" w:cs="Arial"/>
          <w:color w:val="auto"/>
          <w:spacing w:val="10"/>
          <w:sz w:val="28"/>
          <w:szCs w:val="28"/>
          <w:lang w:val="en-US" w:eastAsia="zh-CN"/>
        </w:rPr>
      </w:pPr>
    </w:p>
    <w:p>
      <w:pPr>
        <w:rPr>
          <w:rFonts w:hint="default"/>
          <w:color w:val="auto"/>
          <w:lang w:val="en-US" w:eastAsia="zh-CN"/>
        </w:rPr>
      </w:pPr>
    </w:p>
    <w:p>
      <w:pPr>
        <w:rPr>
          <w:rFonts w:hint="default"/>
          <w:color w:val="auto"/>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lang w:val="en-US" w:eastAsia="zh-CN"/>
        </w:rPr>
      </w:pPr>
    </w:p>
    <w:p>
      <w:pPr>
        <w:jc w:val="both"/>
        <w:rPr>
          <w:rFonts w:hint="default"/>
          <w:lang w:val="en-US" w:eastAsia="zh-CN"/>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360"/>
        <w:gridCol w:w="360"/>
        <w:gridCol w:w="1773"/>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493"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8</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color w:val="auto"/>
              </w:rPr>
            </w:pPr>
            <w:r>
              <w:rPr>
                <w:rFonts w:hint="eastAsia" w:ascii="宋体" w:hAnsi="宋体" w:cs="宋体"/>
                <w:color w:val="auto"/>
                <w:kern w:val="0"/>
                <w:szCs w:val="21"/>
              </w:rPr>
              <w:t>未将大件生活垃圾交予再生资源回收经营者或者收集单位上门收集，或者未投放至指定场所而随意丢弃在街边等公共区域的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十八条第二款：废旧家具等大件生活垃圾应当预约再生资源回收经营者或者收集单位上门收集，或者自行投放至生活垃圾分类投放管理责任人指定的场所。严禁将大件生活垃圾放置在一般生活垃圾投放点或者随意丢弃在街边等其他公共区域。市主管部门应当制定大件生活垃圾管理规定并向社会公布。</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《珠海经济特区生活垃圾分类管理条例》第三十</w:t>
            </w:r>
            <w:r>
              <w:rPr>
                <w:rFonts w:hint="eastAsia" w:ascii="宋体" w:hAnsi="宋体" w:cs="宋体"/>
                <w:color w:val="auto"/>
                <w:kern w:val="0"/>
                <w:szCs w:val="21"/>
                <w:lang w:eastAsia="zh-CN"/>
              </w:rPr>
              <w:t>七条</w:t>
            </w:r>
            <w:r>
              <w:rPr>
                <w:rFonts w:hint="eastAsia" w:ascii="宋体" w:hAnsi="宋体" w:cs="宋体"/>
                <w:color w:val="auto"/>
                <w:kern w:val="0"/>
                <w:szCs w:val="21"/>
              </w:rPr>
              <w:t>第三款：违反本条例第十八条第二款规定，未将大件生活垃圾交予再生资源回收经营者或者收集单位上门收集，或者未投放至指定场所而随意丢弃在街边等公共区域的，由城市管理和综合执法部门责令限期改正；逾期不改正的，对单位处五万元以上五十万元以下罚款，对个人处一百元以上五百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360" w:type="dxa"/>
            <w:vMerge w:val="restart"/>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360"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1773"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rPr>
              <w:t>废弃沙发、衣柜、床等大件家具</w:t>
            </w:r>
            <w:r>
              <w:rPr>
                <w:rFonts w:hint="eastAsia" w:ascii="宋体" w:hAnsi="宋体" w:cs="宋体"/>
                <w:color w:val="auto"/>
                <w:kern w:val="0"/>
                <w:szCs w:val="21"/>
                <w:lang w:val="en-US" w:eastAsia="zh-CN"/>
              </w:rPr>
              <w:t>2</w:t>
            </w:r>
            <w:r>
              <w:rPr>
                <w:rFonts w:hint="eastAsia" w:ascii="宋体" w:hAnsi="宋体" w:cs="宋体"/>
                <w:color w:val="auto"/>
                <w:kern w:val="0"/>
                <w:szCs w:val="21"/>
              </w:rPr>
              <w:t>件</w:t>
            </w:r>
            <w:r>
              <w:rPr>
                <w:rFonts w:hint="eastAsia" w:ascii="宋体" w:hAnsi="宋体" w:cs="宋体"/>
                <w:color w:val="auto"/>
                <w:kern w:val="0"/>
                <w:szCs w:val="21"/>
                <w:lang w:eastAsia="zh-CN"/>
              </w:rPr>
              <w:t>，或其他</w:t>
            </w:r>
            <w:r>
              <w:rPr>
                <w:rFonts w:hint="eastAsia" w:ascii="宋体" w:hAnsi="宋体" w:cs="宋体"/>
                <w:color w:val="auto"/>
                <w:kern w:val="0"/>
                <w:szCs w:val="21"/>
              </w:rPr>
              <w:t>废弃物</w:t>
            </w:r>
            <w:r>
              <w:rPr>
                <w:rFonts w:hint="eastAsia" w:ascii="宋体" w:hAnsi="宋体" w:cs="宋体"/>
                <w:color w:val="auto"/>
                <w:kern w:val="0"/>
                <w:szCs w:val="21"/>
                <w:lang w:eastAsia="zh-CN"/>
              </w:rPr>
              <w:t>体积</w:t>
            </w:r>
            <w:r>
              <w:rPr>
                <w:rFonts w:hint="eastAsia" w:ascii="宋体" w:hAnsi="宋体" w:cs="宋体"/>
                <w:color w:val="auto"/>
                <w:kern w:val="0"/>
                <w:szCs w:val="21"/>
                <w:lang w:val="en-US" w:eastAsia="zh-CN"/>
              </w:rPr>
              <w:t>小于1</w:t>
            </w:r>
            <w:r>
              <w:rPr>
                <w:rFonts w:hint="eastAsia" w:ascii="宋体" w:hAnsi="宋体" w:cs="宋体"/>
                <w:color w:val="auto"/>
                <w:kern w:val="0"/>
                <w:szCs w:val="21"/>
              </w:rPr>
              <w:t>立方</w:t>
            </w:r>
            <w:r>
              <w:rPr>
                <w:rFonts w:hint="eastAsia" w:ascii="宋体" w:hAnsi="宋体" w:cs="宋体"/>
                <w:color w:val="auto"/>
                <w:kern w:val="0"/>
                <w:szCs w:val="21"/>
                <w:lang w:val="en-US" w:eastAsia="zh-CN"/>
              </w:rPr>
              <w:t>米的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五</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万元以下的罚款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对个人处一百元以上二百元以下罚款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color w:val="auto"/>
              </w:rPr>
            </w:pPr>
          </w:p>
        </w:tc>
        <w:tc>
          <w:tcPr>
            <w:tcW w:w="1634" w:type="dxa"/>
            <w:vMerge w:val="continue"/>
            <w:tcBorders>
              <w:left w:val="single" w:color="auto" w:sz="4" w:space="0"/>
              <w:right w:val="single" w:color="auto" w:sz="4" w:space="0"/>
            </w:tcBorders>
            <w:noWrap w:val="0"/>
            <w:vAlign w:val="center"/>
          </w:tcPr>
          <w:p>
            <w:pPr>
              <w:jc w:val="both"/>
              <w:rPr>
                <w:color w:val="auto"/>
              </w:rPr>
            </w:pPr>
          </w:p>
        </w:tc>
        <w:tc>
          <w:tcPr>
            <w:tcW w:w="2130" w:type="dxa"/>
            <w:vMerge w:val="continue"/>
            <w:tcBorders>
              <w:left w:val="single" w:color="auto" w:sz="4" w:space="0"/>
              <w:right w:val="single" w:color="auto" w:sz="4" w:space="0"/>
            </w:tcBorders>
            <w:noWrap w:val="0"/>
            <w:vAlign w:val="center"/>
          </w:tcPr>
          <w:p>
            <w:pPr>
              <w:jc w:val="both"/>
              <w:rPr>
                <w:color w:val="auto"/>
              </w:rPr>
            </w:pPr>
          </w:p>
        </w:tc>
        <w:tc>
          <w:tcPr>
            <w:tcW w:w="2791" w:type="dxa"/>
            <w:vMerge w:val="continue"/>
            <w:tcBorders>
              <w:left w:val="single" w:color="auto" w:sz="4" w:space="0"/>
              <w:right w:val="single" w:color="auto" w:sz="4" w:space="0"/>
            </w:tcBorders>
            <w:noWrap w:val="0"/>
            <w:vAlign w:val="center"/>
          </w:tcPr>
          <w:p>
            <w:pPr>
              <w:jc w:val="both"/>
              <w:rPr>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360"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60"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一般</w:t>
            </w:r>
          </w:p>
        </w:tc>
        <w:tc>
          <w:tcPr>
            <w:tcW w:w="1773"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rPr>
              <w:t>废弃沙发、衣柜、床等大件家具</w:t>
            </w:r>
            <w:r>
              <w:rPr>
                <w:rFonts w:hint="eastAsia" w:ascii="宋体" w:hAnsi="宋体" w:cs="宋体"/>
                <w:color w:val="auto"/>
                <w:kern w:val="0"/>
                <w:szCs w:val="21"/>
                <w:lang w:val="en-US" w:eastAsia="zh-CN"/>
              </w:rPr>
              <w:t>3</w:t>
            </w:r>
            <w:r>
              <w:rPr>
                <w:rFonts w:hint="eastAsia" w:ascii="宋体" w:hAnsi="宋体" w:cs="宋体"/>
                <w:color w:val="auto"/>
                <w:kern w:val="0"/>
                <w:szCs w:val="21"/>
              </w:rPr>
              <w:t>件</w:t>
            </w:r>
            <w:r>
              <w:rPr>
                <w:rFonts w:hint="eastAsia" w:ascii="宋体" w:hAnsi="宋体" w:cs="宋体"/>
                <w:color w:val="auto"/>
                <w:kern w:val="0"/>
                <w:szCs w:val="21"/>
                <w:lang w:eastAsia="zh-CN"/>
              </w:rPr>
              <w:t>，或其他</w:t>
            </w:r>
            <w:r>
              <w:rPr>
                <w:rFonts w:hint="eastAsia" w:ascii="宋体" w:hAnsi="宋体" w:cs="宋体"/>
                <w:color w:val="auto"/>
                <w:kern w:val="0"/>
                <w:szCs w:val="21"/>
              </w:rPr>
              <w:t>废弃物</w:t>
            </w:r>
            <w:r>
              <w:rPr>
                <w:rFonts w:hint="eastAsia" w:ascii="宋体" w:hAnsi="宋体" w:cs="宋体"/>
                <w:color w:val="auto"/>
                <w:kern w:val="0"/>
                <w:szCs w:val="21"/>
                <w:lang w:eastAsia="zh-CN"/>
              </w:rPr>
              <w:t>体积</w:t>
            </w:r>
            <w:r>
              <w:rPr>
                <w:rFonts w:hint="eastAsia" w:ascii="宋体" w:hAnsi="宋体" w:cs="宋体"/>
                <w:color w:val="auto"/>
                <w:kern w:val="0"/>
                <w:szCs w:val="21"/>
                <w:lang w:val="en-US" w:eastAsia="zh-CN"/>
              </w:rPr>
              <w:t>大</w:t>
            </w:r>
            <w:r>
              <w:rPr>
                <w:rFonts w:hint="eastAsia" w:ascii="宋体" w:hAnsi="宋体" w:cs="宋体"/>
                <w:color w:val="auto"/>
                <w:kern w:val="0"/>
                <w:szCs w:val="21"/>
                <w:lang w:eastAsia="zh-CN"/>
              </w:rPr>
              <w:t>于</w:t>
            </w:r>
            <w:r>
              <w:rPr>
                <w:rFonts w:hint="eastAsia" w:ascii="宋体" w:hAnsi="宋体" w:cs="宋体"/>
                <w:color w:val="auto"/>
                <w:kern w:val="0"/>
                <w:szCs w:val="21"/>
                <w:lang w:val="en-US" w:eastAsia="zh-CN"/>
              </w:rPr>
              <w:t>1</w:t>
            </w:r>
            <w:r>
              <w:rPr>
                <w:rFonts w:hint="eastAsia" w:ascii="宋体" w:hAnsi="宋体" w:cs="宋体"/>
                <w:color w:val="auto"/>
                <w:kern w:val="0"/>
                <w:szCs w:val="21"/>
              </w:rPr>
              <w:t>立方</w:t>
            </w:r>
            <w:r>
              <w:rPr>
                <w:rFonts w:hint="eastAsia" w:ascii="宋体" w:hAnsi="宋体" w:cs="宋体"/>
                <w:color w:val="auto"/>
                <w:kern w:val="0"/>
                <w:szCs w:val="21"/>
                <w:lang w:val="en-US" w:eastAsia="zh-CN"/>
              </w:rPr>
              <w:t>米小于2</w:t>
            </w:r>
            <w:r>
              <w:rPr>
                <w:rFonts w:hint="eastAsia" w:ascii="宋体" w:hAnsi="宋体" w:cs="宋体"/>
                <w:color w:val="auto"/>
                <w:kern w:val="0"/>
                <w:szCs w:val="21"/>
              </w:rPr>
              <w:t>立方</w:t>
            </w:r>
            <w:r>
              <w:rPr>
                <w:rFonts w:hint="eastAsia" w:ascii="宋体" w:hAnsi="宋体" w:cs="宋体"/>
                <w:color w:val="auto"/>
                <w:kern w:val="0"/>
                <w:szCs w:val="21"/>
                <w:lang w:val="en-US" w:eastAsia="zh-CN"/>
              </w:rPr>
              <w:t>米</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val="en-US"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三十</w:t>
            </w:r>
            <w:r>
              <w:rPr>
                <w:rFonts w:hint="eastAsia" w:ascii="宋体" w:hAnsi="宋体" w:cs="宋体"/>
                <w:color w:val="auto"/>
                <w:kern w:val="0"/>
                <w:szCs w:val="21"/>
              </w:rPr>
              <w:t>万元以下的罚款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对个人处二百元以上三百元以下罚款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360" w:type="dxa"/>
            <w:vMerge w:val="continue"/>
            <w:tcBorders>
              <w:left w:val="single" w:color="auto" w:sz="4" w:space="0"/>
              <w:right w:val="single" w:color="auto" w:sz="4" w:space="0"/>
            </w:tcBorders>
            <w:noWrap w:val="0"/>
            <w:vAlign w:val="center"/>
          </w:tcPr>
          <w:p>
            <w:pPr>
              <w:jc w:val="left"/>
              <w:rPr>
                <w:rFonts w:hint="eastAsia" w:ascii="宋体" w:hAnsi="宋体" w:eastAsia="宋体" w:cs="宋体"/>
                <w:bCs/>
                <w:color w:val="auto"/>
                <w:kern w:val="0"/>
                <w:sz w:val="21"/>
                <w:szCs w:val="21"/>
                <w:lang w:val="en-US" w:eastAsia="zh-CN" w:bidi="ar-SA"/>
              </w:rPr>
            </w:pPr>
          </w:p>
        </w:tc>
        <w:tc>
          <w:tcPr>
            <w:tcW w:w="360"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严重</w:t>
            </w:r>
          </w:p>
        </w:tc>
        <w:tc>
          <w:tcPr>
            <w:tcW w:w="1773"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废弃沙发、衣柜、床等大件家具</w:t>
            </w:r>
            <w:r>
              <w:rPr>
                <w:rFonts w:hint="eastAsia" w:ascii="宋体" w:hAnsi="宋体" w:cs="宋体"/>
                <w:color w:val="auto"/>
                <w:kern w:val="0"/>
                <w:szCs w:val="21"/>
                <w:lang w:eastAsia="zh-CN"/>
              </w:rPr>
              <w:t>大于</w:t>
            </w:r>
            <w:r>
              <w:rPr>
                <w:rFonts w:hint="eastAsia" w:ascii="宋体" w:hAnsi="宋体" w:cs="宋体"/>
                <w:color w:val="auto"/>
                <w:kern w:val="0"/>
                <w:szCs w:val="21"/>
                <w:lang w:val="en-US" w:eastAsia="zh-CN"/>
              </w:rPr>
              <w:t>4</w:t>
            </w:r>
            <w:r>
              <w:rPr>
                <w:rFonts w:hint="eastAsia" w:ascii="宋体" w:hAnsi="宋体" w:cs="宋体"/>
                <w:color w:val="auto"/>
                <w:kern w:val="0"/>
                <w:szCs w:val="21"/>
              </w:rPr>
              <w:t>件</w:t>
            </w:r>
            <w:r>
              <w:rPr>
                <w:rFonts w:hint="eastAsia" w:ascii="宋体" w:hAnsi="宋体" w:cs="宋体"/>
                <w:color w:val="auto"/>
                <w:kern w:val="0"/>
                <w:szCs w:val="21"/>
                <w:lang w:eastAsia="zh-CN"/>
              </w:rPr>
              <w:t>，或其他</w:t>
            </w:r>
            <w:r>
              <w:rPr>
                <w:rFonts w:hint="eastAsia" w:ascii="宋体" w:hAnsi="宋体" w:cs="宋体"/>
                <w:color w:val="auto"/>
                <w:kern w:val="0"/>
                <w:szCs w:val="21"/>
              </w:rPr>
              <w:t>废弃物</w:t>
            </w:r>
            <w:r>
              <w:rPr>
                <w:rFonts w:hint="eastAsia" w:ascii="宋体" w:hAnsi="宋体" w:cs="宋体"/>
                <w:color w:val="auto"/>
                <w:kern w:val="0"/>
                <w:szCs w:val="21"/>
                <w:lang w:eastAsia="zh-CN"/>
              </w:rPr>
              <w:t>体积</w:t>
            </w:r>
            <w:r>
              <w:rPr>
                <w:rFonts w:hint="eastAsia" w:ascii="宋体" w:hAnsi="宋体" w:cs="宋体"/>
                <w:color w:val="auto"/>
                <w:kern w:val="0"/>
                <w:szCs w:val="21"/>
                <w:lang w:val="en-US" w:eastAsia="zh-CN"/>
              </w:rPr>
              <w:t>大</w:t>
            </w:r>
            <w:r>
              <w:rPr>
                <w:rFonts w:hint="eastAsia" w:ascii="宋体" w:hAnsi="宋体" w:cs="宋体"/>
                <w:color w:val="auto"/>
                <w:kern w:val="0"/>
                <w:szCs w:val="21"/>
                <w:lang w:eastAsia="zh-CN"/>
              </w:rPr>
              <w:t>于</w:t>
            </w:r>
            <w:r>
              <w:rPr>
                <w:rFonts w:hint="eastAsia" w:ascii="宋体" w:hAnsi="宋体" w:cs="宋体"/>
                <w:color w:val="auto"/>
                <w:kern w:val="0"/>
                <w:szCs w:val="21"/>
                <w:lang w:val="en-US" w:eastAsia="zh-CN"/>
              </w:rPr>
              <w:t>2</w:t>
            </w:r>
            <w:r>
              <w:rPr>
                <w:rFonts w:hint="eastAsia" w:ascii="宋体" w:hAnsi="宋体" w:cs="宋体"/>
                <w:color w:val="auto"/>
                <w:kern w:val="0"/>
                <w:szCs w:val="21"/>
              </w:rPr>
              <w:t>立方</w:t>
            </w:r>
            <w:r>
              <w:rPr>
                <w:rFonts w:hint="eastAsia" w:ascii="宋体" w:hAnsi="宋体" w:cs="宋体"/>
                <w:color w:val="auto"/>
                <w:kern w:val="0"/>
                <w:szCs w:val="21"/>
                <w:lang w:val="en-US" w:eastAsia="zh-CN"/>
              </w:rPr>
              <w:t>米的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eastAsia="zh-CN"/>
              </w:rPr>
              <w:t>对</w:t>
            </w:r>
            <w:r>
              <w:rPr>
                <w:rFonts w:hint="eastAsia" w:ascii="宋体" w:hAnsi="宋体" w:cs="宋体"/>
                <w:color w:val="auto"/>
                <w:kern w:val="0"/>
                <w:szCs w:val="21"/>
                <w:lang w:val="en-US" w:eastAsia="zh-CN"/>
              </w:rPr>
              <w:t>单位处三十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五十</w:t>
            </w:r>
            <w:r>
              <w:rPr>
                <w:rFonts w:hint="eastAsia" w:ascii="宋体" w:hAnsi="宋体" w:cs="宋体"/>
                <w:color w:val="auto"/>
                <w:kern w:val="0"/>
                <w:szCs w:val="21"/>
              </w:rPr>
              <w:t>万元以下的罚款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对个人处三百元以上五百元以下罚款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tabs>
          <w:tab w:val="left" w:pos="649"/>
        </w:tabs>
        <w:bidi w:val="0"/>
        <w:jc w:val="left"/>
        <w:rPr>
          <w:rFonts w:hint="default"/>
          <w:color w:val="auto"/>
          <w:lang w:val="en-US" w:eastAsia="zh-CN"/>
        </w:rPr>
      </w:pPr>
    </w:p>
    <w:p>
      <w:pPr>
        <w:jc w:val="both"/>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both"/>
        <w:rPr>
          <w:rFonts w:hint="default" w:ascii="Times New Roman" w:hAnsi="Times New Roman" w:cs="Times New Roman"/>
          <w:color w:val="auto"/>
          <w:lang w:val="en-US" w:eastAsia="zh-CN"/>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376"/>
        <w:gridCol w:w="1666"/>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447"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9</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eastAsia="宋体" w:cs="Times New Roman"/>
                <w:color w:val="auto"/>
                <w:lang w:eastAsia="zh-CN"/>
              </w:rPr>
            </w:pPr>
            <w:r>
              <w:rPr>
                <w:rFonts w:hint="eastAsia" w:ascii="宋体" w:hAnsi="宋体" w:cs="宋体"/>
                <w:color w:val="auto"/>
                <w:kern w:val="0"/>
                <w:szCs w:val="21"/>
              </w:rPr>
              <w:t>未按照要求设置分类投放点、配置分类收集容器的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《珠海经济特区生活垃圾分类管理条例》第二十条第一款</w:t>
            </w:r>
            <w:r>
              <w:rPr>
                <w:rFonts w:hint="eastAsia" w:ascii="宋体" w:hAnsi="宋体" w:cs="宋体"/>
                <w:color w:val="auto"/>
                <w:kern w:val="0"/>
                <w:szCs w:val="21"/>
                <w:lang w:eastAsia="zh-CN"/>
              </w:rPr>
              <w:t>第（一）项</w:t>
            </w:r>
            <w:r>
              <w:rPr>
                <w:rFonts w:hint="eastAsia" w:ascii="宋体" w:hAnsi="宋体" w:cs="宋体"/>
                <w:color w:val="auto"/>
                <w:kern w:val="0"/>
                <w:szCs w:val="21"/>
              </w:rPr>
              <w:t>：</w:t>
            </w:r>
            <w:r>
              <w:rPr>
                <w:rFonts w:hint="eastAsia" w:ascii="宋体" w:hAnsi="宋体" w:cs="宋体"/>
                <w:color w:val="auto"/>
                <w:kern w:val="0"/>
                <w:szCs w:val="21"/>
                <w:lang w:val="en-US" w:eastAsia="zh-Hans"/>
              </w:rPr>
              <w:t>生</w:t>
            </w:r>
            <w:r>
              <w:rPr>
                <w:rFonts w:hint="eastAsia" w:ascii="宋体" w:hAnsi="宋体" w:cs="宋体"/>
                <w:color w:val="auto"/>
                <w:kern w:val="0"/>
                <w:szCs w:val="21"/>
              </w:rPr>
              <w:t>活垃圾分类投放管理责任人应当履行下列职责：（一）规范设置生活垃圾分类投放点，配置分类收集容器，并保持分类投放点和收集容器完好、整洁；</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三十八第（一）项：生活垃圾分类投放管理责任人有下列情形之一的，由城市管理和综合执法部门按照下列规定处罚：（一）违反本条例第二十条第一款第一项规定，未按照要求设置分类投放点、配置分类收集容器的，责令限期改正；逾期不改正的，处二千元以上一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5" w:type="dxa"/>
            <w:vMerge w:val="restart"/>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376"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1666" w:type="dxa"/>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000000"/>
                <w:kern w:val="0"/>
                <w:szCs w:val="21"/>
                <w:lang w:val="en-US" w:eastAsia="zh-CN"/>
              </w:rPr>
              <w:t>有</w:t>
            </w:r>
            <w:r>
              <w:rPr>
                <w:rFonts w:hint="eastAsia" w:ascii="宋体" w:hAnsi="宋体" w:cs="宋体"/>
                <w:color w:val="000000"/>
                <w:kern w:val="0"/>
                <w:szCs w:val="21"/>
              </w:rPr>
              <w:t>设置分类投放点、配置分类收集容器</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但设置、配置不符合规范要求的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处二千元以上四千元以下罚款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76"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1666"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p>
          <w:p>
            <w:pPr>
              <w:jc w:val="left"/>
              <w:rPr>
                <w:rFonts w:hint="default" w:ascii="宋体" w:hAnsi="宋体" w:cs="宋体"/>
                <w:color w:val="FF0000"/>
                <w:kern w:val="0"/>
                <w:szCs w:val="21"/>
                <w:lang w:val="en-US" w:eastAsia="zh-CN"/>
              </w:rPr>
            </w:pPr>
            <w:r>
              <w:rPr>
                <w:rFonts w:hint="eastAsia" w:ascii="宋体" w:hAnsi="宋体" w:cs="宋体"/>
                <w:color w:val="auto"/>
                <w:kern w:val="0"/>
                <w:szCs w:val="21"/>
              </w:rPr>
              <w:t>按照要求设置分类投放点</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但未配置分类收集容器的</w:t>
            </w:r>
          </w:p>
          <w:p>
            <w:pPr>
              <w:jc w:val="left"/>
              <w:rPr>
                <w:rFonts w:hint="default" w:ascii="宋体" w:hAnsi="宋体" w:eastAsia="宋体" w:cs="宋体"/>
                <w:color w:val="auto"/>
                <w:kern w:val="0"/>
                <w:szCs w:val="21"/>
                <w:lang w:val="en-US" w:eastAsia="zh-CN"/>
              </w:rPr>
            </w:pP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val="en-US" w:eastAsia="zh-CN"/>
              </w:rPr>
              <w:t>处四千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七千</w:t>
            </w:r>
            <w:r>
              <w:rPr>
                <w:rFonts w:hint="eastAsia" w:ascii="宋体" w:hAnsi="宋体" w:cs="宋体"/>
                <w:color w:val="auto"/>
                <w:kern w:val="0"/>
                <w:szCs w:val="21"/>
              </w:rPr>
              <w:t>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76" w:type="dxa"/>
            <w:tcBorders>
              <w:left w:val="single" w:color="auto" w:sz="4" w:space="0"/>
              <w:right w:val="single" w:color="auto" w:sz="4" w:space="0"/>
            </w:tcBorders>
            <w:noWrap w:val="0"/>
            <w:vAlign w:val="center"/>
          </w:tcPr>
          <w:p>
            <w:pPr>
              <w:jc w:val="left"/>
              <w:rPr>
                <w:rFonts w:hint="default" w:ascii="Times New Roman" w:hAnsi="Times New Roman" w:cs="Times New Roman"/>
                <w:color w:val="auto"/>
                <w:lang w:val="en-US" w:eastAsia="zh-CN"/>
              </w:rPr>
            </w:pPr>
            <w:r>
              <w:rPr>
                <w:rFonts w:hint="eastAsia" w:cs="Times New Roman"/>
                <w:color w:val="auto"/>
                <w:lang w:val="en-US" w:eastAsia="zh-CN"/>
              </w:rPr>
              <w:t>严重</w:t>
            </w:r>
          </w:p>
        </w:tc>
        <w:tc>
          <w:tcPr>
            <w:tcW w:w="1666"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未按照要求设置分类投放点、配置分类收集容器的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val="en-US" w:eastAsia="zh-CN"/>
              </w:rPr>
              <w:t>处七千元以上一万元以下罚款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6"/>
        <w:gridCol w:w="421"/>
        <w:gridCol w:w="1598"/>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425"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10</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生活垃圾分类投放管理人未保持分类投放点或者收集容器完好、整洁的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《珠海经济特区生活垃圾分类管理条例》第二十条第一款</w:t>
            </w:r>
            <w:r>
              <w:rPr>
                <w:rFonts w:hint="eastAsia" w:ascii="宋体" w:hAnsi="宋体" w:cs="宋体"/>
                <w:color w:val="auto"/>
                <w:kern w:val="0"/>
                <w:szCs w:val="21"/>
                <w:lang w:eastAsia="zh-CN"/>
              </w:rPr>
              <w:t>第（一）项</w:t>
            </w:r>
            <w:r>
              <w:rPr>
                <w:rFonts w:hint="eastAsia" w:ascii="宋体" w:hAnsi="宋体" w:cs="宋体"/>
                <w:color w:val="auto"/>
                <w:kern w:val="0"/>
                <w:szCs w:val="21"/>
              </w:rPr>
              <w:t>：</w:t>
            </w:r>
            <w:r>
              <w:rPr>
                <w:rFonts w:hint="eastAsia" w:ascii="宋体" w:hAnsi="宋体" w:cs="宋体"/>
                <w:color w:val="auto"/>
                <w:kern w:val="0"/>
                <w:szCs w:val="21"/>
                <w:lang w:val="en-US" w:eastAsia="zh-CN"/>
              </w:rPr>
              <w:t>生</w:t>
            </w:r>
            <w:r>
              <w:rPr>
                <w:rFonts w:hint="eastAsia" w:ascii="宋体" w:hAnsi="宋体" w:cs="宋体"/>
                <w:color w:val="auto"/>
                <w:kern w:val="0"/>
                <w:szCs w:val="21"/>
              </w:rPr>
              <w:t>活垃圾分类投放管理责任人应当履行下列职责：（一）规范设置生活垃圾分类投放点，配置分类收集容器，并保持分类投放点和收集容器完好、整洁；</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《珠海经济特区生活垃圾分类管理条例》第三十八第（一）项：生活垃圾分类投放管理责任人有下列情形之一的，由城市管理和综合执法部门按照下列规定处罚：（一）违反本条例第二十条第一款第一项规定，</w:t>
            </w:r>
            <w:r>
              <w:rPr>
                <w:rFonts w:hint="eastAsia" w:ascii="宋体" w:hAnsi="宋体" w:cs="宋体"/>
                <w:color w:val="auto"/>
                <w:kern w:val="0"/>
                <w:szCs w:val="21"/>
                <w:lang w:val="en-US" w:eastAsia="zh-CN"/>
              </w:rPr>
              <w:t>......</w:t>
            </w:r>
            <w:r>
              <w:rPr>
                <w:rFonts w:hint="eastAsia" w:ascii="宋体" w:hAnsi="宋体" w:cs="宋体"/>
                <w:color w:val="auto"/>
                <w:kern w:val="0"/>
                <w:szCs w:val="21"/>
              </w:rPr>
              <w:t>未保持分类投放点或者收集容器完好、整洁的，责令限期改正；逾期不改正的，处二千元以上五千元以下罚款。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6" w:type="dxa"/>
            <w:vMerge w:val="restart"/>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421"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1598" w:type="dxa"/>
            <w:tcBorders>
              <w:top w:val="single" w:color="auto" w:sz="4" w:space="0"/>
              <w:left w:val="single" w:color="auto" w:sz="4" w:space="0"/>
              <w:right w:val="single" w:color="auto" w:sz="4" w:space="0"/>
            </w:tcBorders>
            <w:noWrap w:val="0"/>
            <w:vAlign w:val="center"/>
          </w:tcPr>
          <w:p>
            <w:pPr>
              <w:jc w:val="both"/>
              <w:rPr>
                <w:rFonts w:hint="default" w:ascii="宋体" w:hAnsi="宋体" w:cs="宋体"/>
                <w:color w:val="auto"/>
                <w:kern w:val="0"/>
                <w:szCs w:val="21"/>
                <w:lang w:val="en-US" w:eastAsia="zh-CN"/>
              </w:rPr>
            </w:pPr>
            <w:r>
              <w:rPr>
                <w:rFonts w:hint="eastAsia" w:ascii="宋体" w:hAnsi="宋体" w:cs="宋体"/>
                <w:color w:val="auto"/>
                <w:kern w:val="0"/>
                <w:szCs w:val="21"/>
              </w:rPr>
              <w:t>未保持分类投放点或者收集容器</w:t>
            </w:r>
            <w:r>
              <w:rPr>
                <w:rFonts w:hint="eastAsia" w:ascii="宋体" w:hAnsi="宋体" w:cs="宋体"/>
                <w:color w:val="auto"/>
                <w:kern w:val="0"/>
                <w:szCs w:val="21"/>
                <w:lang w:val="en-US" w:eastAsia="zh-CN"/>
              </w:rPr>
              <w:t>整洁的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处二千元以上三千元以下罚款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6"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421"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1598" w:type="dxa"/>
            <w:tcBorders>
              <w:left w:val="single" w:color="auto" w:sz="4" w:space="0"/>
              <w:right w:val="single" w:color="auto" w:sz="4" w:space="0"/>
            </w:tcBorders>
            <w:noWrap w:val="0"/>
            <w:vAlign w:val="center"/>
          </w:tcPr>
          <w:p>
            <w:pPr>
              <w:numPr>
                <w:ilvl w:val="0"/>
                <w:numId w:val="0"/>
              </w:numPr>
              <w:jc w:val="both"/>
              <w:rPr>
                <w:rFonts w:hint="default" w:ascii="宋体" w:hAnsi="宋体" w:cs="宋体"/>
                <w:color w:val="auto"/>
                <w:kern w:val="0"/>
                <w:szCs w:val="21"/>
                <w:lang w:val="en-US" w:eastAsia="zh-CN"/>
              </w:rPr>
            </w:pPr>
            <w:r>
              <w:rPr>
                <w:rFonts w:hint="eastAsia" w:ascii="宋体" w:hAnsi="宋体" w:cs="宋体"/>
                <w:color w:val="auto"/>
                <w:kern w:val="0"/>
                <w:szCs w:val="21"/>
              </w:rPr>
              <w:t>分类</w:t>
            </w:r>
            <w:r>
              <w:rPr>
                <w:rFonts w:hint="eastAsia" w:ascii="宋体" w:hAnsi="宋体" w:cs="宋体"/>
                <w:color w:val="auto"/>
                <w:kern w:val="0"/>
                <w:szCs w:val="21"/>
                <w:lang w:eastAsia="zh-CN"/>
              </w:rPr>
              <w:t>投放点或者</w:t>
            </w:r>
            <w:r>
              <w:rPr>
                <w:rFonts w:hint="eastAsia" w:ascii="宋体" w:hAnsi="宋体" w:cs="宋体"/>
                <w:color w:val="auto"/>
                <w:kern w:val="0"/>
                <w:szCs w:val="21"/>
              </w:rPr>
              <w:t>收集容器损毁、未能正常</w:t>
            </w:r>
            <w:r>
              <w:rPr>
                <w:rFonts w:hint="eastAsia" w:ascii="宋体" w:hAnsi="宋体" w:cs="宋体"/>
                <w:color w:val="auto"/>
                <w:kern w:val="0"/>
                <w:szCs w:val="21"/>
                <w:lang w:val="en-US" w:eastAsia="zh-CN"/>
              </w:rPr>
              <w:t>使用少于3</w:t>
            </w:r>
            <w:r>
              <w:rPr>
                <w:rFonts w:hint="eastAsia" w:ascii="宋体" w:hAnsi="宋体" w:cs="宋体"/>
                <w:color w:val="auto"/>
                <w:kern w:val="0"/>
                <w:szCs w:val="21"/>
              </w:rPr>
              <w:t>处</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或导致垃圾洒落少于3处的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val="en-US" w:eastAsia="zh-CN"/>
              </w:rPr>
              <w:t>处三千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四千</w:t>
            </w:r>
            <w:r>
              <w:rPr>
                <w:rFonts w:hint="eastAsia" w:ascii="宋体" w:hAnsi="宋体" w:cs="宋体"/>
                <w:color w:val="auto"/>
                <w:kern w:val="0"/>
                <w:szCs w:val="21"/>
              </w:rPr>
              <w:t>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6"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421" w:type="dxa"/>
            <w:tcBorders>
              <w:left w:val="single" w:color="auto" w:sz="4" w:space="0"/>
              <w:right w:val="single" w:color="auto" w:sz="4" w:space="0"/>
            </w:tcBorders>
            <w:noWrap w:val="0"/>
            <w:vAlign w:val="center"/>
          </w:tcPr>
          <w:p>
            <w:pPr>
              <w:jc w:val="left"/>
              <w:rPr>
                <w:rFonts w:hint="default" w:ascii="Times New Roman" w:hAnsi="Times New Roman" w:cs="Times New Roman"/>
                <w:color w:val="auto"/>
                <w:lang w:val="en-US" w:eastAsia="zh-CN"/>
              </w:rPr>
            </w:pPr>
            <w:r>
              <w:rPr>
                <w:rFonts w:hint="eastAsia" w:cs="Times New Roman"/>
                <w:color w:val="auto"/>
                <w:lang w:val="en-US" w:eastAsia="zh-CN"/>
              </w:rPr>
              <w:t>严重</w:t>
            </w:r>
          </w:p>
        </w:tc>
        <w:tc>
          <w:tcPr>
            <w:tcW w:w="1598" w:type="dxa"/>
            <w:tcBorders>
              <w:left w:val="single" w:color="auto" w:sz="4" w:space="0"/>
              <w:right w:val="single" w:color="auto" w:sz="4" w:space="0"/>
            </w:tcBorders>
            <w:noWrap w:val="0"/>
            <w:vAlign w:val="center"/>
          </w:tcPr>
          <w:p>
            <w:pPr>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rPr>
              <w:t>分类</w:t>
            </w:r>
            <w:r>
              <w:rPr>
                <w:rFonts w:hint="eastAsia" w:ascii="宋体" w:hAnsi="宋体" w:cs="宋体"/>
                <w:color w:val="auto"/>
                <w:kern w:val="0"/>
                <w:szCs w:val="21"/>
                <w:lang w:eastAsia="zh-CN"/>
              </w:rPr>
              <w:t>投放点或者</w:t>
            </w:r>
            <w:r>
              <w:rPr>
                <w:rFonts w:hint="eastAsia" w:ascii="宋体" w:hAnsi="宋体" w:cs="宋体"/>
                <w:color w:val="auto"/>
                <w:kern w:val="0"/>
                <w:szCs w:val="21"/>
              </w:rPr>
              <w:t>收集容器损毁、未能正常使用</w:t>
            </w:r>
            <w:r>
              <w:rPr>
                <w:rFonts w:hint="eastAsia" w:ascii="宋体" w:hAnsi="宋体" w:cs="宋体"/>
                <w:color w:val="auto"/>
                <w:kern w:val="0"/>
                <w:szCs w:val="21"/>
                <w:lang w:val="en-US" w:eastAsia="zh-CN"/>
              </w:rPr>
              <w:t>多于3</w:t>
            </w:r>
            <w:r>
              <w:rPr>
                <w:rFonts w:hint="eastAsia" w:ascii="宋体" w:hAnsi="宋体" w:cs="宋体"/>
                <w:color w:val="auto"/>
                <w:kern w:val="0"/>
                <w:szCs w:val="21"/>
              </w:rPr>
              <w:t>处</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或导致垃圾洒落多于3处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val="en-US" w:eastAsia="zh-CN"/>
              </w:rPr>
              <w:t>处四千元以上五千元以下罚款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tabs>
          <w:tab w:val="left" w:pos="649"/>
        </w:tabs>
        <w:bidi w:val="0"/>
        <w:jc w:val="center"/>
        <w:rPr>
          <w:rFonts w:hint="default" w:ascii="Times New Roman" w:hAnsi="Times New Roman" w:cs="Times New Roman"/>
          <w:color w:val="auto"/>
          <w:lang w:val="en-US" w:eastAsia="zh-CN"/>
        </w:rPr>
      </w:pPr>
    </w:p>
    <w:p>
      <w:pPr>
        <w:tabs>
          <w:tab w:val="left" w:pos="649"/>
        </w:tabs>
        <w:bidi w:val="0"/>
        <w:jc w:val="center"/>
        <w:rPr>
          <w:rFonts w:hint="default" w:ascii="Times New Roman" w:hAnsi="Times New Roman" w:cs="Times New Roman"/>
          <w:color w:val="auto"/>
          <w:lang w:val="en-US" w:eastAsia="zh-CN"/>
        </w:rPr>
      </w:pPr>
    </w:p>
    <w:p>
      <w:pPr>
        <w:tabs>
          <w:tab w:val="left" w:pos="649"/>
        </w:tabs>
        <w:bidi w:val="0"/>
        <w:jc w:val="center"/>
        <w:rPr>
          <w:rFonts w:hint="default" w:ascii="Times New Roman" w:hAnsi="Times New Roman" w:cs="Times New Roman"/>
          <w:color w:val="auto"/>
          <w:lang w:val="en-US" w:eastAsia="zh-CN"/>
        </w:rPr>
      </w:pPr>
    </w:p>
    <w:p>
      <w:pPr>
        <w:tabs>
          <w:tab w:val="left" w:pos="649"/>
        </w:tabs>
        <w:bidi w:val="0"/>
        <w:jc w:val="both"/>
        <w:rPr>
          <w:rFonts w:hint="default" w:ascii="Times New Roman" w:hAnsi="Times New Roman" w:cs="Times New Roman"/>
          <w:color w:val="auto"/>
          <w:lang w:val="en-US" w:eastAsia="zh-CN"/>
        </w:rPr>
      </w:pPr>
    </w:p>
    <w:p>
      <w:pPr>
        <w:tabs>
          <w:tab w:val="left" w:pos="649"/>
        </w:tabs>
        <w:bidi w:val="0"/>
        <w:jc w:val="both"/>
        <w:rPr>
          <w:rFonts w:hint="default" w:ascii="Times New Roman" w:hAnsi="Times New Roman" w:cs="Times New Roman"/>
          <w:color w:val="auto"/>
          <w:lang w:val="en-US" w:eastAsia="zh-CN"/>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9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11</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生活垃圾分类投放管理人未配合市、区主管部门，镇、街、村、居开展生活垃圾分类宣传和引导的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《珠海经济特区生活垃圾分类管理条例》第二十条第一款</w:t>
            </w:r>
            <w:r>
              <w:rPr>
                <w:rFonts w:hint="eastAsia" w:ascii="宋体" w:hAnsi="宋体" w:cs="宋体"/>
                <w:color w:val="auto"/>
                <w:kern w:val="0"/>
                <w:szCs w:val="21"/>
                <w:lang w:eastAsia="zh-CN"/>
              </w:rPr>
              <w:t>第（二）项</w:t>
            </w:r>
            <w:r>
              <w:rPr>
                <w:rFonts w:hint="eastAsia" w:ascii="宋体" w:hAnsi="宋体" w:cs="宋体"/>
                <w:color w:val="auto"/>
                <w:kern w:val="0"/>
                <w:szCs w:val="21"/>
              </w:rPr>
              <w:t>：生活垃圾分类投放管理责任人应当履行下列职责：（二）配合市、区主管部门，镇、街、村、居开展生活垃圾分类宣传和引导；</w:t>
            </w:r>
          </w:p>
        </w:tc>
        <w:tc>
          <w:tcPr>
            <w:tcW w:w="2791" w:type="dxa"/>
            <w:vMerge w:val="restart"/>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eastAsia="zh-CN"/>
              </w:rPr>
            </w:pPr>
            <w:r>
              <w:rPr>
                <w:rStyle w:val="14"/>
                <w:rFonts w:hint="eastAsia" w:ascii="宋体" w:hAnsi="宋体" w:eastAsia="宋体" w:cs="Times New Roman"/>
                <w:b w:val="0"/>
                <w:color w:val="auto"/>
                <w:lang w:eastAsia="zh-CN"/>
              </w:rPr>
              <w:t>《珠海经济特区生活垃圾分类管理条例》第三十八条第（二）项：生活垃圾分类投放管理责任人有下列情形之一的，由城市管理和综合执法部门按照下列规定处罚：（二）违反本条例第二十条第一款第二项规定，未配合市、区主管部门，镇、街、村、居开展生活垃圾分类宣传和引导的，处一千元以上一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1897"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Style w:val="14"/>
                <w:rFonts w:hint="eastAsia" w:ascii="宋体" w:hAnsi="宋体" w:cs="Times New Roman"/>
                <w:b w:val="0"/>
                <w:color w:val="auto"/>
                <w:lang w:val="en-US" w:eastAsia="zh-CN"/>
              </w:rPr>
              <w:t>年度内</w:t>
            </w:r>
            <w:r>
              <w:rPr>
                <w:rStyle w:val="14"/>
                <w:rFonts w:hint="eastAsia" w:ascii="宋体" w:hAnsi="宋体" w:eastAsia="宋体" w:cs="Times New Roman"/>
                <w:b w:val="0"/>
                <w:color w:val="auto"/>
                <w:lang w:eastAsia="zh-CN"/>
              </w:rPr>
              <w:t>未配合市、区主管部门，镇、街、村、居开展生活垃圾分类宣传和引导</w:t>
            </w:r>
            <w:r>
              <w:rPr>
                <w:rStyle w:val="14"/>
                <w:rFonts w:hint="eastAsia" w:ascii="宋体" w:hAnsi="宋体" w:cs="Times New Roman"/>
                <w:b w:val="0"/>
                <w:color w:val="auto"/>
                <w:lang w:val="en-US" w:eastAsia="zh-CN"/>
              </w:rPr>
              <w:t>1次的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处一千元以上三千元以下罚款</w:t>
            </w:r>
          </w:p>
        </w:tc>
        <w:tc>
          <w:tcPr>
            <w:tcW w:w="1250"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continue"/>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p>
        </w:tc>
        <w:tc>
          <w:tcPr>
            <w:tcW w:w="2791" w:type="dxa"/>
            <w:vMerge w:val="continue"/>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eastAsia="zh-CN"/>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897"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Style w:val="14"/>
                <w:rFonts w:hint="eastAsia" w:ascii="宋体" w:hAnsi="宋体" w:cs="Times New Roman"/>
                <w:b w:val="0"/>
                <w:color w:val="auto"/>
                <w:lang w:val="en-US" w:eastAsia="zh-CN"/>
              </w:rPr>
              <w:t>年度内</w:t>
            </w:r>
            <w:r>
              <w:rPr>
                <w:rStyle w:val="14"/>
                <w:rFonts w:hint="eastAsia" w:ascii="宋体" w:hAnsi="宋体" w:eastAsia="宋体" w:cs="Times New Roman"/>
                <w:b w:val="0"/>
                <w:color w:val="auto"/>
                <w:lang w:eastAsia="zh-CN"/>
              </w:rPr>
              <w:t>未配合市、区主管部门，镇、街、村、居开展生活垃圾分类宣传和引导</w:t>
            </w:r>
            <w:r>
              <w:rPr>
                <w:rStyle w:val="14"/>
                <w:rFonts w:hint="eastAsia" w:ascii="宋体" w:hAnsi="宋体" w:cs="Times New Roman"/>
                <w:b w:val="0"/>
                <w:color w:val="auto"/>
                <w:lang w:val="en-US" w:eastAsia="zh-CN"/>
              </w:rPr>
              <w:t>2次的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处三千元以上七千元以下罚款</w:t>
            </w:r>
          </w:p>
        </w:tc>
        <w:tc>
          <w:tcPr>
            <w:tcW w:w="1250" w:type="dxa"/>
            <w:vMerge w:val="continue"/>
            <w:tcBorders>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Times New Roman" w:hAnsi="Times New Roman" w:cs="Times New Roman"/>
                <w:color w:val="auto"/>
                <w:lang w:val="en-US" w:eastAsia="zh-CN"/>
              </w:rPr>
              <w:t>严重</w:t>
            </w:r>
          </w:p>
        </w:tc>
        <w:tc>
          <w:tcPr>
            <w:tcW w:w="1897"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Style w:val="14"/>
                <w:rFonts w:hint="eastAsia" w:ascii="宋体" w:hAnsi="宋体" w:cs="Times New Roman"/>
                <w:b w:val="0"/>
                <w:color w:val="auto"/>
                <w:lang w:val="en-US" w:eastAsia="zh-CN"/>
              </w:rPr>
              <w:t>年度内</w:t>
            </w:r>
            <w:r>
              <w:rPr>
                <w:rStyle w:val="14"/>
                <w:rFonts w:hint="eastAsia" w:ascii="宋体" w:hAnsi="宋体" w:eastAsia="宋体" w:cs="Times New Roman"/>
                <w:b w:val="0"/>
                <w:color w:val="auto"/>
                <w:lang w:eastAsia="zh-CN"/>
              </w:rPr>
              <w:t>未配合市、区主管部门，镇、街、村、居开展生活垃圾分类宣传和引导</w:t>
            </w:r>
            <w:r>
              <w:rPr>
                <w:rStyle w:val="14"/>
                <w:rFonts w:hint="eastAsia" w:ascii="宋体" w:hAnsi="宋体" w:cs="Times New Roman"/>
                <w:b w:val="0"/>
                <w:color w:val="auto"/>
                <w:lang w:val="en-US" w:eastAsia="zh-CN"/>
              </w:rPr>
              <w:t>多于3次的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val="en-US" w:eastAsia="zh-CN"/>
              </w:rPr>
              <w:t>处七千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一万元以下罚款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tabs>
          <w:tab w:val="left" w:pos="649"/>
        </w:tabs>
        <w:bidi w:val="0"/>
        <w:jc w:val="left"/>
        <w:rPr>
          <w:rFonts w:hint="default" w:ascii="Times New Roman" w:hAnsi="Times New Roman" w:cs="Times New Roman"/>
          <w:color w:val="auto"/>
          <w:lang w:val="en-US" w:eastAsia="zh-CN"/>
        </w:rPr>
      </w:pPr>
    </w:p>
    <w:p>
      <w:pPr>
        <w:jc w:val="left"/>
        <w:rPr>
          <w:rFonts w:hint="default" w:ascii="黑体" w:hAnsi="黑体" w:eastAsia="黑体" w:cs="黑体"/>
          <w:b/>
          <w:bCs/>
          <w:color w:val="auto"/>
          <w:sz w:val="28"/>
          <w:szCs w:val="28"/>
          <w:highlight w:val="none"/>
          <w:lang w:val="en-US" w:eastAsia="zh-CN" w:bidi="ar-SA"/>
        </w:rPr>
      </w:pPr>
      <w:r>
        <w:rPr>
          <w:rFonts w:hint="default" w:ascii="Times New Roman" w:hAnsi="Times New Roman" w:cs="Times New Roman"/>
          <w:color w:val="auto"/>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9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12</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生活垃圾分类投放管理人未及时将生活垃圾分类移交给相应的分类收集、运输单位或者驳运至政府指定的分类收集点的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《珠海经济特区生活垃圾分类管理条例》第二十条第一款</w:t>
            </w:r>
            <w:r>
              <w:rPr>
                <w:rFonts w:hint="eastAsia" w:ascii="宋体" w:hAnsi="宋体" w:cs="宋体"/>
                <w:color w:val="auto"/>
                <w:kern w:val="0"/>
                <w:szCs w:val="21"/>
                <w:lang w:eastAsia="zh-CN"/>
              </w:rPr>
              <w:t>第（四）项</w:t>
            </w:r>
            <w:r>
              <w:rPr>
                <w:rFonts w:hint="eastAsia" w:ascii="宋体" w:hAnsi="宋体" w:cs="宋体"/>
                <w:color w:val="auto"/>
                <w:kern w:val="0"/>
                <w:szCs w:val="21"/>
              </w:rPr>
              <w:t>：生活垃圾分类投放管理责任人应当履行下列职责：（四）及时将生活垃圾分类移交给相应的分类收集、运输单位或者驳运至政府指定的分类收集点；</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三十八条第（三）项：生活垃圾分类投放管理责任人有下列情形之一的，由城市管理和综合执法部门按照下列规定处罚：（三）违反本条例第二十条第一款第四项规定，未及时将生活垃圾分类移交给相应的分类收集、运输单位或者驳运至政府指定的分类收集点的，处五千元以上一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轻微</w:t>
            </w:r>
          </w:p>
        </w:tc>
        <w:tc>
          <w:tcPr>
            <w:tcW w:w="1897" w:type="dxa"/>
            <w:tcBorders>
              <w:top w:val="single" w:color="auto" w:sz="4" w:space="0"/>
              <w:left w:val="single" w:color="auto" w:sz="4" w:space="0"/>
              <w:right w:val="single" w:color="auto" w:sz="4" w:space="0"/>
            </w:tcBorders>
            <w:noWrap w:val="0"/>
            <w:vAlign w:val="center"/>
          </w:tcPr>
          <w:p>
            <w:pPr>
              <w:numPr>
                <w:ilvl w:val="0"/>
                <w:numId w:val="0"/>
              </w:numPr>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1.涉及生活垃圾重量小于2吨的；</w:t>
            </w:r>
          </w:p>
          <w:p>
            <w:pPr>
              <w:numPr>
                <w:ilvl w:val="0"/>
                <w:numId w:val="0"/>
              </w:numPr>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2.首次违法的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000000"/>
                <w:kern w:val="0"/>
                <w:szCs w:val="21"/>
                <w:lang w:val="en-US"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五千</w:t>
            </w:r>
            <w:r>
              <w:rPr>
                <w:rFonts w:hint="eastAsia" w:ascii="宋体" w:hAnsi="宋体" w:cs="宋体"/>
                <w:color w:val="000000"/>
                <w:kern w:val="0"/>
                <w:szCs w:val="21"/>
              </w:rPr>
              <w:t>元以上</w:t>
            </w:r>
            <w:r>
              <w:rPr>
                <w:rFonts w:hint="eastAsia" w:ascii="宋体" w:hAnsi="宋体" w:cs="宋体"/>
                <w:color w:val="000000"/>
                <w:kern w:val="0"/>
                <w:szCs w:val="21"/>
                <w:lang w:val="en-US" w:eastAsia="zh-CN"/>
              </w:rPr>
              <w:t>六千</w:t>
            </w:r>
            <w:r>
              <w:rPr>
                <w:rFonts w:hint="eastAsia" w:ascii="宋体" w:hAnsi="宋体" w:cs="宋体"/>
                <w:color w:val="000000"/>
                <w:kern w:val="0"/>
                <w:szCs w:val="21"/>
              </w:rPr>
              <w:t>元以下罚款</w:t>
            </w:r>
          </w:p>
        </w:tc>
        <w:tc>
          <w:tcPr>
            <w:tcW w:w="1250"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897" w:type="dxa"/>
            <w:tcBorders>
              <w:left w:val="single" w:color="auto" w:sz="4" w:space="0"/>
              <w:right w:val="single" w:color="auto" w:sz="4" w:space="0"/>
            </w:tcBorders>
            <w:noWrap w:val="0"/>
            <w:vAlign w:val="center"/>
          </w:tcPr>
          <w:p>
            <w:pPr>
              <w:numPr>
                <w:ilvl w:val="0"/>
                <w:numId w:val="0"/>
              </w:numPr>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1.涉及生活垃圾重量大于2吨小于5吨的；</w:t>
            </w:r>
          </w:p>
          <w:p>
            <w:pPr>
              <w:numPr>
                <w:ilvl w:val="0"/>
                <w:numId w:val="0"/>
              </w:numPr>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2.第2次违法的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六千</w:t>
            </w:r>
            <w:r>
              <w:rPr>
                <w:rFonts w:hint="eastAsia" w:ascii="宋体" w:hAnsi="宋体" w:cs="宋体"/>
                <w:color w:val="000000"/>
                <w:kern w:val="0"/>
                <w:szCs w:val="21"/>
              </w:rPr>
              <w:t>元以上</w:t>
            </w:r>
            <w:r>
              <w:rPr>
                <w:rFonts w:hint="eastAsia" w:ascii="宋体" w:hAnsi="宋体" w:cs="宋体"/>
                <w:color w:val="000000"/>
                <w:kern w:val="0"/>
                <w:szCs w:val="21"/>
                <w:lang w:val="en-US" w:eastAsia="zh-CN"/>
              </w:rPr>
              <w:t>八千</w:t>
            </w:r>
            <w:r>
              <w:rPr>
                <w:rFonts w:hint="eastAsia" w:ascii="宋体" w:hAnsi="宋体" w:cs="宋体"/>
                <w:color w:val="000000"/>
                <w:kern w:val="0"/>
                <w:szCs w:val="21"/>
              </w:rPr>
              <w:t>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Times New Roman" w:hAnsi="Times New Roman" w:cs="Times New Roman"/>
                <w:color w:val="auto"/>
                <w:lang w:val="en-US" w:eastAsia="zh-CN"/>
              </w:rPr>
              <w:t>严重</w:t>
            </w:r>
          </w:p>
        </w:tc>
        <w:tc>
          <w:tcPr>
            <w:tcW w:w="1897" w:type="dxa"/>
            <w:tcBorders>
              <w:left w:val="single" w:color="auto" w:sz="4" w:space="0"/>
              <w:right w:val="single" w:color="auto" w:sz="4" w:space="0"/>
            </w:tcBorders>
            <w:noWrap w:val="0"/>
            <w:vAlign w:val="center"/>
          </w:tcPr>
          <w:p>
            <w:pPr>
              <w:numPr>
                <w:ilvl w:val="0"/>
                <w:numId w:val="0"/>
              </w:numPr>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1.涉及生活垃圾重量大于5吨的；</w:t>
            </w:r>
          </w:p>
          <w:p>
            <w:pPr>
              <w:numPr>
                <w:ilvl w:val="0"/>
                <w:numId w:val="0"/>
              </w:numPr>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2.多于3次违法的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八千</w:t>
            </w:r>
            <w:r>
              <w:rPr>
                <w:rFonts w:hint="eastAsia" w:ascii="宋体" w:hAnsi="宋体" w:cs="宋体"/>
                <w:color w:val="000000"/>
                <w:kern w:val="0"/>
                <w:szCs w:val="21"/>
              </w:rPr>
              <w:t>元以上</w:t>
            </w:r>
            <w:r>
              <w:rPr>
                <w:rFonts w:hint="eastAsia" w:ascii="宋体" w:hAnsi="宋体" w:cs="宋体"/>
                <w:color w:val="000000"/>
                <w:kern w:val="0"/>
                <w:szCs w:val="21"/>
                <w:lang w:val="en-US" w:eastAsia="zh-CN"/>
              </w:rPr>
              <w:t>一</w:t>
            </w:r>
            <w:r>
              <w:rPr>
                <w:rFonts w:hint="eastAsia" w:ascii="宋体" w:hAnsi="宋体" w:cs="宋体"/>
                <w:color w:val="000000"/>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344"/>
        <w:gridCol w:w="361"/>
        <w:gridCol w:w="1772"/>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477"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13</w:t>
            </w:r>
          </w:p>
        </w:tc>
        <w:tc>
          <w:tcPr>
            <w:tcW w:w="1634" w:type="dxa"/>
            <w:vMerge w:val="restart"/>
            <w:tcBorders>
              <w:left w:val="single" w:color="auto" w:sz="4" w:space="0"/>
              <w:right w:val="single" w:color="auto" w:sz="4" w:space="0"/>
            </w:tcBorders>
            <w:noWrap w:val="0"/>
            <w:vAlign w:val="center"/>
          </w:tcPr>
          <w:p>
            <w:pPr>
              <w:ind w:firstLine="420" w:firstLineChars="200"/>
              <w:rPr>
                <w:rFonts w:hint="eastAsia" w:ascii="宋体" w:hAnsi="宋体" w:cs="宋体"/>
                <w:color w:val="auto"/>
                <w:kern w:val="0"/>
                <w:szCs w:val="21"/>
              </w:rPr>
            </w:pPr>
            <w:r>
              <w:rPr>
                <w:rFonts w:hint="eastAsia" w:ascii="宋体" w:hAnsi="宋体" w:cs="宋体"/>
                <w:color w:val="auto"/>
                <w:kern w:val="0"/>
                <w:szCs w:val="21"/>
              </w:rPr>
              <w:t>生活垃圾分类投放管理人未建立生活垃圾日常分类管理制度，记录产生的生活垃圾种类、数量和去向的</w:t>
            </w:r>
          </w:p>
          <w:p>
            <w:pPr>
              <w:widowControl/>
              <w:ind w:firstLine="420" w:firstLineChars="200"/>
              <w:jc w:val="both"/>
              <w:rPr>
                <w:rFonts w:hint="eastAsia" w:ascii="Times New Roman" w:hAnsi="Times New Roman" w:cs="Times New Roman"/>
                <w:color w:val="auto"/>
              </w:rPr>
            </w:pP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《珠海经济特区生活垃圾分类管理条例》第二十条第一款</w:t>
            </w:r>
            <w:r>
              <w:rPr>
                <w:rFonts w:hint="eastAsia" w:ascii="宋体" w:hAnsi="宋体" w:cs="宋体"/>
                <w:color w:val="auto"/>
                <w:kern w:val="0"/>
                <w:szCs w:val="21"/>
                <w:lang w:eastAsia="zh-CN"/>
              </w:rPr>
              <w:t>第（五）项</w:t>
            </w:r>
            <w:r>
              <w:rPr>
                <w:rFonts w:hint="eastAsia" w:ascii="宋体" w:hAnsi="宋体" w:cs="宋体"/>
                <w:color w:val="auto"/>
                <w:kern w:val="0"/>
                <w:szCs w:val="21"/>
              </w:rPr>
              <w:t>：生活垃圾分类投放管理责任人应当履行下列职责：（五）建立生活垃圾日常分类管理制度，记录产生生活垃圾的种类、数量和去向，并接受主管部门的监督检查。</w:t>
            </w:r>
          </w:p>
        </w:tc>
        <w:tc>
          <w:tcPr>
            <w:tcW w:w="2791" w:type="dxa"/>
            <w:vMerge w:val="restart"/>
            <w:tcBorders>
              <w:left w:val="single" w:color="auto" w:sz="4" w:space="0"/>
              <w:right w:val="single" w:color="auto" w:sz="4" w:space="0"/>
            </w:tcBorders>
            <w:noWrap w:val="0"/>
            <w:vAlign w:val="center"/>
          </w:tcPr>
          <w:p>
            <w:pPr>
              <w:ind w:firstLine="210" w:firstLineChars="1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三十八条第（四）项：生活垃圾分类投放管理责任人有下列情形之一的，由城市管理和综合执法部门按照下列规定处罚：（四）违反本条例第二十条第一款第五项规定，未建立生活垃圾日常分类管理制度，记录产生的生活垃圾种类、数量和去向的，责令限期改正；逾期不改正的，处二千元以上一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344"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361"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1772"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有</w:t>
            </w:r>
            <w:r>
              <w:rPr>
                <w:rFonts w:hint="eastAsia" w:ascii="宋体" w:hAnsi="宋体" w:cs="宋体"/>
                <w:color w:val="auto"/>
                <w:kern w:val="0"/>
                <w:szCs w:val="21"/>
              </w:rPr>
              <w:t>建立生活垃圾日常分类管理制度</w:t>
            </w:r>
            <w:r>
              <w:rPr>
                <w:rFonts w:hint="eastAsia" w:ascii="宋体" w:hAnsi="宋体" w:cs="宋体"/>
                <w:color w:val="auto"/>
                <w:kern w:val="0"/>
                <w:szCs w:val="21"/>
                <w:lang w:eastAsia="zh-CN"/>
              </w:rPr>
              <w:t>，</w:t>
            </w:r>
            <w:r>
              <w:rPr>
                <w:rFonts w:hint="eastAsia" w:ascii="宋体" w:hAnsi="宋体" w:cs="宋体"/>
                <w:color w:val="auto"/>
                <w:kern w:val="0"/>
                <w:szCs w:val="21"/>
              </w:rPr>
              <w:t>记录产生的生活垃圾种类、数量和去向</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但记录不全的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二千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四千</w:t>
            </w:r>
            <w:r>
              <w:rPr>
                <w:rFonts w:hint="eastAsia" w:ascii="宋体" w:hAnsi="宋体" w:cs="宋体"/>
                <w:color w:val="auto"/>
                <w:kern w:val="0"/>
                <w:szCs w:val="21"/>
              </w:rPr>
              <w:t>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344"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61"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1772"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有</w:t>
            </w:r>
            <w:r>
              <w:rPr>
                <w:rFonts w:hint="eastAsia" w:ascii="宋体" w:hAnsi="宋体" w:cs="宋体"/>
                <w:color w:val="auto"/>
                <w:kern w:val="0"/>
                <w:szCs w:val="21"/>
              </w:rPr>
              <w:t>建立生活垃圾日常分类管理制度</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未</w:t>
            </w:r>
            <w:r>
              <w:rPr>
                <w:rFonts w:hint="eastAsia" w:ascii="宋体" w:hAnsi="宋体" w:cs="宋体"/>
                <w:color w:val="auto"/>
                <w:kern w:val="0"/>
                <w:szCs w:val="21"/>
              </w:rPr>
              <w:t>记录产生的生活垃圾种类、数量和去向</w:t>
            </w:r>
            <w:r>
              <w:rPr>
                <w:rFonts w:hint="eastAsia" w:ascii="宋体" w:hAnsi="宋体" w:cs="宋体"/>
                <w:color w:val="auto"/>
                <w:kern w:val="0"/>
                <w:szCs w:val="21"/>
                <w:lang w:val="en-US" w:eastAsia="zh-CN"/>
              </w:rPr>
              <w:t>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四千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七千</w:t>
            </w:r>
            <w:r>
              <w:rPr>
                <w:rFonts w:hint="eastAsia" w:ascii="宋体" w:hAnsi="宋体" w:cs="宋体"/>
                <w:color w:val="auto"/>
                <w:kern w:val="0"/>
                <w:szCs w:val="21"/>
              </w:rPr>
              <w:t>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344"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61" w:type="dxa"/>
            <w:tcBorders>
              <w:left w:val="single" w:color="auto" w:sz="4" w:space="0"/>
              <w:right w:val="single" w:color="auto" w:sz="4" w:space="0"/>
            </w:tcBorders>
            <w:noWrap w:val="0"/>
            <w:vAlign w:val="center"/>
          </w:tcPr>
          <w:p>
            <w:pPr>
              <w:jc w:val="left"/>
              <w:rPr>
                <w:rFonts w:hint="default" w:ascii="Times New Roman" w:hAnsi="Times New Roman" w:cs="Times New Roman"/>
                <w:color w:val="auto"/>
                <w:lang w:val="en-US" w:eastAsia="zh-CN"/>
              </w:rPr>
            </w:pPr>
            <w:r>
              <w:rPr>
                <w:rFonts w:hint="eastAsia" w:cs="Times New Roman"/>
                <w:color w:val="auto"/>
                <w:lang w:val="en-US" w:eastAsia="zh-CN"/>
              </w:rPr>
              <w:t>严重</w:t>
            </w:r>
          </w:p>
        </w:tc>
        <w:tc>
          <w:tcPr>
            <w:tcW w:w="1772" w:type="dxa"/>
            <w:tcBorders>
              <w:left w:val="single" w:color="auto" w:sz="4" w:space="0"/>
              <w:right w:val="single" w:color="auto" w:sz="4" w:space="0"/>
            </w:tcBorders>
            <w:noWrap w:val="0"/>
            <w:vAlign w:val="center"/>
          </w:tcPr>
          <w:p>
            <w:pPr>
              <w:rPr>
                <w:rFonts w:hint="eastAsia" w:ascii="宋体" w:hAnsi="宋体" w:cs="宋体"/>
                <w:color w:val="auto"/>
                <w:kern w:val="0"/>
                <w:szCs w:val="21"/>
              </w:rPr>
            </w:pPr>
            <w:r>
              <w:rPr>
                <w:rFonts w:hint="eastAsia" w:ascii="宋体" w:hAnsi="宋体" w:cs="宋体"/>
                <w:color w:val="auto"/>
                <w:kern w:val="0"/>
                <w:szCs w:val="21"/>
              </w:rPr>
              <w:t>未建立生活垃圾日常分类管理制度，记录产生的生活垃圾种类、数量和去向的</w:t>
            </w:r>
          </w:p>
          <w:p>
            <w:pPr>
              <w:jc w:val="left"/>
              <w:rPr>
                <w:rFonts w:hint="default" w:ascii="宋体" w:hAnsi="宋体" w:eastAsia="宋体" w:cs="宋体"/>
                <w:color w:val="auto"/>
                <w:kern w:val="0"/>
                <w:szCs w:val="21"/>
                <w:lang w:val="en-US" w:eastAsia="zh-CN"/>
              </w:rPr>
            </w:pP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七千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rPr>
          <w:rFonts w:hint="eastAsia" w:ascii="宋体" w:hAnsi="宋体" w:cs="Arial"/>
          <w:color w:val="auto"/>
          <w:spacing w:val="10"/>
          <w:sz w:val="28"/>
          <w:szCs w:val="28"/>
          <w:lang w:val="en-US" w:eastAsia="zh-CN"/>
        </w:rPr>
      </w:pPr>
      <w:r>
        <w:rPr>
          <w:rFonts w:hint="default" w:ascii="Times New Roman" w:hAnsi="Times New Roman" w:cs="Times New Roman"/>
          <w:color w:val="auto"/>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9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14</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新建、改建、扩建的建设项目未按照标准配套建设生活垃圾分类设施，或者未与主体工程同步交付使用的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四条：新建、改建、扩建的建设项目应当按照标准配套建设生活垃圾分类设施。配套建设的生活垃圾分类设施应当与主体工程同步设计、同步建设、同步验收、同步使用，建设费用纳入建设工程总投资。</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条：违反本条例第二十四条规定，新建、改建、扩建的建设项目未按照标准配套建设生活垃圾分类设施，或者未与主体工程同步交付使用的，由城市管理和综合执法部门责令限期改正，可以并处三万元以上十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轻微</w:t>
            </w:r>
          </w:p>
        </w:tc>
        <w:tc>
          <w:tcPr>
            <w:tcW w:w="1897"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strike w:val="0"/>
                <w:dstrike w:val="0"/>
                <w:color w:val="000000"/>
                <w:sz w:val="21"/>
                <w:szCs w:val="21"/>
                <w:lang w:val="en-US" w:eastAsia="zh-CN"/>
              </w:rPr>
              <w:t>尚未造成生活垃圾处理能力降低的</w:t>
            </w:r>
          </w:p>
        </w:tc>
        <w:tc>
          <w:tcPr>
            <w:tcW w:w="1848"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 w:val="0"/>
                <w:bCs w:val="0"/>
                <w:color w:val="auto"/>
                <w:kern w:val="0"/>
                <w:szCs w:val="24"/>
                <w:lang w:val="en-US" w:eastAsia="zh-CN"/>
              </w:rPr>
            </w:pPr>
            <w:r>
              <w:rPr>
                <w:rFonts w:hint="eastAsia" w:ascii="宋体" w:hAnsi="宋体" w:eastAsia="宋体" w:cs="宋体"/>
                <w:b w:val="0"/>
                <w:bCs w:val="0"/>
                <w:strike w:val="0"/>
                <w:dstrike w:val="0"/>
                <w:color w:val="000000"/>
                <w:sz w:val="21"/>
                <w:szCs w:val="21"/>
                <w:lang w:val="en-US" w:eastAsia="zh-CN"/>
              </w:rPr>
              <w:t>可以</w:t>
            </w:r>
            <w:r>
              <w:rPr>
                <w:rFonts w:hint="eastAsia" w:ascii="宋体" w:hAnsi="宋体" w:cs="宋体"/>
                <w:b w:val="0"/>
                <w:bCs w:val="0"/>
                <w:strike w:val="0"/>
                <w:dstrike w:val="0"/>
                <w:color w:val="000000"/>
                <w:sz w:val="21"/>
                <w:szCs w:val="21"/>
                <w:lang w:val="en-US" w:eastAsia="zh-CN"/>
              </w:rPr>
              <w:t>并</w:t>
            </w:r>
            <w:r>
              <w:rPr>
                <w:rFonts w:hint="eastAsia" w:ascii="宋体" w:hAnsi="宋体" w:eastAsia="宋体" w:cs="宋体"/>
                <w:b w:val="0"/>
                <w:bCs w:val="0"/>
                <w:strike w:val="0"/>
                <w:dstrike w:val="0"/>
                <w:color w:val="000000"/>
                <w:sz w:val="21"/>
                <w:szCs w:val="21"/>
                <w:lang w:val="en-US" w:eastAsia="zh-CN"/>
              </w:rPr>
              <w:t>处三万元以上五万</w:t>
            </w:r>
            <w:r>
              <w:rPr>
                <w:rFonts w:hint="eastAsia" w:ascii="宋体" w:hAnsi="宋体" w:cs="宋体"/>
                <w:b w:val="0"/>
                <w:bCs w:val="0"/>
                <w:strike w:val="0"/>
                <w:dstrike w:val="0"/>
                <w:color w:val="000000"/>
                <w:sz w:val="21"/>
                <w:szCs w:val="21"/>
                <w:lang w:val="en-US" w:eastAsia="zh-CN"/>
              </w:rPr>
              <w:t>元</w:t>
            </w:r>
            <w:r>
              <w:rPr>
                <w:rFonts w:hint="eastAsia" w:ascii="宋体" w:hAnsi="宋体" w:eastAsia="宋体" w:cs="宋体"/>
                <w:b w:val="0"/>
                <w:bCs w:val="0"/>
                <w:strike w:val="0"/>
                <w:dstrike w:val="0"/>
                <w:color w:val="000000"/>
                <w:sz w:val="21"/>
                <w:szCs w:val="21"/>
                <w:lang w:val="en-US" w:eastAsia="zh-CN"/>
              </w:rPr>
              <w:t>以下的罚款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738" w:type="dxa"/>
            <w:vMerge w:val="continue"/>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p>
        </w:tc>
        <w:tc>
          <w:tcPr>
            <w:tcW w:w="2791" w:type="dxa"/>
            <w:vMerge w:val="continue"/>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一般</w:t>
            </w:r>
          </w:p>
        </w:tc>
        <w:tc>
          <w:tcPr>
            <w:tcW w:w="1897"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strike w:val="0"/>
                <w:dstrike w:val="0"/>
                <w:color w:val="000000"/>
                <w:sz w:val="21"/>
                <w:szCs w:val="21"/>
                <w:lang w:val="en-US" w:eastAsia="zh-CN"/>
              </w:rPr>
              <w:t>造成生活垃圾处理能力降低但尚未造成严重危害后果的</w:t>
            </w:r>
          </w:p>
        </w:tc>
        <w:tc>
          <w:tcPr>
            <w:tcW w:w="1848"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 w:val="0"/>
                <w:bCs w:val="0"/>
                <w:color w:val="auto"/>
                <w:kern w:val="0"/>
                <w:szCs w:val="21"/>
              </w:rPr>
            </w:pPr>
            <w:r>
              <w:rPr>
                <w:rFonts w:hint="eastAsia" w:ascii="宋体" w:hAnsi="宋体" w:cs="宋体"/>
                <w:b w:val="0"/>
                <w:bCs w:val="0"/>
                <w:strike w:val="0"/>
                <w:dstrike w:val="0"/>
                <w:color w:val="000000"/>
                <w:sz w:val="21"/>
                <w:szCs w:val="21"/>
                <w:lang w:val="en-US" w:eastAsia="zh-CN"/>
              </w:rPr>
              <w:t>并</w:t>
            </w:r>
            <w:r>
              <w:rPr>
                <w:rFonts w:hint="eastAsia" w:ascii="宋体" w:hAnsi="宋体" w:eastAsia="宋体" w:cs="宋体"/>
                <w:b w:val="0"/>
                <w:bCs w:val="0"/>
                <w:strike w:val="0"/>
                <w:dstrike w:val="0"/>
                <w:color w:val="000000"/>
                <w:sz w:val="21"/>
                <w:szCs w:val="21"/>
                <w:lang w:val="en-US" w:eastAsia="zh-CN"/>
              </w:rPr>
              <w:t>处五万元以上八万元以下的罚款</w:t>
            </w:r>
          </w:p>
        </w:tc>
        <w:tc>
          <w:tcPr>
            <w:tcW w:w="1250" w:type="dxa"/>
            <w:vMerge w:val="continue"/>
            <w:tcBorders>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Times New Roman" w:hAnsi="Times New Roman" w:cs="Times New Roman"/>
                <w:color w:val="auto"/>
                <w:lang w:val="en-US" w:eastAsia="zh-CN"/>
              </w:rPr>
              <w:t>严重</w:t>
            </w:r>
          </w:p>
        </w:tc>
        <w:tc>
          <w:tcPr>
            <w:tcW w:w="1897" w:type="dxa"/>
            <w:tcBorders>
              <w:left w:val="single" w:color="auto" w:sz="4" w:space="0"/>
              <w:right w:val="single" w:color="auto" w:sz="4" w:space="0"/>
            </w:tcBorders>
            <w:noWrap w:val="0"/>
            <w:vAlign w:val="center"/>
          </w:tcPr>
          <w:p>
            <w:pP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strike w:val="0"/>
                <w:dstrike w:val="0"/>
                <w:color w:val="000000"/>
                <w:sz w:val="21"/>
                <w:szCs w:val="21"/>
                <w:lang w:val="en-US" w:eastAsia="zh-CN"/>
              </w:rPr>
              <w:t>造成生活垃圾处理停运</w:t>
            </w:r>
            <w:r>
              <w:rPr>
                <w:rFonts w:hint="eastAsia" w:ascii="宋体" w:hAnsi="宋体" w:cs="宋体"/>
                <w:b w:val="0"/>
                <w:bCs w:val="0"/>
                <w:strike w:val="0"/>
                <w:dstrike w:val="0"/>
                <w:color w:val="000000"/>
                <w:sz w:val="21"/>
                <w:szCs w:val="21"/>
                <w:lang w:val="en-US" w:eastAsia="zh-CN"/>
              </w:rPr>
              <w:t>或其他</w:t>
            </w:r>
            <w:r>
              <w:rPr>
                <w:rFonts w:hint="eastAsia" w:ascii="宋体" w:hAnsi="宋体" w:eastAsia="宋体" w:cs="宋体"/>
                <w:b w:val="0"/>
                <w:bCs w:val="0"/>
                <w:strike w:val="0"/>
                <w:dstrike w:val="0"/>
                <w:color w:val="000000"/>
                <w:sz w:val="21"/>
                <w:szCs w:val="21"/>
                <w:lang w:val="en-US" w:eastAsia="zh-CN"/>
              </w:rPr>
              <w:t>严重危害后果的</w:t>
            </w:r>
          </w:p>
        </w:tc>
        <w:tc>
          <w:tcPr>
            <w:tcW w:w="1848" w:type="dxa"/>
            <w:tcBorders>
              <w:left w:val="single" w:color="auto" w:sz="4" w:space="0"/>
              <w:right w:val="single" w:color="auto" w:sz="4" w:space="0"/>
            </w:tcBorders>
            <w:noWrap w:val="0"/>
            <w:vAlign w:val="center"/>
          </w:tcPr>
          <w:p>
            <w:pPr>
              <w:rPr>
                <w:rFonts w:hint="eastAsia" w:ascii="宋体" w:hAnsi="宋体" w:eastAsia="宋体" w:cs="宋体"/>
                <w:b w:val="0"/>
                <w:bCs w:val="0"/>
                <w:color w:val="auto"/>
                <w:kern w:val="0"/>
                <w:szCs w:val="21"/>
              </w:rPr>
            </w:pPr>
            <w:r>
              <w:rPr>
                <w:rFonts w:hint="eastAsia" w:ascii="宋体" w:hAnsi="宋体" w:cs="宋体"/>
                <w:b w:val="0"/>
                <w:bCs w:val="0"/>
                <w:strike w:val="0"/>
                <w:dstrike w:val="0"/>
                <w:color w:val="000000"/>
                <w:sz w:val="21"/>
                <w:szCs w:val="21"/>
                <w:lang w:val="en-US" w:eastAsia="zh-CN"/>
              </w:rPr>
              <w:t>并</w:t>
            </w:r>
            <w:r>
              <w:rPr>
                <w:rFonts w:hint="eastAsia" w:ascii="宋体" w:hAnsi="宋体" w:eastAsia="宋体" w:cs="宋体"/>
                <w:b w:val="0"/>
                <w:bCs w:val="0"/>
                <w:strike w:val="0"/>
                <w:dstrike w:val="0"/>
                <w:color w:val="000000"/>
                <w:sz w:val="21"/>
                <w:szCs w:val="21"/>
                <w:lang w:val="en-US" w:eastAsia="zh-CN"/>
              </w:rPr>
              <w:t>处八万元以上十万元以下的罚款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rPr>
          <w:rFonts w:hint="default" w:ascii="Times New Roman" w:hAnsi="Times New Roman" w:cs="Times New Roman"/>
          <w:color w:val="auto"/>
          <w:lang w:val="en-US" w:eastAsia="zh-CN"/>
        </w:rPr>
      </w:pPr>
    </w:p>
    <w:p>
      <w:pPr>
        <w:rPr>
          <w:rFonts w:hint="eastAsia" w:ascii="宋体" w:hAnsi="宋体" w:cs="Arial"/>
          <w:color w:val="auto"/>
          <w:spacing w:val="10"/>
          <w:sz w:val="28"/>
          <w:szCs w:val="28"/>
          <w:lang w:val="en-US" w:eastAsia="zh-CN"/>
        </w:rPr>
      </w:pPr>
    </w:p>
    <w:p>
      <w:pPr>
        <w:bidi w:val="0"/>
        <w:rPr>
          <w:rFonts w:hint="eastAsia" w:ascii="宋体" w:hAnsi="宋体" w:cs="Arial"/>
          <w:color w:val="auto"/>
          <w:spacing w:val="10"/>
          <w:sz w:val="28"/>
          <w:szCs w:val="28"/>
          <w:lang w:val="en-US" w:eastAsia="zh-CN"/>
        </w:rPr>
      </w:pPr>
    </w:p>
    <w:p>
      <w:pPr>
        <w:bidi w:val="0"/>
        <w:rPr>
          <w:rFonts w:hint="eastAsia" w:ascii="宋体" w:hAnsi="宋体" w:cs="Arial"/>
          <w:color w:val="auto"/>
          <w:spacing w:val="10"/>
          <w:sz w:val="28"/>
          <w:szCs w:val="28"/>
          <w:lang w:val="en-US" w:eastAsia="zh-CN"/>
        </w:rPr>
      </w:pPr>
    </w:p>
    <w:p>
      <w:pPr>
        <w:bidi w:val="0"/>
        <w:rPr>
          <w:rFonts w:hint="eastAsia" w:ascii="宋体" w:hAnsi="宋体" w:cs="Arial"/>
          <w:color w:val="auto"/>
          <w:spacing w:val="10"/>
          <w:sz w:val="28"/>
          <w:szCs w:val="28"/>
          <w:lang w:val="en-US" w:eastAsia="zh-CN"/>
        </w:rPr>
      </w:pPr>
    </w:p>
    <w:p>
      <w:pPr>
        <w:bidi w:val="0"/>
        <w:rPr>
          <w:rFonts w:hint="eastAsia" w:ascii="宋体" w:hAnsi="宋体" w:cs="Arial"/>
          <w:color w:val="auto"/>
          <w:spacing w:val="10"/>
          <w:sz w:val="28"/>
          <w:szCs w:val="28"/>
          <w:lang w:val="en-US" w:eastAsia="zh-CN"/>
        </w:rPr>
      </w:pPr>
    </w:p>
    <w:p>
      <w:pPr>
        <w:bidi w:val="0"/>
        <w:rPr>
          <w:rFonts w:hint="eastAsia" w:ascii="宋体" w:hAnsi="宋体" w:cs="Arial"/>
          <w:color w:val="auto"/>
          <w:spacing w:val="10"/>
          <w:sz w:val="28"/>
          <w:szCs w:val="28"/>
          <w:lang w:val="en-US" w:eastAsia="zh-CN"/>
        </w:rPr>
      </w:pPr>
    </w:p>
    <w:p>
      <w:pPr>
        <w:bidi w:val="0"/>
        <w:rPr>
          <w:rFonts w:hint="eastAsia" w:ascii="宋体" w:hAnsi="宋体" w:cs="Arial"/>
          <w:color w:val="auto"/>
          <w:spacing w:val="10"/>
          <w:sz w:val="28"/>
          <w:szCs w:val="28"/>
          <w:lang w:val="en-US" w:eastAsia="zh-CN"/>
        </w:rPr>
      </w:pPr>
    </w:p>
    <w:p>
      <w:pPr>
        <w:bidi w:val="0"/>
        <w:rPr>
          <w:rFonts w:hint="eastAsia" w:ascii="宋体" w:hAnsi="宋体" w:cs="Arial"/>
          <w:color w:val="auto"/>
          <w:spacing w:val="10"/>
          <w:sz w:val="28"/>
          <w:szCs w:val="28"/>
          <w:lang w:val="en-US" w:eastAsia="zh-CN"/>
        </w:rPr>
      </w:pPr>
    </w:p>
    <w:p>
      <w:pPr>
        <w:rPr>
          <w:rFonts w:hint="eastAsia" w:ascii="Times New Roman" w:hAnsi="Times New Roman" w:eastAsia="宋体" w:cs="Times New Roman"/>
          <w:color w:val="auto"/>
          <w:kern w:val="2"/>
          <w:sz w:val="21"/>
          <w:lang w:val="en-US" w:eastAsia="zh-CN" w:bidi="ar-SA"/>
        </w:rPr>
      </w:pPr>
    </w:p>
    <w:p>
      <w:pPr>
        <w:rPr>
          <w:rFonts w:hint="eastAsia" w:ascii="Times New Roman" w:hAnsi="Times New Roman" w:eastAsia="宋体" w:cs="Times New Roman"/>
          <w:color w:val="auto"/>
          <w:kern w:val="2"/>
          <w:sz w:val="21"/>
          <w:lang w:val="en-US" w:eastAsia="zh-CN" w:bidi="ar-SA"/>
        </w:rPr>
      </w:pPr>
    </w:p>
    <w:p>
      <w:pPr>
        <w:rPr>
          <w:rFonts w:hint="eastAsia" w:ascii="Times New Roman" w:hAnsi="Times New Roman" w:eastAsia="宋体" w:cs="Times New Roman"/>
          <w:color w:val="auto"/>
          <w:kern w:val="2"/>
          <w:sz w:val="21"/>
          <w:lang w:val="en-US" w:eastAsia="zh-CN" w:bidi="ar-SA"/>
        </w:rPr>
      </w:pPr>
    </w:p>
    <w:p>
      <w:pPr>
        <w:rPr>
          <w:rFonts w:hint="eastAsia" w:ascii="Times New Roman" w:hAnsi="Times New Roman" w:eastAsia="宋体" w:cs="Times New Roman"/>
          <w:color w:val="auto"/>
          <w:kern w:val="2"/>
          <w:sz w:val="21"/>
          <w:lang w:val="en-US" w:eastAsia="zh-CN" w:bidi="ar-SA"/>
        </w:rPr>
      </w:pPr>
    </w:p>
    <w:p>
      <w:pPr>
        <w:rPr>
          <w:rFonts w:hint="eastAsia" w:ascii="Times New Roman" w:hAnsi="Times New Roman" w:eastAsia="宋体" w:cs="Times New Roman"/>
          <w:color w:val="auto"/>
          <w:kern w:val="2"/>
          <w:sz w:val="21"/>
          <w:lang w:val="en-US" w:eastAsia="zh-CN" w:bidi="ar-SA"/>
        </w:rPr>
      </w:pPr>
    </w:p>
    <w:p>
      <w:pPr>
        <w:rPr>
          <w:rFonts w:hint="eastAsia" w:ascii="Times New Roman" w:hAnsi="Times New Roman" w:eastAsia="宋体" w:cs="Times New Roman"/>
          <w:color w:val="auto"/>
          <w:kern w:val="2"/>
          <w:sz w:val="21"/>
          <w:lang w:val="en-US" w:eastAsia="zh-CN" w:bidi="ar-SA"/>
        </w:rPr>
      </w:pPr>
    </w:p>
    <w:p>
      <w:pPr>
        <w:rPr>
          <w:rFonts w:hint="eastAsia" w:ascii="Times New Roman" w:hAnsi="Times New Roman" w:eastAsia="宋体" w:cs="Times New Roman"/>
          <w:color w:val="auto"/>
          <w:kern w:val="2"/>
          <w:sz w:val="21"/>
          <w:lang w:val="en-US" w:eastAsia="zh-CN" w:bidi="ar-SA"/>
        </w:rPr>
      </w:pPr>
    </w:p>
    <w:p>
      <w:pPr>
        <w:jc w:val="both"/>
        <w:rPr>
          <w:rFonts w:hint="default" w:ascii="黑体" w:hAnsi="黑体" w:eastAsia="黑体" w:cs="黑体"/>
          <w:b/>
          <w:bCs/>
          <w:color w:val="auto"/>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75"/>
        <w:gridCol w:w="4078"/>
        <w:gridCol w:w="2867"/>
        <w:gridCol w:w="750"/>
        <w:gridCol w:w="1260"/>
        <w:gridCol w:w="134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spacing w:line="280" w:lineRule="exact"/>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175" w:type="dxa"/>
            <w:noWrap w:val="0"/>
            <w:vAlign w:val="center"/>
          </w:tcPr>
          <w:p>
            <w:pPr>
              <w:widowControl/>
              <w:spacing w:line="280" w:lineRule="exact"/>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4078" w:type="dxa"/>
            <w:noWrap w:val="0"/>
            <w:vAlign w:val="center"/>
          </w:tcPr>
          <w:p>
            <w:pPr>
              <w:widowControl/>
              <w:spacing w:line="280" w:lineRule="exact"/>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867" w:type="dxa"/>
            <w:noWrap w:val="0"/>
            <w:vAlign w:val="center"/>
          </w:tcPr>
          <w:p>
            <w:pPr>
              <w:widowControl/>
              <w:spacing w:line="280" w:lineRule="exact"/>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50" w:type="dxa"/>
            <w:noWrap w:val="0"/>
            <w:vAlign w:val="center"/>
          </w:tcPr>
          <w:p>
            <w:pPr>
              <w:widowControl/>
              <w:spacing w:line="280" w:lineRule="exact"/>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1260" w:type="dxa"/>
            <w:noWrap w:val="0"/>
            <w:vAlign w:val="center"/>
          </w:tcPr>
          <w:p>
            <w:pPr>
              <w:widowControl/>
              <w:tabs>
                <w:tab w:val="left" w:pos="275"/>
              </w:tabs>
              <w:spacing w:line="280" w:lineRule="exact"/>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340" w:type="dxa"/>
            <w:noWrap w:val="0"/>
            <w:vAlign w:val="center"/>
          </w:tcPr>
          <w:p>
            <w:pPr>
              <w:widowControl/>
              <w:tabs>
                <w:tab w:val="left" w:pos="275"/>
              </w:tabs>
              <w:spacing w:line="280" w:lineRule="exact"/>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spacing w:line="280" w:lineRule="exact"/>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738" w:type="dxa"/>
            <w:tcBorders>
              <w:left w:val="single" w:color="auto" w:sz="4" w:space="0"/>
              <w:right w:val="single" w:color="auto" w:sz="4" w:space="0"/>
            </w:tcBorders>
            <w:noWrap w:val="0"/>
            <w:vAlign w:val="center"/>
          </w:tcPr>
          <w:p>
            <w:pPr>
              <w:widowControl/>
              <w:spacing w:line="28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15</w:t>
            </w:r>
          </w:p>
        </w:tc>
        <w:tc>
          <w:tcPr>
            <w:tcW w:w="1175" w:type="dxa"/>
            <w:tcBorders>
              <w:left w:val="single" w:color="auto" w:sz="4" w:space="0"/>
              <w:right w:val="single" w:color="auto" w:sz="4" w:space="0"/>
            </w:tcBorders>
            <w:noWrap w:val="0"/>
            <w:vAlign w:val="center"/>
          </w:tcPr>
          <w:p>
            <w:pPr>
              <w:widowControl/>
              <w:spacing w:line="280" w:lineRule="exact"/>
              <w:ind w:firstLine="420" w:firstLineChars="200"/>
              <w:jc w:val="both"/>
              <w:rPr>
                <w:rFonts w:hint="eastAsia" w:ascii="Times New Roman" w:hAnsi="Times New Roman" w:eastAsia="宋体" w:cs="Times New Roman"/>
                <w:color w:val="auto"/>
                <w:lang w:val="en-US" w:eastAsia="zh-CN"/>
              </w:rPr>
            </w:pPr>
            <w:r>
              <w:rPr>
                <w:rFonts w:hint="eastAsia" w:ascii="宋体" w:hAnsi="宋体" w:cs="宋体"/>
                <w:color w:val="auto"/>
                <w:kern w:val="0"/>
                <w:szCs w:val="21"/>
              </w:rPr>
              <w:t>生活垃圾收集、运输、处理的经营单位未按照规定取得相应资质或者条件</w:t>
            </w:r>
            <w:r>
              <w:rPr>
                <w:rFonts w:hint="eastAsia" w:ascii="宋体" w:hAnsi="宋体" w:cs="宋体"/>
                <w:color w:val="auto"/>
                <w:kern w:val="0"/>
                <w:szCs w:val="21"/>
                <w:lang w:val="en-US" w:eastAsia="zh-CN"/>
              </w:rPr>
              <w:t>的</w:t>
            </w:r>
          </w:p>
        </w:tc>
        <w:tc>
          <w:tcPr>
            <w:tcW w:w="4078" w:type="dxa"/>
            <w:tcBorders>
              <w:left w:val="single" w:color="auto" w:sz="4" w:space="0"/>
              <w:right w:val="single" w:color="auto" w:sz="4" w:space="0"/>
            </w:tcBorders>
            <w:noWrap w:val="0"/>
            <w:vAlign w:val="center"/>
          </w:tcPr>
          <w:p>
            <w:pPr>
              <w:spacing w:line="2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《珠海经济特区生活垃圾分类管理条例》第二十六条</w:t>
            </w:r>
            <w:r>
              <w:rPr>
                <w:rFonts w:hint="eastAsia" w:ascii="宋体" w:hAnsi="宋体" w:cs="宋体"/>
                <w:color w:val="auto"/>
                <w:kern w:val="0"/>
                <w:szCs w:val="21"/>
                <w:lang w:eastAsia="zh-CN"/>
              </w:rPr>
              <w:t>第一款</w:t>
            </w:r>
            <w:r>
              <w:rPr>
                <w:rFonts w:hint="eastAsia" w:ascii="宋体" w:hAnsi="宋体" w:cs="宋体"/>
                <w:color w:val="auto"/>
                <w:kern w:val="0"/>
                <w:szCs w:val="21"/>
              </w:rPr>
              <w:t>：生活垃圾经营性收集、运输及处理的单位应当具备相应资质或者条件。</w:t>
            </w:r>
          </w:p>
          <w:p>
            <w:pPr>
              <w:shd w:val="clear" w:color="auto" w:fill="auto"/>
              <w:spacing w:before="0" w:beforeAutospacing="0" w:after="0" w:afterAutospacing="0" w:line="2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《城市生活垃圾管理办法》</w:t>
            </w:r>
            <w:r>
              <w:rPr>
                <w:rFonts w:hint="eastAsia" w:ascii="宋体" w:hAnsi="宋体" w:cs="宋体"/>
                <w:b w:val="0"/>
                <w:color w:val="auto"/>
                <w:kern w:val="0"/>
                <w:szCs w:val="21"/>
              </w:rPr>
              <w:t>第十七条</w:t>
            </w:r>
            <w:r>
              <w:rPr>
                <w:rFonts w:hint="eastAsia" w:ascii="宋体" w:hAnsi="宋体" w:cs="宋体"/>
                <w:b w:val="0"/>
                <w:color w:val="auto"/>
                <w:kern w:val="0"/>
                <w:szCs w:val="21"/>
                <w:lang w:eastAsia="zh-CN"/>
              </w:rPr>
              <w:t>：</w:t>
            </w:r>
            <w:r>
              <w:rPr>
                <w:rFonts w:hint="eastAsia" w:ascii="宋体" w:hAnsi="宋体" w:cs="宋体"/>
                <w:color w:val="auto"/>
                <w:kern w:val="0"/>
                <w:szCs w:val="21"/>
              </w:rPr>
              <w:t>从事城市生活垃圾经营性清扫、收集、运输的企业，应当取得城市生活垃圾经营性清扫、收集、运输服务许可证。</w:t>
            </w:r>
          </w:p>
          <w:p>
            <w:pPr>
              <w:shd w:val="clear" w:color="auto" w:fill="auto"/>
              <w:spacing w:before="0" w:beforeAutospacing="0" w:after="0" w:afterAutospacing="0" w:line="2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未取得城市生活垃圾经营性清扫、收集、运输服务许可证的企业，不得从事城市生活垃圾经营性清扫、收集、运输活动。</w:t>
            </w:r>
          </w:p>
          <w:p>
            <w:pPr>
              <w:shd w:val="clear" w:color="auto" w:fill="auto"/>
              <w:spacing w:before="0" w:beforeAutospacing="0" w:after="0" w:afterAutospacing="0" w:line="2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《城市生活垃圾管理办法》</w:t>
            </w:r>
            <w:r>
              <w:rPr>
                <w:rFonts w:hint="eastAsia" w:ascii="宋体" w:hAnsi="宋体" w:cs="宋体"/>
                <w:b w:val="0"/>
                <w:color w:val="auto"/>
                <w:kern w:val="0"/>
                <w:szCs w:val="21"/>
              </w:rPr>
              <w:t>第二十五条</w:t>
            </w:r>
            <w:r>
              <w:rPr>
                <w:rFonts w:hint="eastAsia" w:ascii="宋体" w:hAnsi="宋体" w:cs="宋体"/>
                <w:b w:val="0"/>
                <w:color w:val="auto"/>
                <w:kern w:val="0"/>
                <w:szCs w:val="21"/>
                <w:lang w:eastAsia="zh-CN"/>
              </w:rPr>
              <w:t>：</w:t>
            </w:r>
            <w:r>
              <w:rPr>
                <w:rFonts w:hint="eastAsia" w:ascii="宋体" w:hAnsi="宋体" w:cs="宋体"/>
                <w:color w:val="auto"/>
                <w:kern w:val="0"/>
                <w:szCs w:val="21"/>
              </w:rPr>
              <w:t>从事城市生活垃圾经营性处置的企业，应当向所在地直辖市、市、县人民政府建设（环境卫生）主管部门取得城市生活垃圾经营性处置服务许可证。</w:t>
            </w:r>
          </w:p>
          <w:p>
            <w:pPr>
              <w:spacing w:line="280" w:lineRule="exact"/>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未取得城市生活垃圾经营性处置服务许可证，不得从事城市生活垃圾经营性处置活动。</w:t>
            </w:r>
          </w:p>
        </w:tc>
        <w:tc>
          <w:tcPr>
            <w:tcW w:w="2867" w:type="dxa"/>
            <w:tcBorders>
              <w:left w:val="single" w:color="auto" w:sz="4" w:space="0"/>
              <w:right w:val="single" w:color="auto" w:sz="4" w:space="0"/>
            </w:tcBorders>
            <w:noWrap w:val="0"/>
            <w:vAlign w:val="center"/>
          </w:tcPr>
          <w:p>
            <w:pPr>
              <w:spacing w:line="2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珠海经济特区生活垃圾分类管理条例》第四十二条：违反本条例第二十六条第一款规定，生活垃圾收集、运输、处理的经营单位未按照规定取得相应资质或者条件的，由城市管理和综合执法部门及其他相关部门按照《中华人民共和国固体废物污染环境防治法》及其他相关法律、法规的规定给予处罚。</w:t>
            </w:r>
          </w:p>
          <w:p>
            <w:pPr>
              <w:spacing w:line="280" w:lineRule="exact"/>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城市生活垃圾管理办法》第四十三条：违反本办法第十七条、第二十五条规定，未经批准从事城市生活垃圾经营性清扫、收集、运输或者处置活动的，由直辖市、市、县人民政府建设（环境卫生）主管部门责令停止违法行为，并处以3万元的罚款。</w:t>
            </w:r>
          </w:p>
        </w:tc>
        <w:tc>
          <w:tcPr>
            <w:tcW w:w="750" w:type="dxa"/>
            <w:tcBorders>
              <w:top w:val="single" w:color="auto" w:sz="4" w:space="0"/>
              <w:left w:val="single" w:color="auto" w:sz="4" w:space="0"/>
              <w:right w:val="single" w:color="auto" w:sz="4" w:space="0"/>
            </w:tcBorders>
            <w:noWrap w:val="0"/>
            <w:vAlign w:val="center"/>
          </w:tcPr>
          <w:p>
            <w:pPr>
              <w:spacing w:line="280" w:lineRule="exact"/>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1260" w:type="dxa"/>
            <w:tcBorders>
              <w:top w:val="single" w:color="auto" w:sz="4" w:space="0"/>
              <w:left w:val="single" w:color="auto" w:sz="4" w:space="0"/>
              <w:right w:val="single" w:color="auto" w:sz="4" w:space="0"/>
            </w:tcBorders>
            <w:noWrap w:val="0"/>
            <w:vAlign w:val="center"/>
          </w:tcPr>
          <w:p>
            <w:pPr>
              <w:spacing w:line="28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rPr>
              <w:t>生活垃圾收集、运输、处理的经营单位未按照规定取得相应资质或者条件的</w:t>
            </w:r>
          </w:p>
        </w:tc>
        <w:tc>
          <w:tcPr>
            <w:tcW w:w="1340" w:type="dxa"/>
            <w:tcBorders>
              <w:top w:val="single" w:color="auto" w:sz="4" w:space="0"/>
              <w:left w:val="single" w:color="auto" w:sz="4" w:space="0"/>
              <w:right w:val="single" w:color="auto" w:sz="4" w:space="0"/>
            </w:tcBorders>
            <w:noWrap w:val="0"/>
            <w:vAlign w:val="center"/>
          </w:tcPr>
          <w:p>
            <w:pPr>
              <w:spacing w:line="280" w:lineRule="exact"/>
              <w:jc w:val="both"/>
              <w:rPr>
                <w:rFonts w:hint="eastAsia" w:ascii="宋体" w:hAnsi="宋体" w:cs="宋体"/>
                <w:color w:val="auto"/>
                <w:kern w:val="0"/>
                <w:szCs w:val="21"/>
              </w:rPr>
            </w:pPr>
            <w:r>
              <w:rPr>
                <w:rFonts w:hint="eastAsia" w:ascii="宋体" w:hAnsi="宋体" w:cs="宋体"/>
                <w:color w:val="auto"/>
                <w:kern w:val="0"/>
                <w:szCs w:val="21"/>
              </w:rPr>
              <w:t>并处以3万元的罚款</w:t>
            </w:r>
          </w:p>
        </w:tc>
        <w:tc>
          <w:tcPr>
            <w:tcW w:w="1250" w:type="dxa"/>
            <w:tcBorders>
              <w:top w:val="single" w:color="auto" w:sz="4" w:space="0"/>
              <w:left w:val="single" w:color="auto" w:sz="4" w:space="0"/>
              <w:right w:val="single" w:color="auto" w:sz="4" w:space="0"/>
            </w:tcBorders>
            <w:noWrap w:val="0"/>
            <w:vAlign w:val="center"/>
          </w:tcPr>
          <w:p>
            <w:pPr>
              <w:spacing w:line="28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责令停止违法行为</w:t>
            </w:r>
          </w:p>
        </w:tc>
      </w:tr>
    </w:tbl>
    <w:p>
      <w:pPr>
        <w:tabs>
          <w:tab w:val="left" w:pos="649"/>
        </w:tabs>
        <w:bidi w:val="0"/>
        <w:jc w:val="left"/>
        <w:rPr>
          <w:rFonts w:hint="default" w:ascii="Times New Roman" w:hAnsi="Times New Roman" w:cs="Times New Roman"/>
          <w:color w:val="auto"/>
          <w:lang w:val="en-US" w:eastAsia="zh-CN"/>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35"/>
        <w:gridCol w:w="361"/>
        <w:gridCol w:w="1594"/>
        <w:gridCol w:w="1849"/>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90"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9" w:type="dxa"/>
            <w:noWrap w:val="0"/>
            <w:vAlign w:val="center"/>
          </w:tcPr>
          <w:p>
            <w:pPr>
              <w:widowControl/>
              <w:tabs>
                <w:tab w:val="left" w:pos="275"/>
              </w:tabs>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w:t>
            </w:r>
          </w:p>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量基准</w:t>
            </w:r>
          </w:p>
        </w:tc>
        <w:tc>
          <w:tcPr>
            <w:tcW w:w="1336"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16</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lang w:val="en-US" w:eastAsia="zh-Hans"/>
              </w:rPr>
              <w:t>运输单位</w:t>
            </w:r>
            <w:r>
              <w:rPr>
                <w:rFonts w:hint="eastAsia" w:ascii="宋体" w:hAnsi="宋体" w:cs="宋体"/>
                <w:color w:val="auto"/>
                <w:kern w:val="0"/>
                <w:szCs w:val="21"/>
              </w:rPr>
              <w:t>未配备相应运输车辆、安全设备和作业人员的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《珠海经济特区生活垃圾分类管理条例》第二十八条</w:t>
            </w:r>
            <w:r>
              <w:rPr>
                <w:rFonts w:hint="eastAsia" w:ascii="宋体" w:hAnsi="宋体" w:cs="宋体"/>
                <w:color w:val="auto"/>
                <w:kern w:val="0"/>
                <w:szCs w:val="21"/>
                <w:lang w:eastAsia="zh-CN"/>
              </w:rPr>
              <w:t>第（一）项</w:t>
            </w:r>
            <w:r>
              <w:rPr>
                <w:rFonts w:hint="eastAsia" w:ascii="宋体" w:hAnsi="宋体" w:cs="宋体"/>
                <w:color w:val="auto"/>
                <w:kern w:val="0"/>
                <w:szCs w:val="21"/>
              </w:rPr>
              <w:t>：生活垃圾收集、运输的单位或者个人应当执行行业相关技术规范和操作规程，并遵守下列规定：（一）根据生活垃圾的种类、数量、作业时间等要求，合理配备相应的运输车辆、安全设备和作业人员；</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三条第（一）项：生活垃圾收集、运输单位有下列情形之一的，由城市管理和综合执法部门按照下列规定处罚：（一）违反本条例第二十八条第一项规定，未配备相应运输车辆、安全设备和作业人员的，责令限期改正；逾期不改正的，处二万元以上五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35" w:type="dxa"/>
            <w:vMerge w:val="restart"/>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逾期不改正的</w:t>
            </w:r>
          </w:p>
        </w:tc>
        <w:tc>
          <w:tcPr>
            <w:tcW w:w="361"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1594"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strike w:val="0"/>
                <w:dstrike w:val="0"/>
                <w:color w:val="000000"/>
                <w:sz w:val="21"/>
                <w:szCs w:val="21"/>
                <w:lang w:val="en-US" w:eastAsia="zh-CN"/>
              </w:rPr>
              <w:t>尚未造成生活垃圾处理能力降低的</w:t>
            </w:r>
          </w:p>
        </w:tc>
        <w:tc>
          <w:tcPr>
            <w:tcW w:w="1849"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 w:val="0"/>
                <w:bCs w:val="0"/>
                <w:color w:val="auto"/>
                <w:kern w:val="0"/>
                <w:sz w:val="21"/>
                <w:szCs w:val="24"/>
                <w:lang w:val="en-US" w:eastAsia="zh-CN" w:bidi="ar-SA"/>
              </w:rPr>
            </w:pPr>
            <w:r>
              <w:rPr>
                <w:rFonts w:hint="eastAsia" w:ascii="宋体" w:hAnsi="宋体" w:eastAsia="宋体" w:cs="宋体"/>
                <w:b w:val="0"/>
                <w:bCs w:val="0"/>
                <w:strike w:val="0"/>
                <w:dstrike w:val="0"/>
                <w:color w:val="000000"/>
                <w:sz w:val="21"/>
                <w:szCs w:val="21"/>
                <w:lang w:val="en-US" w:eastAsia="zh-CN"/>
              </w:rPr>
              <w:t>处</w:t>
            </w:r>
            <w:r>
              <w:rPr>
                <w:rFonts w:hint="eastAsia" w:ascii="宋体" w:hAnsi="宋体" w:cs="宋体"/>
                <w:b w:val="0"/>
                <w:bCs w:val="0"/>
                <w:strike w:val="0"/>
                <w:dstrike w:val="0"/>
                <w:color w:val="000000"/>
                <w:sz w:val="21"/>
                <w:szCs w:val="21"/>
                <w:lang w:val="en-US" w:eastAsia="zh-CN"/>
              </w:rPr>
              <w:t>二</w:t>
            </w:r>
            <w:r>
              <w:rPr>
                <w:rFonts w:hint="eastAsia" w:ascii="宋体" w:hAnsi="宋体" w:eastAsia="宋体" w:cs="宋体"/>
                <w:b w:val="0"/>
                <w:bCs w:val="0"/>
                <w:strike w:val="0"/>
                <w:dstrike w:val="0"/>
                <w:color w:val="000000"/>
                <w:sz w:val="21"/>
                <w:szCs w:val="21"/>
                <w:lang w:val="en-US" w:eastAsia="zh-CN"/>
              </w:rPr>
              <w:t>万元以上</w:t>
            </w:r>
            <w:r>
              <w:rPr>
                <w:rFonts w:hint="eastAsia" w:ascii="宋体" w:hAnsi="宋体" w:cs="宋体"/>
                <w:b w:val="0"/>
                <w:bCs w:val="0"/>
                <w:strike w:val="0"/>
                <w:dstrike w:val="0"/>
                <w:color w:val="000000"/>
                <w:sz w:val="21"/>
                <w:szCs w:val="21"/>
                <w:lang w:val="en-US" w:eastAsia="zh-CN"/>
              </w:rPr>
              <w:t>三万元</w:t>
            </w:r>
            <w:r>
              <w:rPr>
                <w:rFonts w:hint="eastAsia" w:ascii="宋体" w:hAnsi="宋体" w:eastAsia="宋体" w:cs="宋体"/>
                <w:b w:val="0"/>
                <w:bCs w:val="0"/>
                <w:strike w:val="0"/>
                <w:dstrike w:val="0"/>
                <w:color w:val="000000"/>
                <w:sz w:val="21"/>
                <w:szCs w:val="21"/>
                <w:lang w:val="en-US" w:eastAsia="zh-CN"/>
              </w:rPr>
              <w:t>以下的罚款</w:t>
            </w:r>
          </w:p>
        </w:tc>
        <w:tc>
          <w:tcPr>
            <w:tcW w:w="1336"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738" w:type="dxa"/>
            <w:vMerge w:val="continue"/>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p>
        </w:tc>
        <w:tc>
          <w:tcPr>
            <w:tcW w:w="2791" w:type="dxa"/>
            <w:vMerge w:val="continue"/>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p>
        </w:tc>
        <w:tc>
          <w:tcPr>
            <w:tcW w:w="435"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61"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1594"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strike w:val="0"/>
                <w:dstrike w:val="0"/>
                <w:color w:val="000000"/>
                <w:sz w:val="21"/>
                <w:szCs w:val="21"/>
                <w:lang w:val="en-US" w:eastAsia="zh-CN"/>
              </w:rPr>
              <w:t>造成生活垃圾处理能力降低但尚未造成严重危害后果的</w:t>
            </w:r>
          </w:p>
        </w:tc>
        <w:tc>
          <w:tcPr>
            <w:tcW w:w="1849"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strike w:val="0"/>
                <w:dstrike w:val="0"/>
                <w:color w:val="000000"/>
                <w:sz w:val="21"/>
                <w:szCs w:val="21"/>
                <w:lang w:val="en-US" w:eastAsia="zh-CN"/>
              </w:rPr>
              <w:t>处</w:t>
            </w:r>
            <w:r>
              <w:rPr>
                <w:rFonts w:hint="eastAsia" w:ascii="宋体" w:hAnsi="宋体" w:cs="宋体"/>
                <w:b w:val="0"/>
                <w:bCs w:val="0"/>
                <w:strike w:val="0"/>
                <w:dstrike w:val="0"/>
                <w:color w:val="000000"/>
                <w:sz w:val="21"/>
                <w:szCs w:val="21"/>
                <w:lang w:val="en-US" w:eastAsia="zh-CN"/>
              </w:rPr>
              <w:t>三</w:t>
            </w:r>
            <w:r>
              <w:rPr>
                <w:rFonts w:hint="eastAsia" w:ascii="宋体" w:hAnsi="宋体" w:eastAsia="宋体" w:cs="宋体"/>
                <w:b w:val="0"/>
                <w:bCs w:val="0"/>
                <w:strike w:val="0"/>
                <w:dstrike w:val="0"/>
                <w:color w:val="000000"/>
                <w:sz w:val="21"/>
                <w:szCs w:val="21"/>
                <w:lang w:val="en-US" w:eastAsia="zh-CN"/>
              </w:rPr>
              <w:t>万</w:t>
            </w:r>
            <w:r>
              <w:rPr>
                <w:rFonts w:hint="eastAsia" w:ascii="宋体" w:hAnsi="宋体" w:cs="宋体"/>
                <w:b w:val="0"/>
                <w:bCs w:val="0"/>
                <w:strike w:val="0"/>
                <w:dstrike w:val="0"/>
                <w:color w:val="000000"/>
                <w:sz w:val="21"/>
                <w:szCs w:val="21"/>
                <w:lang w:val="en-US" w:eastAsia="zh-CN"/>
              </w:rPr>
              <w:t>元</w:t>
            </w:r>
            <w:r>
              <w:rPr>
                <w:rFonts w:hint="eastAsia" w:ascii="宋体" w:hAnsi="宋体" w:eastAsia="宋体" w:cs="宋体"/>
                <w:b w:val="0"/>
                <w:bCs w:val="0"/>
                <w:strike w:val="0"/>
                <w:dstrike w:val="0"/>
                <w:color w:val="000000"/>
                <w:sz w:val="21"/>
                <w:szCs w:val="21"/>
                <w:lang w:val="en-US" w:eastAsia="zh-CN"/>
              </w:rPr>
              <w:t>以上</w:t>
            </w:r>
            <w:r>
              <w:rPr>
                <w:rFonts w:hint="eastAsia" w:ascii="宋体" w:hAnsi="宋体" w:cs="宋体"/>
                <w:b w:val="0"/>
                <w:bCs w:val="0"/>
                <w:strike w:val="0"/>
                <w:dstrike w:val="0"/>
                <w:color w:val="000000"/>
                <w:sz w:val="21"/>
                <w:szCs w:val="21"/>
                <w:lang w:val="en-US" w:eastAsia="zh-CN"/>
              </w:rPr>
              <w:t>四万</w:t>
            </w:r>
            <w:r>
              <w:rPr>
                <w:rFonts w:hint="eastAsia" w:ascii="宋体" w:hAnsi="宋体" w:eastAsia="宋体" w:cs="宋体"/>
                <w:b w:val="0"/>
                <w:bCs w:val="0"/>
                <w:strike w:val="0"/>
                <w:dstrike w:val="0"/>
                <w:color w:val="000000"/>
                <w:sz w:val="21"/>
                <w:szCs w:val="21"/>
                <w:lang w:val="en-US" w:eastAsia="zh-CN"/>
              </w:rPr>
              <w:t>元以下的罚款</w:t>
            </w:r>
          </w:p>
        </w:tc>
        <w:tc>
          <w:tcPr>
            <w:tcW w:w="1336" w:type="dxa"/>
            <w:vMerge w:val="continue"/>
            <w:tcBorders>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35"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61" w:type="dxa"/>
            <w:tcBorders>
              <w:left w:val="single" w:color="auto" w:sz="4" w:space="0"/>
              <w:right w:val="single" w:color="auto" w:sz="4" w:space="0"/>
            </w:tcBorders>
            <w:noWrap w:val="0"/>
            <w:vAlign w:val="center"/>
          </w:tcPr>
          <w:p>
            <w:pPr>
              <w:jc w:val="left"/>
              <w:rPr>
                <w:rFonts w:hint="default" w:ascii="Times New Roman" w:hAnsi="Times New Roman" w:cs="Times New Roman"/>
                <w:color w:val="auto"/>
                <w:lang w:val="en-US" w:eastAsia="zh-CN"/>
              </w:rPr>
            </w:pPr>
            <w:r>
              <w:rPr>
                <w:rFonts w:hint="eastAsia" w:cs="Times New Roman"/>
                <w:color w:val="auto"/>
                <w:lang w:val="en-US" w:eastAsia="zh-CN"/>
              </w:rPr>
              <w:t>严重</w:t>
            </w:r>
          </w:p>
        </w:tc>
        <w:tc>
          <w:tcPr>
            <w:tcW w:w="1594" w:type="dxa"/>
            <w:tcBorders>
              <w:left w:val="single" w:color="auto" w:sz="4" w:space="0"/>
              <w:right w:val="single" w:color="auto" w:sz="4" w:space="0"/>
            </w:tcBorders>
            <w:noWrap w:val="0"/>
            <w:vAlign w:val="center"/>
          </w:tcPr>
          <w:p>
            <w:pP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strike w:val="0"/>
                <w:dstrike w:val="0"/>
                <w:color w:val="000000"/>
                <w:sz w:val="21"/>
                <w:szCs w:val="21"/>
                <w:lang w:val="en-US" w:eastAsia="zh-CN"/>
              </w:rPr>
              <w:t>造成生活垃圾处理停运</w:t>
            </w:r>
            <w:r>
              <w:rPr>
                <w:rFonts w:hint="eastAsia" w:ascii="宋体" w:hAnsi="宋体" w:cs="宋体"/>
                <w:b w:val="0"/>
                <w:bCs w:val="0"/>
                <w:strike w:val="0"/>
                <w:dstrike w:val="0"/>
                <w:color w:val="000000"/>
                <w:sz w:val="21"/>
                <w:szCs w:val="21"/>
                <w:lang w:val="en-US" w:eastAsia="zh-CN"/>
              </w:rPr>
              <w:t>或其他</w:t>
            </w:r>
            <w:r>
              <w:rPr>
                <w:rFonts w:hint="eastAsia" w:ascii="宋体" w:hAnsi="宋体" w:eastAsia="宋体" w:cs="宋体"/>
                <w:b w:val="0"/>
                <w:bCs w:val="0"/>
                <w:strike w:val="0"/>
                <w:dstrike w:val="0"/>
                <w:color w:val="000000"/>
                <w:sz w:val="21"/>
                <w:szCs w:val="21"/>
                <w:lang w:val="en-US" w:eastAsia="zh-CN"/>
              </w:rPr>
              <w:t>严重危害后果的</w:t>
            </w:r>
          </w:p>
        </w:tc>
        <w:tc>
          <w:tcPr>
            <w:tcW w:w="1849" w:type="dxa"/>
            <w:tcBorders>
              <w:left w:val="single" w:color="auto" w:sz="4" w:space="0"/>
              <w:right w:val="single" w:color="auto" w:sz="4" w:space="0"/>
            </w:tcBorders>
            <w:noWrap w:val="0"/>
            <w:vAlign w:val="center"/>
          </w:tcPr>
          <w:p>
            <w:pP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strike w:val="0"/>
                <w:dstrike w:val="0"/>
                <w:color w:val="000000"/>
                <w:sz w:val="21"/>
                <w:szCs w:val="21"/>
                <w:lang w:val="en-US" w:eastAsia="zh-CN"/>
              </w:rPr>
              <w:t>处</w:t>
            </w:r>
            <w:r>
              <w:rPr>
                <w:rFonts w:hint="eastAsia" w:ascii="宋体" w:hAnsi="宋体" w:cs="宋体"/>
                <w:b w:val="0"/>
                <w:bCs w:val="0"/>
                <w:strike w:val="0"/>
                <w:dstrike w:val="0"/>
                <w:color w:val="000000"/>
                <w:sz w:val="21"/>
                <w:szCs w:val="21"/>
                <w:lang w:val="en-US" w:eastAsia="zh-CN"/>
              </w:rPr>
              <w:t>四</w:t>
            </w:r>
            <w:r>
              <w:rPr>
                <w:rFonts w:hint="eastAsia" w:ascii="宋体" w:hAnsi="宋体" w:eastAsia="宋体" w:cs="宋体"/>
                <w:b w:val="0"/>
                <w:bCs w:val="0"/>
                <w:strike w:val="0"/>
                <w:dstrike w:val="0"/>
                <w:color w:val="000000"/>
                <w:sz w:val="21"/>
                <w:szCs w:val="21"/>
                <w:lang w:val="en-US" w:eastAsia="zh-CN"/>
              </w:rPr>
              <w:t>万元以上</w:t>
            </w:r>
            <w:r>
              <w:rPr>
                <w:rFonts w:hint="eastAsia" w:ascii="宋体" w:hAnsi="宋体" w:cs="宋体"/>
                <w:b w:val="0"/>
                <w:bCs w:val="0"/>
                <w:strike w:val="0"/>
                <w:dstrike w:val="0"/>
                <w:color w:val="000000"/>
                <w:sz w:val="21"/>
                <w:szCs w:val="21"/>
                <w:lang w:val="en-US" w:eastAsia="zh-CN"/>
              </w:rPr>
              <w:t>五</w:t>
            </w:r>
            <w:r>
              <w:rPr>
                <w:rFonts w:hint="eastAsia" w:ascii="宋体" w:hAnsi="宋体" w:eastAsia="宋体" w:cs="宋体"/>
                <w:b w:val="0"/>
                <w:bCs w:val="0"/>
                <w:strike w:val="0"/>
                <w:dstrike w:val="0"/>
                <w:color w:val="000000"/>
                <w:sz w:val="21"/>
                <w:szCs w:val="21"/>
                <w:lang w:val="en-US" w:eastAsia="zh-CN"/>
              </w:rPr>
              <w:t>万元以下的罚款</w:t>
            </w:r>
          </w:p>
        </w:tc>
        <w:tc>
          <w:tcPr>
            <w:tcW w:w="1336"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both"/>
        <w:rPr>
          <w:rFonts w:hint="eastAsia" w:ascii="黑体" w:hAnsi="黑体" w:eastAsia="黑体" w:cs="黑体"/>
          <w:b/>
          <w:bCs/>
          <w:color w:val="auto"/>
          <w:sz w:val="28"/>
          <w:szCs w:val="28"/>
          <w:highlight w:val="none"/>
          <w:lang w:val="en-US" w:eastAsia="zh-CN" w:bidi="ar-SA"/>
        </w:rPr>
      </w:pPr>
      <w:r>
        <w:rPr>
          <w:rFonts w:hint="default" w:ascii="Times New Roman" w:hAnsi="Times New Roman" w:cs="Times New Roman"/>
          <w:color w:val="auto"/>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376"/>
        <w:gridCol w:w="391"/>
        <w:gridCol w:w="1742"/>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509"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17</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lang w:val="en-US" w:eastAsia="zh-Hans"/>
              </w:rPr>
              <w:t>运输单位</w:t>
            </w:r>
            <w:r>
              <w:rPr>
                <w:rFonts w:hint="eastAsia" w:ascii="宋体" w:hAnsi="宋体" w:cs="宋体"/>
                <w:color w:val="auto"/>
                <w:kern w:val="0"/>
                <w:szCs w:val="21"/>
              </w:rPr>
              <w:t>运输车辆未保持密闭、整洁，未喷涂分类标识</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《珠海经济特区生活垃圾分类管理条例》第二十八条</w:t>
            </w:r>
            <w:r>
              <w:rPr>
                <w:rFonts w:hint="eastAsia" w:ascii="宋体" w:hAnsi="宋体" w:cs="宋体"/>
                <w:color w:val="auto"/>
                <w:kern w:val="0"/>
                <w:szCs w:val="21"/>
                <w:lang w:eastAsia="zh-CN"/>
              </w:rPr>
              <w:t>第（二）项</w:t>
            </w:r>
            <w:r>
              <w:rPr>
                <w:rFonts w:hint="eastAsia" w:ascii="宋体" w:hAnsi="宋体" w:cs="宋体"/>
                <w:color w:val="auto"/>
                <w:kern w:val="0"/>
                <w:szCs w:val="21"/>
              </w:rPr>
              <w:t>：生活垃圾收集、运输的单位或者个人应当执行行业相关技术规范和操作规程，并遵守下列规定：（二）保持运输车辆密闭、整洁，并喷涂分类标识；</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三条第（二）项：生活垃圾收集、运输单位有下列情形之一的，由城市管理和综合执法部门按照下列规定处罚：（二）违反本条例第二十八条第二项、第三项规定，运输车辆未保持密闭、整洁，未喷涂分类标识，未安装定位和监控系统，未与生活垃圾分类管理服务平台联网的，责令限期改正；逾期不改正的，处五千元以上二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376" w:type="dxa"/>
            <w:vMerge w:val="restart"/>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391"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1742"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rPr>
              <w:t>运输车辆未喷涂分类标识</w:t>
            </w:r>
            <w:r>
              <w:rPr>
                <w:rFonts w:hint="eastAsia" w:ascii="宋体" w:hAnsi="宋体" w:cs="宋体"/>
                <w:color w:val="auto"/>
                <w:kern w:val="0"/>
                <w:szCs w:val="21"/>
                <w:lang w:val="en-US" w:eastAsia="zh-CN"/>
              </w:rPr>
              <w:t>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五千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376"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91"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1742"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未保持</w:t>
            </w:r>
            <w:r>
              <w:rPr>
                <w:rFonts w:hint="eastAsia" w:ascii="宋体" w:hAnsi="宋体" w:cs="宋体"/>
                <w:color w:val="auto"/>
                <w:kern w:val="0"/>
                <w:szCs w:val="21"/>
              </w:rPr>
              <w:t>运输车辆密闭、整洁</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尚未造成垃圾撒漏的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一万五千</w:t>
            </w:r>
            <w:r>
              <w:rPr>
                <w:rFonts w:hint="eastAsia" w:ascii="宋体" w:hAnsi="宋体" w:cs="宋体"/>
                <w:color w:val="auto"/>
                <w:kern w:val="0"/>
                <w:szCs w:val="21"/>
              </w:rPr>
              <w:t>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376"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91" w:type="dxa"/>
            <w:tcBorders>
              <w:left w:val="single" w:color="auto" w:sz="4" w:space="0"/>
              <w:right w:val="single" w:color="auto" w:sz="4" w:space="0"/>
            </w:tcBorders>
            <w:noWrap w:val="0"/>
            <w:vAlign w:val="center"/>
          </w:tcPr>
          <w:p>
            <w:pPr>
              <w:jc w:val="left"/>
              <w:rPr>
                <w:rFonts w:hint="default" w:ascii="Times New Roman" w:hAnsi="Times New Roman" w:cs="Times New Roman"/>
                <w:color w:val="auto"/>
                <w:lang w:val="en-US" w:eastAsia="zh-CN"/>
              </w:rPr>
            </w:pPr>
            <w:r>
              <w:rPr>
                <w:rFonts w:hint="eastAsia" w:cs="Times New Roman"/>
                <w:color w:val="auto"/>
                <w:lang w:val="en-US" w:eastAsia="zh-CN"/>
              </w:rPr>
              <w:t>严重</w:t>
            </w:r>
          </w:p>
        </w:tc>
        <w:tc>
          <w:tcPr>
            <w:tcW w:w="1742"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未保持</w:t>
            </w:r>
            <w:r>
              <w:rPr>
                <w:rFonts w:hint="eastAsia" w:ascii="宋体" w:hAnsi="宋体" w:cs="宋体"/>
                <w:color w:val="auto"/>
                <w:kern w:val="0"/>
                <w:szCs w:val="21"/>
              </w:rPr>
              <w:t>运输车辆密闭、整洁</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造成垃圾撒漏的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一万五千元</w:t>
            </w:r>
            <w:r>
              <w:rPr>
                <w:rFonts w:hint="eastAsia" w:ascii="宋体" w:hAnsi="宋体" w:cs="宋体"/>
                <w:color w:val="auto"/>
                <w:kern w:val="0"/>
                <w:szCs w:val="21"/>
              </w:rPr>
              <w:t>以上</w:t>
            </w:r>
            <w:r>
              <w:rPr>
                <w:rFonts w:hint="eastAsia" w:ascii="宋体" w:hAnsi="宋体" w:cs="宋体"/>
                <w:color w:val="auto"/>
                <w:kern w:val="0"/>
                <w:szCs w:val="21"/>
                <w:lang w:val="en-US" w:eastAsia="zh-CN"/>
              </w:rPr>
              <w:t>二</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rPr>
          <w:rFonts w:hint="eastAsia" w:ascii="宋体" w:hAnsi="宋体" w:cs="Arial"/>
          <w:color w:val="auto"/>
          <w:spacing w:val="10"/>
          <w:sz w:val="28"/>
          <w:szCs w:val="28"/>
          <w:lang w:val="en-US" w:eastAsia="zh-CN"/>
        </w:rPr>
      </w:pPr>
    </w:p>
    <w:p>
      <w:pPr>
        <w:rPr>
          <w:rFonts w:hint="default" w:ascii="Times New Roman" w:hAnsi="Times New Roman" w:cs="Times New Roman"/>
          <w:color w:val="auto"/>
          <w:lang w:val="en-US" w:eastAsia="zh-CN"/>
        </w:rPr>
      </w:pPr>
    </w:p>
    <w:p>
      <w:pPr>
        <w:jc w:val="both"/>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lang w:val="en-US" w:eastAsia="zh-CN" w:bidi="ar-SA"/>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391"/>
        <w:gridCol w:w="406"/>
        <w:gridCol w:w="172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524"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18</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运输车辆未安装定位和监控系统，未与生活垃圾分类管理服务平台联网的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《珠海经济特区生活垃圾分类管理条例》第二十八条</w:t>
            </w:r>
            <w:r>
              <w:rPr>
                <w:rFonts w:hint="eastAsia" w:ascii="宋体" w:hAnsi="宋体" w:cs="宋体"/>
                <w:color w:val="auto"/>
                <w:kern w:val="0"/>
                <w:szCs w:val="21"/>
                <w:lang w:eastAsia="zh-CN"/>
              </w:rPr>
              <w:t>第（三）项</w:t>
            </w:r>
            <w:r>
              <w:rPr>
                <w:rFonts w:hint="eastAsia" w:ascii="宋体" w:hAnsi="宋体" w:cs="宋体"/>
                <w:color w:val="auto"/>
                <w:kern w:val="0"/>
                <w:szCs w:val="21"/>
              </w:rPr>
              <w:t>：生活垃圾收集、运输的单位或者个人应当执行行业相关技术规范和操作规程，并遵守下列规定：（三）运输车辆应当安装定位和监控系统，并与生活垃圾分类管理服务平台联网；</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三条第（二）项：生活垃圾收集、运输单位有下列情形之一的，由城市管理和综合执法部门按照下列规定处罚：（二）违反本条例第二十八条第二项、第三项规定，运输车辆未保持密闭、整洁，未喷涂分类标识，未安装定位和监控系统，未与生活垃圾分类管理服务平台联网的，责令限期改正；逾期不改正的，处五千元以上二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391" w:type="dxa"/>
            <w:vMerge w:val="restart"/>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406"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1727"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rPr>
              <w:t>运输车辆安装定位和监控系统，</w:t>
            </w:r>
            <w:r>
              <w:rPr>
                <w:rFonts w:hint="eastAsia" w:ascii="宋体" w:hAnsi="宋体" w:cs="宋体"/>
                <w:color w:val="auto"/>
                <w:kern w:val="0"/>
                <w:szCs w:val="21"/>
                <w:lang w:val="en-US" w:eastAsia="zh-CN"/>
              </w:rPr>
              <w:t>但</w:t>
            </w:r>
            <w:r>
              <w:rPr>
                <w:rFonts w:hint="eastAsia" w:ascii="宋体" w:hAnsi="宋体" w:cs="宋体"/>
                <w:color w:val="auto"/>
                <w:kern w:val="0"/>
                <w:szCs w:val="21"/>
              </w:rPr>
              <w:t>未与生活垃圾分类管理服务平台联网的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五千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391"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406"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1727"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rPr>
              <w:t>运输车辆未安装定位</w:t>
            </w:r>
            <w:r>
              <w:rPr>
                <w:rFonts w:hint="eastAsia" w:ascii="宋体" w:hAnsi="宋体" w:cs="宋体"/>
                <w:color w:val="auto"/>
                <w:kern w:val="0"/>
                <w:szCs w:val="21"/>
                <w:lang w:val="en-US" w:eastAsia="zh-CN"/>
              </w:rPr>
              <w:t>或</w:t>
            </w:r>
            <w:r>
              <w:rPr>
                <w:rFonts w:hint="eastAsia" w:ascii="宋体" w:hAnsi="宋体" w:cs="宋体"/>
                <w:color w:val="auto"/>
                <w:kern w:val="0"/>
                <w:szCs w:val="21"/>
              </w:rPr>
              <w:t>监控系统</w:t>
            </w:r>
            <w:r>
              <w:rPr>
                <w:rFonts w:hint="eastAsia" w:ascii="宋体" w:hAnsi="宋体" w:cs="宋体"/>
                <w:color w:val="auto"/>
                <w:kern w:val="0"/>
                <w:szCs w:val="21"/>
                <w:lang w:val="en-US" w:eastAsia="zh-CN"/>
              </w:rPr>
              <w:t>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一万五千</w:t>
            </w:r>
            <w:r>
              <w:rPr>
                <w:rFonts w:hint="eastAsia" w:ascii="宋体" w:hAnsi="宋体" w:cs="宋体"/>
                <w:color w:val="auto"/>
                <w:kern w:val="0"/>
                <w:szCs w:val="21"/>
              </w:rPr>
              <w:t>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391"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406" w:type="dxa"/>
            <w:tcBorders>
              <w:left w:val="single" w:color="auto" w:sz="4" w:space="0"/>
              <w:right w:val="single" w:color="auto" w:sz="4" w:space="0"/>
            </w:tcBorders>
            <w:noWrap w:val="0"/>
            <w:vAlign w:val="center"/>
          </w:tcPr>
          <w:p>
            <w:pPr>
              <w:jc w:val="left"/>
              <w:rPr>
                <w:rFonts w:hint="default" w:ascii="Times New Roman" w:hAnsi="Times New Roman" w:cs="Times New Roman"/>
                <w:color w:val="auto"/>
                <w:lang w:val="en-US" w:eastAsia="zh-CN"/>
              </w:rPr>
            </w:pPr>
            <w:r>
              <w:rPr>
                <w:rFonts w:hint="eastAsia" w:cs="Times New Roman"/>
                <w:color w:val="auto"/>
                <w:lang w:val="en-US" w:eastAsia="zh-CN"/>
              </w:rPr>
              <w:t>严重</w:t>
            </w:r>
          </w:p>
        </w:tc>
        <w:tc>
          <w:tcPr>
            <w:tcW w:w="1727"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rPr>
              <w:t>运输车辆未安装定位和监控系统</w:t>
            </w:r>
            <w:r>
              <w:rPr>
                <w:rFonts w:hint="eastAsia" w:ascii="宋体" w:hAnsi="宋体" w:cs="宋体"/>
                <w:color w:val="auto"/>
                <w:kern w:val="0"/>
                <w:szCs w:val="21"/>
                <w:lang w:val="en-US" w:eastAsia="zh-CN"/>
              </w:rPr>
              <w:t>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一万五千元</w:t>
            </w:r>
            <w:r>
              <w:rPr>
                <w:rFonts w:hint="eastAsia" w:ascii="宋体" w:hAnsi="宋体" w:cs="宋体"/>
                <w:color w:val="auto"/>
                <w:kern w:val="0"/>
                <w:szCs w:val="21"/>
              </w:rPr>
              <w:t>以上</w:t>
            </w:r>
            <w:r>
              <w:rPr>
                <w:rFonts w:hint="eastAsia" w:ascii="宋体" w:hAnsi="宋体" w:cs="宋体"/>
                <w:color w:val="auto"/>
                <w:kern w:val="0"/>
                <w:szCs w:val="21"/>
                <w:lang w:val="en-US" w:eastAsia="zh-CN"/>
              </w:rPr>
              <w:t>二</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both"/>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lang w:val="en-US" w:eastAsia="zh-CN" w:bidi="ar-SA"/>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9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19</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未按照规定的时间、频次、路线收集、运输生活垃圾的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八条第（四）项：生活垃圾收集、运输的单位或者个人应当执行行业相关技术规范和操作规程，并遵守下列规定：（四）按照规定的时间、频次、路线收集、运输生活垃圾，避免或者减少噪声扰民和交通拥堵，防止遗撒生活垃圾、滴漏污水</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三条第（三）项：生活垃圾收集、运输单位有下列情形之一的，由城市管理和综合执法部门按照下列规定处罚：（三）违反本条例第二十八条第四项规定，未按照规定的时间、频次、路线收集、运输生活垃圾的，责令限期改正，并可以处五千元以上二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轻微</w:t>
            </w:r>
          </w:p>
        </w:tc>
        <w:tc>
          <w:tcPr>
            <w:tcW w:w="1897"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eastAsia="宋体" w:cs="宋体"/>
                <w:b w:val="0"/>
                <w:bCs w:val="0"/>
                <w:strike w:val="0"/>
                <w:dstrike w:val="0"/>
                <w:color w:val="000000"/>
                <w:sz w:val="21"/>
                <w:szCs w:val="21"/>
                <w:lang w:val="en-US" w:eastAsia="zh-CN"/>
              </w:rPr>
              <w:t>尚未造成生活垃圾处理能力降低的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可以并</w:t>
            </w:r>
            <w:r>
              <w:rPr>
                <w:rFonts w:hint="eastAsia" w:ascii="宋体" w:hAnsi="宋体" w:cs="宋体"/>
                <w:color w:val="auto"/>
                <w:kern w:val="0"/>
                <w:szCs w:val="21"/>
              </w:rPr>
              <w:t>处</w:t>
            </w:r>
            <w:r>
              <w:rPr>
                <w:rFonts w:hint="eastAsia" w:ascii="宋体" w:hAnsi="宋体" w:cs="宋体"/>
                <w:color w:val="auto"/>
                <w:kern w:val="0"/>
                <w:szCs w:val="21"/>
                <w:lang w:val="en-US" w:eastAsia="zh-CN"/>
              </w:rPr>
              <w:t>五千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897" w:type="dxa"/>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eastAsia="宋体" w:cs="宋体"/>
                <w:b w:val="0"/>
                <w:bCs w:val="0"/>
                <w:strike w:val="0"/>
                <w:dstrike w:val="0"/>
                <w:color w:val="000000"/>
                <w:sz w:val="21"/>
                <w:szCs w:val="21"/>
                <w:lang w:val="en-US" w:eastAsia="zh-CN"/>
              </w:rPr>
              <w:t>造成生活垃圾处理能力降低但尚未造成严重危害后果的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val="en-US" w:eastAsia="zh-CN"/>
              </w:rPr>
              <w:t>可以并</w:t>
            </w:r>
            <w:r>
              <w:rPr>
                <w:rFonts w:hint="eastAsia" w:ascii="宋体" w:hAnsi="宋体" w:cs="宋体"/>
                <w:color w:val="auto"/>
                <w:kern w:val="0"/>
                <w:szCs w:val="21"/>
              </w:rPr>
              <w:t>处</w:t>
            </w:r>
            <w:r>
              <w:rPr>
                <w:rFonts w:hint="eastAsia" w:ascii="宋体" w:hAnsi="宋体" w:cs="宋体"/>
                <w:color w:val="auto"/>
                <w:kern w:val="0"/>
                <w:szCs w:val="21"/>
                <w:lang w:val="en-US" w:eastAsia="zh-CN"/>
              </w:rPr>
              <w:t>一</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一万五千</w:t>
            </w:r>
            <w:r>
              <w:rPr>
                <w:rFonts w:hint="eastAsia" w:ascii="宋体" w:hAnsi="宋体" w:cs="宋体"/>
                <w:color w:val="auto"/>
                <w:kern w:val="0"/>
                <w:szCs w:val="21"/>
              </w:rPr>
              <w:t>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Times New Roman" w:hAnsi="Times New Roman" w:cs="Times New Roman"/>
                <w:color w:val="auto"/>
                <w:lang w:val="en-US" w:eastAsia="zh-CN"/>
              </w:rPr>
              <w:t>严重</w:t>
            </w:r>
          </w:p>
        </w:tc>
        <w:tc>
          <w:tcPr>
            <w:tcW w:w="1897" w:type="dxa"/>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eastAsia="宋体" w:cs="宋体"/>
                <w:b w:val="0"/>
                <w:bCs w:val="0"/>
                <w:strike w:val="0"/>
                <w:dstrike w:val="0"/>
                <w:color w:val="000000"/>
                <w:sz w:val="21"/>
                <w:szCs w:val="21"/>
                <w:lang w:val="en-US" w:eastAsia="zh-CN"/>
              </w:rPr>
              <w:t>造成生活垃圾处理停运</w:t>
            </w:r>
            <w:r>
              <w:rPr>
                <w:rFonts w:hint="eastAsia" w:ascii="宋体" w:hAnsi="宋体" w:cs="宋体"/>
                <w:b w:val="0"/>
                <w:bCs w:val="0"/>
                <w:strike w:val="0"/>
                <w:dstrike w:val="0"/>
                <w:color w:val="000000"/>
                <w:sz w:val="21"/>
                <w:szCs w:val="21"/>
                <w:lang w:val="en-US" w:eastAsia="zh-CN"/>
              </w:rPr>
              <w:t>或其他</w:t>
            </w:r>
            <w:r>
              <w:rPr>
                <w:rFonts w:hint="eastAsia" w:ascii="宋体" w:hAnsi="宋体" w:eastAsia="宋体" w:cs="宋体"/>
                <w:b w:val="0"/>
                <w:bCs w:val="0"/>
                <w:strike w:val="0"/>
                <w:dstrike w:val="0"/>
                <w:color w:val="000000"/>
                <w:sz w:val="21"/>
                <w:szCs w:val="21"/>
                <w:lang w:val="en-US" w:eastAsia="zh-CN"/>
              </w:rPr>
              <w:t>严重危害后果的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val="en-US" w:eastAsia="zh-CN"/>
              </w:rPr>
              <w:t>可以并</w:t>
            </w:r>
            <w:r>
              <w:rPr>
                <w:rFonts w:hint="eastAsia" w:ascii="宋体" w:hAnsi="宋体" w:cs="宋体"/>
                <w:color w:val="auto"/>
                <w:kern w:val="0"/>
                <w:szCs w:val="21"/>
              </w:rPr>
              <w:t>处</w:t>
            </w:r>
            <w:r>
              <w:rPr>
                <w:rFonts w:hint="eastAsia" w:ascii="宋体" w:hAnsi="宋体" w:cs="宋体"/>
                <w:color w:val="auto"/>
                <w:kern w:val="0"/>
                <w:szCs w:val="21"/>
                <w:lang w:val="en-US" w:eastAsia="zh-CN"/>
              </w:rPr>
              <w:t>一万五千元</w:t>
            </w:r>
            <w:r>
              <w:rPr>
                <w:rFonts w:hint="eastAsia" w:ascii="宋体" w:hAnsi="宋体" w:cs="宋体"/>
                <w:color w:val="auto"/>
                <w:kern w:val="0"/>
                <w:szCs w:val="21"/>
              </w:rPr>
              <w:t>以上</w:t>
            </w:r>
            <w:r>
              <w:rPr>
                <w:rFonts w:hint="eastAsia" w:ascii="宋体" w:hAnsi="宋体" w:cs="宋体"/>
                <w:color w:val="auto"/>
                <w:kern w:val="0"/>
                <w:szCs w:val="21"/>
                <w:lang w:val="en-US" w:eastAsia="zh-CN"/>
              </w:rPr>
              <w:t>二</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both"/>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9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20</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在运输过程中沿途丢弃、遗撒生活垃圾的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八条第（四）项：生活垃圾收集、运输的单位或者个人应当执行行业相关技术规范和操作规程，并遵守下列规定：（四）按照规定的时间、频次、路线收集、运输生活垃圾，避免或者减少噪声扰民和交通拥堵，防止遗撒生活垃圾、滴漏污水；</w:t>
            </w:r>
          </w:p>
        </w:tc>
        <w:tc>
          <w:tcPr>
            <w:tcW w:w="2791" w:type="dxa"/>
            <w:vMerge w:val="restart"/>
            <w:tcBorders>
              <w:left w:val="single" w:color="auto" w:sz="4" w:space="0"/>
              <w:right w:val="single" w:color="auto" w:sz="4" w:space="0"/>
            </w:tcBorders>
            <w:noWrap w:val="0"/>
            <w:vAlign w:val="center"/>
          </w:tcPr>
          <w:p>
            <w:pPr>
              <w:ind w:firstLine="420" w:firstLineChars="200"/>
              <w:jc w:val="both"/>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三条第（三）项：生活垃圾收集、运输单位有下列情形之一的，由城市管理和综合执法部门按照下列规定处罚：（三）违反本条例第二十八条第四项规定……在运输过程中沿途丢弃、遗撒生活垃圾的，处五万元以上五十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轻微</w:t>
            </w:r>
          </w:p>
        </w:tc>
        <w:tc>
          <w:tcPr>
            <w:tcW w:w="1897"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Times New Roman"/>
                <w:color w:val="auto"/>
                <w:szCs w:val="32"/>
                <w:lang w:val="en-US" w:eastAsia="zh-CN"/>
              </w:rPr>
              <w:t>丢弃、遗撒生活垃圾大于2立方米的</w:t>
            </w:r>
          </w:p>
        </w:tc>
        <w:tc>
          <w:tcPr>
            <w:tcW w:w="1848"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黑体"/>
                <w:color w:val="auto"/>
                <w:kern w:val="0"/>
                <w:szCs w:val="24"/>
              </w:rPr>
              <w:t>处</w:t>
            </w:r>
            <w:r>
              <w:rPr>
                <w:rFonts w:hint="eastAsia" w:ascii="宋体" w:hAnsi="宋体" w:cs="黑体"/>
                <w:color w:val="auto"/>
                <w:kern w:val="0"/>
                <w:szCs w:val="24"/>
                <w:lang w:val="en-US" w:eastAsia="zh-CN"/>
              </w:rPr>
              <w:t>五</w:t>
            </w:r>
            <w:r>
              <w:rPr>
                <w:rFonts w:hint="eastAsia" w:ascii="宋体" w:hAnsi="宋体" w:cs="黑体"/>
                <w:color w:val="auto"/>
                <w:kern w:val="0"/>
                <w:szCs w:val="24"/>
              </w:rPr>
              <w:t>万元以上</w:t>
            </w:r>
            <w:r>
              <w:rPr>
                <w:rFonts w:hint="eastAsia" w:ascii="宋体" w:hAnsi="宋体" w:cs="黑体"/>
                <w:color w:val="auto"/>
                <w:kern w:val="0"/>
                <w:szCs w:val="24"/>
                <w:lang w:val="en-US" w:eastAsia="zh-CN"/>
              </w:rPr>
              <w:t>十</w:t>
            </w:r>
            <w:r>
              <w:rPr>
                <w:rFonts w:hint="eastAsia" w:ascii="宋体" w:hAnsi="宋体" w:cs="黑体"/>
                <w:color w:val="auto"/>
                <w:kern w:val="0"/>
                <w:szCs w:val="24"/>
              </w:rPr>
              <w:t>万</w:t>
            </w:r>
            <w:r>
              <w:rPr>
                <w:rFonts w:hint="eastAsia" w:ascii="宋体" w:hAnsi="宋体" w:cs="黑体"/>
                <w:color w:val="auto"/>
                <w:kern w:val="0"/>
                <w:szCs w:val="24"/>
                <w:lang w:val="en-US" w:eastAsia="zh-CN"/>
              </w:rPr>
              <w:t>元</w:t>
            </w:r>
            <w:r>
              <w:rPr>
                <w:rFonts w:hint="eastAsia" w:ascii="宋体" w:hAnsi="宋体" w:cs="黑体"/>
                <w:color w:val="auto"/>
                <w:kern w:val="0"/>
                <w:szCs w:val="24"/>
              </w:rPr>
              <w:t>以下的罚款</w:t>
            </w:r>
          </w:p>
        </w:tc>
        <w:tc>
          <w:tcPr>
            <w:tcW w:w="1250" w:type="dxa"/>
            <w:vMerge w:val="restart"/>
            <w:tcBorders>
              <w:top w:val="single" w:color="auto" w:sz="4" w:space="0"/>
              <w:left w:val="single" w:color="auto" w:sz="4" w:space="0"/>
              <w:right w:val="single" w:color="auto" w:sz="4" w:space="0"/>
            </w:tcBorders>
            <w:noWrap w:val="0"/>
            <w:vAlign w:val="center"/>
          </w:tcPr>
          <w:p>
            <w:pPr>
              <w:jc w:val="center"/>
            </w:pPr>
            <w:r>
              <w:rPr>
                <w:rFonts w:hint="eastAsia" w:ascii="宋体" w:hAnsi="宋体" w:cs="宋体"/>
                <w:color w:val="auto"/>
                <w:kern w:val="0"/>
                <w:szCs w:val="21"/>
                <w:lang w:val="en-US" w:eastAsia="zh-CN"/>
              </w:rPr>
              <w:t>无</w:t>
            </w:r>
          </w:p>
          <w:p/>
          <w:p/>
          <w:p/>
          <w:p>
            <w:pPr>
              <w:jc w:val="center"/>
              <w:rPr>
                <w:rFonts w:hint="default"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897"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val="en-US" w:eastAsia="zh-CN"/>
              </w:rPr>
            </w:pPr>
            <w:r>
              <w:rPr>
                <w:rFonts w:hint="eastAsia" w:ascii="宋体" w:hAnsi="宋体" w:cs="Times New Roman"/>
                <w:color w:val="auto"/>
                <w:szCs w:val="32"/>
              </w:rPr>
              <w:t>丢弃、遗撒生活垃圾</w:t>
            </w:r>
            <w:r>
              <w:rPr>
                <w:rFonts w:hint="eastAsia" w:ascii="宋体" w:hAnsi="宋体" w:cs="Times New Roman"/>
                <w:color w:val="auto"/>
                <w:szCs w:val="32"/>
                <w:lang w:val="en-US" w:eastAsia="zh-CN"/>
              </w:rPr>
              <w:t>大于2</w:t>
            </w:r>
            <w:r>
              <w:rPr>
                <w:rFonts w:hint="eastAsia" w:ascii="宋体" w:hAnsi="宋体" w:cs="Times New Roman"/>
                <w:color w:val="auto"/>
                <w:szCs w:val="32"/>
              </w:rPr>
              <w:t>立方米</w:t>
            </w:r>
            <w:r>
              <w:rPr>
                <w:rFonts w:hint="eastAsia" w:ascii="宋体" w:hAnsi="宋体" w:cs="Times New Roman"/>
                <w:color w:val="auto"/>
                <w:szCs w:val="32"/>
                <w:lang w:val="en-US" w:eastAsia="zh-CN"/>
              </w:rPr>
              <w:t>小于</w:t>
            </w:r>
            <w:r>
              <w:rPr>
                <w:rFonts w:hint="eastAsia" w:ascii="宋体" w:hAnsi="宋体" w:cs="Times New Roman"/>
                <w:color w:val="auto"/>
                <w:szCs w:val="32"/>
              </w:rPr>
              <w:t>5立方米</w:t>
            </w:r>
            <w:r>
              <w:rPr>
                <w:rFonts w:hint="eastAsia" w:ascii="宋体" w:hAnsi="宋体" w:cs="Times New Roman"/>
                <w:color w:val="auto"/>
                <w:szCs w:val="32"/>
                <w:lang w:val="en-US" w:eastAsia="zh-CN"/>
              </w:rPr>
              <w:t>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黑体"/>
                <w:color w:val="auto"/>
                <w:kern w:val="0"/>
                <w:szCs w:val="24"/>
              </w:rPr>
              <w:t>处</w:t>
            </w:r>
            <w:r>
              <w:rPr>
                <w:rFonts w:hint="eastAsia" w:ascii="宋体" w:hAnsi="宋体" w:cs="黑体"/>
                <w:color w:val="auto"/>
                <w:kern w:val="0"/>
                <w:szCs w:val="24"/>
                <w:lang w:val="en-US" w:eastAsia="zh-CN"/>
              </w:rPr>
              <w:t>十</w:t>
            </w:r>
            <w:r>
              <w:rPr>
                <w:rFonts w:hint="eastAsia" w:ascii="宋体" w:hAnsi="宋体" w:cs="黑体"/>
                <w:color w:val="auto"/>
                <w:kern w:val="0"/>
                <w:szCs w:val="24"/>
              </w:rPr>
              <w:t>万元以上</w:t>
            </w:r>
            <w:r>
              <w:rPr>
                <w:rFonts w:hint="eastAsia" w:ascii="宋体" w:hAnsi="宋体" w:cs="黑体"/>
                <w:color w:val="auto"/>
                <w:kern w:val="0"/>
                <w:szCs w:val="24"/>
                <w:lang w:val="en-US" w:eastAsia="zh-CN"/>
              </w:rPr>
              <w:t>三十</w:t>
            </w:r>
            <w:r>
              <w:rPr>
                <w:rFonts w:hint="eastAsia" w:ascii="宋体" w:hAnsi="宋体" w:cs="黑体"/>
                <w:color w:val="auto"/>
                <w:kern w:val="0"/>
                <w:szCs w:val="24"/>
              </w:rPr>
              <w:t>万元以下的罚款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Times New Roman" w:hAnsi="Times New Roman" w:cs="Times New Roman"/>
                <w:color w:val="auto"/>
                <w:lang w:val="en-US" w:eastAsia="zh-CN"/>
              </w:rPr>
              <w:t>严重</w:t>
            </w:r>
          </w:p>
        </w:tc>
        <w:tc>
          <w:tcPr>
            <w:tcW w:w="1897"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丢弃、遗撒生活垃圾大于5立方米的，或造成</w:t>
            </w:r>
            <w:r>
              <w:rPr>
                <w:rFonts w:hint="eastAsia" w:ascii="宋体" w:hAnsi="宋体" w:cs="宋体"/>
                <w:color w:val="auto"/>
                <w:kern w:val="0"/>
                <w:szCs w:val="21"/>
              </w:rPr>
              <w:t>交通安全事故等严重危害后果的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黑体"/>
                <w:color w:val="auto"/>
                <w:kern w:val="0"/>
                <w:szCs w:val="24"/>
              </w:rPr>
              <w:t>处</w:t>
            </w:r>
            <w:r>
              <w:rPr>
                <w:rFonts w:hint="eastAsia" w:ascii="宋体" w:hAnsi="宋体" w:cs="黑体"/>
                <w:color w:val="auto"/>
                <w:kern w:val="0"/>
                <w:szCs w:val="24"/>
                <w:lang w:val="en-US" w:eastAsia="zh-CN"/>
              </w:rPr>
              <w:t>三十</w:t>
            </w:r>
            <w:r>
              <w:rPr>
                <w:rFonts w:hint="eastAsia" w:ascii="宋体" w:hAnsi="宋体" w:cs="黑体"/>
                <w:color w:val="auto"/>
                <w:kern w:val="0"/>
                <w:szCs w:val="24"/>
              </w:rPr>
              <w:t>万元以上</w:t>
            </w:r>
            <w:r>
              <w:rPr>
                <w:rFonts w:hint="eastAsia" w:ascii="宋体" w:hAnsi="宋体" w:cs="黑体"/>
                <w:color w:val="auto"/>
                <w:kern w:val="0"/>
                <w:szCs w:val="24"/>
                <w:lang w:val="en-US" w:eastAsia="zh-CN"/>
              </w:rPr>
              <w:t>五十</w:t>
            </w:r>
            <w:r>
              <w:rPr>
                <w:rFonts w:hint="eastAsia" w:ascii="宋体" w:hAnsi="宋体" w:cs="黑体"/>
                <w:color w:val="auto"/>
                <w:kern w:val="0"/>
                <w:szCs w:val="24"/>
              </w:rPr>
              <w:t>万元以下的罚款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rPr>
          <w:rFonts w:hint="eastAsia" w:ascii="宋体" w:hAnsi="宋体" w:cs="Arial"/>
          <w:color w:val="auto"/>
          <w:spacing w:val="10"/>
          <w:sz w:val="28"/>
          <w:szCs w:val="28"/>
          <w:lang w:val="en-US" w:eastAsia="zh-CN"/>
        </w:rPr>
      </w:pPr>
    </w:p>
    <w:p>
      <w:pPr>
        <w:bidi w:val="0"/>
        <w:jc w:val="left"/>
        <w:rPr>
          <w:rFonts w:hint="default" w:ascii="Times New Roman" w:hAnsi="Times New Roman" w:eastAsia="宋体" w:cs="Times New Roman"/>
          <w:color w:val="auto"/>
          <w:kern w:val="2"/>
          <w:sz w:val="21"/>
          <w:lang w:val="en-US" w:eastAsia="zh-CN" w:bidi="ar-SA"/>
        </w:rPr>
      </w:pPr>
    </w:p>
    <w:p>
      <w:pPr>
        <w:bidi w:val="0"/>
        <w:jc w:val="left"/>
        <w:rPr>
          <w:rFonts w:hint="default" w:ascii="Times New Roman" w:hAnsi="Times New Roman" w:eastAsia="宋体" w:cs="Times New Roman"/>
          <w:color w:val="auto"/>
          <w:kern w:val="2"/>
          <w:sz w:val="21"/>
          <w:lang w:val="en-US" w:eastAsia="zh-CN" w:bidi="ar-SA"/>
        </w:rPr>
      </w:pPr>
    </w:p>
    <w:p>
      <w:pPr>
        <w:rPr>
          <w:rFonts w:hint="default" w:ascii="Times New Roman" w:hAnsi="Times New Roman" w:cs="Times New Roman"/>
          <w:color w:val="auto"/>
          <w:lang w:val="en-US" w:eastAsia="zh-CN"/>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bCs/>
          <w:color w:val="auto"/>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bCs/>
          <w:color w:val="auto"/>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bCs/>
          <w:color w:val="auto"/>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bCs/>
          <w:color w:val="auto"/>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bCs/>
          <w:color w:val="auto"/>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bCs/>
          <w:color w:val="auto"/>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bCs/>
          <w:color w:val="auto"/>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bCs/>
          <w:color w:val="auto"/>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bCs/>
          <w:color w:val="auto"/>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bCs/>
          <w:color w:val="auto"/>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9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21</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000000"/>
                <w:highlight w:val="none"/>
              </w:rPr>
            </w:pPr>
            <w:r>
              <w:rPr>
                <w:rFonts w:hint="eastAsia" w:ascii="宋体" w:hAnsi="宋体" w:cs="宋体"/>
                <w:color w:val="000000"/>
                <w:kern w:val="0"/>
                <w:szCs w:val="21"/>
                <w:highlight w:val="none"/>
              </w:rPr>
              <w:t>混合收集、运输已分类的生活垃圾的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000000"/>
                <w:highlight w:val="none"/>
                <w:lang w:val="en-US" w:eastAsia="zh-CN"/>
              </w:rPr>
            </w:pPr>
            <w:r>
              <w:rPr>
                <w:rFonts w:hint="eastAsia" w:ascii="宋体" w:hAnsi="宋体" w:cs="宋体"/>
                <w:color w:val="000000"/>
                <w:kern w:val="0"/>
                <w:szCs w:val="21"/>
                <w:highlight w:val="none"/>
              </w:rPr>
              <w:t>《珠海经济特区生活垃圾分类管理条例》第二十八条</w:t>
            </w:r>
            <w:r>
              <w:rPr>
                <w:rFonts w:hint="eastAsia" w:ascii="宋体" w:hAnsi="宋体" w:cs="宋体"/>
                <w:color w:val="000000"/>
                <w:kern w:val="0"/>
                <w:szCs w:val="21"/>
                <w:highlight w:val="none"/>
                <w:lang w:val="en-US" w:eastAsia="zh-CN"/>
              </w:rPr>
              <w:t>第（五）项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生活垃圾收集、运输的单位或者个人应当执行行业相关技术规范和操作规程，并遵守下列规定：（五）不得将已分类投放的生活垃圾混合收集、运输；</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000000"/>
                <w:highlight w:val="none"/>
                <w:lang w:eastAsia="zh-CN"/>
              </w:rPr>
            </w:pPr>
            <w:r>
              <w:rPr>
                <w:rFonts w:hint="eastAsia" w:ascii="宋体" w:hAnsi="宋体" w:cs="宋体"/>
                <w:color w:val="000000"/>
                <w:kern w:val="0"/>
                <w:szCs w:val="21"/>
                <w:highlight w:val="none"/>
              </w:rPr>
              <w:t>《珠海经济特区生活垃圾分类管理条例》第</w:t>
            </w:r>
            <w:r>
              <w:rPr>
                <w:rFonts w:hint="eastAsia" w:ascii="宋体" w:hAnsi="宋体" w:cs="宋体"/>
                <w:color w:val="000000"/>
                <w:kern w:val="0"/>
                <w:szCs w:val="21"/>
                <w:highlight w:val="none"/>
                <w:lang w:eastAsia="zh-CN"/>
              </w:rPr>
              <w:t>四十三</w:t>
            </w:r>
            <w:r>
              <w:rPr>
                <w:rFonts w:hint="eastAsia" w:ascii="宋体" w:hAnsi="宋体" w:cs="宋体"/>
                <w:color w:val="000000"/>
                <w:kern w:val="0"/>
                <w:szCs w:val="21"/>
                <w:highlight w:val="none"/>
              </w:rPr>
              <w:t>条第（四）项：生活垃圾</w:t>
            </w:r>
            <w:r>
              <w:rPr>
                <w:rFonts w:hint="eastAsia" w:ascii="宋体" w:hAnsi="宋体" w:cs="宋体"/>
                <w:color w:val="000000"/>
                <w:kern w:val="0"/>
                <w:szCs w:val="21"/>
                <w:highlight w:val="none"/>
                <w:lang w:eastAsia="zh-CN"/>
              </w:rPr>
              <w:t>收集运输单位有下列</w:t>
            </w:r>
            <w:r>
              <w:rPr>
                <w:rFonts w:hint="eastAsia" w:ascii="宋体" w:hAnsi="宋体" w:cs="宋体"/>
                <w:color w:val="000000"/>
                <w:kern w:val="0"/>
                <w:szCs w:val="21"/>
                <w:highlight w:val="none"/>
              </w:rPr>
              <w:t>情形之一的，由城市管理和综合执法部门按照下列规定处罚：（四）违反本条例第二十八条第五项规定，混合收集、运输已分类的生活垃圾的，处五万元罚款；情节严重的，处五万元以上五十万元以下罚款。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罚款</w:t>
            </w: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轻微</w:t>
            </w:r>
          </w:p>
        </w:tc>
        <w:tc>
          <w:tcPr>
            <w:tcW w:w="1897"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混合收集、运输已分类的生活</w:t>
            </w:r>
            <w:r>
              <w:rPr>
                <w:rFonts w:hint="eastAsia" w:ascii="宋体" w:hAnsi="宋体" w:cs="宋体"/>
                <w:color w:val="000000"/>
                <w:kern w:val="0"/>
                <w:szCs w:val="21"/>
                <w:highlight w:val="none"/>
                <w:lang w:val="en-US" w:eastAsia="zh-CN"/>
              </w:rPr>
              <w:t>垃圾少于2吨的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000000"/>
                <w:kern w:val="0"/>
                <w:szCs w:val="21"/>
                <w:highlight w:val="none"/>
                <w:lang w:val="en-US" w:eastAsia="zh-CN"/>
              </w:rPr>
            </w:pPr>
            <w:r>
              <w:rPr>
                <w:rFonts w:hint="eastAsia" w:ascii="宋体" w:hAnsi="宋体" w:cs="黑体"/>
                <w:color w:val="000000"/>
                <w:kern w:val="0"/>
                <w:szCs w:val="24"/>
                <w:highlight w:val="none"/>
                <w:lang w:val="en-US" w:eastAsia="zh-CN"/>
              </w:rPr>
              <w:t>处五万元罚款</w:t>
            </w:r>
          </w:p>
        </w:tc>
        <w:tc>
          <w:tcPr>
            <w:tcW w:w="1250"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897" w:type="dxa"/>
            <w:tcBorders>
              <w:left w:val="single" w:color="auto" w:sz="4" w:space="0"/>
              <w:right w:val="single" w:color="auto" w:sz="4" w:space="0"/>
            </w:tcBorders>
            <w:noWrap w:val="0"/>
            <w:vAlign w:val="center"/>
          </w:tcPr>
          <w:p>
            <w:pPr>
              <w:jc w:val="left"/>
              <w:rPr>
                <w:rFonts w:hint="default" w:ascii="宋体" w:hAnsi="宋体" w:cs="宋体"/>
                <w:color w:val="000000"/>
                <w:kern w:val="0"/>
                <w:szCs w:val="21"/>
                <w:lang w:val="en-US" w:eastAsia="zh-CN"/>
              </w:rPr>
            </w:pPr>
            <w:r>
              <w:rPr>
                <w:rFonts w:hint="eastAsia" w:ascii="宋体" w:hAnsi="宋体" w:cs="宋体"/>
                <w:color w:val="000000"/>
                <w:kern w:val="0"/>
                <w:szCs w:val="21"/>
                <w:highlight w:val="none"/>
              </w:rPr>
              <w:t>混合收集、运输已分类的生活</w:t>
            </w:r>
            <w:r>
              <w:rPr>
                <w:rFonts w:hint="eastAsia" w:ascii="宋体" w:hAnsi="宋体" w:cs="宋体"/>
                <w:color w:val="000000"/>
                <w:kern w:val="0"/>
                <w:szCs w:val="21"/>
                <w:highlight w:val="none"/>
                <w:lang w:val="en-US" w:eastAsia="zh-CN"/>
              </w:rPr>
              <w:t>垃圾多于2吨少于5吨的</w:t>
            </w:r>
          </w:p>
        </w:tc>
        <w:tc>
          <w:tcPr>
            <w:tcW w:w="1848" w:type="dxa"/>
            <w:tcBorders>
              <w:left w:val="single" w:color="auto" w:sz="4" w:space="0"/>
              <w:right w:val="single" w:color="auto" w:sz="4" w:space="0"/>
            </w:tcBorders>
            <w:noWrap w:val="0"/>
            <w:vAlign w:val="center"/>
          </w:tcPr>
          <w:p>
            <w:pPr>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处五万元以上三十万元以下罚款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Times New Roman" w:hAnsi="Times New Roman" w:cs="Times New Roman"/>
                <w:color w:val="auto"/>
                <w:lang w:val="en-US" w:eastAsia="zh-CN"/>
              </w:rPr>
              <w:t>严重</w:t>
            </w:r>
          </w:p>
        </w:tc>
        <w:tc>
          <w:tcPr>
            <w:tcW w:w="1897" w:type="dxa"/>
            <w:tcBorders>
              <w:left w:val="single" w:color="auto" w:sz="4" w:space="0"/>
              <w:right w:val="single" w:color="auto" w:sz="4" w:space="0"/>
            </w:tcBorders>
            <w:noWrap w:val="0"/>
            <w:vAlign w:val="center"/>
          </w:tcPr>
          <w:p>
            <w:pPr>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highlight w:val="none"/>
              </w:rPr>
              <w:t>混合收集、运输已分类的生活</w:t>
            </w:r>
            <w:r>
              <w:rPr>
                <w:rFonts w:hint="eastAsia" w:ascii="宋体" w:hAnsi="宋体" w:cs="宋体"/>
                <w:color w:val="000000"/>
                <w:kern w:val="0"/>
                <w:szCs w:val="21"/>
                <w:highlight w:val="none"/>
                <w:lang w:val="en-US" w:eastAsia="zh-CN"/>
              </w:rPr>
              <w:t>垃圾多于5吨的</w:t>
            </w:r>
          </w:p>
        </w:tc>
        <w:tc>
          <w:tcPr>
            <w:tcW w:w="1848" w:type="dxa"/>
            <w:tcBorders>
              <w:left w:val="single" w:color="auto" w:sz="4" w:space="0"/>
              <w:right w:val="single" w:color="auto" w:sz="4" w:space="0"/>
            </w:tcBorders>
            <w:noWrap w:val="0"/>
            <w:vAlign w:val="center"/>
          </w:tcPr>
          <w:p>
            <w:pPr>
              <w:jc w:val="left"/>
              <w:rPr>
                <w:rFonts w:hint="default" w:ascii="宋体" w:hAnsi="宋体" w:cs="宋体"/>
                <w:color w:val="000000"/>
                <w:kern w:val="0"/>
                <w:szCs w:val="21"/>
                <w:lang w:val="en-US"/>
              </w:rPr>
            </w:pPr>
            <w:r>
              <w:rPr>
                <w:rFonts w:hint="eastAsia" w:ascii="宋体" w:hAnsi="宋体" w:cs="黑体"/>
                <w:color w:val="000000"/>
                <w:kern w:val="0"/>
                <w:szCs w:val="24"/>
              </w:rPr>
              <w:t>处</w:t>
            </w:r>
            <w:r>
              <w:rPr>
                <w:rFonts w:hint="eastAsia" w:ascii="宋体" w:hAnsi="宋体" w:cs="黑体"/>
                <w:color w:val="000000"/>
                <w:kern w:val="0"/>
                <w:szCs w:val="24"/>
                <w:lang w:val="en-US" w:eastAsia="zh-CN"/>
              </w:rPr>
              <w:t>三十万元以上五十万元以下罚款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center"/>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jc w:val="left"/>
        <w:rPr>
          <w:rFonts w:hint="default" w:ascii="Times New Roman" w:hAnsi="Times New Roman" w:cs="Times New Roman"/>
          <w:color w:val="auto"/>
          <w:lang w:val="en-US" w:eastAsia="zh-CN"/>
        </w:rPr>
      </w:pPr>
    </w:p>
    <w:p>
      <w:pPr>
        <w:bidi w:val="0"/>
        <w:jc w:val="left"/>
        <w:rPr>
          <w:rFonts w:hint="default" w:ascii="Times New Roman" w:hAnsi="Times New Roman" w:cs="Times New Roman"/>
          <w:color w:val="auto"/>
          <w:lang w:val="en-US" w:eastAsia="zh-CN"/>
        </w:rPr>
      </w:pPr>
    </w:p>
    <w:p>
      <w:pPr>
        <w:bidi w:val="0"/>
        <w:jc w:val="left"/>
        <w:rPr>
          <w:rFonts w:hint="default" w:ascii="Times New Roman" w:hAnsi="Times New Roman" w:cs="Times New Roman"/>
          <w:color w:val="auto"/>
          <w:lang w:val="en-US" w:eastAsia="zh-CN"/>
        </w:rPr>
      </w:pPr>
    </w:p>
    <w:p>
      <w:pPr>
        <w:bidi w:val="0"/>
        <w:jc w:val="left"/>
        <w:rPr>
          <w:rFonts w:hint="default" w:ascii="Times New Roman" w:hAnsi="Times New Roman" w:cs="Times New Roman"/>
          <w:color w:val="auto"/>
          <w:lang w:val="en-US" w:eastAsia="zh-CN"/>
        </w:rPr>
      </w:pPr>
    </w:p>
    <w:p>
      <w:pPr>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0" w:rightFromText="180" w:vertAnchor="page" w:horzAnchor="page" w:tblpX="1519" w:tblpY="2589"/>
        <w:tblOverlap w:val="never"/>
        <w:tblW w:w="13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33"/>
        <w:gridCol w:w="376"/>
        <w:gridCol w:w="1759"/>
        <w:gridCol w:w="1771"/>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568"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771"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22</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未建立管理台账，或者未按照要求报告的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二十八条第（六）项：生活垃圾收集、运输的单位或者个人应当执行行业相关技术规范和操作规程，并遵守下列规定：（六）建立管理台账，记录生活垃圾来源、种类、数量、去向等情况，并定期向镇、街报告；</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《珠海经济特区生活垃圾分类管理条例》第四十三条第（五）项：违反本条例第二十八条第六项规定，未建立管理台账，或者未按照要求报告的，责令限期改正；逾期不改正的，处五千元以上二万元以下罚款。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33" w:type="dxa"/>
            <w:vMerge w:val="restart"/>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376"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1759"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已</w:t>
            </w:r>
            <w:r>
              <w:rPr>
                <w:rFonts w:hint="eastAsia" w:ascii="宋体" w:hAnsi="宋体" w:cs="宋体"/>
                <w:color w:val="000000"/>
                <w:kern w:val="0"/>
                <w:szCs w:val="21"/>
              </w:rPr>
              <w:t>建立管理台账</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但未按要求报告的</w:t>
            </w:r>
          </w:p>
        </w:tc>
        <w:tc>
          <w:tcPr>
            <w:tcW w:w="1771" w:type="dxa"/>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kern w:val="0"/>
                <w:szCs w:val="21"/>
                <w:lang w:val="en-US" w:eastAsia="zh-CN"/>
              </w:rPr>
            </w:pPr>
            <w:r>
              <w:rPr>
                <w:rFonts w:hint="eastAsia" w:ascii="宋体" w:hAnsi="宋体" w:cs="黑体"/>
                <w:color w:val="auto"/>
                <w:kern w:val="0"/>
                <w:szCs w:val="24"/>
              </w:rPr>
              <w:t>处</w:t>
            </w:r>
            <w:r>
              <w:rPr>
                <w:rFonts w:hint="eastAsia" w:ascii="宋体" w:hAnsi="宋体" w:cs="黑体"/>
                <w:color w:val="auto"/>
                <w:kern w:val="0"/>
                <w:szCs w:val="24"/>
                <w:lang w:val="en-US" w:eastAsia="zh-CN"/>
              </w:rPr>
              <w:t>五千</w:t>
            </w:r>
            <w:r>
              <w:rPr>
                <w:rFonts w:hint="eastAsia" w:ascii="宋体" w:hAnsi="宋体" w:cs="黑体"/>
                <w:color w:val="auto"/>
                <w:kern w:val="0"/>
                <w:szCs w:val="24"/>
              </w:rPr>
              <w:t>元以上</w:t>
            </w:r>
            <w:r>
              <w:rPr>
                <w:rFonts w:hint="eastAsia" w:ascii="宋体" w:hAnsi="宋体" w:cs="黑体"/>
                <w:color w:val="auto"/>
                <w:kern w:val="0"/>
                <w:szCs w:val="24"/>
                <w:lang w:val="en-US" w:eastAsia="zh-CN"/>
              </w:rPr>
              <w:t>一</w:t>
            </w:r>
            <w:r>
              <w:rPr>
                <w:rFonts w:hint="eastAsia" w:ascii="宋体" w:hAnsi="宋体" w:cs="黑体"/>
                <w:color w:val="auto"/>
                <w:kern w:val="0"/>
                <w:szCs w:val="24"/>
              </w:rPr>
              <w:t>万</w:t>
            </w:r>
            <w:r>
              <w:rPr>
                <w:rFonts w:hint="eastAsia" w:ascii="宋体" w:hAnsi="宋体" w:cs="黑体"/>
                <w:color w:val="auto"/>
                <w:kern w:val="0"/>
                <w:szCs w:val="24"/>
                <w:lang w:val="en-US" w:eastAsia="zh-CN"/>
              </w:rPr>
              <w:t>元</w:t>
            </w:r>
            <w:r>
              <w:rPr>
                <w:rFonts w:hint="eastAsia" w:ascii="宋体" w:hAnsi="宋体" w:cs="黑体"/>
                <w:color w:val="auto"/>
                <w:kern w:val="0"/>
                <w:szCs w:val="24"/>
              </w:rPr>
              <w:t>以下的罚款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33"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76"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1759" w:type="dxa"/>
            <w:tcBorders>
              <w:left w:val="single" w:color="auto" w:sz="4" w:space="0"/>
              <w:right w:val="single" w:color="auto" w:sz="4" w:space="0"/>
            </w:tcBorders>
            <w:noWrap w:val="0"/>
            <w:vAlign w:val="center"/>
          </w:tcPr>
          <w:p>
            <w:pPr>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已</w:t>
            </w:r>
            <w:r>
              <w:rPr>
                <w:rFonts w:hint="eastAsia" w:ascii="宋体" w:hAnsi="宋体" w:cs="宋体"/>
                <w:color w:val="000000"/>
                <w:kern w:val="0"/>
                <w:szCs w:val="21"/>
              </w:rPr>
              <w:t>建立管理台账，</w:t>
            </w:r>
            <w:r>
              <w:rPr>
                <w:rFonts w:hint="eastAsia" w:ascii="宋体" w:hAnsi="宋体" w:cs="宋体"/>
                <w:color w:val="000000"/>
                <w:kern w:val="0"/>
                <w:szCs w:val="21"/>
                <w:lang w:val="en-US" w:eastAsia="zh-CN"/>
              </w:rPr>
              <w:t>但台账记录不全的</w:t>
            </w:r>
          </w:p>
        </w:tc>
        <w:tc>
          <w:tcPr>
            <w:tcW w:w="1771"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黑体"/>
                <w:color w:val="auto"/>
                <w:kern w:val="0"/>
                <w:szCs w:val="24"/>
              </w:rPr>
              <w:t>处</w:t>
            </w:r>
            <w:r>
              <w:rPr>
                <w:rFonts w:hint="eastAsia" w:ascii="宋体" w:hAnsi="宋体" w:cs="黑体"/>
                <w:color w:val="auto"/>
                <w:kern w:val="0"/>
                <w:szCs w:val="24"/>
                <w:lang w:val="en-US" w:eastAsia="zh-CN"/>
              </w:rPr>
              <w:t>一</w:t>
            </w:r>
            <w:r>
              <w:rPr>
                <w:rFonts w:hint="eastAsia" w:ascii="宋体" w:hAnsi="宋体" w:cs="黑体"/>
                <w:color w:val="auto"/>
                <w:kern w:val="0"/>
                <w:szCs w:val="24"/>
              </w:rPr>
              <w:t>万元以上</w:t>
            </w:r>
            <w:r>
              <w:rPr>
                <w:rFonts w:hint="eastAsia" w:ascii="宋体" w:hAnsi="宋体" w:cs="黑体"/>
                <w:color w:val="auto"/>
                <w:kern w:val="0"/>
                <w:szCs w:val="24"/>
                <w:lang w:val="en-US" w:eastAsia="zh-CN"/>
              </w:rPr>
              <w:t>一</w:t>
            </w:r>
            <w:r>
              <w:rPr>
                <w:rFonts w:hint="eastAsia" w:ascii="宋体" w:hAnsi="宋体" w:cs="黑体"/>
                <w:color w:val="auto"/>
                <w:kern w:val="0"/>
                <w:szCs w:val="24"/>
              </w:rPr>
              <w:t>万</w:t>
            </w:r>
            <w:r>
              <w:rPr>
                <w:rFonts w:hint="eastAsia" w:ascii="宋体" w:hAnsi="宋体" w:cs="黑体"/>
                <w:color w:val="auto"/>
                <w:kern w:val="0"/>
                <w:szCs w:val="24"/>
                <w:lang w:val="en-US" w:eastAsia="zh-CN"/>
              </w:rPr>
              <w:t>五千</w:t>
            </w:r>
            <w:r>
              <w:rPr>
                <w:rFonts w:hint="eastAsia" w:ascii="宋体" w:hAnsi="宋体" w:cs="黑体"/>
                <w:color w:val="auto"/>
                <w:kern w:val="0"/>
                <w:szCs w:val="24"/>
              </w:rPr>
              <w:t>元以下的罚款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33"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76" w:type="dxa"/>
            <w:tcBorders>
              <w:left w:val="single" w:color="auto" w:sz="4" w:space="0"/>
              <w:right w:val="single" w:color="auto" w:sz="4" w:space="0"/>
            </w:tcBorders>
            <w:noWrap w:val="0"/>
            <w:vAlign w:val="center"/>
          </w:tcPr>
          <w:p>
            <w:pPr>
              <w:jc w:val="left"/>
              <w:rPr>
                <w:rFonts w:hint="default" w:ascii="Times New Roman" w:hAnsi="Times New Roman" w:cs="Times New Roman"/>
                <w:color w:val="auto"/>
                <w:lang w:val="en-US" w:eastAsia="zh-CN"/>
              </w:rPr>
            </w:pPr>
            <w:r>
              <w:rPr>
                <w:rFonts w:hint="eastAsia" w:cs="Times New Roman"/>
                <w:color w:val="auto"/>
                <w:lang w:val="en-US" w:eastAsia="zh-CN"/>
              </w:rPr>
              <w:t>严重</w:t>
            </w:r>
          </w:p>
        </w:tc>
        <w:tc>
          <w:tcPr>
            <w:tcW w:w="1759"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rPr>
              <w:t>未建立管理台账的</w:t>
            </w:r>
          </w:p>
        </w:tc>
        <w:tc>
          <w:tcPr>
            <w:tcW w:w="1771"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黑体"/>
                <w:color w:val="auto"/>
                <w:kern w:val="0"/>
                <w:szCs w:val="24"/>
              </w:rPr>
              <w:t>处</w:t>
            </w:r>
            <w:r>
              <w:rPr>
                <w:rFonts w:hint="eastAsia" w:ascii="宋体" w:hAnsi="宋体" w:cs="黑体"/>
                <w:color w:val="auto"/>
                <w:kern w:val="0"/>
                <w:szCs w:val="24"/>
                <w:lang w:val="en-US" w:eastAsia="zh-CN"/>
              </w:rPr>
              <w:t>一</w:t>
            </w:r>
            <w:r>
              <w:rPr>
                <w:rFonts w:hint="eastAsia" w:ascii="宋体" w:hAnsi="宋体" w:cs="黑体"/>
                <w:color w:val="auto"/>
                <w:kern w:val="0"/>
                <w:szCs w:val="24"/>
              </w:rPr>
              <w:t>万</w:t>
            </w:r>
            <w:r>
              <w:rPr>
                <w:rFonts w:hint="eastAsia" w:ascii="宋体" w:hAnsi="宋体" w:cs="黑体"/>
                <w:color w:val="auto"/>
                <w:kern w:val="0"/>
                <w:szCs w:val="24"/>
                <w:lang w:val="en-US" w:eastAsia="zh-CN"/>
              </w:rPr>
              <w:t>五千</w:t>
            </w:r>
            <w:r>
              <w:rPr>
                <w:rFonts w:hint="eastAsia" w:ascii="宋体" w:hAnsi="宋体" w:cs="黑体"/>
                <w:color w:val="auto"/>
                <w:kern w:val="0"/>
                <w:szCs w:val="24"/>
              </w:rPr>
              <w:t>元以上</w:t>
            </w:r>
            <w:r>
              <w:rPr>
                <w:rFonts w:hint="eastAsia" w:ascii="宋体" w:hAnsi="宋体" w:cs="黑体"/>
                <w:color w:val="auto"/>
                <w:kern w:val="0"/>
                <w:szCs w:val="24"/>
                <w:lang w:val="en-US" w:eastAsia="zh-CN"/>
              </w:rPr>
              <w:t>二</w:t>
            </w:r>
            <w:r>
              <w:rPr>
                <w:rFonts w:hint="eastAsia" w:ascii="宋体" w:hAnsi="宋体" w:cs="黑体"/>
                <w:color w:val="auto"/>
                <w:kern w:val="0"/>
                <w:szCs w:val="24"/>
              </w:rPr>
              <w:t>万元以下的罚款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both"/>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9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23</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未将不能就地处理的餐厨垃圾全量交由餐厨垃圾特许经营企业收集、运输、处理的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三十一条第一款：厨余垃圾应当按照规定交由具备相应资质条件的单位进行无害化处理。餐厨垃圾收集、运输、处理实行特许经营。产生餐厨垃圾的单位和其他生产经营者，应当将不能就地处理的餐厨垃圾全量交由餐厨垃圾特许经营企业收集、运输、处理。</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五条第一款：违反本条例第三十一条第一款规定，未将不能就地处理的餐厨垃圾全量交由餐厨垃圾特许经营企业收集、运输、处理的，由城市管理和综合执法部门责令改正，并对单位处十万元以上一百万元以下罚款，对个人处一百元以上五百元以下罚款，有违法所得的，没收违法所得；</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没收违法所得</w:t>
            </w: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轻微</w:t>
            </w:r>
          </w:p>
        </w:tc>
        <w:tc>
          <w:tcPr>
            <w:tcW w:w="1897"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单位违法行为涉及</w:t>
            </w:r>
            <w:r>
              <w:rPr>
                <w:rFonts w:hint="eastAsia" w:ascii="宋体" w:hAnsi="宋体" w:cs="宋体"/>
                <w:color w:val="auto"/>
                <w:kern w:val="0"/>
                <w:szCs w:val="21"/>
              </w:rPr>
              <w:t>垃圾</w:t>
            </w:r>
            <w:r>
              <w:rPr>
                <w:rFonts w:hint="eastAsia" w:ascii="宋体" w:hAnsi="宋体" w:cs="宋体"/>
                <w:color w:val="auto"/>
                <w:kern w:val="0"/>
                <w:szCs w:val="21"/>
                <w:lang w:val="en-US" w:eastAsia="zh-CN"/>
              </w:rPr>
              <w:t>小于</w:t>
            </w:r>
            <w:r>
              <w:rPr>
                <w:rFonts w:hint="eastAsia" w:ascii="宋体" w:hAnsi="宋体" w:cs="宋体"/>
                <w:color w:val="auto"/>
                <w:kern w:val="0"/>
                <w:szCs w:val="21"/>
              </w:rPr>
              <w:t>10立方米的</w:t>
            </w:r>
            <w:r>
              <w:rPr>
                <w:rFonts w:hint="eastAsia" w:ascii="宋体" w:hAnsi="宋体" w:cs="宋体"/>
                <w:color w:val="auto"/>
                <w:kern w:val="0"/>
                <w:szCs w:val="21"/>
                <w:lang w:eastAsia="zh-CN"/>
              </w:rPr>
              <w:t>；</w:t>
            </w:r>
          </w:p>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个人违法行为涉及垃圾</w:t>
            </w:r>
            <w:r>
              <w:rPr>
                <w:rFonts w:hint="eastAsia" w:ascii="宋体" w:hAnsi="宋体" w:cs="宋体"/>
                <w:color w:val="auto"/>
                <w:kern w:val="0"/>
                <w:szCs w:val="21"/>
                <w:lang w:val="en-US" w:eastAsia="zh-CN"/>
              </w:rPr>
              <w:t>小于0.1立方米的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四十</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对个人处一百元以上二百元以下罚款，有违法所得的，没收违法所得</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897" w:type="dxa"/>
            <w:tcBorders>
              <w:left w:val="single" w:color="auto" w:sz="4" w:space="0"/>
              <w:right w:val="single" w:color="auto" w:sz="4" w:space="0"/>
            </w:tcBorders>
            <w:noWrap w:val="0"/>
            <w:vAlign w:val="center"/>
          </w:tcPr>
          <w:p>
            <w:pP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单位违法行为涉及</w:t>
            </w:r>
            <w:r>
              <w:rPr>
                <w:rFonts w:hint="eastAsia" w:ascii="宋体" w:hAnsi="宋体" w:cs="宋体"/>
                <w:color w:val="auto"/>
                <w:kern w:val="0"/>
                <w:szCs w:val="21"/>
              </w:rPr>
              <w:t>垃圾</w:t>
            </w:r>
            <w:r>
              <w:rPr>
                <w:rFonts w:hint="eastAsia" w:ascii="宋体" w:hAnsi="宋体" w:cs="宋体"/>
                <w:color w:val="auto"/>
                <w:kern w:val="0"/>
                <w:szCs w:val="21"/>
                <w:lang w:val="en-US" w:eastAsia="zh-CN"/>
              </w:rPr>
              <w:t>大</w:t>
            </w:r>
            <w:r>
              <w:rPr>
                <w:rFonts w:hint="eastAsia" w:ascii="宋体" w:hAnsi="宋体" w:cs="宋体"/>
                <w:color w:val="auto"/>
                <w:kern w:val="0"/>
                <w:szCs w:val="21"/>
                <w:lang w:eastAsia="zh-CN"/>
              </w:rPr>
              <w:t>于</w:t>
            </w:r>
            <w:r>
              <w:rPr>
                <w:rFonts w:hint="eastAsia" w:ascii="宋体" w:hAnsi="宋体" w:cs="宋体"/>
                <w:color w:val="auto"/>
                <w:kern w:val="0"/>
                <w:szCs w:val="21"/>
              </w:rPr>
              <w:t>10立方米</w:t>
            </w:r>
            <w:r>
              <w:rPr>
                <w:rFonts w:hint="eastAsia" w:ascii="宋体" w:hAnsi="宋体" w:cs="宋体"/>
                <w:color w:val="auto"/>
                <w:kern w:val="0"/>
                <w:szCs w:val="21"/>
                <w:lang w:val="en-US" w:eastAsia="zh-CN"/>
              </w:rPr>
              <w:t>小于</w:t>
            </w:r>
            <w:r>
              <w:rPr>
                <w:rFonts w:hint="eastAsia" w:ascii="宋体" w:hAnsi="宋体" w:cs="宋体"/>
                <w:color w:val="auto"/>
                <w:kern w:val="0"/>
                <w:szCs w:val="21"/>
              </w:rPr>
              <w:t>30立方米</w:t>
            </w:r>
            <w:r>
              <w:rPr>
                <w:rFonts w:hint="eastAsia" w:ascii="宋体" w:hAnsi="宋体" w:cs="宋体"/>
                <w:color w:val="auto"/>
                <w:kern w:val="0"/>
                <w:szCs w:val="21"/>
                <w:lang w:val="en-US" w:eastAsia="zh-CN"/>
              </w:rPr>
              <w:t>的；</w:t>
            </w:r>
          </w:p>
          <w:p>
            <w:pP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个人违法行为涉及垃圾</w:t>
            </w:r>
            <w:r>
              <w:rPr>
                <w:rFonts w:hint="eastAsia" w:ascii="宋体" w:hAnsi="宋体" w:cs="宋体"/>
                <w:color w:val="auto"/>
                <w:kern w:val="0"/>
                <w:szCs w:val="21"/>
                <w:lang w:val="en-US" w:eastAsia="zh-CN"/>
              </w:rPr>
              <w:t>大于0.1立方米小于0.3立方米的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四十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七十</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对个人处二百元以上三百元以下罚款，有违法所得的，没收违法所得</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Times New Roman" w:hAnsi="Times New Roman" w:cs="Times New Roman"/>
                <w:color w:val="auto"/>
                <w:lang w:val="en-US" w:eastAsia="zh-CN"/>
              </w:rPr>
              <w:t>严重</w:t>
            </w:r>
          </w:p>
        </w:tc>
        <w:tc>
          <w:tcPr>
            <w:tcW w:w="1897" w:type="dxa"/>
            <w:tcBorders>
              <w:left w:val="single" w:color="auto" w:sz="4" w:space="0"/>
              <w:right w:val="single" w:color="auto" w:sz="4" w:space="0"/>
            </w:tcBorders>
            <w:noWrap w:val="0"/>
            <w:vAlign w:val="center"/>
          </w:tcPr>
          <w:p>
            <w:pP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单位违法行为涉及</w:t>
            </w:r>
            <w:r>
              <w:rPr>
                <w:rFonts w:hint="eastAsia" w:ascii="宋体" w:hAnsi="宋体" w:cs="宋体"/>
                <w:color w:val="auto"/>
                <w:kern w:val="0"/>
                <w:szCs w:val="21"/>
              </w:rPr>
              <w:t>垃圾</w:t>
            </w:r>
            <w:r>
              <w:rPr>
                <w:rFonts w:hint="eastAsia" w:ascii="宋体" w:hAnsi="宋体" w:cs="宋体"/>
                <w:color w:val="auto"/>
                <w:kern w:val="0"/>
                <w:szCs w:val="21"/>
                <w:lang w:val="en-US" w:eastAsia="zh-CN"/>
              </w:rPr>
              <w:t>大</w:t>
            </w:r>
            <w:r>
              <w:rPr>
                <w:rFonts w:hint="eastAsia" w:ascii="宋体" w:hAnsi="宋体" w:cs="宋体"/>
                <w:color w:val="auto"/>
                <w:kern w:val="0"/>
                <w:szCs w:val="21"/>
                <w:lang w:eastAsia="zh-CN"/>
              </w:rPr>
              <w:t>于</w:t>
            </w:r>
            <w:r>
              <w:rPr>
                <w:rFonts w:hint="eastAsia" w:ascii="宋体" w:hAnsi="宋体" w:cs="宋体"/>
                <w:color w:val="auto"/>
                <w:kern w:val="0"/>
                <w:szCs w:val="21"/>
              </w:rPr>
              <w:t>30立方米</w:t>
            </w:r>
            <w:r>
              <w:rPr>
                <w:rFonts w:hint="eastAsia" w:ascii="宋体" w:hAnsi="宋体" w:cs="宋体"/>
                <w:color w:val="auto"/>
                <w:kern w:val="0"/>
                <w:szCs w:val="21"/>
                <w:lang w:val="en-US" w:eastAsia="zh-CN"/>
              </w:rPr>
              <w:t>的；</w:t>
            </w:r>
          </w:p>
          <w:p>
            <w:pP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个人违法行为涉及垃圾</w:t>
            </w:r>
            <w:r>
              <w:rPr>
                <w:rFonts w:hint="eastAsia" w:ascii="宋体" w:hAnsi="宋体" w:cs="宋体"/>
                <w:color w:val="auto"/>
                <w:kern w:val="0"/>
                <w:szCs w:val="21"/>
                <w:lang w:val="en-US" w:eastAsia="zh-CN"/>
              </w:rPr>
              <w:t>大于0.3立方米的</w:t>
            </w:r>
          </w:p>
        </w:tc>
        <w:tc>
          <w:tcPr>
            <w:tcW w:w="1848" w:type="dxa"/>
            <w:tcBorders>
              <w:left w:val="single" w:color="auto" w:sz="4" w:space="0"/>
              <w:right w:val="single" w:color="auto" w:sz="4" w:space="0"/>
            </w:tcBorders>
            <w:noWrap w:val="0"/>
            <w:vAlign w:val="center"/>
          </w:tcPr>
          <w:p>
            <w:pPr>
              <w:jc w:val="left"/>
              <w:rPr>
                <w:rFonts w:hint="eastAsia" w:ascii="宋体" w:hAnsi="宋体" w:cs="宋体"/>
                <w:color w:val="auto"/>
                <w:kern w:val="0"/>
                <w:szCs w:val="21"/>
              </w:rPr>
            </w:pPr>
            <w:r>
              <w:rPr>
                <w:rFonts w:hint="eastAsia" w:ascii="宋体" w:hAnsi="宋体" w:cs="宋体"/>
                <w:color w:val="auto"/>
                <w:kern w:val="0"/>
                <w:szCs w:val="21"/>
                <w:lang w:eastAsia="zh-CN"/>
              </w:rPr>
              <w:t>对单位</w:t>
            </w:r>
            <w:r>
              <w:rPr>
                <w:rFonts w:hint="eastAsia" w:ascii="宋体" w:hAnsi="宋体" w:cs="宋体"/>
                <w:color w:val="auto"/>
                <w:kern w:val="0"/>
                <w:szCs w:val="21"/>
              </w:rPr>
              <w:t>处</w:t>
            </w:r>
            <w:r>
              <w:rPr>
                <w:rFonts w:hint="eastAsia" w:ascii="宋体" w:hAnsi="宋体" w:cs="宋体"/>
                <w:color w:val="auto"/>
                <w:kern w:val="0"/>
                <w:szCs w:val="21"/>
                <w:lang w:val="en-US" w:eastAsia="zh-CN"/>
              </w:rPr>
              <w:t>七十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一百</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对个人处三百元以上五百元以下罚款，有违法所得的，没收违法所得</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rPr>
          <w:rFonts w:hint="default" w:ascii="Times New Roman" w:hAnsi="Times New Roman" w:cs="Times New Roman"/>
          <w:color w:val="auto"/>
          <w:lang w:val="en-US" w:eastAsia="zh-CN"/>
        </w:rPr>
      </w:pPr>
    </w:p>
    <w:p>
      <w:pPr>
        <w:jc w:val="both"/>
        <w:rPr>
          <w:rFonts w:hint="eastAsia" w:ascii="宋体" w:hAnsi="宋体" w:cs="Arial"/>
          <w:color w:val="auto"/>
          <w:spacing w:val="10"/>
          <w:sz w:val="28"/>
          <w:szCs w:val="28"/>
          <w:lang w:val="en-US" w:eastAsia="zh-CN"/>
        </w:rPr>
      </w:pPr>
      <w:r>
        <w:rPr>
          <w:rFonts w:hint="eastAsia" w:ascii="宋体" w:hAnsi="宋体" w:cs="Arial"/>
          <w:color w:val="auto"/>
          <w:spacing w:val="10"/>
          <w:sz w:val="28"/>
          <w:szCs w:val="28"/>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9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24</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Times New Roman" w:hAnsi="Times New Roman" w:cs="Times New Roman"/>
                <w:color w:val="auto"/>
              </w:rPr>
              <w:t>未经许可从事餐厨垃圾收集、运输和处理活动的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三十一条第一款：厨余垃圾应当按照规定交由具备相应资质条件的单位进行无害化处理。餐厨垃圾收集、运输、处理实行特许经营。产生餐厨垃圾的单位和其他生产经营者，应当将不能就地处理的餐厨垃圾全量交由餐厨垃圾特许经营企业收集、运输、处理。</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《珠海经济特区生活垃圾分类管理条例》第四十五条第一款：</w:t>
            </w:r>
            <w:r>
              <w:rPr>
                <w:rFonts w:hint="eastAsia" w:ascii="宋体" w:hAnsi="宋体" w:cs="宋体"/>
                <w:color w:val="auto"/>
                <w:kern w:val="0"/>
                <w:szCs w:val="21"/>
                <w:lang w:val="en-US" w:eastAsia="zh-CN"/>
              </w:rPr>
              <w:t>违反</w:t>
            </w:r>
            <w:r>
              <w:rPr>
                <w:rFonts w:hint="eastAsia" w:ascii="宋体" w:hAnsi="宋体" w:cs="宋体"/>
                <w:color w:val="auto"/>
                <w:kern w:val="0"/>
                <w:szCs w:val="21"/>
              </w:rPr>
              <w:t>本条例第三十一条第一款规定，……未经许可从事餐厨垃圾收集、运输和处理活动的，由城市管理和综合执法部门责令停止违法行为，处十万元以上一百万元以下罚款，有违法所得的，没收违法所得。</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没收违法所得</w:t>
            </w: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轻微</w:t>
            </w:r>
          </w:p>
        </w:tc>
        <w:tc>
          <w:tcPr>
            <w:tcW w:w="1897" w:type="dxa"/>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eastAsia="zh-CN"/>
              </w:rPr>
              <w:t>违法行为涉及</w:t>
            </w:r>
            <w:r>
              <w:rPr>
                <w:rFonts w:hint="eastAsia" w:ascii="宋体" w:hAnsi="宋体" w:cs="宋体"/>
                <w:color w:val="auto"/>
                <w:kern w:val="0"/>
                <w:szCs w:val="21"/>
              </w:rPr>
              <w:t>垃圾</w:t>
            </w:r>
            <w:r>
              <w:rPr>
                <w:rFonts w:hint="eastAsia" w:ascii="宋体" w:hAnsi="宋体" w:cs="宋体"/>
                <w:color w:val="auto"/>
                <w:kern w:val="0"/>
                <w:szCs w:val="21"/>
                <w:lang w:val="en-US" w:eastAsia="zh-CN"/>
              </w:rPr>
              <w:t>小于</w:t>
            </w:r>
            <w:r>
              <w:rPr>
                <w:rFonts w:hint="eastAsia" w:ascii="宋体" w:hAnsi="宋体" w:cs="宋体"/>
                <w:color w:val="auto"/>
                <w:kern w:val="0"/>
                <w:szCs w:val="21"/>
              </w:rPr>
              <w:t>10立方米的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四十</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有违法所得的，没收违法所得</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897" w:type="dxa"/>
            <w:tcBorders>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eastAsia="zh-CN"/>
              </w:rPr>
              <w:t>违法行为涉及</w:t>
            </w:r>
            <w:r>
              <w:rPr>
                <w:rFonts w:hint="eastAsia" w:ascii="宋体" w:hAnsi="宋体" w:cs="宋体"/>
                <w:color w:val="auto"/>
                <w:kern w:val="0"/>
                <w:szCs w:val="21"/>
              </w:rPr>
              <w:t>垃圾</w:t>
            </w:r>
            <w:r>
              <w:rPr>
                <w:rFonts w:hint="eastAsia" w:ascii="宋体" w:hAnsi="宋体" w:cs="宋体"/>
                <w:color w:val="auto"/>
                <w:kern w:val="0"/>
                <w:szCs w:val="21"/>
                <w:lang w:val="en-US" w:eastAsia="zh-CN"/>
              </w:rPr>
              <w:t>大于</w:t>
            </w:r>
            <w:r>
              <w:rPr>
                <w:rFonts w:hint="eastAsia" w:ascii="宋体" w:hAnsi="宋体" w:cs="宋体"/>
                <w:color w:val="auto"/>
                <w:kern w:val="0"/>
                <w:szCs w:val="21"/>
              </w:rPr>
              <w:t>10立方米</w:t>
            </w:r>
            <w:r>
              <w:rPr>
                <w:rFonts w:hint="eastAsia" w:ascii="宋体" w:hAnsi="宋体" w:cs="宋体"/>
                <w:color w:val="auto"/>
                <w:kern w:val="0"/>
                <w:szCs w:val="21"/>
                <w:lang w:val="en-US" w:eastAsia="zh-CN"/>
              </w:rPr>
              <w:t>小于</w:t>
            </w:r>
            <w:r>
              <w:rPr>
                <w:rFonts w:hint="eastAsia" w:ascii="宋体" w:hAnsi="宋体" w:cs="宋体"/>
                <w:color w:val="auto"/>
                <w:kern w:val="0"/>
                <w:szCs w:val="21"/>
              </w:rPr>
              <w:t>30立方米的</w:t>
            </w:r>
          </w:p>
        </w:tc>
        <w:tc>
          <w:tcPr>
            <w:tcW w:w="1848"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四十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七十</w:t>
            </w:r>
            <w:r>
              <w:rPr>
                <w:rFonts w:hint="eastAsia" w:ascii="宋体" w:hAnsi="宋体" w:cs="宋体"/>
                <w:color w:val="auto"/>
                <w:kern w:val="0"/>
                <w:szCs w:val="21"/>
              </w:rPr>
              <w:t>万元以下罚款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有违法所得的，没收违法所得</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Times New Roman" w:hAnsi="Times New Roman" w:cs="Times New Roman"/>
                <w:color w:val="auto"/>
                <w:lang w:val="en-US" w:eastAsia="zh-CN"/>
              </w:rPr>
              <w:t>严重</w:t>
            </w:r>
          </w:p>
        </w:tc>
        <w:tc>
          <w:tcPr>
            <w:tcW w:w="1897" w:type="dxa"/>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cs="宋体"/>
                <w:color w:val="auto"/>
                <w:kern w:val="0"/>
                <w:szCs w:val="21"/>
                <w:lang w:eastAsia="zh-CN"/>
              </w:rPr>
              <w:t>违法行为涉及</w:t>
            </w:r>
            <w:r>
              <w:rPr>
                <w:rFonts w:hint="eastAsia" w:ascii="宋体" w:hAnsi="宋体" w:cs="宋体"/>
                <w:color w:val="auto"/>
                <w:kern w:val="0"/>
                <w:szCs w:val="21"/>
              </w:rPr>
              <w:t>垃圾</w:t>
            </w:r>
            <w:r>
              <w:rPr>
                <w:rFonts w:hint="eastAsia" w:ascii="宋体" w:hAnsi="宋体" w:cs="宋体"/>
                <w:color w:val="auto"/>
                <w:kern w:val="0"/>
                <w:szCs w:val="21"/>
                <w:lang w:val="en-US" w:eastAsia="zh-CN"/>
              </w:rPr>
              <w:t>大于</w:t>
            </w:r>
            <w:r>
              <w:rPr>
                <w:rFonts w:hint="eastAsia" w:ascii="宋体" w:hAnsi="宋体" w:cs="宋体"/>
                <w:color w:val="auto"/>
                <w:kern w:val="0"/>
                <w:szCs w:val="21"/>
              </w:rPr>
              <w:t>30立方米的</w:t>
            </w:r>
          </w:p>
        </w:tc>
        <w:tc>
          <w:tcPr>
            <w:tcW w:w="1848"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七十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一百万元</w:t>
            </w:r>
            <w:r>
              <w:rPr>
                <w:rFonts w:hint="eastAsia" w:ascii="宋体" w:hAnsi="宋体" w:cs="宋体"/>
                <w:color w:val="auto"/>
                <w:kern w:val="0"/>
                <w:szCs w:val="21"/>
              </w:rPr>
              <w:t>以下罚款</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有违法所得的，没收违法所得</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rPr>
          <w:rFonts w:hint="eastAsia" w:ascii="宋体" w:hAnsi="宋体" w:cs="Arial"/>
          <w:color w:val="auto"/>
          <w:spacing w:val="10"/>
          <w:sz w:val="28"/>
          <w:szCs w:val="28"/>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jc w:val="both"/>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9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25</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畜禽养殖场、水产养殖场、养殖小区利用未经无害化处理的厨余垃圾饲喂畜禽、水产动物的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《珠海经济特区生活垃圾分类管理条例》第三十一条第三款：禁止畜禽养殖场、水产养殖场、养殖小区利用未经无害化处理的厨余垃圾饲喂畜禽、水产动物。</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五条第二款：违反本条例第三十一条第三款规定，畜禽养殖场、水产养殖场、养殖小区利用未经无害化处理的厨余垃圾饲喂畜禽、水产动物的，由城市管理和综合执法部门责令改正，处十万元以上一百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p>
            <w:pPr>
              <w:jc w:val="both"/>
              <w:rPr>
                <w:rFonts w:hint="default" w:ascii="宋体" w:hAnsi="宋体" w:cs="宋体"/>
                <w:bCs/>
                <w:color w:val="auto"/>
                <w:kern w:val="0"/>
                <w:szCs w:val="21"/>
                <w:lang w:val="en-US" w:eastAsia="zh-CN"/>
              </w:rPr>
            </w:pP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轻微</w:t>
            </w:r>
          </w:p>
        </w:tc>
        <w:tc>
          <w:tcPr>
            <w:tcW w:w="1897" w:type="dxa"/>
            <w:tcBorders>
              <w:top w:val="single" w:color="auto" w:sz="4" w:space="0"/>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首次违法，或造成轻微危害后果的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四十</w:t>
            </w:r>
            <w:r>
              <w:rPr>
                <w:rFonts w:hint="eastAsia" w:ascii="宋体" w:hAnsi="宋体" w:cs="宋体"/>
                <w:color w:val="auto"/>
                <w:kern w:val="0"/>
                <w:szCs w:val="21"/>
              </w:rPr>
              <w:t>万元以下罚款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897" w:type="dxa"/>
            <w:tcBorders>
              <w:left w:val="single" w:color="auto" w:sz="4" w:space="0"/>
              <w:right w:val="single" w:color="auto" w:sz="4" w:space="0"/>
            </w:tcBorders>
            <w:noWrap w:val="0"/>
            <w:vAlign w:val="center"/>
          </w:tcPr>
          <w:p>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第2次违法，或造成一般危害后果的</w:t>
            </w:r>
          </w:p>
        </w:tc>
        <w:tc>
          <w:tcPr>
            <w:tcW w:w="1848"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四十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七十</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Times New Roman" w:hAnsi="Times New Roman" w:cs="Times New Roman"/>
                <w:color w:val="auto"/>
                <w:lang w:val="en-US" w:eastAsia="zh-CN"/>
              </w:rPr>
              <w:t>严重</w:t>
            </w:r>
          </w:p>
        </w:tc>
        <w:tc>
          <w:tcPr>
            <w:tcW w:w="1897" w:type="dxa"/>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多于3次违法，或造成严重危害后果的</w:t>
            </w:r>
          </w:p>
        </w:tc>
        <w:tc>
          <w:tcPr>
            <w:tcW w:w="1848"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七十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一百万元</w:t>
            </w:r>
            <w:r>
              <w:rPr>
                <w:rFonts w:hint="eastAsia" w:ascii="宋体" w:hAnsi="宋体" w:cs="宋体"/>
                <w:color w:val="auto"/>
                <w:kern w:val="0"/>
                <w:szCs w:val="21"/>
              </w:rPr>
              <w:t>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center"/>
        <w:rPr>
          <w:rFonts w:hint="eastAsia" w:ascii="黑体" w:hAnsi="黑体" w:eastAsia="黑体" w:cs="黑体"/>
          <w:b/>
          <w:bCs/>
          <w:color w:val="auto"/>
          <w:sz w:val="28"/>
          <w:szCs w:val="28"/>
          <w:highlight w:val="none"/>
          <w:lang w:val="en-US" w:eastAsia="zh-CN" w:bidi="ar-SA"/>
        </w:rPr>
      </w:pPr>
    </w:p>
    <w:p>
      <w:pPr>
        <w:jc w:val="both"/>
        <w:rPr>
          <w:rFonts w:hint="eastAsia" w:ascii="宋体" w:hAnsi="宋体" w:cs="Arial"/>
          <w:color w:val="auto"/>
          <w:spacing w:val="10"/>
          <w:sz w:val="28"/>
          <w:szCs w:val="28"/>
          <w:lang w:val="en-US" w:eastAsia="zh-CN"/>
        </w:rPr>
      </w:pPr>
      <w:r>
        <w:rPr>
          <w:rFonts w:hint="eastAsia" w:ascii="宋体" w:hAnsi="宋体" w:cs="Arial"/>
          <w:color w:val="auto"/>
          <w:spacing w:val="10"/>
          <w:sz w:val="28"/>
          <w:szCs w:val="28"/>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345"/>
        <w:gridCol w:w="346"/>
        <w:gridCol w:w="1686"/>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77"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26</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ascii="Times New Roman" w:hAnsi="Times New Roman" w:eastAsia="宋体" w:cs="Times New Roman"/>
                <w:color w:val="auto"/>
                <w:lang w:val="en-US" w:eastAsia="zh-CN"/>
              </w:rPr>
            </w:pPr>
            <w:r>
              <w:rPr>
                <w:rFonts w:hint="eastAsia" w:ascii="宋体" w:hAnsi="宋体" w:cs="宋体"/>
                <w:color w:val="auto"/>
                <w:kern w:val="0"/>
                <w:szCs w:val="21"/>
                <w:lang w:val="en-US" w:eastAsia="zh-CN"/>
              </w:rPr>
              <w:t>生活垃圾处理单位未配备相应处理设施、安全设备和作业人员的</w:t>
            </w:r>
          </w:p>
        </w:tc>
        <w:tc>
          <w:tcPr>
            <w:tcW w:w="2130" w:type="dxa"/>
            <w:vMerge w:val="restart"/>
            <w:tcBorders>
              <w:left w:val="single" w:color="auto" w:sz="4" w:space="0"/>
              <w:right w:val="single" w:color="auto" w:sz="4" w:space="0"/>
            </w:tcBorders>
            <w:noWrap w:val="0"/>
            <w:vAlign w:val="center"/>
          </w:tcPr>
          <w:p>
            <w:r>
              <w:rPr>
                <w:rFonts w:hint="eastAsia" w:ascii="宋体" w:hAnsi="宋体" w:cs="宋体"/>
                <w:color w:val="auto"/>
                <w:kern w:val="0"/>
                <w:szCs w:val="21"/>
              </w:rPr>
              <w:t>《珠海经济特区生活垃圾分类管理条例》第三十三条</w:t>
            </w:r>
            <w:r>
              <w:rPr>
                <w:rFonts w:hint="default" w:ascii="宋体" w:hAnsi="宋体" w:cs="宋体"/>
                <w:color w:val="auto"/>
                <w:kern w:val="0"/>
                <w:szCs w:val="21"/>
              </w:rPr>
              <w:t>：</w:t>
            </w:r>
            <w:r>
              <w:rPr>
                <w:rFonts w:hint="eastAsia" w:ascii="宋体" w:hAnsi="宋体" w:cs="宋体"/>
                <w:color w:val="auto"/>
                <w:kern w:val="0"/>
                <w:szCs w:val="21"/>
              </w:rPr>
              <w:t>生活垃圾处理单位应当严格执行行业相关技术规范和操作规程，并遵守下列规定：</w:t>
            </w:r>
          </w:p>
          <w:p>
            <w:pPr>
              <w:ind w:firstLine="0" w:firstLineChars="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（一）根据生活垃圾的种类、数量、作业时间等要求，配备相应的处理设施、安全设备和作业人员，按照要求进行处理；</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《珠海经济特区生活垃圾分类管理条例》第四十六条第（</w:t>
            </w:r>
            <w:r>
              <w:rPr>
                <w:rFonts w:hint="eastAsia" w:ascii="宋体" w:hAnsi="宋体" w:cs="宋体"/>
                <w:color w:val="auto"/>
                <w:kern w:val="0"/>
                <w:szCs w:val="21"/>
                <w:lang w:val="en-US" w:eastAsia="zh-Hans"/>
              </w:rPr>
              <w:t>一</w:t>
            </w:r>
            <w:r>
              <w:rPr>
                <w:rFonts w:hint="eastAsia" w:ascii="宋体" w:hAnsi="宋体" w:cs="宋体"/>
                <w:color w:val="auto"/>
                <w:kern w:val="0"/>
                <w:szCs w:val="21"/>
              </w:rPr>
              <w:t>）项：生活垃圾处理单位有下列情形之一的，按照下列规定处罚：（一）违反本条例第三十三条第一项规定，未配备相应处理设施、安全设备和作业人员的，由城市管理和综合执法部门责令限期改正；逾期不改正的，处二万元以上五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p>
            <w:pPr>
              <w:jc w:val="both"/>
              <w:rPr>
                <w:rFonts w:hint="default" w:ascii="宋体" w:hAnsi="宋体" w:cs="宋体"/>
                <w:bCs/>
                <w:color w:val="auto"/>
                <w:kern w:val="0"/>
                <w:szCs w:val="21"/>
                <w:lang w:val="en-US" w:eastAsia="zh-CN"/>
              </w:rPr>
            </w:pPr>
          </w:p>
        </w:tc>
        <w:tc>
          <w:tcPr>
            <w:tcW w:w="345" w:type="dxa"/>
            <w:vMerge w:val="restart"/>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逾期不改正的</w:t>
            </w:r>
          </w:p>
        </w:tc>
        <w:tc>
          <w:tcPr>
            <w:tcW w:w="346"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轻微</w:t>
            </w:r>
          </w:p>
        </w:tc>
        <w:tc>
          <w:tcPr>
            <w:tcW w:w="1686" w:type="dxa"/>
            <w:tcBorders>
              <w:top w:val="single" w:color="auto" w:sz="4" w:space="0"/>
              <w:left w:val="single" w:color="auto" w:sz="4" w:space="0"/>
              <w:right w:val="single" w:color="auto" w:sz="4" w:space="0"/>
            </w:tcBorders>
            <w:noWrap w:val="0"/>
            <w:vAlign w:val="center"/>
          </w:tcPr>
          <w:p>
            <w:pPr>
              <w:numPr>
                <w:ilvl w:val="0"/>
                <w:numId w:val="0"/>
              </w:numPr>
              <w:ind w:left="0" w:leftChars="0" w:firstLine="0" w:firstLineChars="0"/>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生活垃圾处理单位配备相应处理设施、安全设备，但未配备作业人员或配员不足的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处二万元以上三万元以下罚款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738" w:type="dxa"/>
            <w:vMerge w:val="continue"/>
            <w:tcBorders>
              <w:left w:val="single" w:color="auto" w:sz="4" w:space="0"/>
              <w:right w:val="single" w:color="auto" w:sz="4" w:space="0"/>
            </w:tcBorders>
            <w:noWrap w:val="0"/>
            <w:vAlign w:val="center"/>
          </w:tcPr>
          <w:p>
            <w:pPr>
              <w:widowControl/>
              <w:jc w:val="both"/>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lang w:val="en-US" w:eastAsia="zh-CN"/>
              </w:rPr>
            </w:pPr>
          </w:p>
        </w:tc>
        <w:tc>
          <w:tcPr>
            <w:tcW w:w="2130" w:type="dxa"/>
            <w:vMerge w:val="continue"/>
            <w:tcBorders>
              <w:left w:val="single" w:color="auto" w:sz="4" w:space="0"/>
              <w:right w:val="single" w:color="auto" w:sz="4" w:space="0"/>
            </w:tcBorders>
            <w:noWrap w:val="0"/>
            <w:vAlign w:val="center"/>
          </w:tcPr>
          <w:p>
            <w:pPr>
              <w:ind w:firstLine="420" w:firstLineChars="200"/>
              <w:rPr>
                <w:rFonts w:hint="eastAsia" w:ascii="宋体" w:hAnsi="宋体" w:cs="宋体"/>
                <w:color w:val="auto"/>
                <w:kern w:val="0"/>
                <w:szCs w:val="21"/>
              </w:rPr>
            </w:pPr>
          </w:p>
        </w:tc>
        <w:tc>
          <w:tcPr>
            <w:tcW w:w="2791"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cs="宋体"/>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p>
        </w:tc>
        <w:tc>
          <w:tcPr>
            <w:tcW w:w="345" w:type="dxa"/>
            <w:vMerge w:val="continue"/>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p>
        </w:tc>
        <w:tc>
          <w:tcPr>
            <w:tcW w:w="346"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686"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生活垃圾处理单位未配备相应处理设施、安全设备的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处三万元以上四万元以下罚款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738"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345" w:type="dxa"/>
            <w:vMerge w:val="continue"/>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p>
        </w:tc>
        <w:tc>
          <w:tcPr>
            <w:tcW w:w="346"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严重</w:t>
            </w:r>
          </w:p>
        </w:tc>
        <w:tc>
          <w:tcPr>
            <w:tcW w:w="1686"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生活垃圾处理单位未配备相应处理设施、安全设备并因未及时处理生活垃圾引起舆情、投诉、信访等严重后果的</w:t>
            </w:r>
          </w:p>
        </w:tc>
        <w:tc>
          <w:tcPr>
            <w:tcW w:w="1848" w:type="dxa"/>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处四万元以上五万元以下罚款</w:t>
            </w:r>
          </w:p>
        </w:tc>
        <w:tc>
          <w:tcPr>
            <w:tcW w:w="1250" w:type="dxa"/>
            <w:vMerge w:val="continue"/>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p>
        </w:tc>
      </w:tr>
    </w:tbl>
    <w:p>
      <w:pPr>
        <w:rPr>
          <w:rFonts w:hint="eastAsia" w:ascii="宋体" w:hAnsi="宋体" w:cs="Arial"/>
          <w:color w:val="auto"/>
          <w:spacing w:val="10"/>
          <w:sz w:val="28"/>
          <w:szCs w:val="28"/>
          <w:lang w:val="en-US" w:eastAsia="zh-CN"/>
        </w:rPr>
      </w:pPr>
    </w:p>
    <w:p>
      <w:pPr>
        <w:jc w:val="center"/>
        <w:rPr>
          <w:rFonts w:hint="eastAsia" w:ascii="黑体" w:hAnsi="黑体" w:eastAsia="黑体" w:cs="黑体"/>
          <w:b/>
          <w:bCs/>
          <w:color w:val="auto"/>
          <w:sz w:val="28"/>
          <w:szCs w:val="28"/>
          <w:highlight w:val="none"/>
          <w:lang w:val="en-US" w:eastAsia="zh-CN" w:bidi="ar-SA"/>
        </w:rPr>
      </w:pPr>
    </w:p>
    <w:p>
      <w:pPr>
        <w:jc w:val="both"/>
        <w:rPr>
          <w:rFonts w:hint="eastAsia" w:ascii="宋体" w:hAnsi="宋体" w:cs="Arial"/>
          <w:color w:val="auto"/>
          <w:spacing w:val="10"/>
          <w:sz w:val="28"/>
          <w:szCs w:val="28"/>
          <w:lang w:val="en-US" w:eastAsia="zh-CN"/>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41"/>
        <w:gridCol w:w="1861"/>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27</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default" w:ascii="Times New Roman" w:hAnsi="Times New Roman" w:eastAsia="宋体" w:cs="Times New Roman"/>
                <w:color w:val="auto"/>
                <w:lang w:val="en-US" w:eastAsia="zh-CN"/>
              </w:rPr>
            </w:pPr>
            <w:r>
              <w:rPr>
                <w:rFonts w:hint="eastAsia" w:ascii="宋体" w:hAnsi="宋体" w:cs="宋体"/>
                <w:color w:val="auto"/>
                <w:kern w:val="0"/>
                <w:szCs w:val="21"/>
                <w:lang w:val="en-US" w:eastAsia="zh-CN"/>
              </w:rPr>
              <w:t>生活垃圾处理单位混合处理已分类的生活垃圾的</w:t>
            </w:r>
          </w:p>
        </w:tc>
        <w:tc>
          <w:tcPr>
            <w:tcW w:w="2130" w:type="dxa"/>
            <w:vMerge w:val="restart"/>
            <w:tcBorders>
              <w:left w:val="single" w:color="auto" w:sz="4" w:space="0"/>
              <w:right w:val="single" w:color="auto" w:sz="4" w:space="0"/>
            </w:tcBorders>
            <w:noWrap w:val="0"/>
            <w:vAlign w:val="center"/>
          </w:tcPr>
          <w:p>
            <w:r>
              <w:rPr>
                <w:rFonts w:hint="eastAsia" w:ascii="宋体" w:hAnsi="宋体" w:cs="宋体"/>
                <w:color w:val="auto"/>
                <w:kern w:val="0"/>
                <w:szCs w:val="21"/>
              </w:rPr>
              <w:t>《珠海经济特区生活垃圾分类管理条例》第三十三条</w:t>
            </w:r>
            <w:r>
              <w:rPr>
                <w:rFonts w:hint="default" w:ascii="宋体" w:hAnsi="宋体" w:cs="宋体"/>
                <w:color w:val="auto"/>
                <w:kern w:val="0"/>
                <w:szCs w:val="21"/>
              </w:rPr>
              <w:t>：</w:t>
            </w:r>
            <w:r>
              <w:rPr>
                <w:rFonts w:hint="eastAsia" w:ascii="宋体" w:hAnsi="宋体" w:cs="宋体"/>
                <w:color w:val="auto"/>
                <w:kern w:val="0"/>
                <w:szCs w:val="21"/>
              </w:rPr>
              <w:t>生活垃圾处理单位应当严格执行行业相关技术规范和操作规程，并遵守下列规定：</w:t>
            </w:r>
          </w:p>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（一）根据生活垃圾的种类、数量、作业时间等要求，配备相应的处理设施、安全设备和作业人员，按照要求进行处理；</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《珠海经济特区生活垃圾分类管理条例》第四十六条第（</w:t>
            </w:r>
            <w:r>
              <w:rPr>
                <w:rFonts w:hint="eastAsia" w:ascii="宋体" w:hAnsi="宋体" w:cs="宋体"/>
                <w:color w:val="auto"/>
                <w:kern w:val="0"/>
                <w:szCs w:val="21"/>
                <w:lang w:val="en-US" w:eastAsia="zh-Hans"/>
              </w:rPr>
              <w:t>一</w:t>
            </w:r>
            <w:r>
              <w:rPr>
                <w:rFonts w:hint="eastAsia" w:ascii="宋体" w:hAnsi="宋体" w:cs="宋体"/>
                <w:color w:val="auto"/>
                <w:kern w:val="0"/>
                <w:szCs w:val="21"/>
              </w:rPr>
              <w:t>）项：生活垃圾处理单位有下列情形之一的，按照下列规定处罚：（一）违反本条例第三十三条第一项规定……混合处理已分类的生活垃圾的，处五万元以上十万元以下罚款，情节严重的，处十万元以上五十万元以下罚款，违法处理生活垃圾并牟取利益的，没收违法所得。</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罚款，没收违法所得</w:t>
            </w:r>
          </w:p>
          <w:p>
            <w:pPr>
              <w:jc w:val="both"/>
              <w:rPr>
                <w:rFonts w:hint="default" w:ascii="宋体" w:hAnsi="宋体" w:cs="宋体"/>
                <w:bCs/>
                <w:color w:val="auto"/>
                <w:kern w:val="0"/>
                <w:szCs w:val="21"/>
                <w:lang w:val="en-US" w:eastAsia="zh-CN"/>
              </w:rPr>
            </w:pPr>
          </w:p>
        </w:tc>
        <w:tc>
          <w:tcPr>
            <w:tcW w:w="441"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轻微</w:t>
            </w:r>
          </w:p>
        </w:tc>
        <w:tc>
          <w:tcPr>
            <w:tcW w:w="1861"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首次违法的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处五万元以上七万元以下罚款，</w:t>
            </w:r>
            <w:r>
              <w:rPr>
                <w:rFonts w:hint="eastAsia" w:ascii="宋体" w:hAnsi="宋体" w:cs="宋体"/>
                <w:color w:val="auto"/>
                <w:kern w:val="0"/>
                <w:szCs w:val="21"/>
              </w:rPr>
              <w:t>违法处理生活垃圾并牟取利益的，没收违法所得。</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738" w:type="dxa"/>
            <w:vMerge w:val="continue"/>
            <w:tcBorders>
              <w:left w:val="single" w:color="auto" w:sz="4" w:space="0"/>
              <w:right w:val="single" w:color="auto" w:sz="4" w:space="0"/>
            </w:tcBorders>
            <w:noWrap w:val="0"/>
            <w:vAlign w:val="center"/>
          </w:tcPr>
          <w:p>
            <w:pPr>
              <w:widowControl/>
              <w:jc w:val="center"/>
              <w:rPr>
                <w:rFonts w:hint="eastAsia" w:ascii="宋体" w:hAnsi="宋体" w:cs="宋体"/>
                <w:color w:val="auto"/>
                <w:kern w:val="0"/>
                <w:szCs w:val="21"/>
                <w:lang w:val="en-US" w:eastAsia="zh-CN"/>
              </w:rPr>
            </w:pPr>
          </w:p>
        </w:tc>
        <w:tc>
          <w:tcPr>
            <w:tcW w:w="1634" w:type="dxa"/>
            <w:vMerge w:val="continue"/>
            <w:tcBorders>
              <w:left w:val="single" w:color="auto" w:sz="4" w:space="0"/>
              <w:right w:val="single" w:color="auto" w:sz="4" w:space="0"/>
            </w:tcBorders>
            <w:noWrap w:val="0"/>
            <w:vAlign w:val="center"/>
          </w:tcPr>
          <w:p>
            <w:pPr>
              <w:widowControl/>
              <w:ind w:firstLine="420" w:firstLineChars="200"/>
              <w:jc w:val="both"/>
              <w:rPr>
                <w:rFonts w:hint="eastAsia" w:ascii="宋体" w:hAnsi="宋体" w:cs="宋体"/>
                <w:color w:val="auto"/>
                <w:kern w:val="0"/>
                <w:szCs w:val="21"/>
                <w:lang w:val="en-US" w:eastAsia="zh-CN"/>
              </w:rPr>
            </w:pPr>
          </w:p>
        </w:tc>
        <w:tc>
          <w:tcPr>
            <w:tcW w:w="2130" w:type="dxa"/>
            <w:vMerge w:val="continue"/>
            <w:tcBorders>
              <w:left w:val="single" w:color="auto" w:sz="4" w:space="0"/>
              <w:right w:val="single" w:color="auto" w:sz="4" w:space="0"/>
            </w:tcBorders>
            <w:noWrap w:val="0"/>
            <w:vAlign w:val="center"/>
          </w:tcPr>
          <w:p>
            <w:pPr>
              <w:ind w:firstLine="420" w:firstLineChars="200"/>
              <w:rPr>
                <w:rFonts w:hint="eastAsia" w:ascii="宋体" w:hAnsi="宋体" w:cs="宋体"/>
                <w:color w:val="auto"/>
                <w:kern w:val="0"/>
                <w:szCs w:val="21"/>
              </w:rPr>
            </w:pPr>
          </w:p>
        </w:tc>
        <w:tc>
          <w:tcPr>
            <w:tcW w:w="2791" w:type="dxa"/>
            <w:vMerge w:val="continue"/>
            <w:tcBorders>
              <w:left w:val="single" w:color="auto" w:sz="4" w:space="0"/>
              <w:right w:val="single" w:color="auto" w:sz="4" w:space="0"/>
            </w:tcBorders>
            <w:noWrap w:val="0"/>
            <w:vAlign w:val="center"/>
          </w:tcPr>
          <w:p>
            <w:pPr>
              <w:ind w:firstLine="420" w:firstLineChars="200"/>
              <w:jc w:val="left"/>
              <w:rPr>
                <w:rFonts w:hint="eastAsia" w:ascii="宋体" w:hAnsi="宋体" w:cs="宋体"/>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p>
        </w:tc>
        <w:tc>
          <w:tcPr>
            <w:tcW w:w="441"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一般</w:t>
            </w:r>
          </w:p>
        </w:tc>
        <w:tc>
          <w:tcPr>
            <w:tcW w:w="1861"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第2次违法的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处七万元以上十万元以下罚款，</w:t>
            </w:r>
            <w:r>
              <w:rPr>
                <w:rFonts w:hint="eastAsia" w:ascii="宋体" w:hAnsi="宋体" w:cs="宋体"/>
                <w:color w:val="auto"/>
                <w:kern w:val="0"/>
                <w:szCs w:val="21"/>
              </w:rPr>
              <w:t>违法处理生活垃圾并牟取利益的，没收违法所得。</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738"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441"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严重</w:t>
            </w:r>
          </w:p>
        </w:tc>
        <w:tc>
          <w:tcPr>
            <w:tcW w:w="1861"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多于3次违法的</w:t>
            </w:r>
          </w:p>
        </w:tc>
        <w:tc>
          <w:tcPr>
            <w:tcW w:w="1848" w:type="dxa"/>
            <w:tcBorders>
              <w:left w:val="single" w:color="auto" w:sz="4" w:space="0"/>
              <w:right w:val="single" w:color="auto" w:sz="4" w:space="0"/>
            </w:tcBorders>
            <w:noWrap w:val="0"/>
            <w:vAlign w:val="center"/>
          </w:tcPr>
          <w:p>
            <w:pP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rPr>
              <w:t>处十万元以上五十万元以下罚款</w:t>
            </w:r>
            <w:r>
              <w:rPr>
                <w:rFonts w:hint="eastAsia" w:ascii="宋体" w:hAnsi="宋体" w:cs="宋体"/>
                <w:color w:val="auto"/>
                <w:kern w:val="0"/>
                <w:szCs w:val="21"/>
                <w:lang w:eastAsia="zh-CN"/>
              </w:rPr>
              <w:t>，</w:t>
            </w:r>
            <w:r>
              <w:rPr>
                <w:rFonts w:hint="eastAsia" w:ascii="宋体" w:hAnsi="宋体" w:cs="宋体"/>
                <w:color w:val="auto"/>
                <w:kern w:val="0"/>
                <w:szCs w:val="21"/>
              </w:rPr>
              <w:t>违法处理生活垃圾并牟取利益的，没收违法所得。</w:t>
            </w:r>
          </w:p>
        </w:tc>
        <w:tc>
          <w:tcPr>
            <w:tcW w:w="1250" w:type="dxa"/>
            <w:vMerge w:val="continue"/>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p>
        </w:tc>
      </w:tr>
    </w:tbl>
    <w:p>
      <w:pP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center"/>
        <w:rPr>
          <w:rFonts w:hint="eastAsia" w:ascii="黑体" w:hAnsi="黑体" w:eastAsia="黑体" w:cs="黑体"/>
          <w:b/>
          <w:bCs/>
          <w:color w:val="auto"/>
          <w:sz w:val="28"/>
          <w:szCs w:val="28"/>
          <w:highlight w:val="none"/>
          <w:lang w:val="en-US" w:eastAsia="zh-CN" w:bidi="ar-SA"/>
        </w:rPr>
      </w:pPr>
    </w:p>
    <w:p>
      <w:pPr>
        <w:jc w:val="both"/>
        <w:rPr>
          <w:rFonts w:hint="eastAsia" w:ascii="宋体" w:hAnsi="宋体" w:cs="Arial"/>
          <w:color w:val="auto"/>
          <w:spacing w:val="10"/>
          <w:sz w:val="28"/>
          <w:szCs w:val="28"/>
          <w:lang w:val="en-US" w:eastAsia="zh-CN"/>
        </w:rPr>
      </w:pP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2302"/>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28</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未安装计量系统并与生活垃圾分类管理服务平台联网的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《珠海经济特区生活垃圾分类管理条例》第三十三条生活垃圾处理单位应当严格执行行业相关技术规范和操作规程，并遵守下列规定</w:t>
            </w:r>
            <w:r>
              <w:rPr>
                <w:rFonts w:hint="eastAsia" w:ascii="宋体" w:hAnsi="宋体" w:cs="宋体"/>
                <w:color w:val="auto"/>
                <w:kern w:val="0"/>
                <w:szCs w:val="21"/>
                <w:lang w:val="en-US" w:eastAsia="zh-CN"/>
              </w:rPr>
              <w:t>第（二）项：</w:t>
            </w:r>
            <w:r>
              <w:rPr>
                <w:rFonts w:hint="eastAsia" w:ascii="宋体" w:hAnsi="宋体" w:cs="宋体"/>
                <w:color w:val="auto"/>
                <w:kern w:val="0"/>
                <w:szCs w:val="21"/>
              </w:rPr>
              <w:t>（二）安装生活垃圾处理计量系统，建立管理台账，与生活垃圾分类管理服务平台联网，按照要求向市、区主管部门报送台账信息；</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六条第（二）项：生活垃圾处理单位有下列情形之一的，按照下列规定处罚：（二）违反本条例第三十三条第二项规定，未安装计量系统并与生活垃圾分类管理服务平台联网的，由城市管理和综合执法部门责令限期改正；逾期不改正的，处三万元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p>
            <w:pPr>
              <w:jc w:val="both"/>
              <w:rPr>
                <w:rFonts w:hint="default" w:ascii="宋体" w:hAnsi="宋体" w:cs="宋体"/>
                <w:bCs/>
                <w:color w:val="auto"/>
                <w:kern w:val="0"/>
                <w:szCs w:val="21"/>
                <w:lang w:val="en-US" w:eastAsia="zh-CN"/>
              </w:rPr>
            </w:pPr>
          </w:p>
        </w:tc>
        <w:tc>
          <w:tcPr>
            <w:tcW w:w="2302"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在期限内改正的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738"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rPr>
                <w:rFonts w:ascii="Times New Roman" w:hAnsi="Times New Roman" w:cs="Times New Roman"/>
                <w:color w:val="auto"/>
              </w:rPr>
            </w:pPr>
          </w:p>
        </w:tc>
        <w:tc>
          <w:tcPr>
            <w:tcW w:w="2302" w:type="dxa"/>
            <w:tcBorders>
              <w:top w:val="single" w:color="auto" w:sz="4" w:space="0"/>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逾期不改正的</w:t>
            </w:r>
          </w:p>
        </w:tc>
        <w:tc>
          <w:tcPr>
            <w:tcW w:w="1848" w:type="dxa"/>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处三万元罚款</w:t>
            </w:r>
          </w:p>
        </w:tc>
        <w:tc>
          <w:tcPr>
            <w:tcW w:w="1250" w:type="dxa"/>
            <w:vMerge w:val="continue"/>
            <w:tcBorders>
              <w:left w:val="single" w:color="auto" w:sz="4" w:space="0"/>
              <w:right w:val="single" w:color="auto" w:sz="4" w:space="0"/>
            </w:tcBorders>
            <w:noWrap w:val="0"/>
            <w:vAlign w:val="center"/>
          </w:tcPr>
          <w:p>
            <w:pPr>
              <w:rPr>
                <w:rFonts w:hint="default" w:ascii="宋体" w:hAnsi="宋体" w:eastAsia="宋体" w:cs="宋体"/>
                <w:color w:val="auto"/>
                <w:kern w:val="0"/>
                <w:szCs w:val="21"/>
                <w:lang w:val="en-US" w:eastAsia="zh-CN"/>
              </w:rPr>
            </w:pPr>
          </w:p>
        </w:tc>
      </w:tr>
    </w:tbl>
    <w:p>
      <w:pPr>
        <w:rPr>
          <w:rFonts w:hint="eastAsia" w:ascii="宋体" w:hAnsi="宋体" w:cs="Arial"/>
          <w:color w:val="auto"/>
          <w:spacing w:val="10"/>
          <w:sz w:val="28"/>
          <w:szCs w:val="28"/>
          <w:lang w:val="en-US" w:eastAsia="zh-CN"/>
        </w:rPr>
      </w:pPr>
    </w:p>
    <w:p>
      <w:pPr>
        <w:rPr>
          <w:rFonts w:hint="default" w:ascii="Times New Roman" w:hAnsi="Times New Roman" w:cs="Times New Roman"/>
          <w:color w:val="auto"/>
          <w:lang w:val="en-US" w:eastAsia="zh-CN"/>
        </w:rPr>
      </w:pPr>
      <w:r>
        <w:rPr>
          <w:rFonts w:hint="eastAsia" w:ascii="宋体" w:hAnsi="宋体" w:cs="Arial"/>
          <w:color w:val="auto"/>
          <w:spacing w:val="10"/>
          <w:sz w:val="28"/>
          <w:szCs w:val="28"/>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345"/>
        <w:gridCol w:w="376"/>
        <w:gridCol w:w="2187"/>
        <w:gridCol w:w="13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908"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349"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29</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未建立管理台账或者未按照要求报送台账的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《珠海经济特区生活垃圾分类管理条例》第三十三条</w:t>
            </w:r>
            <w:r>
              <w:rPr>
                <w:rFonts w:hint="eastAsia" w:ascii="宋体" w:hAnsi="宋体" w:cs="宋体"/>
                <w:color w:val="auto"/>
                <w:kern w:val="0"/>
                <w:szCs w:val="21"/>
                <w:lang w:eastAsia="zh-CN"/>
              </w:rPr>
              <w:t>：</w:t>
            </w:r>
            <w:r>
              <w:rPr>
                <w:rFonts w:hint="eastAsia" w:ascii="宋体" w:hAnsi="宋体" w:cs="宋体"/>
                <w:color w:val="auto"/>
                <w:kern w:val="0"/>
                <w:szCs w:val="21"/>
              </w:rPr>
              <w:t>生活垃圾处理单位应当严格执行行业相关技术规范和操作规程，并遵守下列规定第（二）项：（二）安装生活垃圾处理计量系统，建立管理台账，与生活垃圾分类管理服务平台联网，按照要求向市、区主管部门报送台账信息；</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六条第（二）项：生活垃圾处理单位有下列情形之一的，按照下列规定处罚：（二）违反本条例第三十三条第二项规定，……未建立管理台账或者未按照要求报送台账的，责令限期改正；逾期不改正的，处五千元以上二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p>
            <w:pPr>
              <w:jc w:val="both"/>
              <w:rPr>
                <w:rFonts w:hint="default" w:ascii="宋体" w:hAnsi="宋体" w:cs="宋体"/>
                <w:bCs/>
                <w:color w:val="auto"/>
                <w:kern w:val="0"/>
                <w:szCs w:val="21"/>
                <w:lang w:val="en-US" w:eastAsia="zh-CN"/>
              </w:rPr>
            </w:pPr>
          </w:p>
        </w:tc>
        <w:tc>
          <w:tcPr>
            <w:tcW w:w="345" w:type="dxa"/>
            <w:vMerge w:val="restart"/>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376"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2187" w:type="dxa"/>
            <w:tcBorders>
              <w:top w:val="single" w:color="auto" w:sz="4" w:space="0"/>
              <w:left w:val="single" w:color="auto" w:sz="4" w:space="0"/>
              <w:right w:val="single" w:color="auto" w:sz="4" w:space="0"/>
            </w:tcBorders>
            <w:noWrap w:val="0"/>
            <w:vAlign w:val="center"/>
          </w:tcPr>
          <w:p>
            <w:pPr>
              <w:numPr>
                <w:ilvl w:val="0"/>
                <w:numId w:val="0"/>
              </w:numPr>
              <w:ind w:left="0" w:leftChars="0" w:firstLine="0" w:firstLineChars="0"/>
              <w:jc w:val="left"/>
              <w:rPr>
                <w:rFonts w:hint="default" w:ascii="宋体" w:hAnsi="宋体" w:cs="宋体"/>
                <w:color w:val="auto"/>
                <w:kern w:val="0"/>
                <w:szCs w:val="21"/>
                <w:lang w:val="en-US" w:eastAsia="zh-CN"/>
              </w:rPr>
            </w:pPr>
            <w:r>
              <w:rPr>
                <w:rFonts w:hint="eastAsia" w:ascii="宋体" w:hAnsi="宋体" w:cs="宋体"/>
                <w:color w:val="auto"/>
                <w:kern w:val="0"/>
                <w:szCs w:val="21"/>
              </w:rPr>
              <w:t>已按规定建立台账但未按</w:t>
            </w:r>
            <w:r>
              <w:rPr>
                <w:rFonts w:hint="eastAsia" w:ascii="宋体" w:hAnsi="宋体" w:cs="宋体"/>
                <w:color w:val="auto"/>
                <w:kern w:val="0"/>
                <w:szCs w:val="21"/>
                <w:lang w:eastAsia="zh-CN"/>
              </w:rPr>
              <w:t>要求报送</w:t>
            </w:r>
            <w:r>
              <w:rPr>
                <w:rFonts w:hint="eastAsia" w:ascii="宋体" w:hAnsi="宋体" w:cs="宋体"/>
                <w:color w:val="auto"/>
                <w:kern w:val="0"/>
                <w:szCs w:val="21"/>
                <w:lang w:val="en-US" w:eastAsia="zh-CN"/>
              </w:rPr>
              <w:t>的</w:t>
            </w:r>
          </w:p>
        </w:tc>
        <w:tc>
          <w:tcPr>
            <w:tcW w:w="1349"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五千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一万</w:t>
            </w:r>
            <w:r>
              <w:rPr>
                <w:rFonts w:hint="eastAsia" w:ascii="宋体" w:hAnsi="宋体" w:cs="宋体"/>
                <w:color w:val="auto"/>
                <w:kern w:val="0"/>
                <w:szCs w:val="21"/>
              </w:rPr>
              <w:t>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345"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76" w:type="dxa"/>
            <w:tcBorders>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2187" w:type="dxa"/>
            <w:tcBorders>
              <w:left w:val="single" w:color="auto" w:sz="4" w:space="0"/>
              <w:right w:val="single" w:color="auto" w:sz="4" w:space="0"/>
            </w:tcBorders>
            <w:noWrap w:val="0"/>
            <w:vAlign w:val="center"/>
          </w:tcPr>
          <w:p>
            <w:pPr>
              <w:numPr>
                <w:ilvl w:val="0"/>
                <w:numId w:val="0"/>
              </w:numPr>
              <w:ind w:left="0" w:leftChars="0" w:firstLine="0" w:firstLineChars="0"/>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rPr>
              <w:t>已建立台账但记录的基本信息不全</w:t>
            </w:r>
            <w:r>
              <w:rPr>
                <w:rFonts w:hint="eastAsia" w:ascii="宋体" w:hAnsi="宋体" w:cs="宋体"/>
                <w:color w:val="auto"/>
                <w:kern w:val="0"/>
                <w:szCs w:val="21"/>
                <w:lang w:val="en-US" w:eastAsia="zh-CN"/>
              </w:rPr>
              <w:t>的</w:t>
            </w:r>
          </w:p>
        </w:tc>
        <w:tc>
          <w:tcPr>
            <w:tcW w:w="1349"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一万</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一万五千</w:t>
            </w:r>
            <w:r>
              <w:rPr>
                <w:rFonts w:hint="eastAsia" w:ascii="宋体" w:hAnsi="宋体" w:cs="宋体"/>
                <w:color w:val="auto"/>
                <w:kern w:val="0"/>
                <w:szCs w:val="21"/>
              </w:rPr>
              <w:t>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345"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76" w:type="dxa"/>
            <w:tcBorders>
              <w:left w:val="single" w:color="auto" w:sz="4" w:space="0"/>
              <w:right w:val="single" w:color="auto" w:sz="4" w:space="0"/>
            </w:tcBorders>
            <w:noWrap w:val="0"/>
            <w:vAlign w:val="center"/>
          </w:tcPr>
          <w:p>
            <w:pPr>
              <w:jc w:val="left"/>
              <w:rPr>
                <w:rFonts w:hint="default" w:ascii="Times New Roman" w:hAnsi="Times New Roman" w:cs="Times New Roman"/>
                <w:color w:val="auto"/>
                <w:lang w:val="en-US" w:eastAsia="zh-CN"/>
              </w:rPr>
            </w:pPr>
            <w:r>
              <w:rPr>
                <w:rFonts w:hint="eastAsia" w:cs="Times New Roman"/>
                <w:color w:val="auto"/>
                <w:lang w:val="en-US" w:eastAsia="zh-CN"/>
              </w:rPr>
              <w:t>严重</w:t>
            </w:r>
          </w:p>
        </w:tc>
        <w:tc>
          <w:tcPr>
            <w:tcW w:w="2187" w:type="dxa"/>
            <w:tcBorders>
              <w:left w:val="single" w:color="auto" w:sz="4" w:space="0"/>
              <w:right w:val="single" w:color="auto" w:sz="4" w:space="0"/>
            </w:tcBorders>
            <w:noWrap w:val="0"/>
            <w:vAlign w:val="center"/>
          </w:tcPr>
          <w:p>
            <w:pPr>
              <w:numPr>
                <w:ilvl w:val="0"/>
                <w:numId w:val="0"/>
              </w:numPr>
              <w:ind w:left="0" w:leftChars="0" w:firstLine="0" w:firstLineChars="0"/>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未建立</w:t>
            </w:r>
            <w:r>
              <w:rPr>
                <w:rFonts w:hint="eastAsia" w:ascii="宋体" w:hAnsi="宋体" w:cs="宋体"/>
                <w:color w:val="auto"/>
                <w:kern w:val="0"/>
                <w:szCs w:val="21"/>
                <w:lang w:eastAsia="zh-CN"/>
              </w:rPr>
              <w:t>管理</w:t>
            </w:r>
            <w:r>
              <w:rPr>
                <w:rFonts w:hint="eastAsia" w:ascii="宋体" w:hAnsi="宋体" w:cs="宋体"/>
                <w:color w:val="auto"/>
                <w:kern w:val="0"/>
                <w:szCs w:val="21"/>
              </w:rPr>
              <w:t>台账</w:t>
            </w:r>
            <w:r>
              <w:rPr>
                <w:rFonts w:hint="eastAsia" w:ascii="宋体" w:hAnsi="宋体" w:cs="宋体"/>
                <w:color w:val="auto"/>
                <w:kern w:val="0"/>
                <w:szCs w:val="21"/>
                <w:lang w:eastAsia="zh-CN"/>
              </w:rPr>
              <w:t>或</w:t>
            </w:r>
            <w:r>
              <w:rPr>
                <w:rFonts w:hint="eastAsia" w:ascii="宋体" w:hAnsi="宋体" w:cs="宋体"/>
                <w:color w:val="auto"/>
                <w:kern w:val="0"/>
                <w:szCs w:val="21"/>
                <w:lang w:val="en-US" w:eastAsia="zh-CN"/>
              </w:rPr>
              <w:t>报送管理台账的数据造假的</w:t>
            </w:r>
          </w:p>
        </w:tc>
        <w:tc>
          <w:tcPr>
            <w:tcW w:w="1349"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一万五千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二万元</w:t>
            </w:r>
            <w:r>
              <w:rPr>
                <w:rFonts w:hint="eastAsia" w:ascii="宋体" w:hAnsi="宋体" w:cs="宋体"/>
                <w:color w:val="auto"/>
                <w:kern w:val="0"/>
                <w:szCs w:val="21"/>
              </w:rPr>
              <w:t>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405"/>
        <w:gridCol w:w="1897"/>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02" w:type="dxa"/>
            <w:gridSpan w:val="2"/>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30</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擅自停止处理生活垃圾的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《珠海经济特区生活垃圾分类管理条例》第三十三条</w:t>
            </w:r>
            <w:r>
              <w:rPr>
                <w:rFonts w:hint="eastAsia" w:ascii="宋体" w:hAnsi="宋体" w:cs="宋体"/>
                <w:color w:val="auto"/>
                <w:kern w:val="0"/>
                <w:szCs w:val="21"/>
                <w:lang w:eastAsia="zh-CN"/>
              </w:rPr>
              <w:t>：</w:t>
            </w:r>
            <w:r>
              <w:rPr>
                <w:rFonts w:hint="eastAsia" w:ascii="宋体" w:hAnsi="宋体" w:cs="宋体"/>
                <w:color w:val="auto"/>
                <w:kern w:val="0"/>
                <w:szCs w:val="21"/>
              </w:rPr>
              <w:t>生活垃圾处理单位应当严格执行行业相关技术规范和操作规程，并遵守下列规定：第（</w:t>
            </w:r>
            <w:r>
              <w:rPr>
                <w:rFonts w:hint="eastAsia" w:ascii="宋体" w:hAnsi="宋体" w:cs="宋体"/>
                <w:color w:val="auto"/>
                <w:kern w:val="0"/>
                <w:szCs w:val="21"/>
                <w:lang w:val="en-US" w:eastAsia="zh-CN"/>
              </w:rPr>
              <w:t>三</w:t>
            </w:r>
            <w:r>
              <w:rPr>
                <w:rFonts w:hint="eastAsia" w:ascii="宋体" w:hAnsi="宋体" w:cs="宋体"/>
                <w:color w:val="auto"/>
                <w:kern w:val="0"/>
                <w:szCs w:val="21"/>
              </w:rPr>
              <w:t>）项：不得违反规定或者约定擅自停业、歇业，确需停业、歇业的，应当按照规定或者约定程序向相关部门提交书面报告，依法经核准后方可停业、歇业；</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六条第（三）项：生活垃圾处理单位有下列情形之一的，按照下列规定处罚：（三）违反本条例第三十三条第三项规定，擅自停止处理生活垃圾的，由城市管理和综合执法部门责令改正，并处十万元以上一百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405"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轻微</w:t>
            </w:r>
          </w:p>
        </w:tc>
        <w:tc>
          <w:tcPr>
            <w:tcW w:w="1897" w:type="dxa"/>
            <w:tcBorders>
              <w:top w:val="single" w:color="auto" w:sz="4" w:space="0"/>
              <w:left w:val="single" w:color="auto" w:sz="4" w:space="0"/>
              <w:right w:val="single" w:color="auto" w:sz="4" w:space="0"/>
            </w:tcBorders>
            <w:noWrap w:val="0"/>
            <w:vAlign w:val="center"/>
          </w:tcPr>
          <w:p>
            <w:pPr>
              <w:rPr>
                <w:rFonts w:hint="default" w:ascii="宋体" w:hAnsi="宋体" w:cs="宋体"/>
                <w:color w:val="000000"/>
                <w:kern w:val="0"/>
                <w:szCs w:val="21"/>
                <w:lang w:val="en-US" w:eastAsia="zh-CN"/>
              </w:rPr>
            </w:pPr>
            <w:r>
              <w:rPr>
                <w:rFonts w:hint="eastAsia" w:ascii="宋体" w:hAnsi="宋体" w:cs="宋体"/>
                <w:color w:val="000000"/>
                <w:kern w:val="0"/>
                <w:szCs w:val="21"/>
              </w:rPr>
              <w:t>擅自停止处理生活垃圾</w:t>
            </w:r>
            <w:r>
              <w:rPr>
                <w:rFonts w:hint="eastAsia" w:ascii="宋体" w:hAnsi="宋体" w:cs="宋体"/>
                <w:color w:val="000000"/>
                <w:kern w:val="0"/>
                <w:szCs w:val="21"/>
                <w:lang w:val="en-US" w:eastAsia="zh-CN"/>
              </w:rPr>
              <w:t>少于</w:t>
            </w:r>
            <w:r>
              <w:rPr>
                <w:rFonts w:hint="eastAsia" w:ascii="宋体" w:hAnsi="宋体" w:cs="Times New Roman"/>
                <w:color w:val="000000"/>
                <w:szCs w:val="21"/>
                <w:lang w:val="en-US" w:eastAsia="zh-CN"/>
              </w:rPr>
              <w:t>2天的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并</w:t>
            </w:r>
            <w:r>
              <w:rPr>
                <w:rFonts w:hint="eastAsia" w:ascii="宋体" w:hAnsi="宋体" w:cs="宋体"/>
                <w:color w:val="auto"/>
                <w:kern w:val="0"/>
                <w:szCs w:val="21"/>
              </w:rPr>
              <w:t>处</w:t>
            </w:r>
            <w:r>
              <w:rPr>
                <w:rFonts w:hint="eastAsia" w:ascii="宋体" w:hAnsi="宋体" w:cs="宋体"/>
                <w:color w:val="auto"/>
                <w:kern w:val="0"/>
                <w:szCs w:val="21"/>
                <w:lang w:val="en-US" w:eastAsia="zh-CN"/>
              </w:rPr>
              <w:t>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四十</w:t>
            </w:r>
            <w:r>
              <w:rPr>
                <w:rFonts w:hint="eastAsia" w:ascii="宋体" w:hAnsi="宋体" w:cs="宋体"/>
                <w:color w:val="auto"/>
                <w:kern w:val="0"/>
                <w:szCs w:val="21"/>
              </w:rPr>
              <w:t>万元以下罚款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8"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1634"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130"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2791" w:type="dxa"/>
            <w:vMerge w:val="continue"/>
            <w:tcBorders>
              <w:left w:val="single" w:color="auto" w:sz="4" w:space="0"/>
              <w:right w:val="single" w:color="auto" w:sz="4" w:space="0"/>
            </w:tcBorders>
            <w:noWrap w:val="0"/>
            <w:vAlign w:val="center"/>
          </w:tcPr>
          <w:p>
            <w:pPr>
              <w:jc w:val="both"/>
              <w:rPr>
                <w:rFonts w:ascii="Times New Roman" w:hAnsi="Times New Roman" w:cs="Times New Roman"/>
                <w:color w:val="auto"/>
              </w:rPr>
            </w:pPr>
          </w:p>
        </w:tc>
        <w:tc>
          <w:tcPr>
            <w:tcW w:w="765" w:type="dxa"/>
            <w:vMerge w:val="continue"/>
            <w:tcBorders>
              <w:left w:val="single" w:color="auto" w:sz="4" w:space="0"/>
              <w:right w:val="single" w:color="auto" w:sz="4" w:space="0"/>
            </w:tcBorders>
            <w:noWrap w:val="0"/>
            <w:vAlign w:val="center"/>
          </w:tcPr>
          <w:p>
            <w:pPr>
              <w:jc w:val="both"/>
              <w:rPr>
                <w:rFonts w:hint="eastAsia"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color w:val="auto"/>
                <w:kern w:val="0"/>
                <w:szCs w:val="21"/>
                <w:lang w:val="en-US" w:eastAsia="zh-CN"/>
              </w:rPr>
              <w:t>一般</w:t>
            </w:r>
          </w:p>
        </w:tc>
        <w:tc>
          <w:tcPr>
            <w:tcW w:w="1897" w:type="dxa"/>
            <w:tcBorders>
              <w:left w:val="single" w:color="auto" w:sz="4" w:space="0"/>
              <w:right w:val="single" w:color="auto" w:sz="4" w:space="0"/>
            </w:tcBorders>
            <w:noWrap w:val="0"/>
            <w:vAlign w:val="center"/>
          </w:tcPr>
          <w:p>
            <w:pPr>
              <w:rPr>
                <w:rFonts w:hint="default" w:ascii="宋体" w:hAnsi="宋体" w:cs="宋体"/>
                <w:color w:val="000000"/>
                <w:kern w:val="0"/>
                <w:szCs w:val="21"/>
                <w:lang w:val="en-US" w:eastAsia="zh-CN"/>
              </w:rPr>
            </w:pPr>
            <w:r>
              <w:rPr>
                <w:rFonts w:hint="eastAsia" w:ascii="宋体" w:hAnsi="宋体" w:cs="宋体"/>
                <w:color w:val="000000"/>
                <w:kern w:val="0"/>
                <w:szCs w:val="21"/>
              </w:rPr>
              <w:t>擅自停止处理生活垃圾</w:t>
            </w:r>
            <w:r>
              <w:rPr>
                <w:rFonts w:hint="eastAsia" w:ascii="宋体" w:hAnsi="宋体" w:cs="宋体"/>
                <w:color w:val="000000"/>
                <w:kern w:val="0"/>
                <w:szCs w:val="21"/>
                <w:lang w:val="en-US" w:eastAsia="zh-CN"/>
              </w:rPr>
              <w:t>多于2天少于10</w:t>
            </w:r>
            <w:r>
              <w:rPr>
                <w:rFonts w:hint="eastAsia" w:ascii="宋体" w:hAnsi="宋体" w:cs="Times New Roman"/>
                <w:color w:val="000000"/>
                <w:szCs w:val="21"/>
                <w:lang w:val="en-US" w:eastAsia="zh-CN"/>
              </w:rPr>
              <w:t>天的</w:t>
            </w:r>
          </w:p>
        </w:tc>
        <w:tc>
          <w:tcPr>
            <w:tcW w:w="1848"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并</w:t>
            </w:r>
            <w:r>
              <w:rPr>
                <w:rFonts w:hint="eastAsia" w:ascii="宋体" w:hAnsi="宋体" w:cs="宋体"/>
                <w:color w:val="auto"/>
                <w:kern w:val="0"/>
                <w:szCs w:val="21"/>
              </w:rPr>
              <w:t>处</w:t>
            </w:r>
            <w:r>
              <w:rPr>
                <w:rFonts w:hint="eastAsia" w:ascii="宋体" w:hAnsi="宋体" w:cs="宋体"/>
                <w:color w:val="auto"/>
                <w:kern w:val="0"/>
                <w:szCs w:val="21"/>
                <w:lang w:val="en-US" w:eastAsia="zh-CN"/>
              </w:rPr>
              <w:t>四十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七十</w:t>
            </w:r>
            <w:r>
              <w:rPr>
                <w:rFonts w:hint="eastAsia" w:ascii="宋体" w:hAnsi="宋体" w:cs="宋体"/>
                <w:color w:val="auto"/>
                <w:kern w:val="0"/>
                <w:szCs w:val="21"/>
              </w:rPr>
              <w:t>万元以下罚款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405" w:type="dxa"/>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Times New Roman" w:hAnsi="Times New Roman" w:cs="Times New Roman"/>
                <w:color w:val="auto"/>
                <w:lang w:val="en-US" w:eastAsia="zh-CN"/>
              </w:rPr>
              <w:t>严重</w:t>
            </w:r>
          </w:p>
        </w:tc>
        <w:tc>
          <w:tcPr>
            <w:tcW w:w="1897" w:type="dxa"/>
            <w:tcBorders>
              <w:left w:val="single" w:color="auto" w:sz="4" w:space="0"/>
              <w:right w:val="single" w:color="auto" w:sz="4" w:space="0"/>
            </w:tcBorders>
            <w:noWrap w:val="0"/>
            <w:vAlign w:val="center"/>
          </w:tcPr>
          <w:p>
            <w:pPr>
              <w:rPr>
                <w:rFonts w:hint="eastAsia" w:ascii="宋体" w:hAnsi="宋体" w:eastAsia="宋体" w:cs="宋体"/>
                <w:color w:val="000000"/>
                <w:kern w:val="0"/>
                <w:szCs w:val="21"/>
                <w:lang w:val="en-US" w:eastAsia="zh-CN"/>
              </w:rPr>
            </w:pPr>
            <w:r>
              <w:rPr>
                <w:rFonts w:hint="eastAsia" w:ascii="宋体" w:hAnsi="宋体" w:cs="宋体"/>
                <w:color w:val="000000"/>
                <w:kern w:val="0"/>
                <w:szCs w:val="21"/>
              </w:rPr>
              <w:t>擅自停止处理生活垃圾</w:t>
            </w:r>
            <w:r>
              <w:rPr>
                <w:rFonts w:hint="eastAsia" w:ascii="宋体" w:hAnsi="宋体" w:cs="宋体"/>
                <w:color w:val="000000"/>
                <w:kern w:val="0"/>
                <w:szCs w:val="21"/>
                <w:lang w:val="en-US" w:eastAsia="zh-CN"/>
              </w:rPr>
              <w:t>多于10</w:t>
            </w:r>
            <w:r>
              <w:rPr>
                <w:rFonts w:hint="eastAsia" w:ascii="宋体" w:hAnsi="宋体" w:cs="Times New Roman"/>
                <w:color w:val="000000"/>
                <w:szCs w:val="21"/>
                <w:lang w:val="en-US" w:eastAsia="zh-CN"/>
              </w:rPr>
              <w:t>天的</w:t>
            </w:r>
          </w:p>
        </w:tc>
        <w:tc>
          <w:tcPr>
            <w:tcW w:w="1848"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并</w:t>
            </w:r>
            <w:r>
              <w:rPr>
                <w:rFonts w:hint="eastAsia" w:ascii="宋体" w:hAnsi="宋体" w:cs="宋体"/>
                <w:color w:val="auto"/>
                <w:kern w:val="0"/>
                <w:szCs w:val="21"/>
              </w:rPr>
              <w:t>处</w:t>
            </w:r>
            <w:r>
              <w:rPr>
                <w:rFonts w:hint="eastAsia" w:ascii="宋体" w:hAnsi="宋体" w:cs="宋体"/>
                <w:color w:val="auto"/>
                <w:kern w:val="0"/>
                <w:szCs w:val="21"/>
                <w:lang w:val="en-US" w:eastAsia="zh-CN"/>
              </w:rPr>
              <w:t>七十</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一百万元</w:t>
            </w:r>
            <w:r>
              <w:rPr>
                <w:rFonts w:hint="eastAsia" w:ascii="宋体" w:hAnsi="宋体" w:cs="宋体"/>
                <w:color w:val="auto"/>
                <w:kern w:val="0"/>
                <w:szCs w:val="21"/>
              </w:rPr>
              <w:t>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jc w:val="both"/>
        <w:rPr>
          <w:rFonts w:hint="default" w:ascii="Times New Roman" w:hAnsi="Times New Roman" w:cs="Times New Roman"/>
          <w:color w:val="auto"/>
          <w:lang w:val="en-US" w:eastAsia="zh-CN"/>
        </w:rPr>
      </w:pPr>
      <w:r>
        <w:rPr>
          <w:rFonts w:hint="default" w:ascii="宋体" w:hAnsi="宋体" w:cs="Arial"/>
          <w:color w:val="auto"/>
          <w:spacing w:val="10"/>
          <w:sz w:val="28"/>
          <w:szCs w:val="28"/>
          <w:lang w:val="en-US" w:eastAsia="zh-CN"/>
        </w:rPr>
        <w:br w:type="page"/>
      </w:r>
      <w:r>
        <w:rPr>
          <w:rFonts w:hint="eastAsia" w:ascii="黑体" w:hAnsi="黑体" w:eastAsia="黑体" w:cs="黑体"/>
          <w:b/>
          <w:bCs/>
          <w:color w:val="auto"/>
          <w:sz w:val="28"/>
          <w:szCs w:val="28"/>
          <w:highlight w:val="none"/>
          <w:lang w:val="en-US" w:eastAsia="zh-CN" w:bidi="ar-SA"/>
        </w:rPr>
        <w:t>《珠海经济特区生活垃圾分类管理条例》</w:t>
      </w:r>
    </w:p>
    <w:tbl>
      <w:tblPr>
        <w:tblStyle w:val="12"/>
        <w:tblpPr w:leftFromText="181" w:rightFromText="181" w:vertAnchor="text" w:tblpY="1"/>
        <w:tblOverlap w:val="never"/>
        <w:tblW w:w="13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34"/>
        <w:gridCol w:w="2130"/>
        <w:gridCol w:w="2791"/>
        <w:gridCol w:w="765"/>
        <w:gridCol w:w="391"/>
        <w:gridCol w:w="345"/>
        <w:gridCol w:w="1633"/>
        <w:gridCol w:w="1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8" w:type="dxa"/>
            <w:noWrap w:val="0"/>
            <w:vAlign w:val="center"/>
          </w:tcPr>
          <w:p>
            <w:pPr>
              <w:widowControl/>
              <w:jc w:val="both"/>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序号</w:t>
            </w:r>
          </w:p>
        </w:tc>
        <w:tc>
          <w:tcPr>
            <w:tcW w:w="1634"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违法行为</w:t>
            </w:r>
          </w:p>
        </w:tc>
        <w:tc>
          <w:tcPr>
            <w:tcW w:w="2130"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违反条款</w:t>
            </w:r>
          </w:p>
        </w:tc>
        <w:tc>
          <w:tcPr>
            <w:tcW w:w="2791" w:type="dxa"/>
            <w:noWrap w:val="0"/>
            <w:vAlign w:val="center"/>
          </w:tcPr>
          <w:p>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处罚依据</w:t>
            </w:r>
          </w:p>
        </w:tc>
        <w:tc>
          <w:tcPr>
            <w:tcW w:w="765" w:type="dxa"/>
            <w:noWrap w:val="0"/>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处罚种类</w:t>
            </w:r>
          </w:p>
        </w:tc>
        <w:tc>
          <w:tcPr>
            <w:tcW w:w="2369" w:type="dxa"/>
            <w:gridSpan w:val="3"/>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848" w:type="dxa"/>
            <w:noWrap w:val="0"/>
            <w:vAlign w:val="center"/>
          </w:tcPr>
          <w:p>
            <w:pPr>
              <w:widowControl/>
              <w:tabs>
                <w:tab w:val="left" w:pos="275"/>
              </w:tabs>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处罚自由裁量基准</w:t>
            </w:r>
          </w:p>
        </w:tc>
        <w:tc>
          <w:tcPr>
            <w:tcW w:w="1250" w:type="dxa"/>
            <w:noWrap w:val="0"/>
            <w:vAlign w:val="center"/>
          </w:tcPr>
          <w:p>
            <w:pPr>
              <w:widowControl/>
              <w:tabs>
                <w:tab w:val="left" w:pos="275"/>
              </w:tabs>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738" w:type="dxa"/>
            <w:vMerge w:val="restart"/>
            <w:tcBorders>
              <w:left w:val="single" w:color="auto" w:sz="4" w:space="0"/>
              <w:right w:val="single" w:color="auto" w:sz="4" w:space="0"/>
            </w:tcBorders>
            <w:noWrap w:val="0"/>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31</w:t>
            </w:r>
          </w:p>
        </w:tc>
        <w:tc>
          <w:tcPr>
            <w:tcW w:w="1634" w:type="dxa"/>
            <w:vMerge w:val="restart"/>
            <w:tcBorders>
              <w:left w:val="single" w:color="auto" w:sz="4" w:space="0"/>
              <w:right w:val="single" w:color="auto" w:sz="4" w:space="0"/>
            </w:tcBorders>
            <w:noWrap w:val="0"/>
            <w:vAlign w:val="center"/>
          </w:tcPr>
          <w:p>
            <w:pPr>
              <w:widowControl/>
              <w:ind w:firstLine="420" w:firstLineChars="200"/>
              <w:jc w:val="both"/>
              <w:rPr>
                <w:rFonts w:hint="eastAsia" w:ascii="Times New Roman" w:hAnsi="Times New Roman" w:cs="Times New Roman"/>
                <w:color w:val="auto"/>
              </w:rPr>
            </w:pPr>
            <w:r>
              <w:rPr>
                <w:rFonts w:hint="eastAsia" w:ascii="宋体" w:hAnsi="宋体" w:cs="宋体"/>
                <w:color w:val="auto"/>
                <w:kern w:val="0"/>
                <w:szCs w:val="21"/>
              </w:rPr>
              <w:t>未遵守安全管理相关的法律、法规，制定应急预案并备案的</w:t>
            </w:r>
          </w:p>
        </w:tc>
        <w:tc>
          <w:tcPr>
            <w:tcW w:w="2130" w:type="dxa"/>
            <w:vMerge w:val="restart"/>
            <w:tcBorders>
              <w:left w:val="single" w:color="auto" w:sz="4" w:space="0"/>
              <w:right w:val="single" w:color="auto" w:sz="4" w:space="0"/>
            </w:tcBorders>
            <w:noWrap w:val="0"/>
            <w:vAlign w:val="center"/>
          </w:tcPr>
          <w:p>
            <w:pPr>
              <w:ind w:firstLine="420" w:firstLineChars="200"/>
              <w:rPr>
                <w:rStyle w:val="14"/>
                <w:rFonts w:hint="eastAsia" w:ascii="宋体" w:hAnsi="宋体" w:eastAsia="宋体" w:cs="Times New Roman"/>
                <w:b w:val="0"/>
                <w:color w:val="auto"/>
                <w:lang w:val="en-US" w:eastAsia="zh-CN"/>
              </w:rPr>
            </w:pPr>
            <w:r>
              <w:rPr>
                <w:rFonts w:hint="eastAsia" w:ascii="宋体" w:hAnsi="宋体" w:cs="宋体"/>
                <w:color w:val="auto"/>
                <w:kern w:val="0"/>
                <w:szCs w:val="21"/>
              </w:rPr>
              <w:t>《珠海经济特区生活垃圾分类管理条例》第三十三条</w:t>
            </w:r>
            <w:r>
              <w:rPr>
                <w:rFonts w:hint="eastAsia" w:ascii="宋体" w:hAnsi="宋体" w:cs="宋体"/>
                <w:color w:val="auto"/>
                <w:kern w:val="0"/>
                <w:szCs w:val="21"/>
                <w:lang w:eastAsia="zh-CN"/>
              </w:rPr>
              <w:t>：</w:t>
            </w:r>
            <w:r>
              <w:rPr>
                <w:rFonts w:hint="eastAsia" w:ascii="宋体" w:hAnsi="宋体" w:cs="宋体"/>
                <w:color w:val="auto"/>
                <w:kern w:val="0"/>
                <w:szCs w:val="21"/>
              </w:rPr>
              <w:t>生活垃圾处理单位应当严格执行行业相关技术规范和操作规程，并遵守下列规定第（</w:t>
            </w:r>
            <w:r>
              <w:rPr>
                <w:rFonts w:hint="eastAsia" w:ascii="宋体" w:hAnsi="宋体" w:cs="宋体"/>
                <w:color w:val="auto"/>
                <w:kern w:val="0"/>
                <w:szCs w:val="21"/>
                <w:lang w:val="en-US" w:eastAsia="zh-CN"/>
              </w:rPr>
              <w:t>六</w:t>
            </w:r>
            <w:r>
              <w:rPr>
                <w:rFonts w:hint="eastAsia" w:ascii="宋体" w:hAnsi="宋体" w:cs="宋体"/>
                <w:color w:val="auto"/>
                <w:kern w:val="0"/>
                <w:szCs w:val="21"/>
              </w:rPr>
              <w:t>）项：遵守安全管理相关的法律、法规，制定应急预案，并向市、区主管部门备案。</w:t>
            </w:r>
          </w:p>
        </w:tc>
        <w:tc>
          <w:tcPr>
            <w:tcW w:w="2791" w:type="dxa"/>
            <w:vMerge w:val="restart"/>
            <w:tcBorders>
              <w:left w:val="single" w:color="auto" w:sz="4" w:space="0"/>
              <w:right w:val="single" w:color="auto" w:sz="4" w:space="0"/>
            </w:tcBorders>
            <w:noWrap w:val="0"/>
            <w:vAlign w:val="center"/>
          </w:tcPr>
          <w:p>
            <w:pPr>
              <w:ind w:firstLine="420" w:firstLineChars="200"/>
              <w:jc w:val="left"/>
              <w:rPr>
                <w:rStyle w:val="14"/>
                <w:rFonts w:hint="eastAsia" w:ascii="宋体" w:hAnsi="宋体" w:eastAsia="宋体" w:cs="Times New Roman"/>
                <w:b w:val="0"/>
                <w:color w:val="auto"/>
                <w:lang w:eastAsia="zh-CN"/>
              </w:rPr>
            </w:pPr>
            <w:r>
              <w:rPr>
                <w:rFonts w:hint="eastAsia" w:ascii="宋体" w:hAnsi="宋体" w:cs="宋体"/>
                <w:color w:val="auto"/>
                <w:kern w:val="0"/>
                <w:szCs w:val="21"/>
              </w:rPr>
              <w:t>《珠海经济特区生活垃圾分类管理条例》第四十六条第（六）项：生活垃圾处理单位有下列情形之一的，按照下列规定处罚：（六）违反本条例第三十三条</w:t>
            </w:r>
            <w:r>
              <w:rPr>
                <w:rFonts w:hint="eastAsia" w:ascii="宋体" w:hAnsi="宋体" w:cs="宋体"/>
                <w:color w:val="auto"/>
                <w:kern w:val="0"/>
                <w:szCs w:val="21"/>
                <w:lang w:eastAsia="zh-CN"/>
              </w:rPr>
              <w:t>第（六）项</w:t>
            </w:r>
            <w:r>
              <w:rPr>
                <w:rFonts w:hint="eastAsia" w:ascii="宋体" w:hAnsi="宋体" w:cs="宋体"/>
                <w:color w:val="auto"/>
                <w:kern w:val="0"/>
                <w:szCs w:val="21"/>
              </w:rPr>
              <w:t>规定，未遵守安全管理相关的法律、法规，制定应急预案并备案的，由城市管理和综合执法部门责令限期改正；逾期不改正的，处五千元以上二万元以下罚款。</w:t>
            </w:r>
          </w:p>
        </w:tc>
        <w:tc>
          <w:tcPr>
            <w:tcW w:w="765"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tc>
        <w:tc>
          <w:tcPr>
            <w:tcW w:w="391" w:type="dxa"/>
            <w:vMerge w:val="restart"/>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逾期不改正的</w:t>
            </w:r>
          </w:p>
        </w:tc>
        <w:tc>
          <w:tcPr>
            <w:tcW w:w="345" w:type="dxa"/>
            <w:tcBorders>
              <w:top w:val="single" w:color="auto" w:sz="4" w:space="0"/>
              <w:left w:val="single" w:color="auto" w:sz="4" w:space="0"/>
              <w:right w:val="single" w:color="auto" w:sz="4" w:space="0"/>
            </w:tcBorders>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1633"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eastAsia="zh-CN"/>
              </w:rPr>
              <w:t>已</w:t>
            </w:r>
            <w:r>
              <w:rPr>
                <w:rFonts w:hint="eastAsia" w:ascii="宋体" w:hAnsi="宋体" w:cs="宋体"/>
                <w:color w:val="auto"/>
                <w:kern w:val="0"/>
                <w:szCs w:val="21"/>
              </w:rPr>
              <w:t>制定应急预案</w:t>
            </w:r>
            <w:r>
              <w:rPr>
                <w:rFonts w:hint="eastAsia" w:ascii="宋体" w:hAnsi="宋体" w:cs="宋体"/>
                <w:color w:val="auto"/>
                <w:kern w:val="0"/>
                <w:szCs w:val="21"/>
                <w:lang w:eastAsia="zh-CN"/>
              </w:rPr>
              <w:t>未</w:t>
            </w:r>
            <w:r>
              <w:rPr>
                <w:rFonts w:hint="eastAsia" w:ascii="宋体" w:hAnsi="宋体" w:cs="宋体"/>
                <w:color w:val="auto"/>
                <w:kern w:val="0"/>
                <w:szCs w:val="21"/>
              </w:rPr>
              <w:t>备案的</w:t>
            </w:r>
            <w:r>
              <w:rPr>
                <w:rFonts w:hint="eastAsia" w:ascii="宋体" w:hAnsi="宋体" w:cs="宋体"/>
                <w:color w:val="auto"/>
                <w:kern w:val="0"/>
                <w:szCs w:val="21"/>
                <w:lang w:val="en-US" w:eastAsia="zh-CN"/>
              </w:rPr>
              <w:t>，逾期不改正的</w:t>
            </w:r>
          </w:p>
        </w:tc>
        <w:tc>
          <w:tcPr>
            <w:tcW w:w="1848" w:type="dxa"/>
            <w:tcBorders>
              <w:top w:val="single" w:color="auto" w:sz="4" w:space="0"/>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五千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一万五千</w:t>
            </w:r>
            <w:r>
              <w:rPr>
                <w:rFonts w:hint="eastAsia" w:ascii="宋体" w:hAnsi="宋体" w:cs="宋体"/>
                <w:color w:val="auto"/>
                <w:kern w:val="0"/>
                <w:szCs w:val="21"/>
              </w:rPr>
              <w:t>元以下罚款</w:t>
            </w:r>
          </w:p>
        </w:tc>
        <w:tc>
          <w:tcPr>
            <w:tcW w:w="1250" w:type="dxa"/>
            <w:vMerge w:val="restart"/>
            <w:tcBorders>
              <w:top w:val="single" w:color="auto" w:sz="4" w:space="0"/>
              <w:left w:val="single" w:color="auto" w:sz="4" w:space="0"/>
              <w:right w:val="single" w:color="auto" w:sz="4" w:space="0"/>
            </w:tcBorders>
            <w:noWrap w:val="0"/>
            <w:vAlign w:val="center"/>
          </w:tcPr>
          <w:p>
            <w:pPr>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738"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1634"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13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2791"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c>
          <w:tcPr>
            <w:tcW w:w="765" w:type="dxa"/>
            <w:vMerge w:val="continue"/>
            <w:tcBorders>
              <w:left w:val="single" w:color="auto" w:sz="4" w:space="0"/>
              <w:right w:val="single" w:color="auto" w:sz="4" w:space="0"/>
            </w:tcBorders>
            <w:noWrap w:val="0"/>
            <w:vAlign w:val="center"/>
          </w:tcPr>
          <w:p>
            <w:pPr>
              <w:jc w:val="both"/>
              <w:rPr>
                <w:rFonts w:hint="default" w:ascii="宋体" w:hAnsi="宋体" w:eastAsia="宋体" w:cs="宋体"/>
                <w:bCs/>
                <w:color w:val="auto"/>
                <w:kern w:val="0"/>
                <w:szCs w:val="21"/>
                <w:lang w:val="en-US" w:eastAsia="zh-CN"/>
              </w:rPr>
            </w:pPr>
          </w:p>
        </w:tc>
        <w:tc>
          <w:tcPr>
            <w:tcW w:w="391" w:type="dxa"/>
            <w:vMerge w:val="continue"/>
            <w:tcBorders>
              <w:left w:val="single" w:color="auto" w:sz="4" w:space="0"/>
              <w:right w:val="single" w:color="auto" w:sz="4" w:space="0"/>
            </w:tcBorders>
            <w:noWrap w:val="0"/>
            <w:vAlign w:val="center"/>
          </w:tcPr>
          <w:p>
            <w:pPr>
              <w:jc w:val="left"/>
              <w:rPr>
                <w:rFonts w:hint="default" w:ascii="宋体" w:hAnsi="宋体" w:eastAsia="宋体" w:cs="宋体"/>
                <w:bCs/>
                <w:color w:val="auto"/>
                <w:kern w:val="0"/>
                <w:sz w:val="21"/>
                <w:szCs w:val="21"/>
                <w:lang w:val="en-US" w:eastAsia="zh-CN" w:bidi="ar-SA"/>
              </w:rPr>
            </w:pPr>
          </w:p>
        </w:tc>
        <w:tc>
          <w:tcPr>
            <w:tcW w:w="345" w:type="dxa"/>
            <w:tcBorders>
              <w:left w:val="single" w:color="auto" w:sz="4" w:space="0"/>
              <w:right w:val="single" w:color="auto" w:sz="4" w:space="0"/>
            </w:tcBorders>
            <w:noWrap w:val="0"/>
            <w:vAlign w:val="center"/>
          </w:tcPr>
          <w:p>
            <w:pPr>
              <w:jc w:val="left"/>
              <w:rPr>
                <w:rFonts w:hint="default" w:ascii="Times New Roman" w:hAnsi="Times New Roman" w:cs="Times New Roman"/>
                <w:color w:val="auto"/>
                <w:lang w:val="en-US" w:eastAsia="zh-CN"/>
              </w:rPr>
            </w:pPr>
            <w:r>
              <w:rPr>
                <w:rFonts w:hint="eastAsia" w:cs="Times New Roman"/>
                <w:color w:val="auto"/>
                <w:lang w:val="en-US" w:eastAsia="zh-CN"/>
              </w:rPr>
              <w:t>严重</w:t>
            </w:r>
          </w:p>
        </w:tc>
        <w:tc>
          <w:tcPr>
            <w:tcW w:w="1633" w:type="dxa"/>
            <w:tcBorders>
              <w:left w:val="single" w:color="auto" w:sz="4" w:space="0"/>
              <w:right w:val="single" w:color="auto" w:sz="4" w:space="0"/>
            </w:tcBorders>
            <w:noWrap w:val="0"/>
            <w:vAlign w:val="center"/>
          </w:tcPr>
          <w:p>
            <w:pPr>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eastAsia="zh-CN"/>
              </w:rPr>
              <w:t>未</w:t>
            </w:r>
            <w:r>
              <w:rPr>
                <w:rFonts w:hint="eastAsia" w:ascii="宋体" w:hAnsi="宋体" w:cs="宋体"/>
                <w:color w:val="auto"/>
                <w:kern w:val="0"/>
                <w:szCs w:val="21"/>
              </w:rPr>
              <w:t>制定应急预案</w:t>
            </w:r>
            <w:r>
              <w:rPr>
                <w:rFonts w:hint="eastAsia" w:ascii="宋体" w:hAnsi="宋体" w:cs="宋体"/>
                <w:color w:val="auto"/>
                <w:kern w:val="0"/>
                <w:szCs w:val="21"/>
                <w:lang w:eastAsia="zh-CN"/>
              </w:rPr>
              <w:t>未</w:t>
            </w:r>
            <w:r>
              <w:rPr>
                <w:rFonts w:hint="eastAsia" w:ascii="宋体" w:hAnsi="宋体" w:cs="宋体"/>
                <w:color w:val="auto"/>
                <w:kern w:val="0"/>
                <w:szCs w:val="21"/>
              </w:rPr>
              <w:t>备案的</w:t>
            </w:r>
            <w:r>
              <w:rPr>
                <w:rFonts w:hint="default" w:ascii="宋体" w:hAnsi="宋体" w:eastAsia="宋体" w:cs="宋体"/>
                <w:color w:val="auto"/>
                <w:kern w:val="0"/>
                <w:szCs w:val="21"/>
                <w:lang w:val="en-US" w:eastAsia="zh-CN"/>
              </w:rPr>
              <w:t>，逾期不改正的</w:t>
            </w:r>
          </w:p>
        </w:tc>
        <w:tc>
          <w:tcPr>
            <w:tcW w:w="1848" w:type="dxa"/>
            <w:tcBorders>
              <w:left w:val="single" w:color="auto" w:sz="4" w:space="0"/>
              <w:right w:val="single" w:color="auto" w:sz="4" w:space="0"/>
            </w:tcBorders>
            <w:noWrap w:val="0"/>
            <w:vAlign w:val="center"/>
          </w:tcPr>
          <w:p>
            <w:pPr>
              <w:jc w:val="left"/>
              <w:rPr>
                <w:rFonts w:hint="eastAsia" w:ascii="宋体" w:hAnsi="宋体" w:eastAsia="宋体" w:cs="宋体"/>
                <w:color w:val="auto"/>
                <w:kern w:val="0"/>
                <w:szCs w:val="21"/>
                <w:lang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一万五千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二万元</w:t>
            </w:r>
            <w:r>
              <w:rPr>
                <w:rFonts w:hint="eastAsia" w:ascii="宋体" w:hAnsi="宋体" w:cs="宋体"/>
                <w:color w:val="auto"/>
                <w:kern w:val="0"/>
                <w:szCs w:val="21"/>
              </w:rPr>
              <w:t>以下罚款</w:t>
            </w:r>
          </w:p>
        </w:tc>
        <w:tc>
          <w:tcPr>
            <w:tcW w:w="1250" w:type="dxa"/>
            <w:vMerge w:val="continue"/>
            <w:tcBorders>
              <w:left w:val="single" w:color="auto" w:sz="4" w:space="0"/>
              <w:right w:val="single" w:color="auto" w:sz="4" w:space="0"/>
            </w:tcBorders>
            <w:noWrap w:val="0"/>
            <w:vAlign w:val="center"/>
          </w:tcPr>
          <w:p>
            <w:pPr>
              <w:jc w:val="both"/>
              <w:rPr>
                <w:rFonts w:hint="eastAsia" w:ascii="宋体" w:hAnsi="宋体" w:cs="宋体"/>
                <w:bCs/>
                <w:color w:val="auto"/>
                <w:kern w:val="0"/>
                <w:szCs w:val="21"/>
              </w:rPr>
            </w:pPr>
          </w:p>
        </w:tc>
      </w:tr>
    </w:tbl>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default" w:ascii="Times New Roman" w:hAnsi="Times New Roman" w:cs="Times New Roman"/>
          <w:color w:val="auto"/>
          <w:lang w:val="en-US" w:eastAsia="zh-CN"/>
        </w:rPr>
        <w:br w:type="page"/>
      </w:r>
      <w:r>
        <w:rPr>
          <w:rFonts w:hint="eastAsia" w:ascii="黑体" w:hAnsi="黑体" w:eastAsia="黑体" w:cs="黑体"/>
          <w:b/>
          <w:bCs/>
          <w:color w:val="000000"/>
          <w:sz w:val="28"/>
          <w:szCs w:val="28"/>
          <w:highlight w:val="none"/>
          <w:lang w:val="en-US" w:eastAsia="zh-CN" w:bidi="ar-SA"/>
        </w:rPr>
        <w:t>《珠海经济特区养犬管理条例》</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774"/>
        <w:gridCol w:w="262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 w:val="21"/>
                <w:szCs w:val="21"/>
                <w:highlight w:val="none"/>
                <w:lang w:eastAsia="zh-CN"/>
              </w:rPr>
            </w:pPr>
            <w:r>
              <w:rPr>
                <w:rFonts w:hint="eastAsia" w:ascii="宋体" w:hAnsi="宋体" w:eastAsia="宋体" w:cs="宋体"/>
                <w:b/>
                <w:bCs w:val="0"/>
                <w:color w:val="000000"/>
                <w:kern w:val="0"/>
                <w:sz w:val="21"/>
                <w:szCs w:val="21"/>
                <w:highlight w:val="none"/>
                <w:lang w:eastAsia="zh-CN"/>
              </w:rPr>
              <w:t>处罚依据</w:t>
            </w:r>
          </w:p>
        </w:tc>
        <w:tc>
          <w:tcPr>
            <w:tcW w:w="774" w:type="dxa"/>
            <w:noWrap w:val="0"/>
            <w:vAlign w:val="center"/>
          </w:tcPr>
          <w:p>
            <w:pPr>
              <w:spacing w:line="260" w:lineRule="exact"/>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处罚种类</w:t>
            </w:r>
          </w:p>
        </w:tc>
        <w:tc>
          <w:tcPr>
            <w:tcW w:w="2627" w:type="dxa"/>
            <w:noWrap w:val="0"/>
            <w:vAlign w:val="center"/>
          </w:tcPr>
          <w:p>
            <w:pPr>
              <w:spacing w:line="260" w:lineRule="exact"/>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32</w:t>
            </w:r>
          </w:p>
        </w:tc>
        <w:tc>
          <w:tcPr>
            <w:tcW w:w="219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宋体" w:hAnsi="宋体" w:eastAsia="宋体" w:cs="宋体"/>
                <w:b w:val="0"/>
                <w:bCs/>
                <w:color w:val="000000"/>
                <w:kern w:val="0"/>
                <w:sz w:val="21"/>
                <w:szCs w:val="21"/>
                <w:highlight w:val="none"/>
                <w:lang w:val="en-US" w:eastAsia="zh-CN"/>
              </w:rPr>
            </w:pPr>
            <w:r>
              <w:rPr>
                <w:rFonts w:hint="eastAsia" w:ascii="宋体" w:hAnsi="宋体" w:cs="宋体"/>
                <w:color w:val="auto"/>
                <w:kern w:val="0"/>
                <w:sz w:val="21"/>
                <w:szCs w:val="21"/>
                <w:lang w:val="en-US" w:eastAsia="zh-CN"/>
              </w:rPr>
              <w:t>养犬人</w:t>
            </w:r>
            <w:r>
              <w:rPr>
                <w:rFonts w:hint="eastAsia" w:ascii="宋体" w:hAnsi="宋体" w:cs="宋体"/>
                <w:color w:val="auto"/>
                <w:kern w:val="0"/>
                <w:sz w:val="21"/>
                <w:szCs w:val="21"/>
                <w:lang w:eastAsia="zh-CN"/>
              </w:rPr>
              <w:t>未即时清除犬只排泄的粪便</w:t>
            </w:r>
            <w:r>
              <w:rPr>
                <w:rFonts w:hint="eastAsia" w:ascii="宋体" w:hAnsi="宋体" w:cs="宋体"/>
                <w:color w:val="auto"/>
                <w:kern w:val="0"/>
                <w:sz w:val="21"/>
                <w:szCs w:val="21"/>
                <w:lang w:val="en-US" w:eastAsia="zh-CN"/>
              </w:rPr>
              <w:t>的</w:t>
            </w:r>
          </w:p>
          <w:p>
            <w:pPr>
              <w:spacing w:line="260" w:lineRule="exact"/>
              <w:ind w:firstLine="420" w:firstLineChars="200"/>
              <w:rPr>
                <w:rFonts w:hint="eastAsia" w:ascii="宋体" w:hAnsi="宋体" w:eastAsia="宋体" w:cs="宋体"/>
                <w:b w:val="0"/>
                <w:bCs/>
                <w:color w:val="000000"/>
                <w:kern w:val="0"/>
                <w:sz w:val="21"/>
                <w:szCs w:val="21"/>
                <w:highlight w:val="none"/>
                <w:lang w:val="en-US" w:eastAsia="zh-CN"/>
              </w:rPr>
            </w:pPr>
          </w:p>
        </w:tc>
        <w:tc>
          <w:tcPr>
            <w:tcW w:w="21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b w:val="0"/>
                <w:bCs/>
                <w:color w:val="000000"/>
                <w:kern w:val="0"/>
                <w:sz w:val="21"/>
                <w:szCs w:val="21"/>
                <w:highlight w:val="none"/>
                <w:lang w:val="en-US" w:eastAsia="zh-CN" w:bidi="ar"/>
              </w:rPr>
            </w:pPr>
          </w:p>
          <w:p>
            <w:pPr>
              <w:ind w:firstLine="420" w:firstLineChars="200"/>
              <w:rPr>
                <w:rFonts w:hint="eastAsia" w:ascii="宋体" w:hAnsi="宋体" w:eastAsia="宋体" w:cs="宋体"/>
                <w:kern w:val="0"/>
                <w:sz w:val="21"/>
                <w:szCs w:val="21"/>
                <w:lang w:val="en-US" w:eastAsia="zh-CN" w:bidi="ar"/>
              </w:rPr>
            </w:pPr>
            <w:r>
              <w:rPr>
                <w:rFonts w:hint="eastAsia" w:ascii="宋体" w:hAnsi="宋体" w:cs="宋体"/>
                <w:color w:val="auto"/>
                <w:kern w:val="0"/>
                <w:sz w:val="21"/>
                <w:szCs w:val="21"/>
              </w:rPr>
              <w:t>《珠海经济特区养犬管理条例》第</w:t>
            </w:r>
            <w:r>
              <w:rPr>
                <w:rFonts w:hint="eastAsia" w:ascii="宋体" w:hAnsi="宋体" w:cs="宋体"/>
                <w:color w:val="auto"/>
                <w:kern w:val="0"/>
                <w:sz w:val="21"/>
                <w:szCs w:val="21"/>
                <w:lang w:eastAsia="zh-CN"/>
              </w:rPr>
              <w:t>二十四</w:t>
            </w:r>
            <w:r>
              <w:rPr>
                <w:rFonts w:hint="eastAsia" w:ascii="宋体" w:hAnsi="宋体" w:cs="宋体"/>
                <w:color w:val="auto"/>
                <w:kern w:val="0"/>
                <w:sz w:val="21"/>
                <w:szCs w:val="21"/>
              </w:rPr>
              <w:t>条</w:t>
            </w:r>
            <w:r>
              <w:rPr>
                <w:rFonts w:hint="eastAsia" w:ascii="宋体" w:hAnsi="宋体" w:cs="宋体"/>
                <w:color w:val="auto"/>
                <w:kern w:val="0"/>
                <w:sz w:val="21"/>
                <w:szCs w:val="21"/>
                <w:lang w:eastAsia="zh-CN"/>
              </w:rPr>
              <w:t>第一款第（七）项：严格管理区内，养犬人携带犬只外出应当遵守下列规定：（七）即时清除犬只排泄的粪便。</w:t>
            </w:r>
          </w:p>
          <w:p>
            <w:pPr>
              <w:keepNext w:val="0"/>
              <w:keepLines w:val="0"/>
              <w:widowControl/>
              <w:suppressLineNumbers w:val="0"/>
              <w:jc w:val="left"/>
              <w:rPr>
                <w:rFonts w:hint="eastAsia" w:ascii="宋体" w:hAnsi="宋体" w:eastAsia="宋体" w:cs="宋体"/>
                <w:sz w:val="21"/>
                <w:szCs w:val="21"/>
              </w:rPr>
            </w:pPr>
          </w:p>
          <w:p>
            <w:pPr>
              <w:widowControl/>
              <w:spacing w:line="260" w:lineRule="exact"/>
              <w:ind w:firstLine="420" w:firstLineChars="200"/>
              <w:jc w:val="both"/>
              <w:rPr>
                <w:rFonts w:hint="eastAsia" w:ascii="宋体" w:hAnsi="宋体" w:eastAsia="宋体" w:cs="宋体"/>
                <w:b w:val="0"/>
                <w:bCs/>
                <w:color w:val="000000"/>
                <w:kern w:val="0"/>
                <w:sz w:val="21"/>
                <w:szCs w:val="21"/>
                <w:highlight w:val="none"/>
                <w:lang w:val="en-US" w:eastAsia="zh-CN"/>
              </w:rPr>
            </w:pP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cs="宋体"/>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cs="宋体"/>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000000"/>
                <w:kern w:val="0"/>
                <w:sz w:val="21"/>
                <w:szCs w:val="21"/>
                <w:highlight w:val="none"/>
                <w:lang w:val="en-US" w:eastAsia="zh-CN" w:bidi="ar"/>
              </w:rPr>
            </w:pPr>
            <w:r>
              <w:rPr>
                <w:rFonts w:hint="eastAsia" w:ascii="宋体" w:hAnsi="宋体" w:cs="宋体"/>
                <w:color w:val="auto"/>
                <w:kern w:val="0"/>
                <w:sz w:val="21"/>
                <w:szCs w:val="21"/>
              </w:rPr>
              <w:t>《珠海经济特区养犬管理条例》第四十</w:t>
            </w:r>
            <w:r>
              <w:rPr>
                <w:rFonts w:hint="eastAsia" w:ascii="宋体" w:hAnsi="宋体" w:cs="宋体"/>
                <w:color w:val="auto"/>
                <w:kern w:val="0"/>
                <w:sz w:val="21"/>
                <w:szCs w:val="21"/>
                <w:lang w:eastAsia="zh-CN"/>
              </w:rPr>
              <w:t>四</w:t>
            </w:r>
            <w:r>
              <w:rPr>
                <w:rFonts w:hint="eastAsia" w:ascii="宋体" w:hAnsi="宋体" w:cs="宋体"/>
                <w:color w:val="auto"/>
                <w:kern w:val="0"/>
                <w:sz w:val="21"/>
                <w:szCs w:val="21"/>
              </w:rPr>
              <w:t>条第二款：违反本条例第</w:t>
            </w:r>
            <w:r>
              <w:rPr>
                <w:rFonts w:hint="eastAsia" w:ascii="宋体" w:hAnsi="宋体" w:cs="宋体"/>
                <w:color w:val="auto"/>
                <w:kern w:val="0"/>
                <w:sz w:val="21"/>
                <w:szCs w:val="21"/>
                <w:lang w:eastAsia="zh-CN"/>
              </w:rPr>
              <w:t>二十四条第一款第（七）项规定的，由城市管理行政执法部门责令改正，给与警告；拒不改正的，处二百元罚款。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color w:val="000000"/>
                <w:kern w:val="0"/>
                <w:sz w:val="21"/>
                <w:szCs w:val="21"/>
                <w:lang w:val="en-US" w:eastAsia="zh-CN" w:bidi="ar"/>
              </w:rPr>
            </w:pPr>
          </w:p>
          <w:p>
            <w:pPr>
              <w:spacing w:line="260" w:lineRule="exact"/>
              <w:ind w:firstLine="420" w:firstLineChars="200"/>
              <w:rPr>
                <w:rFonts w:hint="eastAsia" w:ascii="宋体" w:hAnsi="宋体" w:eastAsia="宋体" w:cs="宋体"/>
                <w:b w:val="0"/>
                <w:bCs/>
                <w:color w:val="000000"/>
                <w:kern w:val="0"/>
                <w:sz w:val="21"/>
                <w:szCs w:val="21"/>
                <w:highlight w:val="none"/>
              </w:rPr>
            </w:pPr>
          </w:p>
        </w:tc>
        <w:tc>
          <w:tcPr>
            <w:tcW w:w="774" w:type="dxa"/>
            <w:vMerge w:val="restart"/>
            <w:noWrap w:val="0"/>
            <w:vAlign w:val="center"/>
          </w:tcPr>
          <w:p>
            <w:pPr>
              <w:pStyle w:val="24"/>
              <w:rPr>
                <w:rFonts w:hint="default"/>
                <w:sz w:val="21"/>
                <w:szCs w:val="21"/>
                <w:lang w:val="en-US" w:eastAsia="zh-CN"/>
              </w:rPr>
            </w:pPr>
            <w:r>
              <w:rPr>
                <w:rFonts w:hint="eastAsia" w:ascii="宋体" w:hAnsi="宋体" w:eastAsia="宋体" w:cs="宋体"/>
                <w:color w:val="000000"/>
                <w:sz w:val="21"/>
                <w:szCs w:val="21"/>
                <w:highlight w:val="none"/>
                <w:lang w:val="en-US" w:eastAsia="zh-CN"/>
              </w:rPr>
              <w:t>警告罚款</w:t>
            </w:r>
          </w:p>
        </w:tc>
        <w:tc>
          <w:tcPr>
            <w:tcW w:w="2627" w:type="dxa"/>
            <w:noWrap w:val="0"/>
            <w:vAlign w:val="center"/>
          </w:tcPr>
          <w:p>
            <w:pPr>
              <w:numPr>
                <w:ilvl w:val="0"/>
                <w:numId w:val="0"/>
              </w:numPr>
              <w:spacing w:line="26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限期内改正的</w:t>
            </w:r>
          </w:p>
        </w:tc>
        <w:tc>
          <w:tcPr>
            <w:tcW w:w="1325" w:type="dxa"/>
            <w:noWrap w:val="0"/>
            <w:vAlign w:val="center"/>
          </w:tcPr>
          <w:p>
            <w:pPr>
              <w:spacing w:line="26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警告</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宋体" w:hAnsi="宋体" w:eastAsia="宋体" w:cs="宋体"/>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宋体" w:hAnsi="宋体" w:eastAsia="宋体" w:cs="宋体"/>
                <w:color w:val="000000"/>
                <w:highlight w:val="none"/>
                <w:lang w:eastAsia="zh-CN"/>
              </w:rPr>
            </w:pPr>
          </w:p>
        </w:tc>
        <w:tc>
          <w:tcPr>
            <w:tcW w:w="2724" w:type="dxa"/>
            <w:vMerge w:val="continue"/>
            <w:noWrap w:val="0"/>
            <w:vAlign w:val="center"/>
          </w:tcPr>
          <w:p>
            <w:pPr>
              <w:spacing w:line="260" w:lineRule="exact"/>
              <w:ind w:firstLine="0" w:firstLineChars="0"/>
              <w:rPr>
                <w:rFonts w:hint="eastAsia" w:ascii="宋体" w:hAnsi="宋体" w:eastAsia="宋体" w:cs="宋体"/>
                <w:b w:val="0"/>
                <w:bCs/>
                <w:color w:val="000000"/>
                <w:kern w:val="0"/>
                <w:szCs w:val="21"/>
                <w:highlight w:val="none"/>
              </w:rPr>
            </w:pPr>
          </w:p>
        </w:tc>
        <w:tc>
          <w:tcPr>
            <w:tcW w:w="774" w:type="dxa"/>
            <w:vMerge w:val="continue"/>
            <w:noWrap w:val="0"/>
            <w:vAlign w:val="center"/>
          </w:tcPr>
          <w:p>
            <w:pPr>
              <w:spacing w:line="260" w:lineRule="exact"/>
              <w:rPr>
                <w:rFonts w:hint="eastAsia" w:ascii="宋体" w:hAnsi="宋体" w:eastAsia="宋体" w:cs="宋体"/>
                <w:color w:val="000000"/>
                <w:highlight w:val="none"/>
                <w:lang w:eastAsia="zh-CN"/>
              </w:rPr>
            </w:pPr>
          </w:p>
        </w:tc>
        <w:tc>
          <w:tcPr>
            <w:tcW w:w="2627" w:type="dxa"/>
            <w:noWrap w:val="0"/>
            <w:vAlign w:val="center"/>
          </w:tcPr>
          <w:p>
            <w:pPr>
              <w:numPr>
                <w:ilvl w:val="0"/>
                <w:numId w:val="0"/>
              </w:numPr>
              <w:spacing w:line="260" w:lineRule="exact"/>
              <w:rPr>
                <w:rFonts w:hint="eastAsia" w:ascii="宋体" w:hAnsi="宋体" w:eastAsia="宋体" w:cs="宋体"/>
                <w:lang w:val="en-US" w:eastAsia="zh-CN"/>
              </w:rPr>
            </w:pPr>
            <w:r>
              <w:rPr>
                <w:rFonts w:hint="eastAsia" w:ascii="宋体" w:hAnsi="宋体" w:cs="宋体"/>
                <w:color w:val="auto"/>
                <w:kern w:val="0"/>
                <w:szCs w:val="21"/>
                <w:lang w:val="en-US" w:eastAsia="zh-CN"/>
              </w:rPr>
              <w:t>拒不改正的</w:t>
            </w:r>
          </w:p>
        </w:tc>
        <w:tc>
          <w:tcPr>
            <w:tcW w:w="1325" w:type="dxa"/>
            <w:noWrap w:val="0"/>
            <w:vAlign w:val="center"/>
          </w:tcPr>
          <w:p>
            <w:pPr>
              <w:spacing w:line="260" w:lineRule="exact"/>
              <w:rPr>
                <w:rFonts w:hint="eastAsia" w:ascii="宋体" w:hAnsi="宋体" w:eastAsia="宋体" w:cs="宋体"/>
                <w:color w:val="000000"/>
                <w:highlight w:val="none"/>
                <w:lang w:val="en-US" w:eastAsia="zh-CN"/>
              </w:rPr>
            </w:pPr>
            <w:r>
              <w:rPr>
                <w:rFonts w:hint="eastAsia" w:ascii="宋体" w:hAnsi="宋体" w:cs="宋体"/>
                <w:color w:val="auto"/>
                <w:kern w:val="0"/>
                <w:szCs w:val="21"/>
              </w:rPr>
              <w:t>处</w:t>
            </w:r>
            <w:r>
              <w:rPr>
                <w:rFonts w:hint="eastAsia" w:ascii="宋体" w:hAnsi="宋体" w:cs="宋体"/>
                <w:color w:val="auto"/>
                <w:kern w:val="0"/>
                <w:szCs w:val="21"/>
                <w:lang w:eastAsia="zh-CN"/>
              </w:rPr>
              <w:t>二百</w:t>
            </w:r>
            <w:r>
              <w:rPr>
                <w:rFonts w:hint="eastAsia" w:ascii="宋体" w:hAnsi="宋体" w:cs="宋体"/>
                <w:color w:val="auto"/>
                <w:kern w:val="0"/>
                <w:szCs w:val="21"/>
              </w:rPr>
              <w:t>元罚款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widowControl w:val="0"/>
        <w:numPr>
          <w:ilvl w:val="0"/>
          <w:numId w:val="0"/>
        </w:numPr>
        <w:autoSpaceDE w:val="0"/>
        <w:autoSpaceDN w:val="0"/>
        <w:adjustRightInd w:val="0"/>
        <w:ind w:firstLine="843" w:firstLineChars="30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ind w:firstLine="843" w:firstLineChars="30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ind w:firstLine="843" w:firstLineChars="30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ind w:firstLine="843" w:firstLineChars="30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ind w:firstLine="843" w:firstLineChars="30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ind w:firstLine="843" w:firstLineChars="30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《珠海经济特区养犬管理条例》</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774"/>
        <w:gridCol w:w="262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774" w:type="dxa"/>
            <w:noWrap w:val="0"/>
            <w:vAlign w:val="center"/>
          </w:tcPr>
          <w:p>
            <w:pPr>
              <w:spacing w:line="260" w:lineRule="exact"/>
              <w:rPr>
                <w:rFonts w:hint="default"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处罚种类</w:t>
            </w:r>
          </w:p>
        </w:tc>
        <w:tc>
          <w:tcPr>
            <w:tcW w:w="2627"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33</w:t>
            </w:r>
          </w:p>
        </w:tc>
        <w:tc>
          <w:tcPr>
            <w:tcW w:w="219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单位和个人占用道路、桥梁、人行天桥、地下通道等公共场所饲养、经营犬只</w:t>
            </w:r>
            <w:r>
              <w:rPr>
                <w:rFonts w:hint="eastAsia" w:ascii="宋体" w:hAnsi="宋体" w:cs="宋体"/>
                <w:b w:val="0"/>
                <w:bCs/>
                <w:color w:val="000000"/>
                <w:kern w:val="0"/>
                <w:sz w:val="21"/>
                <w:szCs w:val="21"/>
                <w:highlight w:val="none"/>
                <w:lang w:val="en-US" w:eastAsia="zh-CN"/>
              </w:rPr>
              <w:t>的</w:t>
            </w:r>
          </w:p>
          <w:p>
            <w:pPr>
              <w:spacing w:line="260" w:lineRule="exact"/>
              <w:ind w:firstLine="420" w:firstLineChars="200"/>
              <w:rPr>
                <w:rFonts w:hint="eastAsia" w:ascii="宋体" w:hAnsi="宋体" w:eastAsia="宋体" w:cs="宋体"/>
                <w:b w:val="0"/>
                <w:bCs/>
                <w:color w:val="000000"/>
                <w:kern w:val="0"/>
                <w:szCs w:val="21"/>
                <w:highlight w:val="none"/>
                <w:lang w:val="en-US" w:eastAsia="zh-CN"/>
              </w:rPr>
            </w:pPr>
          </w:p>
        </w:tc>
        <w:tc>
          <w:tcPr>
            <w:tcW w:w="21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《珠海经济特区养犬管理条例（2022修正）》第三十条第二款：任何单位和个人不得占用道路、桥梁、人行天桥、地下通道等公共场所饲养、经营犬只。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widowControl/>
              <w:suppressLineNumbers w:val="0"/>
              <w:jc w:val="left"/>
              <w:rPr>
                <w:rFonts w:hint="eastAsia" w:ascii="宋体" w:hAnsi="宋体" w:eastAsia="宋体" w:cs="宋体"/>
              </w:rPr>
            </w:pPr>
          </w:p>
          <w:p>
            <w:pPr>
              <w:widowControl/>
              <w:spacing w:line="260" w:lineRule="exact"/>
              <w:ind w:firstLine="420" w:firstLineChars="200"/>
              <w:jc w:val="both"/>
              <w:rPr>
                <w:rFonts w:hint="eastAsia" w:ascii="宋体" w:hAnsi="宋体" w:eastAsia="宋体" w:cs="宋体"/>
                <w:b w:val="0"/>
                <w:bCs/>
                <w:color w:val="000000"/>
                <w:kern w:val="0"/>
                <w:szCs w:val="21"/>
                <w:highlight w:val="none"/>
                <w:lang w:val="en-US" w:eastAsia="zh-CN"/>
              </w:rPr>
            </w:pP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cs="宋体"/>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cs="宋体"/>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cs="宋体"/>
                <w:b w:val="0"/>
                <w:bCs/>
                <w:color w:val="000000"/>
                <w:sz w:val="21"/>
                <w:szCs w:val="21"/>
                <w:lang w:val="en-US" w:eastAsia="zh-CN"/>
              </w:rPr>
            </w:pPr>
            <w:r>
              <w:rPr>
                <w:rFonts w:hint="eastAsia" w:ascii="宋体" w:hAnsi="宋体" w:cs="宋体"/>
                <w:b w:val="0"/>
                <w:bCs/>
                <w:color w:val="000000"/>
                <w:sz w:val="21"/>
                <w:szCs w:val="21"/>
                <w:lang w:val="en-US" w:eastAsia="zh-CN"/>
              </w:rPr>
              <w:t>《珠海经济特区养犬管理条例（2022修正）》第四十七条第二款：违反本条例第三十条第二款规定的，由城市管理和综合执法部门责令改正，给予警告；拒不改正的，没收犬只，并处二百元罚款。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color w:val="000000"/>
                <w:kern w:val="0"/>
                <w:sz w:val="21"/>
                <w:szCs w:val="21"/>
                <w:lang w:val="en-US" w:eastAsia="zh-CN" w:bidi="ar"/>
              </w:rPr>
            </w:pPr>
          </w:p>
          <w:p>
            <w:pPr>
              <w:spacing w:line="260" w:lineRule="exact"/>
              <w:ind w:firstLine="420" w:firstLineChars="200"/>
              <w:rPr>
                <w:rFonts w:hint="eastAsia" w:ascii="宋体" w:hAnsi="宋体" w:eastAsia="宋体" w:cs="宋体"/>
                <w:b w:val="0"/>
                <w:bCs/>
                <w:color w:val="000000"/>
                <w:kern w:val="0"/>
                <w:szCs w:val="21"/>
                <w:highlight w:val="none"/>
              </w:rPr>
            </w:pPr>
          </w:p>
        </w:tc>
        <w:tc>
          <w:tcPr>
            <w:tcW w:w="774" w:type="dxa"/>
            <w:vMerge w:val="restart"/>
            <w:noWrap w:val="0"/>
            <w:vAlign w:val="center"/>
          </w:tcPr>
          <w:p>
            <w:pPr>
              <w:spacing w:line="260" w:lineRule="exact"/>
              <w:rPr>
                <w:rFonts w:hint="default"/>
                <w:lang w:val="en-US" w:eastAsia="zh-CN"/>
              </w:rPr>
            </w:pPr>
            <w:r>
              <w:rPr>
                <w:rFonts w:hint="eastAsia" w:ascii="宋体" w:hAnsi="宋体" w:eastAsia="宋体" w:cs="宋体"/>
                <w:color w:val="000000"/>
                <w:highlight w:val="none"/>
                <w:lang w:val="en-US" w:eastAsia="zh-CN"/>
              </w:rPr>
              <w:t>警告罚款没收非法财物</w:t>
            </w:r>
          </w:p>
        </w:tc>
        <w:tc>
          <w:tcPr>
            <w:tcW w:w="2627" w:type="dxa"/>
            <w:noWrap w:val="0"/>
            <w:vAlign w:val="center"/>
          </w:tcPr>
          <w:p>
            <w:pPr>
              <w:numPr>
                <w:ilvl w:val="0"/>
                <w:numId w:val="0"/>
              </w:numPr>
              <w:spacing w:line="260" w:lineRule="exact"/>
              <w:ind w:left="0" w:leftChars="0" w:firstLine="0" w:firstLineChars="0"/>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限期内改正的</w:t>
            </w:r>
          </w:p>
        </w:tc>
        <w:tc>
          <w:tcPr>
            <w:tcW w:w="1325" w:type="dxa"/>
            <w:noWrap w:val="0"/>
            <w:vAlign w:val="center"/>
          </w:tcPr>
          <w:p>
            <w:pPr>
              <w:spacing w:line="260" w:lineRule="exact"/>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警告</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宋体" w:hAnsi="宋体" w:eastAsia="宋体" w:cs="宋体"/>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宋体" w:hAnsi="宋体" w:eastAsia="宋体" w:cs="宋体"/>
                <w:color w:val="000000"/>
                <w:highlight w:val="none"/>
                <w:lang w:eastAsia="zh-CN"/>
              </w:rPr>
            </w:pPr>
          </w:p>
        </w:tc>
        <w:tc>
          <w:tcPr>
            <w:tcW w:w="2724" w:type="dxa"/>
            <w:vMerge w:val="continue"/>
            <w:noWrap w:val="0"/>
            <w:vAlign w:val="center"/>
          </w:tcPr>
          <w:p>
            <w:pPr>
              <w:spacing w:line="260" w:lineRule="exact"/>
              <w:ind w:firstLine="0" w:firstLineChars="0"/>
              <w:rPr>
                <w:rFonts w:hint="eastAsia" w:ascii="宋体" w:hAnsi="宋体" w:eastAsia="宋体" w:cs="宋体"/>
                <w:b w:val="0"/>
                <w:bCs/>
                <w:color w:val="000000"/>
                <w:kern w:val="0"/>
                <w:szCs w:val="21"/>
                <w:highlight w:val="none"/>
              </w:rPr>
            </w:pPr>
          </w:p>
        </w:tc>
        <w:tc>
          <w:tcPr>
            <w:tcW w:w="774" w:type="dxa"/>
            <w:vMerge w:val="continue"/>
            <w:noWrap w:val="0"/>
            <w:vAlign w:val="center"/>
          </w:tcPr>
          <w:p>
            <w:pPr>
              <w:spacing w:line="260" w:lineRule="exact"/>
              <w:rPr>
                <w:rFonts w:hint="eastAsia" w:ascii="宋体" w:hAnsi="宋体" w:eastAsia="宋体" w:cs="宋体"/>
                <w:color w:val="000000"/>
                <w:highlight w:val="none"/>
                <w:lang w:eastAsia="zh-CN"/>
              </w:rPr>
            </w:pPr>
          </w:p>
        </w:tc>
        <w:tc>
          <w:tcPr>
            <w:tcW w:w="2627" w:type="dxa"/>
            <w:noWrap w:val="0"/>
            <w:vAlign w:val="center"/>
          </w:tcPr>
          <w:p>
            <w:pPr>
              <w:numPr>
                <w:ilvl w:val="0"/>
                <w:numId w:val="0"/>
              </w:numPr>
              <w:spacing w:line="260" w:lineRule="exact"/>
              <w:ind w:left="0" w:leftChars="0" w:firstLine="0" w:firstLineChars="0"/>
              <w:rPr>
                <w:rFonts w:hint="eastAsia" w:ascii="宋体" w:hAnsi="宋体" w:eastAsia="宋体" w:cs="宋体"/>
                <w:kern w:val="2"/>
                <w:sz w:val="21"/>
                <w:lang w:val="en-US" w:eastAsia="zh-CN" w:bidi="ar-SA"/>
              </w:rPr>
            </w:pPr>
            <w:r>
              <w:rPr>
                <w:rFonts w:hint="eastAsia" w:ascii="宋体" w:hAnsi="宋体" w:cs="宋体"/>
                <w:color w:val="auto"/>
                <w:kern w:val="0"/>
                <w:szCs w:val="21"/>
                <w:lang w:val="en-US" w:eastAsia="zh-CN"/>
              </w:rPr>
              <w:t>拒不改正的</w:t>
            </w:r>
          </w:p>
        </w:tc>
        <w:tc>
          <w:tcPr>
            <w:tcW w:w="1325" w:type="dxa"/>
            <w:noWrap w:val="0"/>
            <w:vAlign w:val="center"/>
          </w:tcPr>
          <w:p>
            <w:pPr>
              <w:spacing w:line="260" w:lineRule="exact"/>
              <w:rPr>
                <w:rFonts w:hint="eastAsia" w:ascii="宋体" w:hAnsi="宋体" w:eastAsia="宋体" w:cs="宋体"/>
                <w:color w:val="000000"/>
                <w:kern w:val="2"/>
                <w:sz w:val="21"/>
                <w:highlight w:val="none"/>
                <w:lang w:val="en-US" w:eastAsia="zh-CN" w:bidi="ar-SA"/>
              </w:rPr>
            </w:pPr>
            <w:r>
              <w:rPr>
                <w:rFonts w:hint="eastAsia" w:ascii="宋体" w:hAnsi="宋体" w:cs="宋体"/>
                <w:color w:val="auto"/>
                <w:kern w:val="0"/>
                <w:szCs w:val="21"/>
                <w:lang w:val="en-US" w:eastAsia="zh-CN"/>
              </w:rPr>
              <w:t>没收犬只，并</w:t>
            </w:r>
            <w:r>
              <w:rPr>
                <w:rFonts w:hint="eastAsia" w:ascii="宋体" w:hAnsi="宋体" w:cs="宋体"/>
                <w:color w:val="auto"/>
                <w:kern w:val="0"/>
                <w:szCs w:val="21"/>
              </w:rPr>
              <w:t>处</w:t>
            </w:r>
            <w:r>
              <w:rPr>
                <w:rFonts w:hint="eastAsia" w:ascii="宋体" w:hAnsi="宋体" w:cs="宋体"/>
                <w:color w:val="auto"/>
                <w:kern w:val="0"/>
                <w:szCs w:val="21"/>
                <w:lang w:eastAsia="zh-CN"/>
              </w:rPr>
              <w:t>二百</w:t>
            </w:r>
            <w:r>
              <w:rPr>
                <w:rFonts w:hint="eastAsia" w:ascii="宋体" w:hAnsi="宋体" w:cs="宋体"/>
                <w:color w:val="auto"/>
                <w:kern w:val="0"/>
                <w:szCs w:val="21"/>
              </w:rPr>
              <w:t>元罚款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
      <w:pPr>
        <w:pStyle w:val="24"/>
      </w:pPr>
    </w:p>
    <w:p>
      <w:pPr>
        <w:pStyle w:val="24"/>
      </w:pPr>
    </w:p>
    <w:p>
      <w:pPr>
        <w:pStyle w:val="24"/>
      </w:pPr>
    </w:p>
    <w:p>
      <w:pPr>
        <w:pStyle w:val="24"/>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《珠海经济特区养犬管理条例》</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720"/>
        <w:gridCol w:w="2681"/>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720"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处罚种类</w:t>
            </w:r>
          </w:p>
        </w:tc>
        <w:tc>
          <w:tcPr>
            <w:tcW w:w="2681"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34</w:t>
            </w:r>
          </w:p>
        </w:tc>
        <w:tc>
          <w:tcPr>
            <w:tcW w:w="2190" w:type="dxa"/>
            <w:vMerge w:val="restart"/>
            <w:noWrap w:val="0"/>
            <w:vAlign w:val="center"/>
          </w:tcPr>
          <w:p>
            <w:pPr>
              <w:spacing w:line="260" w:lineRule="exact"/>
              <w:ind w:firstLine="420" w:firstLineChars="200"/>
              <w:rPr>
                <w:rFonts w:hint="eastAsia" w:ascii="宋体" w:hAnsi="宋体" w:eastAsia="宋体" w:cs="宋体"/>
                <w:b w:val="0"/>
                <w:bCs/>
                <w:color w:val="000000"/>
                <w:kern w:val="0"/>
                <w:szCs w:val="21"/>
                <w:highlight w:val="none"/>
                <w:lang w:val="en-US" w:eastAsia="zh-CN"/>
              </w:rPr>
            </w:pPr>
            <w:r>
              <w:rPr>
                <w:rFonts w:hint="eastAsia" w:ascii="宋体" w:hAnsi="宋体" w:cs="宋体"/>
                <w:b w:val="0"/>
                <w:bCs/>
                <w:color w:val="000000"/>
                <w:sz w:val="21"/>
                <w:szCs w:val="21"/>
                <w:lang w:val="en-US" w:eastAsia="zh-CN"/>
              </w:rPr>
              <w:t>经营者在从事犬只经营活动中破坏公共场所环境卫生的</w:t>
            </w:r>
          </w:p>
        </w:tc>
        <w:tc>
          <w:tcPr>
            <w:tcW w:w="21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《珠海经济特区养犬管理条例（2022修正）》第三十一条： 进行犬只销售、养殖、诊疗、托管、美容、培训、展览和表演等活动的，犬只和经营场所应当符合《中华人民共和国动物防疫法</w:t>
            </w:r>
            <w:r>
              <w:rPr>
                <w:rFonts w:hint="eastAsia" w:ascii="宋体" w:hAnsi="宋体" w:cs="宋体"/>
                <w:b w:val="0"/>
                <w:bCs/>
                <w:color w:val="000000"/>
                <w:kern w:val="0"/>
                <w:sz w:val="21"/>
                <w:szCs w:val="21"/>
                <w:highlight w:val="none"/>
                <w:lang w:val="en-US" w:eastAsia="zh-CN"/>
              </w:rPr>
              <w:t>》《</w:t>
            </w:r>
            <w:r>
              <w:rPr>
                <w:rFonts w:hint="eastAsia" w:ascii="宋体" w:hAnsi="宋体" w:eastAsia="宋体" w:cs="宋体"/>
                <w:b w:val="0"/>
                <w:bCs/>
                <w:color w:val="000000"/>
                <w:kern w:val="0"/>
                <w:sz w:val="21"/>
                <w:szCs w:val="21"/>
                <w:highlight w:val="none"/>
                <w:lang w:val="en-US" w:eastAsia="zh-CN"/>
              </w:rPr>
              <w:t>广东省动物防疫条例》规定的防疫条件，办理相关手续；经营者应当采取有效措施，防止、制止犬只扰民或者破坏公共场所环境卫生。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 w:val="21"/>
                <w:szCs w:val="21"/>
                <w:highlight w:val="none"/>
                <w:lang w:val="en-US" w:eastAsia="zh-CN"/>
              </w:rPr>
              <w:t>禁止销售未按规定接受狂犬病免疫接种的犬只。</w:t>
            </w: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cs="宋体"/>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cs="宋体"/>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cs="宋体"/>
                <w:b w:val="0"/>
                <w:bCs/>
                <w:color w:val="000000"/>
                <w:sz w:val="21"/>
                <w:szCs w:val="21"/>
                <w:lang w:val="en-US" w:eastAsia="zh-CN"/>
              </w:rPr>
            </w:pPr>
            <w:r>
              <w:rPr>
                <w:rFonts w:hint="eastAsia" w:ascii="宋体" w:hAnsi="宋体" w:cs="宋体"/>
                <w:b w:val="0"/>
                <w:bCs/>
                <w:color w:val="000000"/>
                <w:sz w:val="21"/>
                <w:szCs w:val="21"/>
                <w:lang w:val="en-US" w:eastAsia="zh-CN"/>
              </w:rPr>
              <w:t>《珠海经济特区养犬管理条例（2022修正）》第四十八条第二款：违反本条例第三十一条规定，在从事犬只经营活动中破坏公共场所环境卫生的，由城市管理和综合执法部门责令改正，给予警告；拒不改正的，处三千元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color w:val="000000"/>
                <w:kern w:val="0"/>
                <w:sz w:val="21"/>
                <w:szCs w:val="21"/>
                <w:lang w:val="en-US" w:eastAsia="zh-CN" w:bidi="ar"/>
              </w:rPr>
            </w:pPr>
          </w:p>
          <w:p>
            <w:pPr>
              <w:spacing w:line="260" w:lineRule="exact"/>
              <w:ind w:firstLine="420" w:firstLineChars="200"/>
              <w:rPr>
                <w:rFonts w:hint="eastAsia" w:ascii="宋体" w:hAnsi="宋体" w:eastAsia="宋体" w:cs="宋体"/>
                <w:b w:val="0"/>
                <w:bCs/>
                <w:color w:val="000000"/>
                <w:kern w:val="0"/>
                <w:szCs w:val="21"/>
                <w:highlight w:val="none"/>
              </w:rPr>
            </w:pPr>
          </w:p>
        </w:tc>
        <w:tc>
          <w:tcPr>
            <w:tcW w:w="720" w:type="dxa"/>
            <w:vMerge w:val="restart"/>
            <w:noWrap w:val="0"/>
            <w:vAlign w:val="center"/>
          </w:tcPr>
          <w:p>
            <w:pPr>
              <w:spacing w:line="260" w:lineRule="exac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警告</w:t>
            </w:r>
          </w:p>
          <w:p>
            <w:pPr>
              <w:spacing w:line="260" w:lineRule="exact"/>
              <w:rPr>
                <w:rFonts w:hint="default"/>
                <w:lang w:val="en-US" w:eastAsia="zh-CN"/>
              </w:rPr>
            </w:pPr>
            <w:r>
              <w:rPr>
                <w:rFonts w:hint="eastAsia" w:ascii="宋体" w:hAnsi="宋体" w:eastAsia="宋体" w:cs="宋体"/>
                <w:color w:val="000000"/>
                <w:highlight w:val="none"/>
                <w:lang w:eastAsia="zh-CN"/>
              </w:rPr>
              <w:t>罚款</w:t>
            </w:r>
          </w:p>
        </w:tc>
        <w:tc>
          <w:tcPr>
            <w:tcW w:w="2681" w:type="dxa"/>
            <w:noWrap w:val="0"/>
            <w:vAlign w:val="center"/>
          </w:tcPr>
          <w:p>
            <w:pPr>
              <w:numPr>
                <w:ilvl w:val="0"/>
                <w:numId w:val="0"/>
              </w:numPr>
              <w:spacing w:line="260" w:lineRule="exact"/>
              <w:ind w:left="0" w:leftChars="0" w:firstLine="0" w:firstLineChars="0"/>
              <w:rPr>
                <w:rFonts w:hint="eastAsia" w:ascii="宋体" w:hAnsi="宋体" w:eastAsia="宋体" w:cs="宋体"/>
                <w:kern w:val="2"/>
                <w:sz w:val="21"/>
                <w:lang w:val="en-US" w:eastAsia="zh-CN" w:bidi="ar-SA"/>
              </w:rPr>
            </w:pPr>
            <w:r>
              <w:rPr>
                <w:rFonts w:hint="eastAsia" w:ascii="宋体" w:hAnsi="宋体" w:cs="宋体"/>
                <w:sz w:val="21"/>
                <w:szCs w:val="21"/>
                <w:lang w:val="en-US" w:eastAsia="zh-CN"/>
              </w:rPr>
              <w:t>限期内改正的</w:t>
            </w:r>
          </w:p>
        </w:tc>
        <w:tc>
          <w:tcPr>
            <w:tcW w:w="1325" w:type="dxa"/>
            <w:noWrap w:val="0"/>
            <w:vAlign w:val="center"/>
          </w:tcPr>
          <w:p>
            <w:pPr>
              <w:spacing w:line="260" w:lineRule="exact"/>
              <w:rPr>
                <w:rFonts w:hint="default" w:ascii="宋体" w:hAnsi="宋体" w:eastAsia="宋体" w:cs="宋体"/>
                <w:color w:val="000000"/>
                <w:kern w:val="2"/>
                <w:sz w:val="21"/>
                <w:highlight w:val="none"/>
                <w:lang w:val="en-US" w:eastAsia="zh-CN" w:bidi="ar-SA"/>
              </w:rPr>
            </w:pPr>
            <w:r>
              <w:rPr>
                <w:rFonts w:hint="eastAsia" w:ascii="宋体" w:hAnsi="宋体" w:cs="宋体"/>
                <w:color w:val="000000"/>
                <w:sz w:val="21"/>
                <w:szCs w:val="21"/>
                <w:highlight w:val="none"/>
                <w:lang w:val="en-US" w:eastAsia="zh-CN"/>
              </w:rPr>
              <w:t>警告</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宋体" w:hAnsi="宋体" w:eastAsia="宋体" w:cs="宋体"/>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宋体" w:hAnsi="宋体" w:eastAsia="宋体" w:cs="宋体"/>
                <w:color w:val="000000"/>
                <w:highlight w:val="none"/>
                <w:lang w:eastAsia="zh-CN"/>
              </w:rPr>
            </w:pPr>
          </w:p>
        </w:tc>
        <w:tc>
          <w:tcPr>
            <w:tcW w:w="2724" w:type="dxa"/>
            <w:vMerge w:val="continue"/>
            <w:noWrap w:val="0"/>
            <w:vAlign w:val="center"/>
          </w:tcPr>
          <w:p>
            <w:pPr>
              <w:spacing w:line="260" w:lineRule="exact"/>
              <w:ind w:firstLine="0" w:firstLineChars="0"/>
              <w:rPr>
                <w:rFonts w:hint="eastAsia" w:ascii="宋体" w:hAnsi="宋体" w:eastAsia="宋体" w:cs="宋体"/>
                <w:b w:val="0"/>
                <w:bCs/>
                <w:color w:val="000000"/>
                <w:kern w:val="0"/>
                <w:szCs w:val="21"/>
                <w:highlight w:val="none"/>
              </w:rPr>
            </w:pPr>
          </w:p>
        </w:tc>
        <w:tc>
          <w:tcPr>
            <w:tcW w:w="720" w:type="dxa"/>
            <w:vMerge w:val="continue"/>
            <w:noWrap w:val="0"/>
            <w:vAlign w:val="center"/>
          </w:tcPr>
          <w:p>
            <w:pPr>
              <w:spacing w:line="260" w:lineRule="exact"/>
              <w:rPr>
                <w:rFonts w:hint="eastAsia" w:ascii="宋体" w:hAnsi="宋体" w:eastAsia="宋体" w:cs="宋体"/>
                <w:color w:val="000000"/>
                <w:highlight w:val="none"/>
                <w:lang w:eastAsia="zh-CN"/>
              </w:rPr>
            </w:pPr>
          </w:p>
        </w:tc>
        <w:tc>
          <w:tcPr>
            <w:tcW w:w="2681" w:type="dxa"/>
            <w:noWrap w:val="0"/>
            <w:vAlign w:val="center"/>
          </w:tcPr>
          <w:p>
            <w:pPr>
              <w:numPr>
                <w:ilvl w:val="0"/>
                <w:numId w:val="0"/>
              </w:numPr>
              <w:spacing w:line="260" w:lineRule="exact"/>
              <w:ind w:left="0" w:leftChars="0" w:firstLine="0" w:firstLineChars="0"/>
              <w:rPr>
                <w:rFonts w:hint="eastAsia" w:ascii="宋体" w:hAnsi="宋体" w:eastAsia="宋体" w:cs="宋体"/>
                <w:kern w:val="2"/>
                <w:sz w:val="21"/>
                <w:lang w:val="en-US" w:eastAsia="zh-CN" w:bidi="ar-SA"/>
              </w:rPr>
            </w:pPr>
            <w:r>
              <w:rPr>
                <w:rFonts w:hint="eastAsia" w:ascii="宋体" w:hAnsi="宋体" w:cs="宋体"/>
                <w:color w:val="auto"/>
                <w:kern w:val="0"/>
                <w:szCs w:val="21"/>
                <w:lang w:val="en-US" w:eastAsia="zh-CN"/>
              </w:rPr>
              <w:t>拒不改正的</w:t>
            </w:r>
          </w:p>
        </w:tc>
        <w:tc>
          <w:tcPr>
            <w:tcW w:w="1325" w:type="dxa"/>
            <w:noWrap w:val="0"/>
            <w:vAlign w:val="center"/>
          </w:tcPr>
          <w:p>
            <w:pPr>
              <w:spacing w:line="260" w:lineRule="exact"/>
              <w:rPr>
                <w:rFonts w:hint="eastAsia" w:ascii="宋体" w:hAnsi="宋体" w:eastAsia="宋体" w:cs="宋体"/>
                <w:color w:val="000000"/>
                <w:kern w:val="2"/>
                <w:sz w:val="21"/>
                <w:highlight w:val="none"/>
                <w:lang w:val="en-US" w:eastAsia="zh-CN" w:bidi="ar-SA"/>
              </w:rPr>
            </w:pPr>
            <w:r>
              <w:rPr>
                <w:rFonts w:hint="eastAsia" w:ascii="宋体" w:hAnsi="宋体" w:cs="宋体"/>
                <w:color w:val="auto"/>
                <w:kern w:val="0"/>
                <w:szCs w:val="21"/>
              </w:rPr>
              <w:t>处</w:t>
            </w:r>
            <w:r>
              <w:rPr>
                <w:rFonts w:hint="eastAsia" w:ascii="宋体" w:hAnsi="宋体" w:cs="宋体"/>
                <w:color w:val="auto"/>
                <w:kern w:val="0"/>
                <w:szCs w:val="21"/>
                <w:lang w:val="en-US" w:eastAsia="zh-CN"/>
              </w:rPr>
              <w:t>三千</w:t>
            </w:r>
            <w:r>
              <w:rPr>
                <w:rFonts w:hint="eastAsia" w:ascii="宋体" w:hAnsi="宋体" w:cs="宋体"/>
                <w:color w:val="auto"/>
                <w:kern w:val="0"/>
                <w:szCs w:val="21"/>
              </w:rPr>
              <w:t>元罚款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pStyle w:val="24"/>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《珠海经济特区城市道路清扫保洁管理办法》</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207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处罚种类</w:t>
            </w:r>
          </w:p>
        </w:tc>
        <w:tc>
          <w:tcPr>
            <w:tcW w:w="2537" w:type="dxa"/>
            <w:gridSpan w:val="2"/>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35</w:t>
            </w:r>
          </w:p>
        </w:tc>
        <w:tc>
          <w:tcPr>
            <w:tcW w:w="2190" w:type="dxa"/>
            <w:vMerge w:val="restart"/>
            <w:noWrap w:val="0"/>
            <w:vAlign w:val="center"/>
          </w:tcPr>
          <w:p>
            <w:pPr>
              <w:widowControl/>
              <w:ind w:firstLine="420" w:firstLineChars="200"/>
              <w:jc w:val="both"/>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妨碍、阻挠、破坏清扫保洁作业人员的作业</w:t>
            </w:r>
            <w:r>
              <w:rPr>
                <w:rFonts w:hint="eastAsia" w:ascii="宋体" w:hAnsi="宋体" w:cs="宋体"/>
                <w:color w:val="auto"/>
                <w:kern w:val="0"/>
                <w:szCs w:val="21"/>
                <w:lang w:val="en-US" w:eastAsia="zh-CN"/>
              </w:rPr>
              <w:t>的</w:t>
            </w:r>
          </w:p>
        </w:tc>
        <w:tc>
          <w:tcPr>
            <w:tcW w:w="2150" w:type="dxa"/>
            <w:vMerge w:val="restart"/>
            <w:noWrap w:val="0"/>
            <w:vAlign w:val="center"/>
          </w:tcPr>
          <w:p>
            <w:pPr>
              <w:ind w:firstLine="420" w:firstLineChars="200"/>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《珠海经济特区城市道路清扫保洁管理办法》第六条第一款：任何单位和个人应当尊重清扫保洁作业人员，不得妨碍、阻挠、破坏清扫保洁作业人员的作业。</w:t>
            </w:r>
          </w:p>
        </w:tc>
        <w:tc>
          <w:tcPr>
            <w:tcW w:w="2724" w:type="dxa"/>
            <w:vMerge w:val="restart"/>
            <w:noWrap w:val="0"/>
            <w:vAlign w:val="center"/>
          </w:tcPr>
          <w:p>
            <w:pPr>
              <w:ind w:firstLine="420" w:firstLineChars="200"/>
              <w:jc w:val="left"/>
              <w:rPr>
                <w:rFonts w:hint="eastAsia" w:ascii="宋体" w:hAnsi="宋体" w:eastAsia="宋体" w:cs="宋体"/>
                <w:b w:val="0"/>
                <w:bCs/>
                <w:color w:val="000000"/>
                <w:kern w:val="0"/>
                <w:szCs w:val="21"/>
                <w:highlight w:val="none"/>
              </w:rPr>
            </w:pPr>
            <w:r>
              <w:rPr>
                <w:rFonts w:hint="eastAsia" w:ascii="宋体" w:hAnsi="宋体" w:cs="宋体"/>
                <w:color w:val="auto"/>
                <w:kern w:val="0"/>
                <w:szCs w:val="21"/>
              </w:rPr>
              <w:t>《珠海经济特区城市道路清扫保洁管理办法》第十条第（一）项：有下列行为之一的，由城市管理行政执法部门作出处罚：（一）违反本办法第六条规定的，责令停止违法行为，限期改正，并对单位处以五千元以上五万元以下罚款，对个人处以二百元以下罚款。</w:t>
            </w:r>
          </w:p>
        </w:tc>
        <w:tc>
          <w:tcPr>
            <w:tcW w:w="864" w:type="dxa"/>
            <w:vMerge w:val="restart"/>
            <w:noWrap w:val="0"/>
            <w:vAlign w:val="center"/>
          </w:tcPr>
          <w:p>
            <w:pPr>
              <w:jc w:val="both"/>
              <w:rPr>
                <w:rFonts w:hint="default" w:ascii="宋体" w:hAnsi="宋体" w:eastAsia="宋体" w:cs="宋体"/>
                <w:color w:val="000000"/>
                <w:highlight w:val="none"/>
                <w:lang w:val="en-US" w:eastAsia="zh-CN"/>
              </w:rPr>
            </w:pPr>
            <w:r>
              <w:rPr>
                <w:rFonts w:hint="eastAsia" w:ascii="宋体" w:hAnsi="宋体" w:cs="宋体"/>
                <w:bCs/>
                <w:color w:val="auto"/>
                <w:kern w:val="0"/>
                <w:szCs w:val="21"/>
                <w:lang w:val="en-US" w:eastAsia="zh-CN"/>
              </w:rPr>
              <w:t>罚款</w:t>
            </w: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轻微</w:t>
            </w:r>
          </w:p>
        </w:tc>
        <w:tc>
          <w:tcPr>
            <w:tcW w:w="2077" w:type="dxa"/>
            <w:noWrap w:val="0"/>
            <w:vAlign w:val="center"/>
          </w:tcPr>
          <w:p>
            <w:pPr>
              <w:jc w:val="left"/>
              <w:rPr>
                <w:rFonts w:hint="eastAsia" w:ascii="宋体" w:hAnsi="宋体" w:eastAsia="宋体" w:cs="宋体"/>
                <w:lang w:val="en-US" w:eastAsia="zh-CN"/>
              </w:rPr>
            </w:pPr>
            <w:r>
              <w:rPr>
                <w:rFonts w:hint="eastAsia" w:ascii="宋体" w:hAnsi="宋体" w:cs="宋体"/>
                <w:color w:val="auto"/>
                <w:kern w:val="0"/>
                <w:szCs w:val="21"/>
                <w:lang w:val="en-US" w:eastAsia="zh-CN"/>
              </w:rPr>
              <w:t>以一般语言进行阻碍的</w:t>
            </w:r>
          </w:p>
        </w:tc>
        <w:tc>
          <w:tcPr>
            <w:tcW w:w="1325" w:type="dxa"/>
            <w:noWrap w:val="0"/>
            <w:vAlign w:val="center"/>
          </w:tcPr>
          <w:p>
            <w:pPr>
              <w:jc w:val="left"/>
              <w:rPr>
                <w:rFonts w:hint="default" w:ascii="宋体" w:hAnsi="宋体" w:eastAsia="宋体" w:cs="宋体"/>
                <w:color w:val="000000"/>
                <w:highlight w:val="none"/>
                <w:lang w:val="en-US" w:eastAsia="zh-CN"/>
              </w:rPr>
            </w:pPr>
            <w:r>
              <w:rPr>
                <w:rFonts w:hint="eastAsia" w:ascii="宋体" w:hAnsi="宋体" w:cs="宋体"/>
                <w:color w:val="auto"/>
                <w:kern w:val="0"/>
                <w:szCs w:val="21"/>
              </w:rPr>
              <w:t>对单位处</w:t>
            </w:r>
            <w:r>
              <w:rPr>
                <w:rFonts w:hint="eastAsia" w:ascii="宋体" w:hAnsi="宋体" w:cs="宋体"/>
                <w:color w:val="auto"/>
                <w:kern w:val="0"/>
                <w:szCs w:val="21"/>
                <w:lang w:val="en-US" w:eastAsia="zh-CN"/>
              </w:rPr>
              <w:t>五千元</w:t>
            </w:r>
            <w:r>
              <w:rPr>
                <w:rFonts w:hint="eastAsia" w:ascii="宋体" w:hAnsi="宋体" w:cs="宋体"/>
                <w:color w:val="auto"/>
                <w:kern w:val="0"/>
                <w:szCs w:val="21"/>
              </w:rPr>
              <w:t>以上</w:t>
            </w:r>
            <w:r>
              <w:rPr>
                <w:rFonts w:hint="eastAsia" w:ascii="宋体" w:hAnsi="宋体" w:cs="宋体"/>
                <w:color w:val="auto"/>
                <w:kern w:val="0"/>
                <w:szCs w:val="21"/>
                <w:lang w:val="en-US" w:eastAsia="zh-CN"/>
              </w:rPr>
              <w:t>一万元</w:t>
            </w:r>
            <w:r>
              <w:rPr>
                <w:rFonts w:hint="eastAsia" w:ascii="宋体" w:hAnsi="宋体" w:cs="宋体"/>
                <w:color w:val="auto"/>
                <w:kern w:val="0"/>
                <w:szCs w:val="21"/>
              </w:rPr>
              <w:t>以下罚款，对个人处</w:t>
            </w:r>
            <w:r>
              <w:rPr>
                <w:rFonts w:hint="eastAsia" w:ascii="宋体" w:hAnsi="宋体" w:cs="宋体"/>
                <w:color w:val="auto"/>
                <w:kern w:val="0"/>
                <w:szCs w:val="21"/>
                <w:lang w:val="en-US" w:eastAsia="zh-CN"/>
              </w:rPr>
              <w:t>一百</w:t>
            </w:r>
            <w:r>
              <w:rPr>
                <w:rFonts w:hint="eastAsia" w:ascii="宋体" w:hAnsi="宋体" w:cs="宋体"/>
                <w:color w:val="auto"/>
                <w:kern w:val="0"/>
                <w:szCs w:val="21"/>
              </w:rPr>
              <w:t>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color w:val="auto"/>
                <w:kern w:val="0"/>
                <w:szCs w:val="21"/>
                <w:lang w:val="en-US" w:eastAsia="zh-CN"/>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宋体" w:hAnsi="宋体" w:eastAsia="宋体" w:cs="宋体"/>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宋体" w:hAnsi="宋体" w:eastAsia="宋体" w:cs="宋体"/>
                <w:color w:val="000000"/>
                <w:highlight w:val="none"/>
                <w:lang w:eastAsia="zh-CN"/>
              </w:rPr>
            </w:pPr>
          </w:p>
        </w:tc>
        <w:tc>
          <w:tcPr>
            <w:tcW w:w="2724" w:type="dxa"/>
            <w:vMerge w:val="continue"/>
            <w:noWrap w:val="0"/>
            <w:vAlign w:val="center"/>
          </w:tcPr>
          <w:p>
            <w:pPr>
              <w:spacing w:line="260" w:lineRule="exact"/>
              <w:ind w:firstLine="0" w:firstLineChars="0"/>
              <w:rPr>
                <w:rFonts w:hint="eastAsia" w:ascii="宋体" w:hAnsi="宋体" w:eastAsia="宋体" w:cs="宋体"/>
                <w:b w:val="0"/>
                <w:bCs/>
                <w:color w:val="000000"/>
                <w:kern w:val="0"/>
                <w:szCs w:val="21"/>
                <w:highlight w:val="none"/>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一般</w:t>
            </w:r>
          </w:p>
        </w:tc>
        <w:tc>
          <w:tcPr>
            <w:tcW w:w="2077" w:type="dxa"/>
            <w:noWrap w:val="0"/>
            <w:vAlign w:val="center"/>
          </w:tcPr>
          <w:p>
            <w:pPr>
              <w:jc w:val="left"/>
              <w:rPr>
                <w:rFonts w:hint="default" w:ascii="宋体" w:hAnsi="宋体" w:eastAsia="宋体" w:cs="宋体"/>
                <w:lang w:val="en-US" w:eastAsia="zh-CN"/>
              </w:rPr>
            </w:pPr>
            <w:r>
              <w:rPr>
                <w:rFonts w:hint="default" w:ascii="宋体" w:hAnsi="宋体" w:cs="宋体"/>
                <w:color w:val="auto"/>
                <w:kern w:val="0"/>
                <w:szCs w:val="21"/>
                <w:lang w:val="en-US" w:eastAsia="zh-CN"/>
              </w:rPr>
              <w:t>以辱骂、恐吓等手段进行</w:t>
            </w:r>
            <w:r>
              <w:rPr>
                <w:rFonts w:hint="eastAsia" w:ascii="宋体" w:hAnsi="宋体" w:cs="宋体"/>
                <w:color w:val="auto"/>
                <w:kern w:val="0"/>
                <w:szCs w:val="21"/>
                <w:lang w:val="en-US" w:eastAsia="zh-CN"/>
              </w:rPr>
              <w:t>阻挠</w:t>
            </w:r>
            <w:r>
              <w:rPr>
                <w:rFonts w:hint="default" w:ascii="宋体" w:hAnsi="宋体" w:cs="宋体"/>
                <w:color w:val="auto"/>
                <w:kern w:val="0"/>
                <w:szCs w:val="21"/>
                <w:lang w:val="en-US" w:eastAsia="zh-CN"/>
              </w:rPr>
              <w:t>、干扰</w:t>
            </w:r>
            <w:r>
              <w:rPr>
                <w:rFonts w:hint="eastAsia" w:ascii="宋体" w:hAnsi="宋体" w:cs="宋体"/>
                <w:color w:val="auto"/>
                <w:kern w:val="0"/>
                <w:szCs w:val="21"/>
                <w:lang w:val="en-US" w:eastAsia="zh-CN"/>
              </w:rPr>
              <w:t>的</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rPr>
              <w:t>对单位处</w:t>
            </w:r>
            <w:r>
              <w:rPr>
                <w:rFonts w:hint="eastAsia" w:ascii="宋体" w:hAnsi="宋体" w:cs="宋体"/>
                <w:color w:val="auto"/>
                <w:kern w:val="0"/>
                <w:szCs w:val="21"/>
                <w:lang w:val="en-US" w:eastAsia="zh-CN"/>
              </w:rPr>
              <w:t>一万元以上三万元</w:t>
            </w:r>
            <w:r>
              <w:rPr>
                <w:rFonts w:hint="eastAsia" w:ascii="宋体" w:hAnsi="宋体" w:cs="宋体"/>
                <w:color w:val="auto"/>
                <w:kern w:val="0"/>
                <w:szCs w:val="21"/>
              </w:rPr>
              <w:t>以下的罚款，对个人</w:t>
            </w:r>
            <w:r>
              <w:rPr>
                <w:rFonts w:hint="eastAsia" w:ascii="宋体" w:hAnsi="宋体" w:cs="宋体"/>
                <w:color w:val="auto"/>
                <w:kern w:val="0"/>
                <w:szCs w:val="21"/>
                <w:lang w:val="en-US" w:eastAsia="zh-CN"/>
              </w:rPr>
              <w:t>一百</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一百五十</w:t>
            </w:r>
            <w:r>
              <w:rPr>
                <w:rFonts w:hint="eastAsia" w:ascii="宋体" w:hAnsi="宋体" w:cs="宋体"/>
                <w:color w:val="auto"/>
                <w:kern w:val="0"/>
                <w:szCs w:val="21"/>
              </w:rPr>
              <w:t>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宋体" w:hAnsi="宋体" w:eastAsia="宋体" w:cs="宋体"/>
                <w:color w:val="000000"/>
                <w:highlight w:val="none"/>
              </w:rPr>
            </w:pPr>
          </w:p>
        </w:tc>
        <w:tc>
          <w:tcPr>
            <w:tcW w:w="2150"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宋体" w:hAnsi="宋体" w:eastAsia="宋体" w:cs="宋体"/>
                <w:color w:val="000000"/>
                <w:highlight w:val="none"/>
                <w:lang w:eastAsia="zh-CN"/>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color w:val="auto"/>
                <w:lang w:val="en-US" w:eastAsia="zh-CN"/>
              </w:rPr>
              <w:t>严重</w:t>
            </w:r>
          </w:p>
        </w:tc>
        <w:tc>
          <w:tcPr>
            <w:tcW w:w="2077" w:type="dxa"/>
            <w:noWrap w:val="0"/>
            <w:vAlign w:val="center"/>
          </w:tcPr>
          <w:p>
            <w:pPr>
              <w:jc w:val="left"/>
              <w:rPr>
                <w:rFonts w:hint="eastAsia" w:ascii="宋体" w:hAnsi="宋体" w:eastAsia="宋体" w:cs="宋体"/>
                <w:lang w:val="en-US" w:eastAsia="zh-CN"/>
              </w:rPr>
            </w:pPr>
            <w:r>
              <w:rPr>
                <w:rFonts w:hint="default" w:ascii="宋体" w:hAnsi="宋体" w:eastAsia="宋体" w:cs="宋体"/>
                <w:color w:val="auto"/>
                <w:kern w:val="0"/>
                <w:szCs w:val="21"/>
                <w:lang w:val="en-US" w:eastAsia="zh-CN"/>
              </w:rPr>
              <w:t>以暴力</w:t>
            </w:r>
            <w:r>
              <w:rPr>
                <w:rFonts w:hint="eastAsia" w:ascii="宋体" w:hAnsi="宋体" w:cs="宋体"/>
                <w:color w:val="auto"/>
                <w:kern w:val="0"/>
                <w:szCs w:val="21"/>
                <w:lang w:val="en-US" w:eastAsia="zh-CN"/>
              </w:rPr>
              <w:t>、胁迫</w:t>
            </w:r>
            <w:r>
              <w:rPr>
                <w:rFonts w:hint="default" w:ascii="宋体" w:hAnsi="宋体" w:eastAsia="宋体" w:cs="宋体"/>
                <w:color w:val="auto"/>
                <w:kern w:val="0"/>
                <w:szCs w:val="21"/>
                <w:lang w:val="en-US" w:eastAsia="zh-CN"/>
              </w:rPr>
              <w:t>等危及人身安全的手段进行</w:t>
            </w:r>
            <w:r>
              <w:rPr>
                <w:rFonts w:hint="eastAsia" w:ascii="宋体" w:hAnsi="宋体" w:cs="宋体"/>
                <w:color w:val="auto"/>
                <w:kern w:val="0"/>
                <w:szCs w:val="21"/>
                <w:lang w:val="en-US" w:eastAsia="zh-CN"/>
              </w:rPr>
              <w:t>阻碍、阻挠和破坏的</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rPr>
              <w:t>对单位处</w:t>
            </w:r>
            <w:r>
              <w:rPr>
                <w:rFonts w:hint="eastAsia" w:ascii="宋体" w:hAnsi="宋体" w:cs="宋体"/>
                <w:color w:val="auto"/>
                <w:kern w:val="0"/>
                <w:szCs w:val="21"/>
                <w:lang w:val="en-US" w:eastAsia="zh-CN"/>
              </w:rPr>
              <w:t>三万</w:t>
            </w:r>
            <w:r>
              <w:rPr>
                <w:rFonts w:hint="eastAsia" w:ascii="宋体" w:hAnsi="宋体" w:cs="宋体"/>
                <w:color w:val="auto"/>
                <w:kern w:val="0"/>
                <w:szCs w:val="21"/>
              </w:rPr>
              <w:t>元以上</w:t>
            </w:r>
            <w:r>
              <w:rPr>
                <w:rFonts w:hint="eastAsia" w:ascii="宋体" w:hAnsi="宋体" w:cs="宋体"/>
                <w:color w:val="auto"/>
                <w:kern w:val="0"/>
                <w:szCs w:val="21"/>
                <w:lang w:val="en-US" w:eastAsia="zh-CN"/>
              </w:rPr>
              <w:t>五</w:t>
            </w:r>
            <w:r>
              <w:rPr>
                <w:rFonts w:hint="eastAsia" w:ascii="宋体" w:hAnsi="宋体" w:cs="宋体"/>
                <w:color w:val="auto"/>
                <w:kern w:val="0"/>
                <w:szCs w:val="21"/>
              </w:rPr>
              <w:t>万元以下的罚款，对个人处</w:t>
            </w:r>
            <w:r>
              <w:rPr>
                <w:rFonts w:hint="eastAsia" w:ascii="宋体" w:hAnsi="宋体" w:cs="宋体"/>
                <w:color w:val="auto"/>
                <w:kern w:val="0"/>
                <w:szCs w:val="21"/>
                <w:lang w:val="en-US" w:eastAsia="zh-CN"/>
              </w:rPr>
              <w:t>一百五十</w:t>
            </w:r>
            <w:r>
              <w:rPr>
                <w:rFonts w:hint="eastAsia" w:ascii="宋体" w:hAnsi="宋体" w:cs="宋体"/>
                <w:color w:val="auto"/>
                <w:kern w:val="0"/>
                <w:szCs w:val="21"/>
              </w:rPr>
              <w:t>元以上</w:t>
            </w:r>
            <w:r>
              <w:rPr>
                <w:rFonts w:hint="eastAsia" w:ascii="宋体" w:hAnsi="宋体" w:cs="宋体"/>
                <w:color w:val="auto"/>
                <w:kern w:val="0"/>
                <w:szCs w:val="21"/>
                <w:lang w:val="en-US" w:eastAsia="zh-CN"/>
              </w:rPr>
              <w:t>二百</w:t>
            </w:r>
            <w:r>
              <w:rPr>
                <w:rFonts w:hint="eastAsia" w:ascii="宋体" w:hAnsi="宋体" w:cs="宋体"/>
                <w:color w:val="auto"/>
                <w:kern w:val="0"/>
                <w:szCs w:val="21"/>
              </w:rPr>
              <w:t>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《珠海经济特区城市道路清扫保洁管理办法》</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207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处罚种类</w:t>
            </w:r>
          </w:p>
        </w:tc>
        <w:tc>
          <w:tcPr>
            <w:tcW w:w="2537" w:type="dxa"/>
            <w:gridSpan w:val="2"/>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36</w:t>
            </w:r>
          </w:p>
        </w:tc>
        <w:tc>
          <w:tcPr>
            <w:tcW w:w="2190" w:type="dxa"/>
            <w:vMerge w:val="restart"/>
            <w:noWrap w:val="0"/>
            <w:vAlign w:val="center"/>
          </w:tcPr>
          <w:p>
            <w:pPr>
              <w:widowControl/>
              <w:ind w:firstLine="420" w:firstLineChars="200"/>
              <w:jc w:val="both"/>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乱写、乱画、乱张贴、乱拉挂等影响城市道路清洁的行为</w:t>
            </w:r>
          </w:p>
        </w:tc>
        <w:tc>
          <w:tcPr>
            <w:tcW w:w="2150" w:type="dxa"/>
            <w:vMerge w:val="restart"/>
            <w:noWrap w:val="0"/>
            <w:vAlign w:val="center"/>
          </w:tcPr>
          <w:p>
            <w:pPr>
              <w:ind w:firstLine="420" w:firstLineChars="200"/>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珠海经济特区城市道路清扫保洁管理办法》第六条第二款：任何单位和个人应当自觉维护城市道路的清洁，不得实施倾倒、抛洒、堆放垃圾或者倾倒、排放废水和污水，以及乱写、乱画、乱张贴、乱拉挂等影响城市道路清洁的行为。</w:t>
            </w:r>
          </w:p>
        </w:tc>
        <w:tc>
          <w:tcPr>
            <w:tcW w:w="2724" w:type="dxa"/>
            <w:vMerge w:val="restart"/>
            <w:noWrap w:val="0"/>
            <w:vAlign w:val="center"/>
          </w:tcPr>
          <w:p>
            <w:pPr>
              <w:ind w:firstLine="420" w:firstLineChars="200"/>
              <w:jc w:val="left"/>
              <w:rPr>
                <w:rFonts w:hint="eastAsia" w:ascii="宋体" w:hAnsi="宋体" w:eastAsia="宋体" w:cs="宋体"/>
                <w:b w:val="0"/>
                <w:bCs/>
                <w:color w:val="000000"/>
                <w:kern w:val="0"/>
                <w:szCs w:val="21"/>
                <w:highlight w:val="none"/>
              </w:rPr>
            </w:pPr>
            <w:r>
              <w:rPr>
                <w:rFonts w:hint="eastAsia" w:ascii="宋体" w:hAnsi="宋体" w:cs="宋体"/>
                <w:color w:val="auto"/>
                <w:kern w:val="0"/>
                <w:szCs w:val="21"/>
              </w:rPr>
              <w:t>《珠海经济特区城市道路清扫保洁管理办法》第十条第（一）项：有下列行为之一的，由城市管理行政执法部门作出处罚：（一）违反本办法第六条规定的，责令停止违法行为，限期改正，并对单位处以五千元以上五万元以下罚款，对个人处以二百元以下罚款。</w:t>
            </w:r>
          </w:p>
        </w:tc>
        <w:tc>
          <w:tcPr>
            <w:tcW w:w="864" w:type="dxa"/>
            <w:vMerge w:val="restart"/>
            <w:noWrap w:val="0"/>
            <w:vAlign w:val="center"/>
          </w:tcPr>
          <w:p>
            <w:pPr>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p>
            <w:pPr>
              <w:jc w:val="both"/>
              <w:rPr>
                <w:rFonts w:hint="default" w:ascii="宋体" w:hAnsi="宋体" w:eastAsia="宋体" w:cs="宋体"/>
                <w:color w:val="000000"/>
                <w:highlight w:val="none"/>
                <w:lang w:val="en-US"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轻微</w:t>
            </w:r>
          </w:p>
        </w:tc>
        <w:tc>
          <w:tcPr>
            <w:tcW w:w="2077" w:type="dxa"/>
            <w:noWrap w:val="0"/>
            <w:vAlign w:val="center"/>
          </w:tcPr>
          <w:p>
            <w:pPr>
              <w:numPr>
                <w:ilvl w:val="0"/>
                <w:numId w:val="11"/>
              </w:numPr>
              <w:jc w:val="left"/>
              <w:rPr>
                <w:rFonts w:hint="eastAsia" w:ascii="宋体" w:hAnsi="宋体" w:cs="宋体"/>
                <w:color w:val="auto"/>
                <w:kern w:val="0"/>
                <w:szCs w:val="21"/>
                <w:lang w:eastAsia="zh-CN"/>
              </w:rPr>
            </w:pPr>
            <w:r>
              <w:rPr>
                <w:rFonts w:hint="eastAsia" w:ascii="宋体" w:hAnsi="宋体" w:cs="宋体"/>
                <w:color w:val="auto"/>
                <w:kern w:val="0"/>
                <w:szCs w:val="21"/>
              </w:rPr>
              <w:t>乱写、乱画、乱张贴、乱拉挂</w:t>
            </w:r>
            <w:r>
              <w:rPr>
                <w:rFonts w:hint="eastAsia" w:ascii="宋体" w:hAnsi="宋体" w:cs="宋体"/>
                <w:color w:val="auto"/>
                <w:kern w:val="0"/>
                <w:szCs w:val="21"/>
                <w:lang w:val="en-US" w:eastAsia="zh-CN"/>
              </w:rPr>
              <w:t>面积小于</w:t>
            </w:r>
            <w:r>
              <w:rPr>
                <w:rFonts w:hint="eastAsia" w:ascii="宋体" w:hAnsi="宋体" w:cs="宋体"/>
                <w:color w:val="auto"/>
                <w:kern w:val="0"/>
                <w:szCs w:val="21"/>
              </w:rPr>
              <w:t>1平方米</w:t>
            </w:r>
            <w:r>
              <w:rPr>
                <w:rFonts w:hint="eastAsia" w:ascii="宋体" w:hAnsi="宋体" w:cs="宋体"/>
                <w:color w:val="auto"/>
                <w:kern w:val="0"/>
                <w:szCs w:val="21"/>
                <w:lang w:eastAsia="zh-CN"/>
              </w:rPr>
              <w:t>；</w:t>
            </w:r>
          </w:p>
          <w:p>
            <w:pPr>
              <w:numPr>
                <w:ilvl w:val="0"/>
                <w:numId w:val="11"/>
              </w:numPr>
              <w:jc w:val="left"/>
              <w:rPr>
                <w:rFonts w:hint="eastAsia" w:ascii="宋体" w:hAnsi="宋体" w:eastAsia="宋体" w:cs="宋体"/>
                <w:lang w:val="en-US" w:eastAsia="zh-CN"/>
              </w:rPr>
            </w:pPr>
            <w:r>
              <w:rPr>
                <w:rFonts w:hint="eastAsia" w:ascii="宋体" w:hAnsi="宋体" w:cs="宋体"/>
                <w:color w:val="auto"/>
                <w:kern w:val="0"/>
                <w:szCs w:val="21"/>
              </w:rPr>
              <w:t>乱写、乱画、乱张贴、乱拉挂</w:t>
            </w:r>
            <w:r>
              <w:rPr>
                <w:rFonts w:hint="eastAsia" w:ascii="宋体" w:hAnsi="宋体" w:cs="宋体"/>
                <w:color w:val="auto"/>
                <w:kern w:val="0"/>
                <w:szCs w:val="21"/>
                <w:lang w:val="en-US" w:eastAsia="zh-CN"/>
              </w:rPr>
              <w:t>少于2处</w:t>
            </w:r>
            <w:r>
              <w:rPr>
                <w:rFonts w:hint="eastAsia" w:ascii="宋体" w:hAnsi="宋体" w:cs="宋体"/>
                <w:color w:val="auto"/>
                <w:kern w:val="0"/>
                <w:szCs w:val="21"/>
              </w:rPr>
              <w:t>的</w:t>
            </w:r>
          </w:p>
        </w:tc>
        <w:tc>
          <w:tcPr>
            <w:tcW w:w="1325" w:type="dxa"/>
            <w:noWrap w:val="0"/>
            <w:vAlign w:val="center"/>
          </w:tcPr>
          <w:p>
            <w:pPr>
              <w:jc w:val="left"/>
              <w:rPr>
                <w:rFonts w:hint="default" w:ascii="宋体" w:hAnsi="宋体" w:eastAsia="宋体" w:cs="宋体"/>
                <w:color w:val="000000"/>
                <w:highlight w:val="none"/>
                <w:lang w:val="en-US" w:eastAsia="zh-CN"/>
              </w:rPr>
            </w:pPr>
            <w:r>
              <w:rPr>
                <w:rFonts w:hint="eastAsia" w:ascii="宋体" w:hAnsi="宋体" w:cs="宋体"/>
                <w:color w:val="auto"/>
                <w:kern w:val="0"/>
                <w:szCs w:val="21"/>
              </w:rPr>
              <w:t>对单位处</w:t>
            </w:r>
            <w:r>
              <w:rPr>
                <w:rFonts w:hint="eastAsia" w:ascii="宋体" w:hAnsi="宋体" w:cs="宋体"/>
                <w:color w:val="auto"/>
                <w:kern w:val="0"/>
                <w:szCs w:val="21"/>
                <w:lang w:val="en-US" w:eastAsia="zh-CN"/>
              </w:rPr>
              <w:t>五千元</w:t>
            </w:r>
            <w:r>
              <w:rPr>
                <w:rFonts w:hint="eastAsia" w:ascii="宋体" w:hAnsi="宋体" w:cs="宋体"/>
                <w:color w:val="auto"/>
                <w:kern w:val="0"/>
                <w:szCs w:val="21"/>
              </w:rPr>
              <w:t>以上</w:t>
            </w:r>
            <w:r>
              <w:rPr>
                <w:rFonts w:hint="eastAsia" w:ascii="宋体" w:hAnsi="宋体" w:cs="宋体"/>
                <w:color w:val="auto"/>
                <w:kern w:val="0"/>
                <w:szCs w:val="21"/>
                <w:lang w:val="en-US" w:eastAsia="zh-CN"/>
              </w:rPr>
              <w:t>一万元</w:t>
            </w:r>
            <w:r>
              <w:rPr>
                <w:rFonts w:hint="eastAsia" w:ascii="宋体" w:hAnsi="宋体" w:cs="宋体"/>
                <w:color w:val="auto"/>
                <w:kern w:val="0"/>
                <w:szCs w:val="21"/>
              </w:rPr>
              <w:t>以下罚款，对个人处</w:t>
            </w:r>
            <w:r>
              <w:rPr>
                <w:rFonts w:hint="eastAsia" w:ascii="宋体" w:hAnsi="宋体" w:cs="宋体"/>
                <w:color w:val="auto"/>
                <w:kern w:val="0"/>
                <w:szCs w:val="21"/>
                <w:lang w:val="en-US" w:eastAsia="zh-CN"/>
              </w:rPr>
              <w:t>一百</w:t>
            </w:r>
            <w:r>
              <w:rPr>
                <w:rFonts w:hint="eastAsia" w:ascii="宋体" w:hAnsi="宋体" w:cs="宋体"/>
                <w:color w:val="auto"/>
                <w:kern w:val="0"/>
                <w:szCs w:val="21"/>
              </w:rPr>
              <w:t>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color w:val="auto"/>
                <w:kern w:val="0"/>
                <w:szCs w:val="21"/>
                <w:lang w:val="en-US" w:eastAsia="zh-CN"/>
              </w:rPr>
              <w:t>责令停止违法行为，限期改正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color w:val="000000"/>
                <w:highlight w:val="none"/>
                <w:lang w:eastAsia="zh-CN"/>
              </w:rPr>
            </w:pPr>
          </w:p>
        </w:tc>
        <w:tc>
          <w:tcPr>
            <w:tcW w:w="2724" w:type="dxa"/>
            <w:vMerge w:val="continue"/>
            <w:noWrap w:val="0"/>
            <w:vAlign w:val="center"/>
          </w:tcPr>
          <w:p>
            <w:pPr>
              <w:jc w:val="both"/>
              <w:rPr>
                <w:rFonts w:hint="eastAsia" w:ascii="宋体" w:hAnsi="宋体" w:eastAsia="宋体" w:cs="宋体"/>
                <w:b w:val="0"/>
                <w:bCs/>
                <w:color w:val="000000"/>
                <w:kern w:val="0"/>
                <w:szCs w:val="21"/>
                <w:highlight w:val="none"/>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一般</w:t>
            </w:r>
          </w:p>
        </w:tc>
        <w:tc>
          <w:tcPr>
            <w:tcW w:w="2077" w:type="dxa"/>
            <w:noWrap w:val="0"/>
            <w:vAlign w:val="center"/>
          </w:tcPr>
          <w:p>
            <w:pPr>
              <w:numPr>
                <w:ilvl w:val="0"/>
                <w:numId w:val="12"/>
              </w:numPr>
              <w:jc w:val="left"/>
              <w:rPr>
                <w:rFonts w:hint="eastAsia" w:ascii="宋体" w:hAnsi="宋体" w:cs="宋体"/>
                <w:color w:val="auto"/>
                <w:kern w:val="0"/>
                <w:szCs w:val="21"/>
                <w:lang w:eastAsia="zh-CN"/>
              </w:rPr>
            </w:pPr>
            <w:r>
              <w:rPr>
                <w:rFonts w:hint="eastAsia" w:ascii="宋体" w:hAnsi="宋体" w:cs="宋体"/>
                <w:color w:val="auto"/>
                <w:kern w:val="0"/>
                <w:szCs w:val="21"/>
              </w:rPr>
              <w:t>乱写、乱画、乱张贴、乱拉挂</w:t>
            </w:r>
            <w:r>
              <w:rPr>
                <w:rFonts w:hint="eastAsia" w:ascii="宋体" w:hAnsi="宋体" w:cs="宋体"/>
                <w:color w:val="auto"/>
                <w:kern w:val="0"/>
                <w:szCs w:val="21"/>
                <w:lang w:val="en-US" w:eastAsia="zh-CN"/>
              </w:rPr>
              <w:t>面积大于</w:t>
            </w:r>
            <w:r>
              <w:rPr>
                <w:rFonts w:hint="eastAsia" w:ascii="宋体" w:hAnsi="宋体" w:cs="宋体"/>
                <w:color w:val="auto"/>
                <w:kern w:val="0"/>
                <w:szCs w:val="21"/>
              </w:rPr>
              <w:t>1平方米</w:t>
            </w:r>
            <w:r>
              <w:rPr>
                <w:rFonts w:hint="eastAsia" w:ascii="宋体" w:hAnsi="宋体" w:cs="宋体"/>
                <w:color w:val="auto"/>
                <w:kern w:val="0"/>
                <w:szCs w:val="21"/>
                <w:lang w:val="en-US" w:eastAsia="zh-CN"/>
              </w:rPr>
              <w:t>小于</w:t>
            </w:r>
            <w:r>
              <w:rPr>
                <w:rFonts w:hint="eastAsia" w:ascii="宋体" w:hAnsi="宋体" w:cs="宋体"/>
                <w:color w:val="auto"/>
                <w:kern w:val="0"/>
                <w:szCs w:val="21"/>
              </w:rPr>
              <w:t>5平方米</w:t>
            </w:r>
            <w:r>
              <w:rPr>
                <w:rFonts w:hint="eastAsia" w:ascii="宋体" w:hAnsi="宋体" w:cs="宋体"/>
                <w:color w:val="auto"/>
                <w:kern w:val="0"/>
                <w:szCs w:val="21"/>
                <w:lang w:eastAsia="zh-CN"/>
              </w:rPr>
              <w:t>；</w:t>
            </w:r>
          </w:p>
          <w:p>
            <w:pPr>
              <w:numPr>
                <w:ilvl w:val="0"/>
                <w:numId w:val="12"/>
              </w:numPr>
              <w:jc w:val="left"/>
              <w:rPr>
                <w:rFonts w:hint="eastAsia" w:ascii="宋体" w:hAnsi="宋体" w:eastAsia="宋体" w:cs="宋体"/>
                <w:lang w:val="en-US" w:eastAsia="zh-CN"/>
              </w:rPr>
            </w:pPr>
            <w:r>
              <w:rPr>
                <w:rFonts w:hint="eastAsia" w:ascii="宋体" w:hAnsi="宋体" w:cs="宋体"/>
                <w:color w:val="auto"/>
                <w:kern w:val="0"/>
                <w:szCs w:val="21"/>
              </w:rPr>
              <w:t>乱写、乱画、乱张贴、乱拉挂</w:t>
            </w:r>
            <w:r>
              <w:rPr>
                <w:rFonts w:hint="eastAsia" w:ascii="宋体" w:hAnsi="宋体" w:cs="宋体"/>
                <w:color w:val="auto"/>
                <w:kern w:val="0"/>
                <w:szCs w:val="21"/>
                <w:lang w:val="en-US" w:eastAsia="zh-CN"/>
              </w:rPr>
              <w:t>多于2处少于5处</w:t>
            </w:r>
            <w:r>
              <w:rPr>
                <w:rFonts w:hint="eastAsia" w:ascii="宋体" w:hAnsi="宋体" w:cs="宋体"/>
                <w:color w:val="auto"/>
                <w:kern w:val="0"/>
                <w:szCs w:val="21"/>
              </w:rPr>
              <w:t>的</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rPr>
              <w:t>对单位处</w:t>
            </w:r>
            <w:r>
              <w:rPr>
                <w:rFonts w:hint="eastAsia" w:ascii="宋体" w:hAnsi="宋体" w:cs="宋体"/>
                <w:color w:val="auto"/>
                <w:kern w:val="0"/>
                <w:szCs w:val="21"/>
                <w:lang w:val="en-US" w:eastAsia="zh-CN"/>
              </w:rPr>
              <w:t>一万元以上三万元</w:t>
            </w:r>
            <w:r>
              <w:rPr>
                <w:rFonts w:hint="eastAsia" w:ascii="宋体" w:hAnsi="宋体" w:cs="宋体"/>
                <w:color w:val="auto"/>
                <w:kern w:val="0"/>
                <w:szCs w:val="21"/>
              </w:rPr>
              <w:t>以下的罚款，对个人</w:t>
            </w:r>
            <w:r>
              <w:rPr>
                <w:rFonts w:hint="eastAsia" w:ascii="宋体" w:hAnsi="宋体" w:cs="宋体"/>
                <w:color w:val="auto"/>
                <w:kern w:val="0"/>
                <w:szCs w:val="21"/>
                <w:lang w:val="en-US" w:eastAsia="zh-CN"/>
              </w:rPr>
              <w:t>一百</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一百五十</w:t>
            </w:r>
            <w:r>
              <w:rPr>
                <w:rFonts w:hint="eastAsia" w:ascii="宋体" w:hAnsi="宋体" w:cs="宋体"/>
                <w:color w:val="auto"/>
                <w:kern w:val="0"/>
                <w:szCs w:val="21"/>
              </w:rPr>
              <w:t>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b w:val="0"/>
                <w:bCs/>
                <w:color w:val="000000"/>
                <w:kern w:val="0"/>
                <w:szCs w:val="21"/>
                <w:highlight w:val="none"/>
                <w:lang w:val="en-US" w:eastAsia="zh-CN"/>
              </w:rPr>
            </w:pPr>
          </w:p>
        </w:tc>
        <w:tc>
          <w:tcPr>
            <w:tcW w:w="2724" w:type="dxa"/>
            <w:vMerge w:val="continue"/>
            <w:noWrap w:val="0"/>
            <w:vAlign w:val="center"/>
          </w:tcPr>
          <w:p>
            <w:pPr>
              <w:jc w:val="both"/>
              <w:rPr>
                <w:rFonts w:hint="eastAsia" w:ascii="宋体" w:hAnsi="宋体" w:eastAsia="宋体" w:cs="宋体"/>
                <w:color w:val="000000"/>
                <w:highlight w:val="none"/>
                <w:lang w:eastAsia="zh-CN"/>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color w:val="auto"/>
                <w:lang w:val="en-US" w:eastAsia="zh-CN"/>
              </w:rPr>
              <w:t>严重</w:t>
            </w:r>
          </w:p>
        </w:tc>
        <w:tc>
          <w:tcPr>
            <w:tcW w:w="2077" w:type="dxa"/>
            <w:noWrap w:val="0"/>
            <w:vAlign w:val="center"/>
          </w:tcPr>
          <w:p>
            <w:pPr>
              <w:numPr>
                <w:ilvl w:val="0"/>
                <w:numId w:val="0"/>
              </w:numPr>
              <w:jc w:val="left"/>
              <w:rPr>
                <w:rFonts w:hint="eastAsia" w:ascii="宋体" w:hAnsi="宋体" w:cs="宋体"/>
                <w:color w:val="auto"/>
                <w:kern w:val="0"/>
                <w:szCs w:val="21"/>
                <w:lang w:eastAsia="zh-CN"/>
              </w:rPr>
            </w:pPr>
            <w:r>
              <w:rPr>
                <w:rFonts w:hint="eastAsia" w:ascii="宋体" w:hAnsi="宋体" w:cs="宋体"/>
                <w:color w:val="auto"/>
                <w:kern w:val="0"/>
                <w:szCs w:val="21"/>
                <w:lang w:val="en-US" w:eastAsia="zh-CN"/>
              </w:rPr>
              <w:t>1.</w:t>
            </w:r>
            <w:r>
              <w:rPr>
                <w:rFonts w:hint="eastAsia" w:ascii="宋体" w:hAnsi="宋体" w:cs="宋体"/>
                <w:color w:val="auto"/>
                <w:kern w:val="0"/>
                <w:szCs w:val="21"/>
              </w:rPr>
              <w:t>乱写、乱画、乱张贴、乱拉挂</w:t>
            </w:r>
            <w:r>
              <w:rPr>
                <w:rFonts w:hint="eastAsia" w:ascii="宋体" w:hAnsi="宋体" w:cs="宋体"/>
                <w:color w:val="auto"/>
                <w:kern w:val="0"/>
                <w:szCs w:val="21"/>
                <w:lang w:val="en-US" w:eastAsia="zh-CN"/>
              </w:rPr>
              <w:t>面积大于5</w:t>
            </w:r>
            <w:r>
              <w:rPr>
                <w:rFonts w:hint="eastAsia" w:ascii="宋体" w:hAnsi="宋体" w:cs="宋体"/>
                <w:color w:val="auto"/>
                <w:kern w:val="0"/>
                <w:szCs w:val="21"/>
              </w:rPr>
              <w:t>平方米</w:t>
            </w:r>
            <w:r>
              <w:rPr>
                <w:rFonts w:hint="eastAsia" w:ascii="宋体" w:hAnsi="宋体" w:cs="宋体"/>
                <w:color w:val="auto"/>
                <w:kern w:val="0"/>
                <w:szCs w:val="21"/>
                <w:lang w:eastAsia="zh-CN"/>
              </w:rPr>
              <w:t>；</w:t>
            </w:r>
          </w:p>
          <w:p>
            <w:pPr>
              <w:jc w:val="left"/>
              <w:rPr>
                <w:rFonts w:hint="eastAsia" w:ascii="宋体" w:hAnsi="宋体" w:eastAsia="宋体" w:cs="宋体"/>
                <w:lang w:val="en-US" w:eastAsia="zh-CN"/>
              </w:rPr>
            </w:pPr>
            <w:r>
              <w:rPr>
                <w:rFonts w:hint="eastAsia" w:ascii="宋体" w:hAnsi="宋体" w:cs="宋体"/>
                <w:color w:val="auto"/>
                <w:kern w:val="0"/>
                <w:szCs w:val="21"/>
                <w:lang w:val="en-US" w:eastAsia="zh-CN"/>
              </w:rPr>
              <w:t>2.</w:t>
            </w:r>
            <w:r>
              <w:rPr>
                <w:rFonts w:hint="eastAsia" w:ascii="宋体" w:hAnsi="宋体" w:cs="宋体"/>
                <w:color w:val="auto"/>
                <w:kern w:val="0"/>
                <w:szCs w:val="21"/>
              </w:rPr>
              <w:t>乱写、乱画、乱张贴、乱拉挂</w:t>
            </w:r>
            <w:r>
              <w:rPr>
                <w:rFonts w:hint="eastAsia" w:ascii="宋体" w:hAnsi="宋体" w:cs="宋体"/>
                <w:color w:val="auto"/>
                <w:kern w:val="0"/>
                <w:szCs w:val="21"/>
                <w:lang w:val="en-US" w:eastAsia="zh-CN"/>
              </w:rPr>
              <w:t>多于5处</w:t>
            </w:r>
            <w:r>
              <w:rPr>
                <w:rFonts w:hint="eastAsia" w:ascii="宋体" w:hAnsi="宋体" w:cs="宋体"/>
                <w:color w:val="auto"/>
                <w:kern w:val="0"/>
                <w:szCs w:val="21"/>
              </w:rPr>
              <w:t>的</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rPr>
              <w:t>对单位处</w:t>
            </w:r>
            <w:r>
              <w:rPr>
                <w:rFonts w:hint="eastAsia" w:ascii="宋体" w:hAnsi="宋体" w:cs="宋体"/>
                <w:color w:val="auto"/>
                <w:kern w:val="0"/>
                <w:szCs w:val="21"/>
                <w:lang w:val="en-US" w:eastAsia="zh-CN"/>
              </w:rPr>
              <w:t>三万</w:t>
            </w:r>
            <w:r>
              <w:rPr>
                <w:rFonts w:hint="eastAsia" w:ascii="宋体" w:hAnsi="宋体" w:cs="宋体"/>
                <w:color w:val="auto"/>
                <w:kern w:val="0"/>
                <w:szCs w:val="21"/>
              </w:rPr>
              <w:t>元以上</w:t>
            </w:r>
            <w:r>
              <w:rPr>
                <w:rFonts w:hint="eastAsia" w:ascii="宋体" w:hAnsi="宋体" w:cs="宋体"/>
                <w:color w:val="auto"/>
                <w:kern w:val="0"/>
                <w:szCs w:val="21"/>
                <w:lang w:val="en-US" w:eastAsia="zh-CN"/>
              </w:rPr>
              <w:t>五</w:t>
            </w:r>
            <w:r>
              <w:rPr>
                <w:rFonts w:hint="eastAsia" w:ascii="宋体" w:hAnsi="宋体" w:cs="宋体"/>
                <w:color w:val="auto"/>
                <w:kern w:val="0"/>
                <w:szCs w:val="21"/>
              </w:rPr>
              <w:t>万元以下的罚款，对个人处</w:t>
            </w:r>
            <w:r>
              <w:rPr>
                <w:rFonts w:hint="eastAsia" w:ascii="宋体" w:hAnsi="宋体" w:cs="宋体"/>
                <w:color w:val="auto"/>
                <w:kern w:val="0"/>
                <w:szCs w:val="21"/>
                <w:lang w:val="en-US" w:eastAsia="zh-CN"/>
              </w:rPr>
              <w:t>一百五十</w:t>
            </w:r>
            <w:r>
              <w:rPr>
                <w:rFonts w:hint="eastAsia" w:ascii="宋体" w:hAnsi="宋体" w:cs="宋体"/>
                <w:color w:val="auto"/>
                <w:kern w:val="0"/>
                <w:szCs w:val="21"/>
              </w:rPr>
              <w:t>元以上</w:t>
            </w:r>
            <w:r>
              <w:rPr>
                <w:rFonts w:hint="eastAsia" w:ascii="宋体" w:hAnsi="宋体" w:cs="宋体"/>
                <w:color w:val="auto"/>
                <w:kern w:val="0"/>
                <w:szCs w:val="21"/>
                <w:lang w:val="en-US" w:eastAsia="zh-CN"/>
              </w:rPr>
              <w:t>二百</w:t>
            </w:r>
            <w:r>
              <w:rPr>
                <w:rFonts w:hint="eastAsia" w:ascii="宋体" w:hAnsi="宋体" w:cs="宋体"/>
                <w:color w:val="auto"/>
                <w:kern w:val="0"/>
                <w:szCs w:val="21"/>
              </w:rPr>
              <w:t>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《珠海经济特区城市道路清扫保洁管理办法》</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207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处罚种类</w:t>
            </w:r>
          </w:p>
        </w:tc>
        <w:tc>
          <w:tcPr>
            <w:tcW w:w="2537" w:type="dxa"/>
            <w:gridSpan w:val="2"/>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37</w:t>
            </w:r>
          </w:p>
        </w:tc>
        <w:tc>
          <w:tcPr>
            <w:tcW w:w="2190" w:type="dxa"/>
            <w:vMerge w:val="restart"/>
            <w:noWrap w:val="0"/>
            <w:vAlign w:val="center"/>
          </w:tcPr>
          <w:p>
            <w:pPr>
              <w:widowControl/>
              <w:ind w:firstLine="420" w:firstLineChars="200"/>
              <w:jc w:val="both"/>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在城市道路上维修、清疏排水管道、沟渠，维修、更换路灯、电线杆及其他公共设施所产生的废弃物以及栽培、修剪树木或者花卉等作业所产生的枝叶、泥土等废弃物，施工作业单位未及时清理，保持路面干净</w:t>
            </w:r>
          </w:p>
        </w:tc>
        <w:tc>
          <w:tcPr>
            <w:tcW w:w="2150" w:type="dxa"/>
            <w:vMerge w:val="restart"/>
            <w:noWrap w:val="0"/>
            <w:vAlign w:val="center"/>
          </w:tcPr>
          <w:p>
            <w:pPr>
              <w:ind w:firstLine="420" w:firstLineChars="200"/>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《珠海经济特区城市道路清扫保洁管理办法》第七条： 在城市道路上维修、清疏排水管道、沟渠，维修、更换路灯、电线杆及其他公共设施所产生的废弃物以及栽培、修剪树木或者花卉等作业所产生的枝叶、泥土等废弃物，施工作业单位应当及时清理，保持路面干净。</w:t>
            </w:r>
          </w:p>
        </w:tc>
        <w:tc>
          <w:tcPr>
            <w:tcW w:w="2724" w:type="dxa"/>
            <w:vMerge w:val="restart"/>
            <w:noWrap w:val="0"/>
            <w:vAlign w:val="center"/>
          </w:tcPr>
          <w:p>
            <w:pPr>
              <w:ind w:firstLine="420" w:firstLineChars="200"/>
              <w:jc w:val="left"/>
              <w:rPr>
                <w:rFonts w:hint="eastAsia" w:ascii="宋体" w:hAnsi="宋体" w:eastAsia="宋体" w:cs="宋体"/>
                <w:b w:val="0"/>
                <w:bCs/>
                <w:color w:val="000000"/>
                <w:kern w:val="0"/>
                <w:szCs w:val="21"/>
                <w:highlight w:val="none"/>
              </w:rPr>
            </w:pPr>
            <w:r>
              <w:rPr>
                <w:rFonts w:hint="eastAsia" w:ascii="宋体" w:hAnsi="宋体" w:cs="宋体"/>
                <w:color w:val="auto"/>
                <w:kern w:val="0"/>
                <w:szCs w:val="21"/>
              </w:rPr>
              <w:t>《珠海经济特区城市道路清扫保洁管理办法》第十条第（二）项：有下列行为之一的，由城市管理行政执法部门作出处罚：（二）违反本办法第七条规定的，责令限期改正，并处以五千元以上三万元以下罚款。</w:t>
            </w:r>
          </w:p>
        </w:tc>
        <w:tc>
          <w:tcPr>
            <w:tcW w:w="864" w:type="dxa"/>
            <w:vMerge w:val="restart"/>
            <w:noWrap w:val="0"/>
            <w:vAlign w:val="center"/>
          </w:tcPr>
          <w:p>
            <w:pPr>
              <w:jc w:val="both"/>
              <w:rPr>
                <w:rFonts w:hint="default" w:ascii="宋体" w:hAnsi="宋体" w:eastAsia="宋体" w:cs="宋体"/>
                <w:color w:val="000000"/>
                <w:highlight w:val="none"/>
                <w:lang w:val="en-US" w:eastAsia="zh-CN"/>
              </w:rPr>
            </w:pPr>
            <w:r>
              <w:rPr>
                <w:rFonts w:hint="eastAsia" w:ascii="宋体" w:hAnsi="宋体" w:cs="宋体"/>
                <w:bCs/>
                <w:color w:val="auto"/>
                <w:kern w:val="0"/>
                <w:szCs w:val="21"/>
                <w:lang w:val="en-US" w:eastAsia="zh-CN"/>
              </w:rPr>
              <w:t>罚款</w:t>
            </w: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轻微</w:t>
            </w:r>
          </w:p>
        </w:tc>
        <w:tc>
          <w:tcPr>
            <w:tcW w:w="2077" w:type="dxa"/>
            <w:noWrap w:val="0"/>
            <w:vAlign w:val="center"/>
          </w:tcPr>
          <w:p>
            <w:pPr>
              <w:jc w:val="left"/>
              <w:rPr>
                <w:rFonts w:hint="eastAsia" w:ascii="宋体" w:hAnsi="宋体" w:eastAsia="宋体" w:cs="宋体"/>
                <w:lang w:val="en-US" w:eastAsia="zh-CN"/>
              </w:rPr>
            </w:pPr>
            <w:r>
              <w:rPr>
                <w:rFonts w:hint="eastAsia" w:ascii="宋体" w:hAnsi="宋体" w:cs="宋体"/>
                <w:color w:val="auto"/>
                <w:kern w:val="0"/>
                <w:szCs w:val="21"/>
                <w:lang w:val="en-US" w:eastAsia="zh-CN"/>
              </w:rPr>
              <w:t>未及时清理</w:t>
            </w:r>
            <w:r>
              <w:rPr>
                <w:rFonts w:hint="eastAsia" w:ascii="宋体" w:hAnsi="宋体" w:cs="宋体"/>
                <w:color w:val="auto"/>
                <w:kern w:val="0"/>
                <w:szCs w:val="21"/>
              </w:rPr>
              <w:t>垃圾</w:t>
            </w:r>
            <w:r>
              <w:rPr>
                <w:rFonts w:hint="eastAsia" w:ascii="宋体" w:hAnsi="宋体" w:cs="宋体"/>
                <w:color w:val="auto"/>
                <w:kern w:val="0"/>
                <w:szCs w:val="21"/>
                <w:lang w:val="en-US" w:eastAsia="zh-CN"/>
              </w:rPr>
              <w:t>小于2</w:t>
            </w:r>
            <w:r>
              <w:rPr>
                <w:rFonts w:hint="eastAsia" w:ascii="宋体" w:hAnsi="宋体" w:cs="宋体"/>
                <w:color w:val="auto"/>
                <w:kern w:val="0"/>
                <w:szCs w:val="21"/>
              </w:rPr>
              <w:t>立方米的</w:t>
            </w:r>
          </w:p>
        </w:tc>
        <w:tc>
          <w:tcPr>
            <w:tcW w:w="1325" w:type="dxa"/>
            <w:noWrap w:val="0"/>
            <w:vAlign w:val="center"/>
          </w:tcPr>
          <w:p>
            <w:pPr>
              <w:jc w:val="left"/>
              <w:rPr>
                <w:rFonts w:hint="default"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并处五千元以上一万元以下罚款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color w:val="000000"/>
                <w:highlight w:val="none"/>
                <w:lang w:eastAsia="zh-CN"/>
              </w:rPr>
            </w:pPr>
          </w:p>
        </w:tc>
        <w:tc>
          <w:tcPr>
            <w:tcW w:w="2724" w:type="dxa"/>
            <w:vMerge w:val="continue"/>
            <w:noWrap w:val="0"/>
            <w:vAlign w:val="center"/>
          </w:tcPr>
          <w:p>
            <w:pPr>
              <w:jc w:val="both"/>
              <w:rPr>
                <w:rFonts w:hint="eastAsia" w:ascii="宋体" w:hAnsi="宋体" w:eastAsia="宋体" w:cs="宋体"/>
                <w:b w:val="0"/>
                <w:bCs/>
                <w:color w:val="000000"/>
                <w:kern w:val="0"/>
                <w:szCs w:val="21"/>
                <w:highlight w:val="none"/>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一般</w:t>
            </w:r>
          </w:p>
        </w:tc>
        <w:tc>
          <w:tcPr>
            <w:tcW w:w="2077" w:type="dxa"/>
            <w:noWrap w:val="0"/>
            <w:vAlign w:val="center"/>
          </w:tcPr>
          <w:p>
            <w:pPr>
              <w:jc w:val="left"/>
              <w:rPr>
                <w:rFonts w:hint="eastAsia" w:ascii="宋体" w:hAnsi="宋体" w:eastAsia="宋体" w:cs="宋体"/>
                <w:lang w:val="en-US" w:eastAsia="zh-CN"/>
              </w:rPr>
            </w:pPr>
            <w:r>
              <w:rPr>
                <w:rFonts w:hint="eastAsia" w:ascii="宋体" w:hAnsi="宋体" w:cs="宋体"/>
                <w:color w:val="auto"/>
                <w:kern w:val="0"/>
                <w:szCs w:val="21"/>
                <w:lang w:val="en-US" w:eastAsia="zh-CN"/>
              </w:rPr>
              <w:t>未及时清理垃圾大于2</w:t>
            </w:r>
            <w:r>
              <w:rPr>
                <w:rFonts w:hint="eastAsia" w:ascii="宋体" w:hAnsi="宋体" w:cs="宋体"/>
                <w:color w:val="auto"/>
                <w:kern w:val="0"/>
                <w:szCs w:val="21"/>
              </w:rPr>
              <w:t>立方米</w:t>
            </w:r>
            <w:r>
              <w:rPr>
                <w:rFonts w:hint="eastAsia" w:ascii="宋体" w:hAnsi="宋体" w:cs="宋体"/>
                <w:color w:val="auto"/>
                <w:kern w:val="0"/>
                <w:szCs w:val="21"/>
                <w:lang w:val="en-US" w:eastAsia="zh-CN"/>
              </w:rPr>
              <w:t>小于5</w:t>
            </w:r>
            <w:r>
              <w:rPr>
                <w:rFonts w:hint="eastAsia" w:ascii="宋体" w:hAnsi="宋体" w:cs="宋体"/>
                <w:color w:val="auto"/>
                <w:kern w:val="0"/>
                <w:szCs w:val="21"/>
              </w:rPr>
              <w:t>立方米</w:t>
            </w:r>
            <w:r>
              <w:rPr>
                <w:rFonts w:hint="eastAsia" w:ascii="宋体" w:hAnsi="宋体" w:cs="宋体"/>
                <w:color w:val="auto"/>
                <w:kern w:val="0"/>
                <w:szCs w:val="21"/>
                <w:lang w:val="en-US" w:eastAsia="zh-CN"/>
              </w:rPr>
              <w:t>的</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并处一万元以上二万元以下罚款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4"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b w:val="0"/>
                <w:bCs/>
                <w:color w:val="000000"/>
                <w:kern w:val="0"/>
                <w:szCs w:val="21"/>
                <w:highlight w:val="none"/>
                <w:lang w:val="en-US" w:eastAsia="zh-CN"/>
              </w:rPr>
            </w:pPr>
          </w:p>
        </w:tc>
        <w:tc>
          <w:tcPr>
            <w:tcW w:w="2724" w:type="dxa"/>
            <w:vMerge w:val="continue"/>
            <w:noWrap w:val="0"/>
            <w:vAlign w:val="center"/>
          </w:tcPr>
          <w:p>
            <w:pPr>
              <w:jc w:val="both"/>
              <w:rPr>
                <w:rFonts w:hint="eastAsia" w:ascii="宋体" w:hAnsi="宋体" w:eastAsia="宋体" w:cs="宋体"/>
                <w:color w:val="000000"/>
                <w:highlight w:val="none"/>
                <w:lang w:eastAsia="zh-CN"/>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color w:val="auto"/>
                <w:lang w:val="en-US" w:eastAsia="zh-CN"/>
              </w:rPr>
              <w:t>严重</w:t>
            </w:r>
          </w:p>
        </w:tc>
        <w:tc>
          <w:tcPr>
            <w:tcW w:w="2077" w:type="dxa"/>
            <w:noWrap w:val="0"/>
            <w:vAlign w:val="center"/>
          </w:tcPr>
          <w:p>
            <w:pPr>
              <w:jc w:val="left"/>
              <w:rPr>
                <w:rFonts w:hint="eastAsia" w:ascii="宋体" w:hAnsi="宋体" w:eastAsia="宋体" w:cs="宋体"/>
                <w:lang w:val="en-US" w:eastAsia="zh-CN"/>
              </w:rPr>
            </w:pPr>
            <w:r>
              <w:rPr>
                <w:rFonts w:hint="eastAsia" w:ascii="宋体" w:hAnsi="宋体" w:cs="宋体"/>
                <w:color w:val="auto"/>
                <w:kern w:val="0"/>
                <w:szCs w:val="21"/>
                <w:lang w:val="en-US" w:eastAsia="zh-CN"/>
              </w:rPr>
              <w:t>未及时清理垃圾大于5</w:t>
            </w:r>
            <w:r>
              <w:rPr>
                <w:rFonts w:hint="eastAsia" w:ascii="宋体" w:hAnsi="宋体" w:cs="宋体"/>
                <w:color w:val="auto"/>
                <w:kern w:val="0"/>
                <w:szCs w:val="21"/>
              </w:rPr>
              <w:t>立方米的</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并处二万元以上三万元以下罚款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pStyle w:val="24"/>
      </w:pPr>
    </w:p>
    <w:p>
      <w:pPr>
        <w:pStyle w:val="24"/>
      </w:pPr>
    </w:p>
    <w:p>
      <w:pPr>
        <w:pStyle w:val="24"/>
      </w:pPr>
    </w:p>
    <w:p>
      <w:pPr>
        <w:pStyle w:val="24"/>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《珠海经济特区城市道路清扫保洁管理办法》</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207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处罚种类</w:t>
            </w:r>
          </w:p>
        </w:tc>
        <w:tc>
          <w:tcPr>
            <w:tcW w:w="2537" w:type="dxa"/>
            <w:gridSpan w:val="2"/>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38</w:t>
            </w:r>
          </w:p>
        </w:tc>
        <w:tc>
          <w:tcPr>
            <w:tcW w:w="2190" w:type="dxa"/>
            <w:vMerge w:val="restart"/>
            <w:noWrap w:val="0"/>
            <w:vAlign w:val="center"/>
          </w:tcPr>
          <w:p>
            <w:pPr>
              <w:widowControl/>
              <w:ind w:firstLine="420" w:firstLineChars="200"/>
              <w:jc w:val="both"/>
              <w:rPr>
                <w:rFonts w:hint="eastAsia" w:ascii="宋体" w:hAnsi="宋体" w:cs="宋体"/>
                <w:color w:val="auto"/>
                <w:kern w:val="0"/>
                <w:szCs w:val="21"/>
              </w:rPr>
            </w:pPr>
            <w:r>
              <w:rPr>
                <w:rFonts w:hint="eastAsia" w:ascii="宋体" w:hAnsi="宋体" w:cs="宋体"/>
                <w:color w:val="auto"/>
                <w:kern w:val="0"/>
                <w:szCs w:val="21"/>
              </w:rPr>
              <w:t>城市道路的新建、改建、扩建建设工程未按照规定设置围挡</w:t>
            </w:r>
            <w:r>
              <w:rPr>
                <w:rFonts w:hint="eastAsia" w:ascii="宋体" w:hAnsi="宋体" w:cs="宋体"/>
                <w:color w:val="auto"/>
                <w:kern w:val="0"/>
                <w:szCs w:val="21"/>
                <w:lang w:val="en-US" w:eastAsia="zh-CN"/>
              </w:rPr>
              <w:t>的</w:t>
            </w:r>
          </w:p>
          <w:p>
            <w:pPr>
              <w:widowControl/>
              <w:ind w:firstLine="420" w:firstLineChars="200"/>
              <w:jc w:val="left"/>
              <w:rPr>
                <w:rFonts w:hint="eastAsia" w:ascii="宋体" w:hAnsi="宋体" w:eastAsia="宋体" w:cs="宋体"/>
                <w:color w:val="000000"/>
                <w:highlight w:val="none"/>
              </w:rPr>
            </w:pPr>
          </w:p>
        </w:tc>
        <w:tc>
          <w:tcPr>
            <w:tcW w:w="2150" w:type="dxa"/>
            <w:vMerge w:val="restart"/>
            <w:noWrap w:val="0"/>
            <w:vAlign w:val="center"/>
          </w:tcPr>
          <w:p>
            <w:pPr>
              <w:ind w:firstLine="420" w:firstLineChars="200"/>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《珠海经济特区城市道路清扫保洁管理办法》第八条第一款：城市道路的新建、改建、扩建建设工程应当按照规定设置围挡</w:t>
            </w:r>
            <w:r>
              <w:rPr>
                <w:rFonts w:hint="eastAsia" w:ascii="宋体" w:hAnsi="宋体" w:cs="宋体"/>
                <w:color w:val="auto"/>
                <w:kern w:val="0"/>
                <w:szCs w:val="21"/>
                <w:lang w:eastAsia="zh-CN"/>
              </w:rPr>
              <w:t>……</w:t>
            </w:r>
          </w:p>
        </w:tc>
        <w:tc>
          <w:tcPr>
            <w:tcW w:w="2724" w:type="dxa"/>
            <w:vMerge w:val="restart"/>
            <w:noWrap w:val="0"/>
            <w:vAlign w:val="center"/>
          </w:tcPr>
          <w:p>
            <w:pPr>
              <w:ind w:firstLine="420" w:firstLineChars="200"/>
              <w:jc w:val="left"/>
              <w:rPr>
                <w:rFonts w:hint="eastAsia" w:ascii="宋体" w:hAnsi="宋体" w:eastAsia="宋体" w:cs="宋体"/>
                <w:b w:val="0"/>
                <w:bCs/>
                <w:color w:val="000000"/>
                <w:kern w:val="0"/>
                <w:szCs w:val="21"/>
                <w:highlight w:val="none"/>
              </w:rPr>
            </w:pPr>
            <w:r>
              <w:rPr>
                <w:rFonts w:hint="eastAsia" w:ascii="宋体" w:hAnsi="宋体" w:cs="宋体"/>
                <w:color w:val="auto"/>
                <w:kern w:val="0"/>
                <w:szCs w:val="21"/>
              </w:rPr>
              <w:t>《珠海经济特区城市道路清扫保洁管理办法》第十条第（</w:t>
            </w:r>
            <w:r>
              <w:rPr>
                <w:rFonts w:hint="eastAsia" w:ascii="宋体" w:hAnsi="宋体" w:cs="宋体"/>
                <w:color w:val="auto"/>
                <w:kern w:val="0"/>
                <w:szCs w:val="21"/>
                <w:lang w:val="en-US" w:eastAsia="zh-CN"/>
              </w:rPr>
              <w:t>三</w:t>
            </w:r>
            <w:r>
              <w:rPr>
                <w:rFonts w:hint="eastAsia" w:ascii="宋体" w:hAnsi="宋体" w:cs="宋体"/>
                <w:color w:val="auto"/>
                <w:kern w:val="0"/>
                <w:szCs w:val="21"/>
              </w:rPr>
              <w:t>）项：有下列行为之一的，由城市管理行政执法部门作出处罚：（</w:t>
            </w:r>
            <w:r>
              <w:rPr>
                <w:rFonts w:hint="eastAsia" w:ascii="宋体" w:hAnsi="宋体" w:cs="宋体"/>
                <w:color w:val="auto"/>
                <w:kern w:val="0"/>
                <w:szCs w:val="21"/>
                <w:lang w:val="en-US" w:eastAsia="zh-CN"/>
              </w:rPr>
              <w:t>三</w:t>
            </w:r>
            <w:r>
              <w:rPr>
                <w:rFonts w:hint="eastAsia" w:ascii="宋体" w:hAnsi="宋体" w:cs="宋体"/>
                <w:color w:val="auto"/>
                <w:kern w:val="0"/>
                <w:szCs w:val="21"/>
              </w:rPr>
              <w:t>）违反本办法第</w:t>
            </w:r>
            <w:r>
              <w:rPr>
                <w:rFonts w:hint="eastAsia" w:ascii="宋体" w:hAnsi="宋体" w:cs="宋体"/>
                <w:color w:val="auto"/>
                <w:kern w:val="0"/>
                <w:szCs w:val="21"/>
                <w:lang w:val="en-US" w:eastAsia="zh-CN"/>
              </w:rPr>
              <w:t>八</w:t>
            </w:r>
            <w:r>
              <w:rPr>
                <w:rFonts w:hint="eastAsia" w:ascii="宋体" w:hAnsi="宋体" w:cs="宋体"/>
                <w:color w:val="auto"/>
                <w:kern w:val="0"/>
                <w:szCs w:val="21"/>
              </w:rPr>
              <w:t>条规定的，责令限期改正，并处以一千元以上五千元以下罚款。</w:t>
            </w:r>
          </w:p>
        </w:tc>
        <w:tc>
          <w:tcPr>
            <w:tcW w:w="864" w:type="dxa"/>
            <w:vMerge w:val="restart"/>
            <w:noWrap w:val="0"/>
            <w:vAlign w:val="center"/>
          </w:tcPr>
          <w:p>
            <w:pPr>
              <w:jc w:val="both"/>
              <w:rPr>
                <w:rFonts w:hint="default" w:ascii="宋体" w:hAnsi="宋体" w:eastAsia="宋体" w:cs="宋体"/>
                <w:color w:val="000000"/>
                <w:highlight w:val="none"/>
                <w:lang w:val="en-US" w:eastAsia="zh-CN"/>
              </w:rPr>
            </w:pPr>
            <w:r>
              <w:rPr>
                <w:rFonts w:hint="eastAsia" w:ascii="宋体" w:hAnsi="宋体" w:cs="宋体"/>
                <w:bCs/>
                <w:color w:val="auto"/>
                <w:kern w:val="0"/>
                <w:szCs w:val="21"/>
                <w:lang w:val="en-US" w:eastAsia="zh-CN"/>
              </w:rPr>
              <w:t>罚款</w:t>
            </w:r>
          </w:p>
        </w:tc>
        <w:tc>
          <w:tcPr>
            <w:tcW w:w="460" w:type="dxa"/>
            <w:noWrap w:val="0"/>
            <w:vAlign w:val="center"/>
          </w:tcPr>
          <w:p>
            <w:pPr>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轻微</w:t>
            </w:r>
          </w:p>
        </w:tc>
        <w:tc>
          <w:tcPr>
            <w:tcW w:w="2077" w:type="dxa"/>
            <w:noWrap w:val="0"/>
            <w:vAlign w:val="center"/>
          </w:tcPr>
          <w:p>
            <w:pPr>
              <w:jc w:val="left"/>
              <w:rPr>
                <w:rFonts w:hint="eastAsia" w:ascii="宋体" w:hAnsi="宋体" w:eastAsia="宋体" w:cs="宋体"/>
                <w:kern w:val="2"/>
                <w:sz w:val="21"/>
                <w:lang w:val="en-US" w:eastAsia="zh-CN" w:bidi="ar-SA"/>
              </w:rPr>
            </w:pPr>
            <w:r>
              <w:rPr>
                <w:rFonts w:hint="eastAsia" w:ascii="宋体" w:hAnsi="宋体" w:cs="宋体"/>
                <w:color w:val="auto"/>
                <w:kern w:val="0"/>
                <w:szCs w:val="21"/>
                <w:lang w:val="en-US" w:eastAsia="zh-CN"/>
              </w:rPr>
              <w:t>已设置围挡但有破损未及时修复的</w:t>
            </w:r>
          </w:p>
        </w:tc>
        <w:tc>
          <w:tcPr>
            <w:tcW w:w="1325" w:type="dxa"/>
            <w:noWrap w:val="0"/>
            <w:vAlign w:val="center"/>
          </w:tcPr>
          <w:p>
            <w:pPr>
              <w:jc w:val="left"/>
              <w:rPr>
                <w:rFonts w:hint="eastAsia" w:ascii="宋体" w:hAnsi="宋体" w:eastAsia="宋体" w:cs="宋体"/>
                <w:color w:val="000000"/>
                <w:kern w:val="2"/>
                <w:sz w:val="21"/>
                <w:highlight w:val="none"/>
                <w:lang w:val="en-US" w:eastAsia="zh-CN" w:bidi="ar-SA"/>
              </w:rPr>
            </w:pPr>
            <w:r>
              <w:rPr>
                <w:rFonts w:hint="eastAsia" w:ascii="宋体" w:hAnsi="宋体" w:cs="宋体"/>
                <w:color w:val="auto"/>
                <w:kern w:val="0"/>
                <w:szCs w:val="21"/>
                <w:lang w:val="en-US" w:eastAsia="zh-CN"/>
              </w:rPr>
              <w:t>并处以一千元以上二千元以下罚款</w:t>
            </w:r>
          </w:p>
        </w:tc>
        <w:tc>
          <w:tcPr>
            <w:tcW w:w="1215" w:type="dxa"/>
            <w:noWrap w:val="0"/>
            <w:vAlign w:val="center"/>
          </w:tcPr>
          <w:p>
            <w:pPr>
              <w:widowControl/>
              <w:tabs>
                <w:tab w:val="left" w:pos="275"/>
              </w:tabs>
              <w:spacing w:line="260" w:lineRule="exact"/>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837" w:type="dxa"/>
            <w:vMerge w:val="continue"/>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p>
        </w:tc>
        <w:tc>
          <w:tcPr>
            <w:tcW w:w="2190" w:type="dxa"/>
            <w:vMerge w:val="continue"/>
            <w:noWrap w:val="0"/>
            <w:vAlign w:val="center"/>
          </w:tcPr>
          <w:p>
            <w:pPr>
              <w:widowControl/>
              <w:ind w:firstLine="420" w:firstLineChars="200"/>
              <w:jc w:val="left"/>
              <w:rPr>
                <w:rFonts w:hint="eastAsia" w:ascii="宋体" w:hAnsi="宋体" w:eastAsia="宋体" w:cs="宋体"/>
                <w:color w:val="000000"/>
                <w:highlight w:val="none"/>
              </w:rPr>
            </w:pPr>
          </w:p>
        </w:tc>
        <w:tc>
          <w:tcPr>
            <w:tcW w:w="2150" w:type="dxa"/>
            <w:vMerge w:val="continue"/>
            <w:noWrap w:val="0"/>
            <w:vAlign w:val="center"/>
          </w:tcPr>
          <w:p>
            <w:pPr>
              <w:ind w:firstLine="420" w:firstLineChars="200"/>
              <w:rPr>
                <w:rFonts w:hint="eastAsia" w:ascii="宋体" w:hAnsi="宋体" w:eastAsia="宋体" w:cs="宋体"/>
                <w:b w:val="0"/>
                <w:bCs/>
                <w:color w:val="000000"/>
                <w:kern w:val="0"/>
                <w:szCs w:val="21"/>
                <w:highlight w:val="none"/>
                <w:lang w:val="en-US" w:eastAsia="zh-CN"/>
              </w:rPr>
            </w:pPr>
          </w:p>
        </w:tc>
        <w:tc>
          <w:tcPr>
            <w:tcW w:w="2724" w:type="dxa"/>
            <w:vMerge w:val="continue"/>
            <w:noWrap w:val="0"/>
            <w:vAlign w:val="center"/>
          </w:tcPr>
          <w:p>
            <w:pPr>
              <w:ind w:firstLine="420" w:firstLineChars="200"/>
              <w:jc w:val="left"/>
              <w:rPr>
                <w:rFonts w:hint="eastAsia" w:ascii="宋体" w:hAnsi="宋体" w:eastAsia="宋体" w:cs="宋体"/>
                <w:b w:val="0"/>
                <w:bCs/>
                <w:color w:val="000000"/>
                <w:kern w:val="0"/>
                <w:szCs w:val="21"/>
                <w:highlight w:val="none"/>
              </w:rPr>
            </w:pPr>
          </w:p>
        </w:tc>
        <w:tc>
          <w:tcPr>
            <w:tcW w:w="864" w:type="dxa"/>
            <w:vMerge w:val="continue"/>
            <w:noWrap w:val="0"/>
            <w:vAlign w:val="center"/>
          </w:tcPr>
          <w:p>
            <w:pPr>
              <w:jc w:val="both"/>
              <w:rPr>
                <w:rFonts w:hint="default" w:ascii="宋体" w:hAnsi="宋体" w:eastAsia="宋体" w:cs="宋体"/>
                <w:color w:val="000000"/>
                <w:highlight w:val="none"/>
                <w:lang w:val="en-US"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一般</w:t>
            </w:r>
          </w:p>
        </w:tc>
        <w:tc>
          <w:tcPr>
            <w:tcW w:w="2077" w:type="dxa"/>
            <w:noWrap w:val="0"/>
            <w:vAlign w:val="center"/>
          </w:tcPr>
          <w:p>
            <w:pPr>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围挡不连续不密闭</w:t>
            </w:r>
          </w:p>
        </w:tc>
        <w:tc>
          <w:tcPr>
            <w:tcW w:w="1325" w:type="dxa"/>
            <w:noWrap w:val="0"/>
            <w:vAlign w:val="center"/>
          </w:tcPr>
          <w:p>
            <w:pPr>
              <w:jc w:val="left"/>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并处以二千元以上四千元以下罚款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color w:val="000000"/>
                <w:highlight w:val="none"/>
                <w:lang w:eastAsia="zh-CN"/>
              </w:rPr>
            </w:pPr>
          </w:p>
        </w:tc>
        <w:tc>
          <w:tcPr>
            <w:tcW w:w="2724" w:type="dxa"/>
            <w:vMerge w:val="continue"/>
            <w:noWrap w:val="0"/>
            <w:vAlign w:val="center"/>
          </w:tcPr>
          <w:p>
            <w:pPr>
              <w:jc w:val="both"/>
              <w:rPr>
                <w:rFonts w:hint="eastAsia" w:ascii="宋体" w:hAnsi="宋体" w:eastAsia="宋体" w:cs="宋体"/>
                <w:b w:val="0"/>
                <w:bCs/>
                <w:color w:val="000000"/>
                <w:kern w:val="0"/>
                <w:szCs w:val="21"/>
                <w:highlight w:val="none"/>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color w:val="auto"/>
                <w:lang w:val="en-US" w:eastAsia="zh-CN"/>
              </w:rPr>
              <w:t>严重</w:t>
            </w:r>
          </w:p>
        </w:tc>
        <w:tc>
          <w:tcPr>
            <w:tcW w:w="2077" w:type="dxa"/>
            <w:noWrap w:val="0"/>
            <w:vAlign w:val="center"/>
          </w:tcPr>
          <w:p>
            <w:pPr>
              <w:jc w:val="left"/>
              <w:rPr>
                <w:rFonts w:hint="eastAsia" w:ascii="宋体" w:hAnsi="宋体" w:eastAsia="宋体" w:cs="宋体"/>
                <w:kern w:val="2"/>
                <w:sz w:val="21"/>
                <w:lang w:val="en-US" w:eastAsia="zh-CN" w:bidi="ar-SA"/>
              </w:rPr>
            </w:pPr>
            <w:r>
              <w:rPr>
                <w:rFonts w:hint="eastAsia" w:ascii="宋体" w:hAnsi="宋体" w:cs="宋体"/>
                <w:color w:val="auto"/>
                <w:kern w:val="0"/>
                <w:szCs w:val="21"/>
                <w:lang w:val="en-US" w:eastAsia="zh-CN"/>
              </w:rPr>
              <w:t>未设置围挡的</w:t>
            </w:r>
          </w:p>
        </w:tc>
        <w:tc>
          <w:tcPr>
            <w:tcW w:w="1325" w:type="dxa"/>
            <w:noWrap w:val="0"/>
            <w:vAlign w:val="center"/>
          </w:tcPr>
          <w:p>
            <w:pPr>
              <w:jc w:val="left"/>
              <w:rPr>
                <w:rFonts w:hint="eastAsia" w:ascii="宋体" w:hAnsi="宋体" w:eastAsia="宋体" w:cs="宋体"/>
                <w:color w:val="000000"/>
                <w:kern w:val="2"/>
                <w:sz w:val="21"/>
                <w:highlight w:val="none"/>
                <w:lang w:val="en-US" w:eastAsia="zh-CN" w:bidi="ar-SA"/>
              </w:rPr>
            </w:pPr>
            <w:r>
              <w:rPr>
                <w:rFonts w:hint="eastAsia" w:ascii="宋体" w:hAnsi="宋体" w:cs="宋体"/>
                <w:color w:val="auto"/>
                <w:kern w:val="0"/>
                <w:szCs w:val="21"/>
                <w:lang w:val="en-US" w:eastAsia="zh-CN"/>
              </w:rPr>
              <w:t>并处以四千元以上五千元以下罚款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pStyle w:val="24"/>
      </w:pPr>
    </w:p>
    <w:p>
      <w:pPr>
        <w:pStyle w:val="24"/>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《珠海经济特区城市道路清扫保洁管理办法》</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207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处罚种类</w:t>
            </w:r>
          </w:p>
        </w:tc>
        <w:tc>
          <w:tcPr>
            <w:tcW w:w="2537" w:type="dxa"/>
            <w:gridSpan w:val="2"/>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39</w:t>
            </w:r>
          </w:p>
        </w:tc>
        <w:tc>
          <w:tcPr>
            <w:tcW w:w="2190" w:type="dxa"/>
            <w:vMerge w:val="restart"/>
            <w:noWrap w:val="0"/>
            <w:vAlign w:val="center"/>
          </w:tcPr>
          <w:p>
            <w:pPr>
              <w:widowControl/>
              <w:ind w:firstLine="420" w:firstLineChars="200"/>
              <w:jc w:val="left"/>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未做好施工期间的压尘和清扫保洁工作</w:t>
            </w:r>
          </w:p>
        </w:tc>
        <w:tc>
          <w:tcPr>
            <w:tcW w:w="2150" w:type="dxa"/>
            <w:vMerge w:val="restart"/>
            <w:noWrap w:val="0"/>
            <w:vAlign w:val="center"/>
          </w:tcPr>
          <w:p>
            <w:pPr>
              <w:ind w:firstLine="420" w:firstLineChars="200"/>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《珠海经济特区城市道路清扫保洁管理办法》第八条第一款：</w:t>
            </w:r>
            <w:r>
              <w:rPr>
                <w:rFonts w:hint="eastAsia" w:ascii="宋体" w:hAnsi="宋体" w:cs="宋体"/>
                <w:color w:val="auto"/>
                <w:kern w:val="0"/>
                <w:szCs w:val="21"/>
                <w:lang w:val="en-US" w:eastAsia="zh-CN"/>
              </w:rPr>
              <w:t>......</w:t>
            </w:r>
            <w:r>
              <w:rPr>
                <w:rFonts w:hint="eastAsia" w:ascii="宋体" w:hAnsi="宋体" w:cs="宋体"/>
                <w:color w:val="auto"/>
                <w:kern w:val="0"/>
                <w:szCs w:val="21"/>
              </w:rPr>
              <w:t>施工单位或者建设单位应当做好施工期间的压尘和清扫保洁工作，</w:t>
            </w:r>
            <w:r>
              <w:rPr>
                <w:rFonts w:hint="eastAsia" w:ascii="宋体" w:hAnsi="宋体" w:cs="宋体"/>
                <w:color w:val="auto"/>
                <w:kern w:val="0"/>
                <w:szCs w:val="21"/>
                <w:lang w:val="en-US" w:eastAsia="zh-CN"/>
              </w:rPr>
              <w:t>......</w:t>
            </w:r>
            <w:r>
              <w:rPr>
                <w:rFonts w:hint="eastAsia" w:ascii="宋体" w:hAnsi="宋体" w:cs="宋体"/>
                <w:color w:val="auto"/>
                <w:kern w:val="0"/>
                <w:szCs w:val="21"/>
              </w:rPr>
              <w:t>。</w:t>
            </w:r>
          </w:p>
        </w:tc>
        <w:tc>
          <w:tcPr>
            <w:tcW w:w="2724" w:type="dxa"/>
            <w:vMerge w:val="restart"/>
            <w:noWrap w:val="0"/>
            <w:vAlign w:val="center"/>
          </w:tcPr>
          <w:p>
            <w:pPr>
              <w:ind w:firstLine="420" w:firstLineChars="200"/>
              <w:jc w:val="left"/>
              <w:rPr>
                <w:rFonts w:hint="eastAsia" w:ascii="宋体" w:hAnsi="宋体" w:eastAsia="宋体" w:cs="宋体"/>
                <w:b w:val="0"/>
                <w:bCs/>
                <w:color w:val="000000"/>
                <w:kern w:val="0"/>
                <w:szCs w:val="21"/>
                <w:highlight w:val="none"/>
              </w:rPr>
            </w:pPr>
            <w:r>
              <w:rPr>
                <w:rFonts w:hint="eastAsia" w:ascii="宋体" w:hAnsi="宋体" w:cs="宋体"/>
                <w:color w:val="auto"/>
                <w:kern w:val="0"/>
                <w:szCs w:val="21"/>
              </w:rPr>
              <w:t>《珠海经济特区城市道路清扫保洁管理办法》第十条第（</w:t>
            </w:r>
            <w:r>
              <w:rPr>
                <w:rFonts w:hint="eastAsia" w:ascii="宋体" w:hAnsi="宋体" w:cs="宋体"/>
                <w:color w:val="auto"/>
                <w:kern w:val="0"/>
                <w:szCs w:val="21"/>
                <w:lang w:val="en-US" w:eastAsia="zh-CN"/>
              </w:rPr>
              <w:t>二</w:t>
            </w:r>
            <w:r>
              <w:rPr>
                <w:rFonts w:hint="eastAsia" w:ascii="宋体" w:hAnsi="宋体" w:cs="宋体"/>
                <w:color w:val="auto"/>
                <w:kern w:val="0"/>
                <w:szCs w:val="21"/>
              </w:rPr>
              <w:t>）项：有下列行为之一的，由城市管理行政执法部门作出处罚：（三）违反本办法第八条规定的，责令限期改正，并处以一千元以上五千元以下罚款。</w:t>
            </w:r>
          </w:p>
        </w:tc>
        <w:tc>
          <w:tcPr>
            <w:tcW w:w="864" w:type="dxa"/>
            <w:vMerge w:val="restart"/>
            <w:noWrap w:val="0"/>
            <w:vAlign w:val="center"/>
          </w:tcPr>
          <w:p>
            <w:pPr>
              <w:jc w:val="both"/>
              <w:rPr>
                <w:rFonts w:hint="default" w:ascii="宋体" w:hAnsi="宋体" w:eastAsia="宋体" w:cs="宋体"/>
                <w:color w:val="000000"/>
                <w:highlight w:val="none"/>
                <w:lang w:val="en-US" w:eastAsia="zh-CN"/>
              </w:rPr>
            </w:pPr>
            <w:r>
              <w:rPr>
                <w:rFonts w:hint="eastAsia" w:ascii="宋体" w:hAnsi="宋体" w:cs="宋体"/>
                <w:bCs/>
                <w:color w:val="auto"/>
                <w:kern w:val="0"/>
                <w:szCs w:val="21"/>
                <w:lang w:val="en-US" w:eastAsia="zh-CN"/>
              </w:rPr>
              <w:t>罚款</w:t>
            </w: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轻微</w:t>
            </w:r>
          </w:p>
        </w:tc>
        <w:tc>
          <w:tcPr>
            <w:tcW w:w="2077" w:type="dxa"/>
            <w:noWrap w:val="0"/>
            <w:vAlign w:val="center"/>
          </w:tcPr>
          <w:p>
            <w:pPr>
              <w:jc w:val="left"/>
              <w:rPr>
                <w:rFonts w:hint="eastAsia" w:ascii="宋体" w:hAnsi="宋体" w:eastAsia="宋体" w:cs="宋体"/>
                <w:lang w:val="en-US" w:eastAsia="zh-CN"/>
              </w:rPr>
            </w:pPr>
            <w:r>
              <w:rPr>
                <w:rFonts w:hint="eastAsia" w:ascii="宋体" w:hAnsi="宋体" w:cs="宋体"/>
                <w:color w:val="auto"/>
                <w:kern w:val="0"/>
                <w:szCs w:val="21"/>
                <w:lang w:val="en-US" w:eastAsia="zh-CN"/>
              </w:rPr>
              <w:t>未做好</w:t>
            </w:r>
            <w:r>
              <w:rPr>
                <w:rFonts w:hint="eastAsia" w:ascii="宋体" w:hAnsi="宋体" w:cs="宋体"/>
                <w:color w:val="auto"/>
                <w:kern w:val="0"/>
                <w:szCs w:val="21"/>
              </w:rPr>
              <w:t>施工期间的压尘和清扫保洁工作</w:t>
            </w:r>
            <w:r>
              <w:rPr>
                <w:rFonts w:hint="eastAsia" w:ascii="宋体" w:hAnsi="宋体" w:cs="宋体"/>
                <w:color w:val="auto"/>
                <w:kern w:val="0"/>
                <w:szCs w:val="21"/>
                <w:lang w:val="en-US" w:eastAsia="zh-CN"/>
              </w:rPr>
              <w:t>的</w:t>
            </w:r>
            <w:r>
              <w:rPr>
                <w:rFonts w:hint="eastAsia" w:ascii="宋体" w:hAnsi="宋体" w:cs="宋体"/>
                <w:color w:val="auto"/>
                <w:kern w:val="0"/>
                <w:szCs w:val="21"/>
              </w:rPr>
              <w:t>建设工程</w:t>
            </w:r>
            <w:r>
              <w:rPr>
                <w:rFonts w:hint="eastAsia" w:ascii="宋体" w:hAnsi="宋体" w:cs="宋体"/>
                <w:color w:val="auto"/>
                <w:kern w:val="0"/>
                <w:szCs w:val="21"/>
                <w:lang w:val="en-US" w:eastAsia="zh-CN"/>
              </w:rPr>
              <w:t>面积小于50平方米</w:t>
            </w:r>
            <w:r>
              <w:rPr>
                <w:rFonts w:hint="eastAsia" w:ascii="宋体" w:hAnsi="宋体" w:cs="宋体"/>
                <w:color w:val="auto"/>
                <w:kern w:val="0"/>
                <w:szCs w:val="21"/>
              </w:rPr>
              <w:t>的</w:t>
            </w:r>
          </w:p>
        </w:tc>
        <w:tc>
          <w:tcPr>
            <w:tcW w:w="1325" w:type="dxa"/>
            <w:noWrap w:val="0"/>
            <w:vAlign w:val="center"/>
          </w:tcPr>
          <w:p>
            <w:pPr>
              <w:jc w:val="left"/>
              <w:rPr>
                <w:rFonts w:hint="default"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并处以一千元以上二千元以下罚款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color w:val="000000"/>
                <w:highlight w:val="none"/>
                <w:lang w:eastAsia="zh-CN"/>
              </w:rPr>
            </w:pPr>
          </w:p>
        </w:tc>
        <w:tc>
          <w:tcPr>
            <w:tcW w:w="2724" w:type="dxa"/>
            <w:vMerge w:val="continue"/>
            <w:noWrap w:val="0"/>
            <w:vAlign w:val="center"/>
          </w:tcPr>
          <w:p>
            <w:pPr>
              <w:jc w:val="both"/>
              <w:rPr>
                <w:rFonts w:hint="eastAsia" w:ascii="宋体" w:hAnsi="宋体" w:eastAsia="宋体" w:cs="宋体"/>
                <w:b w:val="0"/>
                <w:bCs/>
                <w:color w:val="000000"/>
                <w:kern w:val="0"/>
                <w:szCs w:val="21"/>
                <w:highlight w:val="none"/>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一般</w:t>
            </w:r>
          </w:p>
        </w:tc>
        <w:tc>
          <w:tcPr>
            <w:tcW w:w="2077" w:type="dxa"/>
            <w:noWrap w:val="0"/>
            <w:vAlign w:val="center"/>
          </w:tcPr>
          <w:p>
            <w:pPr>
              <w:jc w:val="left"/>
              <w:rPr>
                <w:rFonts w:hint="eastAsia" w:ascii="宋体" w:hAnsi="宋体" w:eastAsia="宋体" w:cs="宋体"/>
                <w:lang w:val="en-US" w:eastAsia="zh-CN"/>
              </w:rPr>
            </w:pPr>
            <w:r>
              <w:rPr>
                <w:rFonts w:hint="eastAsia" w:ascii="宋体" w:hAnsi="宋体" w:cs="宋体"/>
                <w:color w:val="auto"/>
                <w:kern w:val="0"/>
                <w:szCs w:val="21"/>
                <w:lang w:val="en-US" w:eastAsia="zh-CN"/>
              </w:rPr>
              <w:t>未做好</w:t>
            </w:r>
            <w:r>
              <w:rPr>
                <w:rFonts w:hint="eastAsia" w:ascii="宋体" w:hAnsi="宋体" w:cs="宋体"/>
                <w:color w:val="auto"/>
                <w:kern w:val="0"/>
                <w:szCs w:val="21"/>
              </w:rPr>
              <w:t>施工期间的压尘和清扫保洁工作</w:t>
            </w:r>
            <w:r>
              <w:rPr>
                <w:rFonts w:hint="eastAsia" w:ascii="宋体" w:hAnsi="宋体" w:cs="宋体"/>
                <w:color w:val="auto"/>
                <w:kern w:val="0"/>
                <w:szCs w:val="21"/>
                <w:lang w:val="en-US" w:eastAsia="zh-CN"/>
              </w:rPr>
              <w:t>的</w:t>
            </w:r>
            <w:r>
              <w:rPr>
                <w:rFonts w:hint="eastAsia" w:ascii="宋体" w:hAnsi="宋体" w:cs="宋体"/>
                <w:color w:val="auto"/>
                <w:kern w:val="0"/>
                <w:szCs w:val="21"/>
              </w:rPr>
              <w:t>建设工程</w:t>
            </w:r>
            <w:r>
              <w:rPr>
                <w:rFonts w:hint="eastAsia" w:ascii="宋体" w:hAnsi="宋体" w:cs="宋体"/>
                <w:color w:val="auto"/>
                <w:kern w:val="0"/>
                <w:szCs w:val="21"/>
                <w:lang w:val="en-US" w:eastAsia="zh-CN"/>
              </w:rPr>
              <w:t>面积大于50平方米小于100平方米的</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并处以二千元以上四千元以下罚款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b w:val="0"/>
                <w:bCs/>
                <w:color w:val="000000"/>
                <w:kern w:val="0"/>
                <w:szCs w:val="21"/>
                <w:highlight w:val="none"/>
                <w:lang w:val="en-US" w:eastAsia="zh-CN"/>
              </w:rPr>
            </w:pPr>
          </w:p>
        </w:tc>
        <w:tc>
          <w:tcPr>
            <w:tcW w:w="2724" w:type="dxa"/>
            <w:vMerge w:val="continue"/>
            <w:noWrap w:val="0"/>
            <w:vAlign w:val="center"/>
          </w:tcPr>
          <w:p>
            <w:pPr>
              <w:jc w:val="both"/>
              <w:rPr>
                <w:rFonts w:hint="eastAsia" w:ascii="宋体" w:hAnsi="宋体" w:eastAsia="宋体" w:cs="宋体"/>
                <w:color w:val="000000"/>
                <w:highlight w:val="none"/>
                <w:lang w:eastAsia="zh-CN"/>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color w:val="auto"/>
                <w:lang w:val="en-US" w:eastAsia="zh-CN"/>
              </w:rPr>
              <w:t>严重</w:t>
            </w:r>
          </w:p>
        </w:tc>
        <w:tc>
          <w:tcPr>
            <w:tcW w:w="2077" w:type="dxa"/>
            <w:noWrap w:val="0"/>
            <w:vAlign w:val="center"/>
          </w:tcPr>
          <w:p>
            <w:pPr>
              <w:jc w:val="left"/>
              <w:rPr>
                <w:rFonts w:hint="eastAsia" w:ascii="宋体" w:hAnsi="宋体" w:eastAsia="宋体" w:cs="宋体"/>
                <w:lang w:val="en-US" w:eastAsia="zh-CN"/>
              </w:rPr>
            </w:pPr>
            <w:r>
              <w:rPr>
                <w:rFonts w:hint="eastAsia" w:ascii="宋体" w:hAnsi="宋体" w:cs="宋体"/>
                <w:color w:val="auto"/>
                <w:kern w:val="0"/>
                <w:szCs w:val="21"/>
                <w:lang w:val="en-US" w:eastAsia="zh-CN"/>
              </w:rPr>
              <w:t>未做好</w:t>
            </w:r>
            <w:r>
              <w:rPr>
                <w:rFonts w:hint="eastAsia" w:ascii="宋体" w:hAnsi="宋体" w:cs="宋体"/>
                <w:color w:val="auto"/>
                <w:kern w:val="0"/>
                <w:szCs w:val="21"/>
              </w:rPr>
              <w:t>施工期间的压尘和清扫保洁工作</w:t>
            </w:r>
            <w:r>
              <w:rPr>
                <w:rFonts w:hint="eastAsia" w:ascii="宋体" w:hAnsi="宋体" w:cs="宋体"/>
                <w:color w:val="auto"/>
                <w:kern w:val="0"/>
                <w:szCs w:val="21"/>
                <w:lang w:val="en-US" w:eastAsia="zh-CN"/>
              </w:rPr>
              <w:t>的</w:t>
            </w:r>
            <w:r>
              <w:rPr>
                <w:rFonts w:hint="eastAsia" w:ascii="宋体" w:hAnsi="宋体" w:cs="宋体"/>
                <w:color w:val="auto"/>
                <w:kern w:val="0"/>
                <w:szCs w:val="21"/>
              </w:rPr>
              <w:t>建设工程</w:t>
            </w:r>
            <w:r>
              <w:rPr>
                <w:rFonts w:hint="eastAsia" w:ascii="宋体" w:hAnsi="宋体" w:cs="宋体"/>
                <w:color w:val="auto"/>
                <w:kern w:val="0"/>
                <w:szCs w:val="21"/>
                <w:lang w:val="en-US" w:eastAsia="zh-CN"/>
              </w:rPr>
              <w:t>面积大于100平</w:t>
            </w:r>
            <w:r>
              <w:rPr>
                <w:rFonts w:hint="eastAsia" w:ascii="宋体" w:hAnsi="宋体" w:cs="宋体"/>
                <w:color w:val="auto"/>
                <w:kern w:val="0"/>
                <w:szCs w:val="21"/>
              </w:rPr>
              <w:t>方米</w:t>
            </w:r>
            <w:r>
              <w:rPr>
                <w:rFonts w:hint="eastAsia" w:ascii="宋体" w:hAnsi="宋体" w:cs="宋体"/>
                <w:color w:val="auto"/>
                <w:kern w:val="0"/>
                <w:szCs w:val="21"/>
                <w:lang w:val="en-US" w:eastAsia="zh-CN"/>
              </w:rPr>
              <w:t>的</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并处以四千元以上五千元以下罚款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pStyle w:val="24"/>
      </w:pPr>
    </w:p>
    <w:p>
      <w:pPr>
        <w:pStyle w:val="24"/>
      </w:pPr>
    </w:p>
    <w:p>
      <w:pPr>
        <w:pStyle w:val="24"/>
      </w:pPr>
    </w:p>
    <w:p>
      <w:pPr>
        <w:pStyle w:val="24"/>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《珠海经济特区城市道路清扫保洁管理办法》</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207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处罚种类</w:t>
            </w:r>
          </w:p>
        </w:tc>
        <w:tc>
          <w:tcPr>
            <w:tcW w:w="2537" w:type="dxa"/>
            <w:gridSpan w:val="2"/>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40</w:t>
            </w:r>
          </w:p>
        </w:tc>
        <w:tc>
          <w:tcPr>
            <w:tcW w:w="2190" w:type="dxa"/>
            <w:vMerge w:val="restart"/>
            <w:noWrap w:val="0"/>
            <w:vAlign w:val="center"/>
          </w:tcPr>
          <w:p>
            <w:pPr>
              <w:widowControl/>
              <w:ind w:firstLine="420" w:firstLineChars="200"/>
              <w:jc w:val="left"/>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未及时清运施工产生的垃圾和渣土</w:t>
            </w:r>
          </w:p>
        </w:tc>
        <w:tc>
          <w:tcPr>
            <w:tcW w:w="2150" w:type="dxa"/>
            <w:vMerge w:val="restart"/>
            <w:noWrap w:val="0"/>
            <w:vAlign w:val="center"/>
          </w:tcPr>
          <w:p>
            <w:pPr>
              <w:ind w:firstLine="420" w:firstLineChars="200"/>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《珠海经济特区城市道路清扫保洁管理办法》第八条第一款：</w:t>
            </w:r>
            <w:r>
              <w:rPr>
                <w:rFonts w:hint="eastAsia" w:ascii="宋体" w:hAnsi="宋体" w:cs="宋体"/>
                <w:color w:val="auto"/>
                <w:kern w:val="0"/>
                <w:szCs w:val="21"/>
                <w:lang w:val="en-US" w:eastAsia="zh-CN"/>
              </w:rPr>
              <w:t>......</w:t>
            </w:r>
            <w:r>
              <w:rPr>
                <w:rFonts w:hint="eastAsia" w:ascii="宋体" w:hAnsi="宋体" w:cs="宋体"/>
                <w:color w:val="auto"/>
                <w:kern w:val="0"/>
                <w:szCs w:val="21"/>
              </w:rPr>
              <w:t>施工单位或者建设单位</w:t>
            </w:r>
            <w:r>
              <w:rPr>
                <w:rFonts w:hint="eastAsia" w:ascii="宋体" w:hAnsi="宋体" w:cs="宋体"/>
                <w:color w:val="auto"/>
                <w:kern w:val="0"/>
                <w:szCs w:val="21"/>
                <w:lang w:eastAsia="zh-CN"/>
              </w:rPr>
              <w:t>……</w:t>
            </w:r>
            <w:r>
              <w:rPr>
                <w:rFonts w:hint="eastAsia" w:ascii="宋体" w:hAnsi="宋体" w:cs="宋体"/>
                <w:color w:val="auto"/>
                <w:kern w:val="0"/>
                <w:szCs w:val="21"/>
              </w:rPr>
              <w:t>应当及时清运施工产生的垃圾和渣土。</w:t>
            </w:r>
          </w:p>
        </w:tc>
        <w:tc>
          <w:tcPr>
            <w:tcW w:w="2724" w:type="dxa"/>
            <w:vMerge w:val="restart"/>
            <w:noWrap w:val="0"/>
            <w:vAlign w:val="center"/>
          </w:tcPr>
          <w:p>
            <w:pPr>
              <w:ind w:firstLine="420" w:firstLineChars="200"/>
              <w:jc w:val="left"/>
              <w:rPr>
                <w:rFonts w:hint="eastAsia" w:ascii="宋体" w:hAnsi="宋体" w:eastAsia="宋体" w:cs="宋体"/>
                <w:b w:val="0"/>
                <w:bCs/>
                <w:color w:val="000000"/>
                <w:kern w:val="0"/>
                <w:szCs w:val="21"/>
                <w:highlight w:val="none"/>
              </w:rPr>
            </w:pPr>
            <w:r>
              <w:rPr>
                <w:rFonts w:hint="eastAsia" w:ascii="宋体" w:hAnsi="宋体" w:cs="宋体"/>
                <w:color w:val="auto"/>
                <w:kern w:val="0"/>
                <w:szCs w:val="21"/>
              </w:rPr>
              <w:t>《珠海经济特区城市道路清扫保洁管理办法》第十条第（三）项：有下列行为之一的，由城市管理行政执法部门作出处罚：（三）违反本办法第八条规定的，责令限期改正，并处以一千元以上五千元以下罚款。</w:t>
            </w:r>
          </w:p>
        </w:tc>
        <w:tc>
          <w:tcPr>
            <w:tcW w:w="864" w:type="dxa"/>
            <w:vMerge w:val="restart"/>
            <w:noWrap w:val="0"/>
            <w:vAlign w:val="center"/>
          </w:tcPr>
          <w:p>
            <w:pPr>
              <w:jc w:val="both"/>
              <w:rPr>
                <w:rFonts w:hint="default" w:ascii="宋体" w:hAnsi="宋体" w:eastAsia="宋体" w:cs="宋体"/>
                <w:color w:val="000000"/>
                <w:highlight w:val="none"/>
                <w:lang w:val="en-US" w:eastAsia="zh-CN"/>
              </w:rPr>
            </w:pPr>
            <w:r>
              <w:rPr>
                <w:rFonts w:hint="eastAsia" w:ascii="宋体" w:hAnsi="宋体" w:cs="宋体"/>
                <w:bCs/>
                <w:color w:val="auto"/>
                <w:kern w:val="0"/>
                <w:szCs w:val="21"/>
                <w:lang w:val="en-US" w:eastAsia="zh-CN"/>
              </w:rPr>
              <w:t>罚款</w:t>
            </w: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轻微</w:t>
            </w:r>
          </w:p>
        </w:tc>
        <w:tc>
          <w:tcPr>
            <w:tcW w:w="2077" w:type="dxa"/>
            <w:noWrap w:val="0"/>
            <w:vAlign w:val="center"/>
          </w:tcPr>
          <w:p>
            <w:pPr>
              <w:jc w:val="left"/>
              <w:rPr>
                <w:rFonts w:hint="eastAsia" w:ascii="宋体" w:hAnsi="宋体" w:eastAsia="宋体" w:cs="宋体"/>
                <w:lang w:val="en-US" w:eastAsia="zh-CN"/>
              </w:rPr>
            </w:pPr>
            <w:r>
              <w:rPr>
                <w:rFonts w:hint="eastAsia"/>
                <w:color w:val="auto"/>
              </w:rPr>
              <w:t>未及时清运施工产生的垃圾和渣土</w:t>
            </w:r>
            <w:r>
              <w:rPr>
                <w:rFonts w:hint="eastAsia"/>
                <w:color w:val="auto"/>
                <w:lang w:val="en-US" w:eastAsia="zh-CN"/>
              </w:rPr>
              <w:t>小于2</w:t>
            </w:r>
            <w:r>
              <w:rPr>
                <w:rFonts w:hint="eastAsia"/>
                <w:color w:val="auto"/>
              </w:rPr>
              <w:t>立方米</w:t>
            </w:r>
            <w:r>
              <w:rPr>
                <w:rFonts w:hint="eastAsia"/>
                <w:color w:val="auto"/>
                <w:lang w:val="en-US" w:eastAsia="zh-CN"/>
              </w:rPr>
              <w:t>的</w:t>
            </w:r>
          </w:p>
        </w:tc>
        <w:tc>
          <w:tcPr>
            <w:tcW w:w="1325" w:type="dxa"/>
            <w:noWrap w:val="0"/>
            <w:vAlign w:val="center"/>
          </w:tcPr>
          <w:p>
            <w:pPr>
              <w:jc w:val="left"/>
              <w:rPr>
                <w:rFonts w:hint="default"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并处以一千元以上二千元以下罚款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color w:val="000000"/>
                <w:highlight w:val="none"/>
                <w:lang w:eastAsia="zh-CN"/>
              </w:rPr>
            </w:pPr>
          </w:p>
        </w:tc>
        <w:tc>
          <w:tcPr>
            <w:tcW w:w="2724" w:type="dxa"/>
            <w:vMerge w:val="continue"/>
            <w:noWrap w:val="0"/>
            <w:vAlign w:val="center"/>
          </w:tcPr>
          <w:p>
            <w:pPr>
              <w:jc w:val="both"/>
              <w:rPr>
                <w:rFonts w:hint="eastAsia" w:ascii="宋体" w:hAnsi="宋体" w:eastAsia="宋体" w:cs="宋体"/>
                <w:b w:val="0"/>
                <w:bCs/>
                <w:color w:val="000000"/>
                <w:kern w:val="0"/>
                <w:szCs w:val="21"/>
                <w:highlight w:val="none"/>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一般</w:t>
            </w:r>
          </w:p>
        </w:tc>
        <w:tc>
          <w:tcPr>
            <w:tcW w:w="2077" w:type="dxa"/>
            <w:noWrap w:val="0"/>
            <w:vAlign w:val="center"/>
          </w:tcPr>
          <w:p>
            <w:pPr>
              <w:jc w:val="left"/>
              <w:rPr>
                <w:rFonts w:hint="eastAsia" w:ascii="宋体" w:hAnsi="宋体" w:eastAsia="宋体" w:cs="宋体"/>
                <w:lang w:val="en-US" w:eastAsia="zh-CN"/>
              </w:rPr>
            </w:pPr>
            <w:r>
              <w:rPr>
                <w:rFonts w:hint="eastAsia"/>
                <w:color w:val="auto"/>
              </w:rPr>
              <w:t>未及时清运施工产生的垃圾和渣土</w:t>
            </w:r>
            <w:r>
              <w:rPr>
                <w:rFonts w:hint="eastAsia"/>
                <w:color w:val="auto"/>
                <w:lang w:val="en-US" w:eastAsia="zh-CN"/>
              </w:rPr>
              <w:t>大于2</w:t>
            </w:r>
            <w:r>
              <w:rPr>
                <w:rFonts w:hint="eastAsia"/>
                <w:color w:val="auto"/>
              </w:rPr>
              <w:t>立方米</w:t>
            </w:r>
            <w:r>
              <w:rPr>
                <w:rFonts w:hint="eastAsia"/>
                <w:color w:val="auto"/>
                <w:lang w:val="en-US" w:eastAsia="zh-CN"/>
              </w:rPr>
              <w:t>小于5</w:t>
            </w:r>
            <w:r>
              <w:rPr>
                <w:rFonts w:hint="eastAsia"/>
                <w:color w:val="auto"/>
              </w:rPr>
              <w:t>立方米</w:t>
            </w:r>
            <w:r>
              <w:rPr>
                <w:rFonts w:hint="eastAsia"/>
                <w:color w:val="auto"/>
                <w:lang w:val="en-US" w:eastAsia="zh-CN"/>
              </w:rPr>
              <w:t>的</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并处以二千元以上四千元以下罚款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4"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b w:val="0"/>
                <w:bCs/>
                <w:color w:val="000000"/>
                <w:kern w:val="0"/>
                <w:szCs w:val="21"/>
                <w:highlight w:val="none"/>
                <w:lang w:val="en-US" w:eastAsia="zh-CN"/>
              </w:rPr>
            </w:pPr>
          </w:p>
        </w:tc>
        <w:tc>
          <w:tcPr>
            <w:tcW w:w="2724" w:type="dxa"/>
            <w:vMerge w:val="continue"/>
            <w:noWrap w:val="0"/>
            <w:vAlign w:val="center"/>
          </w:tcPr>
          <w:p>
            <w:pPr>
              <w:jc w:val="both"/>
              <w:rPr>
                <w:rFonts w:hint="eastAsia" w:ascii="宋体" w:hAnsi="宋体" w:eastAsia="宋体" w:cs="宋体"/>
                <w:color w:val="000000"/>
                <w:highlight w:val="none"/>
                <w:lang w:eastAsia="zh-CN"/>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color w:val="auto"/>
                <w:lang w:val="en-US" w:eastAsia="zh-CN"/>
              </w:rPr>
              <w:t>严重</w:t>
            </w:r>
          </w:p>
        </w:tc>
        <w:tc>
          <w:tcPr>
            <w:tcW w:w="2077" w:type="dxa"/>
            <w:noWrap w:val="0"/>
            <w:vAlign w:val="center"/>
          </w:tcPr>
          <w:p>
            <w:pPr>
              <w:jc w:val="left"/>
              <w:rPr>
                <w:rFonts w:hint="eastAsia" w:ascii="宋体" w:hAnsi="宋体" w:eastAsia="宋体" w:cs="宋体"/>
                <w:lang w:val="en-US" w:eastAsia="zh-CN"/>
              </w:rPr>
            </w:pPr>
            <w:r>
              <w:rPr>
                <w:rFonts w:hint="eastAsia"/>
                <w:color w:val="auto"/>
              </w:rPr>
              <w:t>未及时清运施工产生的垃圾和渣</w:t>
            </w:r>
            <w:r>
              <w:rPr>
                <w:rFonts w:hint="eastAsia"/>
                <w:color w:val="auto"/>
                <w:lang w:val="en-US" w:eastAsia="zh-CN"/>
              </w:rPr>
              <w:t>土大于5</w:t>
            </w:r>
            <w:r>
              <w:rPr>
                <w:rFonts w:hint="eastAsia"/>
                <w:color w:val="auto"/>
              </w:rPr>
              <w:t>立方米</w:t>
            </w:r>
            <w:r>
              <w:rPr>
                <w:rFonts w:hint="eastAsia"/>
                <w:color w:val="auto"/>
                <w:lang w:val="en-US" w:eastAsia="zh-CN"/>
              </w:rPr>
              <w:t>的</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并处以四千元以上五千元以下罚款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pStyle w:val="24"/>
      </w:pPr>
    </w:p>
    <w:p>
      <w:pPr>
        <w:pStyle w:val="24"/>
      </w:pPr>
    </w:p>
    <w:p>
      <w:pPr>
        <w:pStyle w:val="24"/>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《珠海经济特区城市道路清扫保洁管理办法》</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207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处罚种类</w:t>
            </w:r>
          </w:p>
        </w:tc>
        <w:tc>
          <w:tcPr>
            <w:tcW w:w="2537" w:type="dxa"/>
            <w:gridSpan w:val="2"/>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41</w:t>
            </w:r>
          </w:p>
        </w:tc>
        <w:tc>
          <w:tcPr>
            <w:tcW w:w="2190" w:type="dxa"/>
            <w:vMerge w:val="restart"/>
            <w:noWrap w:val="0"/>
            <w:vAlign w:val="center"/>
          </w:tcPr>
          <w:p>
            <w:pPr>
              <w:widowControl/>
              <w:ind w:firstLine="420" w:firstLineChars="200"/>
              <w:jc w:val="both"/>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城市道路的新建、改建、扩建建设工程完工后，</w:t>
            </w:r>
            <w:r>
              <w:rPr>
                <w:rFonts w:hint="eastAsia" w:ascii="宋体" w:hAnsi="宋体" w:cs="宋体"/>
                <w:color w:val="auto"/>
                <w:kern w:val="0"/>
                <w:szCs w:val="21"/>
                <w:lang w:val="en-US" w:eastAsia="zh-CN"/>
              </w:rPr>
              <w:t>未</w:t>
            </w:r>
            <w:r>
              <w:rPr>
                <w:rFonts w:hint="eastAsia" w:ascii="宋体" w:hAnsi="宋体" w:cs="宋体"/>
                <w:color w:val="auto"/>
                <w:kern w:val="0"/>
                <w:szCs w:val="21"/>
              </w:rPr>
              <w:t>及时清除废弃物和围挡。</w:t>
            </w:r>
          </w:p>
        </w:tc>
        <w:tc>
          <w:tcPr>
            <w:tcW w:w="2150" w:type="dxa"/>
            <w:vMerge w:val="restart"/>
            <w:noWrap w:val="0"/>
            <w:vAlign w:val="center"/>
          </w:tcPr>
          <w:p>
            <w:pPr>
              <w:ind w:firstLine="420" w:firstLineChars="200"/>
              <w:rPr>
                <w:rFonts w:hint="eastAsia" w:ascii="宋体" w:hAnsi="宋体" w:eastAsia="宋体" w:cs="宋体"/>
                <w:b w:val="0"/>
                <w:bCs/>
                <w:color w:val="000000"/>
                <w:kern w:val="0"/>
                <w:szCs w:val="21"/>
                <w:highlight w:val="none"/>
                <w:lang w:val="en-US" w:eastAsia="zh-CN"/>
              </w:rPr>
            </w:pPr>
            <w:r>
              <w:rPr>
                <w:rFonts w:hint="eastAsia" w:ascii="宋体" w:hAnsi="宋体" w:cs="宋体"/>
                <w:color w:val="auto"/>
                <w:kern w:val="0"/>
                <w:szCs w:val="21"/>
              </w:rPr>
              <w:t>《珠海经济特区城市道路清扫保洁管理办法》第</w:t>
            </w:r>
            <w:r>
              <w:rPr>
                <w:rFonts w:hint="eastAsia" w:ascii="宋体" w:hAnsi="宋体" w:cs="宋体"/>
                <w:color w:val="auto"/>
                <w:kern w:val="0"/>
                <w:szCs w:val="21"/>
                <w:lang w:val="en-US" w:eastAsia="zh-CN"/>
              </w:rPr>
              <w:t>八</w:t>
            </w:r>
            <w:r>
              <w:rPr>
                <w:rFonts w:hint="eastAsia" w:ascii="宋体" w:hAnsi="宋体" w:cs="宋体"/>
                <w:color w:val="auto"/>
                <w:kern w:val="0"/>
                <w:szCs w:val="21"/>
              </w:rPr>
              <w:t>条</w:t>
            </w:r>
            <w:r>
              <w:rPr>
                <w:rFonts w:hint="eastAsia" w:ascii="宋体" w:hAnsi="宋体" w:cs="宋体"/>
                <w:color w:val="auto"/>
                <w:kern w:val="0"/>
                <w:szCs w:val="21"/>
                <w:lang w:val="en-US" w:eastAsia="zh-CN"/>
              </w:rPr>
              <w:t>第二款</w:t>
            </w:r>
            <w:r>
              <w:rPr>
                <w:rFonts w:hint="eastAsia" w:ascii="宋体" w:hAnsi="宋体" w:cs="宋体"/>
                <w:color w:val="auto"/>
                <w:kern w:val="0"/>
                <w:szCs w:val="21"/>
              </w:rPr>
              <w:t>：城市道路的新建、改建、扩建建设工程完工后，应当及时清除废弃物和围挡。</w:t>
            </w:r>
          </w:p>
        </w:tc>
        <w:tc>
          <w:tcPr>
            <w:tcW w:w="2724" w:type="dxa"/>
            <w:vMerge w:val="restart"/>
            <w:noWrap w:val="0"/>
            <w:vAlign w:val="center"/>
          </w:tcPr>
          <w:p>
            <w:pPr>
              <w:ind w:firstLine="420" w:firstLineChars="200"/>
              <w:jc w:val="left"/>
              <w:rPr>
                <w:rFonts w:hint="eastAsia" w:ascii="宋体" w:hAnsi="宋体" w:eastAsia="宋体" w:cs="宋体"/>
                <w:b w:val="0"/>
                <w:bCs/>
                <w:color w:val="000000"/>
                <w:kern w:val="0"/>
                <w:szCs w:val="21"/>
                <w:highlight w:val="none"/>
              </w:rPr>
            </w:pPr>
            <w:r>
              <w:rPr>
                <w:rFonts w:hint="eastAsia" w:ascii="宋体" w:hAnsi="宋体" w:cs="宋体"/>
                <w:color w:val="auto"/>
                <w:kern w:val="0"/>
                <w:szCs w:val="21"/>
              </w:rPr>
              <w:t>《珠海经济特区城市道路清扫保洁管理办法》第十条第（三）项：有下列行为之一的，由城市管理行政执法部门作出处罚：（三）违反本办法第八条规定的，责令限期改正，并处以一千元以上五千元以下罚款。</w:t>
            </w:r>
          </w:p>
        </w:tc>
        <w:tc>
          <w:tcPr>
            <w:tcW w:w="864" w:type="dxa"/>
            <w:vMerge w:val="restart"/>
            <w:noWrap w:val="0"/>
            <w:vAlign w:val="center"/>
          </w:tcPr>
          <w:p>
            <w:pPr>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p>
            <w:pPr>
              <w:jc w:val="both"/>
              <w:rPr>
                <w:rFonts w:hint="default" w:ascii="宋体" w:hAnsi="宋体" w:eastAsia="宋体" w:cs="宋体"/>
                <w:color w:val="000000"/>
                <w:highlight w:val="none"/>
                <w:lang w:val="en-US"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轻微</w:t>
            </w:r>
          </w:p>
        </w:tc>
        <w:tc>
          <w:tcPr>
            <w:tcW w:w="2077" w:type="dxa"/>
            <w:noWrap w:val="0"/>
            <w:vAlign w:val="center"/>
          </w:tcPr>
          <w:p>
            <w:pPr>
              <w:numPr>
                <w:ilvl w:val="0"/>
                <w:numId w:val="0"/>
              </w:numPr>
              <w:jc w:val="left"/>
              <w:rPr>
                <w:rFonts w:hint="eastAsia" w:ascii="宋体" w:hAnsi="宋体" w:cs="宋体"/>
                <w:color w:val="auto"/>
                <w:kern w:val="0"/>
                <w:szCs w:val="21"/>
              </w:rPr>
            </w:pPr>
            <w:r>
              <w:rPr>
                <w:rFonts w:hint="eastAsia" w:ascii="宋体" w:hAnsi="宋体" w:cs="宋体"/>
                <w:color w:val="auto"/>
                <w:kern w:val="0"/>
                <w:szCs w:val="21"/>
                <w:lang w:val="en-US" w:eastAsia="zh-CN"/>
              </w:rPr>
              <w:t>1.未</w:t>
            </w:r>
            <w:r>
              <w:rPr>
                <w:rFonts w:hint="eastAsia" w:ascii="宋体" w:hAnsi="宋体" w:cs="宋体"/>
                <w:color w:val="auto"/>
                <w:kern w:val="0"/>
                <w:szCs w:val="21"/>
              </w:rPr>
              <w:t>及时清除废弃物</w:t>
            </w:r>
            <w:r>
              <w:rPr>
                <w:rFonts w:hint="eastAsia" w:ascii="宋体" w:hAnsi="宋体" w:cs="宋体"/>
                <w:color w:val="auto"/>
                <w:kern w:val="0"/>
                <w:szCs w:val="21"/>
                <w:lang w:val="en-US" w:eastAsia="zh-CN"/>
              </w:rPr>
              <w:t>2</w:t>
            </w:r>
            <w:r>
              <w:rPr>
                <w:rFonts w:hint="eastAsia" w:ascii="宋体" w:hAnsi="宋体" w:cs="宋体"/>
                <w:color w:val="auto"/>
                <w:kern w:val="0"/>
                <w:szCs w:val="21"/>
              </w:rPr>
              <w:t>立方米以下的</w:t>
            </w:r>
          </w:p>
          <w:p>
            <w:pPr>
              <w:numPr>
                <w:ilvl w:val="0"/>
                <w:numId w:val="0"/>
              </w:numPr>
              <w:jc w:val="left"/>
              <w:rPr>
                <w:rFonts w:hint="eastAsia" w:ascii="宋体" w:hAnsi="宋体" w:eastAsia="宋体" w:cs="宋体"/>
                <w:lang w:val="en-US" w:eastAsia="zh-CN"/>
              </w:rPr>
            </w:pPr>
            <w:r>
              <w:rPr>
                <w:rFonts w:hint="eastAsia" w:ascii="宋体" w:hAnsi="宋体" w:cs="宋体"/>
                <w:color w:val="auto"/>
                <w:kern w:val="0"/>
                <w:szCs w:val="21"/>
                <w:lang w:val="en-US" w:eastAsia="zh-CN"/>
              </w:rPr>
              <w:t>2.未及时清除围挡长度10米以下</w:t>
            </w:r>
          </w:p>
        </w:tc>
        <w:tc>
          <w:tcPr>
            <w:tcW w:w="1325" w:type="dxa"/>
            <w:noWrap w:val="0"/>
            <w:vAlign w:val="center"/>
          </w:tcPr>
          <w:p>
            <w:pPr>
              <w:jc w:val="left"/>
              <w:rPr>
                <w:rFonts w:hint="default"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并处以一千元以上二千元以下罚款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color w:val="000000"/>
                <w:highlight w:val="none"/>
                <w:lang w:eastAsia="zh-CN"/>
              </w:rPr>
            </w:pPr>
          </w:p>
        </w:tc>
        <w:tc>
          <w:tcPr>
            <w:tcW w:w="2724" w:type="dxa"/>
            <w:vMerge w:val="continue"/>
            <w:noWrap w:val="0"/>
            <w:vAlign w:val="center"/>
          </w:tcPr>
          <w:p>
            <w:pPr>
              <w:jc w:val="both"/>
              <w:rPr>
                <w:rFonts w:hint="eastAsia" w:ascii="宋体" w:hAnsi="宋体" w:eastAsia="宋体" w:cs="宋体"/>
                <w:b w:val="0"/>
                <w:bCs/>
                <w:color w:val="000000"/>
                <w:kern w:val="0"/>
                <w:szCs w:val="21"/>
                <w:highlight w:val="none"/>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一般</w:t>
            </w:r>
          </w:p>
        </w:tc>
        <w:tc>
          <w:tcPr>
            <w:tcW w:w="2077" w:type="dxa"/>
            <w:noWrap w:val="0"/>
            <w:vAlign w:val="center"/>
          </w:tcPr>
          <w:p>
            <w:pPr>
              <w:numPr>
                <w:ilvl w:val="0"/>
                <w:numId w:val="0"/>
              </w:numPr>
              <w:jc w:val="left"/>
              <w:rPr>
                <w:rFonts w:hint="eastAsia" w:ascii="宋体" w:hAnsi="宋体" w:cs="宋体"/>
                <w:color w:val="auto"/>
                <w:kern w:val="0"/>
                <w:szCs w:val="21"/>
              </w:rPr>
            </w:pPr>
            <w:r>
              <w:rPr>
                <w:rFonts w:hint="eastAsia" w:ascii="宋体" w:hAnsi="宋体" w:cs="宋体"/>
                <w:color w:val="auto"/>
                <w:kern w:val="0"/>
                <w:szCs w:val="21"/>
                <w:lang w:val="en-US" w:eastAsia="zh-CN"/>
              </w:rPr>
              <w:t>1.未</w:t>
            </w:r>
            <w:r>
              <w:rPr>
                <w:rFonts w:hint="eastAsia" w:ascii="宋体" w:hAnsi="宋体" w:cs="宋体"/>
                <w:color w:val="auto"/>
                <w:kern w:val="0"/>
                <w:szCs w:val="21"/>
              </w:rPr>
              <w:t>及时清除废弃物和围挡</w:t>
            </w:r>
            <w:r>
              <w:rPr>
                <w:rFonts w:hint="eastAsia" w:ascii="宋体" w:hAnsi="宋体" w:cs="宋体"/>
                <w:color w:val="auto"/>
                <w:kern w:val="0"/>
                <w:szCs w:val="21"/>
                <w:lang w:val="en-US" w:eastAsia="zh-CN"/>
              </w:rPr>
              <w:t>大于2</w:t>
            </w:r>
            <w:r>
              <w:rPr>
                <w:rFonts w:hint="eastAsia" w:ascii="宋体" w:hAnsi="宋体" w:cs="宋体"/>
                <w:color w:val="auto"/>
                <w:kern w:val="0"/>
                <w:szCs w:val="21"/>
              </w:rPr>
              <w:t>立方米</w:t>
            </w:r>
            <w:r>
              <w:rPr>
                <w:rFonts w:hint="eastAsia" w:ascii="宋体" w:hAnsi="宋体" w:cs="宋体"/>
                <w:color w:val="auto"/>
                <w:kern w:val="0"/>
                <w:szCs w:val="21"/>
                <w:lang w:val="en-US" w:eastAsia="zh-CN"/>
              </w:rPr>
              <w:t>且5</w:t>
            </w:r>
            <w:r>
              <w:rPr>
                <w:rFonts w:hint="eastAsia" w:ascii="宋体" w:hAnsi="宋体" w:cs="宋体"/>
                <w:color w:val="auto"/>
                <w:kern w:val="0"/>
                <w:szCs w:val="21"/>
              </w:rPr>
              <w:t>立方米以下的</w:t>
            </w:r>
          </w:p>
          <w:p>
            <w:pPr>
              <w:numPr>
                <w:ilvl w:val="0"/>
                <w:numId w:val="0"/>
              </w:numPr>
              <w:jc w:val="left"/>
              <w:rPr>
                <w:rFonts w:hint="eastAsia" w:ascii="宋体" w:hAnsi="宋体" w:eastAsia="宋体" w:cs="宋体"/>
                <w:lang w:val="en-US" w:eastAsia="zh-CN"/>
              </w:rPr>
            </w:pPr>
            <w:r>
              <w:rPr>
                <w:rFonts w:hint="eastAsia" w:ascii="宋体" w:hAnsi="宋体" w:cs="宋体"/>
                <w:color w:val="auto"/>
                <w:kern w:val="0"/>
                <w:szCs w:val="21"/>
                <w:lang w:val="en-US" w:eastAsia="zh-CN"/>
              </w:rPr>
              <w:t>2.未及时清除围挡长度10米以上30米以下</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并处以二千元以上四千元以下罚款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b w:val="0"/>
                <w:bCs/>
                <w:color w:val="000000"/>
                <w:kern w:val="0"/>
                <w:szCs w:val="21"/>
                <w:highlight w:val="none"/>
                <w:lang w:val="en-US" w:eastAsia="zh-CN"/>
              </w:rPr>
            </w:pPr>
          </w:p>
        </w:tc>
        <w:tc>
          <w:tcPr>
            <w:tcW w:w="2724" w:type="dxa"/>
            <w:vMerge w:val="continue"/>
            <w:noWrap w:val="0"/>
            <w:vAlign w:val="center"/>
          </w:tcPr>
          <w:p>
            <w:pPr>
              <w:jc w:val="both"/>
              <w:rPr>
                <w:rFonts w:hint="eastAsia" w:ascii="宋体" w:hAnsi="宋体" w:eastAsia="宋体" w:cs="宋体"/>
                <w:color w:val="000000"/>
                <w:highlight w:val="none"/>
                <w:lang w:eastAsia="zh-CN"/>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460" w:type="dxa"/>
            <w:noWrap w:val="0"/>
            <w:vAlign w:val="center"/>
          </w:tcPr>
          <w:p>
            <w:pPr>
              <w:jc w:val="left"/>
              <w:rPr>
                <w:rFonts w:hint="eastAsia" w:ascii="宋体" w:hAnsi="宋体" w:eastAsia="宋体" w:cs="宋体"/>
                <w:color w:val="000000"/>
                <w:highlight w:val="none"/>
                <w:lang w:val="en-US" w:eastAsia="zh-CN"/>
              </w:rPr>
            </w:pPr>
            <w:r>
              <w:rPr>
                <w:rFonts w:hint="eastAsia"/>
                <w:color w:val="auto"/>
                <w:lang w:val="en-US" w:eastAsia="zh-CN"/>
              </w:rPr>
              <w:t>严重</w:t>
            </w:r>
          </w:p>
        </w:tc>
        <w:tc>
          <w:tcPr>
            <w:tcW w:w="2077" w:type="dxa"/>
            <w:noWrap w:val="0"/>
            <w:vAlign w:val="center"/>
          </w:tcPr>
          <w:p>
            <w:pPr>
              <w:numPr>
                <w:ilvl w:val="0"/>
                <w:numId w:val="0"/>
              </w:numPr>
              <w:jc w:val="left"/>
              <w:rPr>
                <w:rFonts w:hint="eastAsia" w:ascii="宋体" w:hAnsi="宋体" w:cs="宋体"/>
                <w:color w:val="auto"/>
                <w:kern w:val="0"/>
                <w:szCs w:val="21"/>
              </w:rPr>
            </w:pPr>
            <w:r>
              <w:rPr>
                <w:rFonts w:hint="eastAsia" w:ascii="宋体" w:hAnsi="宋体" w:cs="宋体"/>
                <w:color w:val="auto"/>
                <w:kern w:val="0"/>
                <w:szCs w:val="21"/>
                <w:lang w:val="en-US" w:eastAsia="zh-CN"/>
              </w:rPr>
              <w:t>1.未</w:t>
            </w:r>
            <w:r>
              <w:rPr>
                <w:rFonts w:hint="eastAsia" w:ascii="宋体" w:hAnsi="宋体" w:cs="宋体"/>
                <w:color w:val="auto"/>
                <w:kern w:val="0"/>
                <w:szCs w:val="21"/>
              </w:rPr>
              <w:t>及时清除废弃物和围挡垃圾</w:t>
            </w:r>
            <w:r>
              <w:rPr>
                <w:rFonts w:hint="eastAsia" w:ascii="宋体" w:hAnsi="宋体" w:cs="宋体"/>
                <w:color w:val="auto"/>
                <w:kern w:val="0"/>
                <w:szCs w:val="21"/>
                <w:lang w:val="en-US" w:eastAsia="zh-CN"/>
              </w:rPr>
              <w:t>大于5</w:t>
            </w:r>
            <w:r>
              <w:rPr>
                <w:rFonts w:hint="eastAsia" w:ascii="宋体" w:hAnsi="宋体" w:cs="宋体"/>
                <w:color w:val="auto"/>
                <w:kern w:val="0"/>
                <w:szCs w:val="21"/>
              </w:rPr>
              <w:t>立方米的</w:t>
            </w:r>
          </w:p>
          <w:p>
            <w:pPr>
              <w:numPr>
                <w:ilvl w:val="0"/>
                <w:numId w:val="0"/>
              </w:numPr>
              <w:jc w:val="left"/>
              <w:rPr>
                <w:rFonts w:hint="eastAsia" w:ascii="宋体" w:hAnsi="宋体" w:eastAsia="宋体" w:cs="宋体"/>
                <w:lang w:val="en-US" w:eastAsia="zh-CN"/>
              </w:rPr>
            </w:pPr>
            <w:r>
              <w:rPr>
                <w:rFonts w:hint="eastAsia" w:ascii="宋体" w:hAnsi="宋体" w:cs="宋体"/>
                <w:color w:val="auto"/>
                <w:kern w:val="0"/>
                <w:szCs w:val="21"/>
                <w:lang w:val="en-US" w:eastAsia="zh-CN"/>
              </w:rPr>
              <w:t>2.未及时清除围挡长度30米以上</w:t>
            </w:r>
          </w:p>
        </w:tc>
        <w:tc>
          <w:tcPr>
            <w:tcW w:w="1325" w:type="dxa"/>
            <w:noWrap w:val="0"/>
            <w:vAlign w:val="center"/>
          </w:tcPr>
          <w:p>
            <w:pPr>
              <w:jc w:val="left"/>
              <w:rPr>
                <w:rFonts w:hint="eastAsia" w:ascii="宋体" w:hAnsi="宋体" w:eastAsia="宋体" w:cs="宋体"/>
                <w:color w:val="000000"/>
                <w:highlight w:val="none"/>
                <w:lang w:val="en-US" w:eastAsia="zh-CN"/>
              </w:rPr>
            </w:pPr>
            <w:r>
              <w:rPr>
                <w:rFonts w:hint="eastAsia" w:ascii="宋体" w:hAnsi="宋体" w:cs="宋体"/>
                <w:color w:val="auto"/>
                <w:kern w:val="0"/>
                <w:szCs w:val="21"/>
                <w:lang w:val="en-US" w:eastAsia="zh-CN"/>
              </w:rPr>
              <w:t>并处以四千元以上五千元以下罚款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pStyle w:val="24"/>
      </w:pPr>
    </w:p>
    <w:p>
      <w:pPr>
        <w:pStyle w:val="24"/>
      </w:pPr>
    </w:p>
    <w:p>
      <w:pPr>
        <w:pStyle w:val="24"/>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《珠海经济特区乡村风貌提升条例》</w:t>
      </w:r>
    </w:p>
    <w:tbl>
      <w:tblPr>
        <w:tblStyle w:val="12"/>
        <w:tblpPr w:leftFromText="181" w:rightFromText="181" w:vertAnchor="text" w:tblpY="1"/>
        <w:tblOverlap w:val="never"/>
        <w:tblW w:w="13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384"/>
        <w:gridCol w:w="411"/>
        <w:gridCol w:w="1742"/>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序号</w:t>
            </w:r>
          </w:p>
        </w:tc>
        <w:tc>
          <w:tcPr>
            <w:tcW w:w="2190" w:type="dxa"/>
            <w:noWrap w:val="0"/>
            <w:vAlign w:val="center"/>
          </w:tcPr>
          <w:p>
            <w:pPr>
              <w:spacing w:line="260" w:lineRule="exact"/>
              <w:ind w:firstLine="421" w:firstLineChars="200"/>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违法行为</w:t>
            </w:r>
          </w:p>
        </w:tc>
        <w:tc>
          <w:tcPr>
            <w:tcW w:w="2150" w:type="dxa"/>
            <w:noWrap w:val="0"/>
            <w:vAlign w:val="center"/>
          </w:tcPr>
          <w:p>
            <w:pPr>
              <w:widowControl/>
              <w:spacing w:line="260" w:lineRule="exact"/>
              <w:ind w:firstLine="421" w:firstLineChars="200"/>
              <w:jc w:val="both"/>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违反条款</w:t>
            </w:r>
          </w:p>
        </w:tc>
        <w:tc>
          <w:tcPr>
            <w:tcW w:w="2724" w:type="dxa"/>
            <w:noWrap w:val="0"/>
            <w:vAlign w:val="center"/>
          </w:tcPr>
          <w:p>
            <w:pPr>
              <w:spacing w:line="260" w:lineRule="exact"/>
              <w:ind w:firstLine="843" w:firstLineChars="400"/>
              <w:rPr>
                <w:rFonts w:hint="eastAsia" w:ascii="宋体" w:hAnsi="宋体" w:eastAsia="宋体" w:cs="宋体"/>
                <w:b/>
                <w:bCs w:val="0"/>
                <w:color w:val="000000"/>
                <w:kern w:val="0"/>
                <w:szCs w:val="21"/>
                <w:highlight w:val="none"/>
                <w:lang w:eastAsia="zh-CN"/>
              </w:rPr>
            </w:pPr>
            <w:r>
              <w:rPr>
                <w:rFonts w:hint="eastAsia" w:ascii="宋体" w:hAnsi="宋体" w:eastAsia="宋体" w:cs="宋体"/>
                <w:b/>
                <w:bCs w:val="0"/>
                <w:color w:val="000000"/>
                <w:kern w:val="0"/>
                <w:szCs w:val="21"/>
                <w:highlight w:val="none"/>
                <w:lang w:eastAsia="zh-CN"/>
              </w:rPr>
              <w:t>处罚依据</w:t>
            </w:r>
          </w:p>
        </w:tc>
        <w:tc>
          <w:tcPr>
            <w:tcW w:w="864"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处罚种类</w:t>
            </w:r>
          </w:p>
        </w:tc>
        <w:tc>
          <w:tcPr>
            <w:tcW w:w="2537" w:type="dxa"/>
            <w:gridSpan w:val="3"/>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违法情节和后果</w:t>
            </w:r>
          </w:p>
        </w:tc>
        <w:tc>
          <w:tcPr>
            <w:tcW w:w="1325" w:type="dxa"/>
            <w:noWrap w:val="0"/>
            <w:vAlign w:val="center"/>
          </w:tcPr>
          <w:p>
            <w:pPr>
              <w:spacing w:line="260" w:lineRule="exact"/>
              <w:rPr>
                <w:rFonts w:hint="eastAsia" w:ascii="宋体" w:hAnsi="宋体" w:eastAsia="宋体" w:cs="宋体"/>
                <w:b/>
                <w:color w:val="000000"/>
                <w:highlight w:val="none"/>
                <w:lang w:eastAsia="zh-CN"/>
              </w:rPr>
            </w:pPr>
            <w:r>
              <w:rPr>
                <w:rFonts w:hint="eastAsia" w:ascii="宋体" w:hAnsi="宋体" w:eastAsia="宋体" w:cs="宋体"/>
                <w:b/>
                <w:color w:val="000000"/>
                <w:highlight w:val="none"/>
                <w:lang w:eastAsia="zh-CN"/>
              </w:rPr>
              <w:t>处罚自由裁量基准</w:t>
            </w:r>
          </w:p>
        </w:tc>
        <w:tc>
          <w:tcPr>
            <w:tcW w:w="1215" w:type="dxa"/>
            <w:noWrap w:val="0"/>
            <w:vAlign w:val="center"/>
          </w:tcPr>
          <w:p>
            <w:pPr>
              <w:widowControl/>
              <w:tabs>
                <w:tab w:val="left" w:pos="275"/>
              </w:tabs>
              <w:spacing w:line="260" w:lineRule="exact"/>
              <w:jc w:val="both"/>
              <w:rPr>
                <w:rFonts w:hint="eastAsia" w:ascii="宋体" w:hAnsi="宋体" w:eastAsia="宋体" w:cs="宋体"/>
                <w:b/>
                <w:bCs w:val="0"/>
                <w:color w:val="000000"/>
                <w:kern w:val="0"/>
                <w:szCs w:val="21"/>
                <w:highlight w:val="none"/>
                <w:lang w:val="en-US" w:eastAsia="zh-CN"/>
              </w:rPr>
            </w:pPr>
            <w:r>
              <w:rPr>
                <w:rFonts w:hint="eastAsia" w:ascii="宋体" w:hAnsi="宋体" w:eastAsia="宋体" w:cs="宋体"/>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42</w:t>
            </w:r>
          </w:p>
        </w:tc>
        <w:tc>
          <w:tcPr>
            <w:tcW w:w="2190" w:type="dxa"/>
            <w:vMerge w:val="restart"/>
            <w:noWrap w:val="0"/>
            <w:vAlign w:val="center"/>
          </w:tcPr>
          <w:p>
            <w:pPr>
              <w:widowControl/>
              <w:ind w:firstLine="420" w:firstLineChars="200"/>
              <w:jc w:val="both"/>
              <w:rPr>
                <w:rFonts w:hint="eastAsia" w:ascii="宋体" w:hAnsi="宋体" w:eastAsia="宋体" w:cs="宋体"/>
                <w:b w:val="0"/>
                <w:bCs/>
                <w:color w:val="000000"/>
                <w:kern w:val="0"/>
                <w:szCs w:val="21"/>
                <w:highlight w:val="none"/>
                <w:lang w:val="en-US" w:eastAsia="zh-CN"/>
              </w:rPr>
            </w:pPr>
            <w:r>
              <w:rPr>
                <w:rFonts w:hint="eastAsia" w:ascii="宋体" w:hAnsi="宋体" w:eastAsia="宋体" w:cs="宋体"/>
                <w:b w:val="0"/>
                <w:bCs/>
                <w:color w:val="000000"/>
                <w:kern w:val="0"/>
                <w:szCs w:val="21"/>
                <w:highlight w:val="none"/>
              </w:rPr>
              <w:t>管线运营单位未定期对产权范围的管线进行清（整）理，影响村容村貌的</w:t>
            </w:r>
          </w:p>
        </w:tc>
        <w:tc>
          <w:tcPr>
            <w:tcW w:w="2150" w:type="dxa"/>
            <w:vMerge w:val="restart"/>
            <w:noWrap w:val="0"/>
            <w:vAlign w:val="center"/>
          </w:tcPr>
          <w:p>
            <w:pPr>
              <w:ind w:firstLine="420" w:firstLineChars="200"/>
              <w:rPr>
                <w:rFonts w:hint="eastAsia" w:ascii="宋体" w:hAnsi="宋体" w:cs="宋体"/>
                <w:b w:val="0"/>
                <w:bCs/>
                <w:color w:val="000000"/>
                <w:kern w:val="0"/>
                <w:szCs w:val="21"/>
                <w:highlight w:val="none"/>
                <w:lang w:val="en-US" w:eastAsia="zh-CN"/>
              </w:rPr>
            </w:pPr>
          </w:p>
          <w:p>
            <w:pPr>
              <w:ind w:firstLine="420" w:firstLineChars="200"/>
              <w:rPr>
                <w:rFonts w:hint="eastAsia" w:ascii="宋体" w:hAnsi="宋体" w:eastAsia="宋体" w:cs="宋体"/>
                <w:b w:val="0"/>
                <w:bCs/>
                <w:color w:val="000000"/>
                <w:kern w:val="0"/>
                <w:szCs w:val="21"/>
                <w:highlight w:val="none"/>
                <w:lang w:val="en-US" w:eastAsia="zh-CN"/>
              </w:rPr>
            </w:pPr>
            <w:r>
              <w:rPr>
                <w:rFonts w:hint="eastAsia" w:ascii="宋体" w:hAnsi="宋体" w:cs="宋体"/>
                <w:b w:val="0"/>
                <w:bCs/>
                <w:color w:val="000000"/>
                <w:kern w:val="0"/>
                <w:szCs w:val="21"/>
                <w:highlight w:val="none"/>
                <w:lang w:val="en-US" w:eastAsia="zh-CN"/>
              </w:rPr>
              <w:t>《</w:t>
            </w:r>
            <w:r>
              <w:rPr>
                <w:rFonts w:hint="eastAsia" w:ascii="宋体" w:hAnsi="宋体" w:eastAsia="宋体" w:cs="宋体"/>
                <w:b w:val="0"/>
                <w:bCs/>
                <w:color w:val="000000"/>
                <w:kern w:val="0"/>
                <w:szCs w:val="21"/>
                <w:highlight w:val="none"/>
                <w:lang w:val="en-US" w:eastAsia="zh-CN"/>
              </w:rPr>
              <w:t>珠海经济特区乡村风貌提升条例</w:t>
            </w:r>
            <w:r>
              <w:rPr>
                <w:rFonts w:hint="eastAsia" w:ascii="宋体" w:hAnsi="宋体" w:cs="宋体"/>
                <w:b w:val="0"/>
                <w:bCs/>
                <w:color w:val="000000"/>
                <w:kern w:val="0"/>
                <w:szCs w:val="21"/>
                <w:highlight w:val="none"/>
                <w:lang w:val="en-US" w:eastAsia="zh-CN"/>
              </w:rPr>
              <w:t>》</w:t>
            </w:r>
            <w:r>
              <w:rPr>
                <w:rFonts w:hint="eastAsia" w:ascii="宋体" w:hAnsi="宋体" w:eastAsia="宋体" w:cs="宋体"/>
                <w:b w:val="0"/>
                <w:bCs/>
                <w:color w:val="000000"/>
                <w:kern w:val="0"/>
                <w:szCs w:val="21"/>
                <w:highlight w:val="none"/>
                <w:lang w:val="en-US" w:eastAsia="zh-CN"/>
              </w:rPr>
              <w:t>第三十四条</w:t>
            </w:r>
            <w:r>
              <w:rPr>
                <w:rFonts w:hint="eastAsia" w:ascii="宋体" w:hAnsi="宋体" w:cs="宋体"/>
                <w:b w:val="0"/>
                <w:bCs/>
                <w:color w:val="000000"/>
                <w:kern w:val="0"/>
                <w:szCs w:val="21"/>
                <w:highlight w:val="none"/>
                <w:lang w:val="en-US" w:eastAsia="zh-CN"/>
              </w:rPr>
              <w:t>第三款：</w:t>
            </w:r>
            <w:r>
              <w:rPr>
                <w:rFonts w:hint="eastAsia" w:ascii="宋体" w:hAnsi="宋体" w:eastAsia="宋体" w:cs="宋体"/>
                <w:b w:val="0"/>
                <w:bCs/>
                <w:color w:val="000000"/>
                <w:kern w:val="0"/>
                <w:szCs w:val="21"/>
                <w:highlight w:val="none"/>
                <w:lang w:val="en-US" w:eastAsia="zh-CN"/>
              </w:rPr>
              <w:t>镇政府应当组织对不符合乡村风貌管控要求的电力、通信、广播电视等管线进行整治。管线运营单位应当定期对产权范围的管线进行整理，及时清理废弃管线；对非产权范围处于公共区域的管线进行检查，督促、指导产权方进行整治。</w:t>
            </w:r>
          </w:p>
          <w:p>
            <w:pPr>
              <w:ind w:firstLine="420" w:firstLineChars="200"/>
              <w:rPr>
                <w:rFonts w:hint="eastAsia" w:ascii="宋体" w:hAnsi="宋体" w:eastAsia="宋体" w:cs="宋体"/>
                <w:b w:val="0"/>
                <w:bCs/>
                <w:color w:val="000000"/>
                <w:kern w:val="0"/>
                <w:szCs w:val="21"/>
                <w:highlight w:val="none"/>
                <w:lang w:val="en-US" w:eastAsia="zh-CN"/>
              </w:rPr>
            </w:pPr>
          </w:p>
        </w:tc>
        <w:tc>
          <w:tcPr>
            <w:tcW w:w="2724" w:type="dxa"/>
            <w:vMerge w:val="restart"/>
            <w:noWrap w:val="0"/>
            <w:vAlign w:val="center"/>
          </w:tcPr>
          <w:p>
            <w:pPr>
              <w:ind w:firstLine="420" w:firstLineChars="200"/>
              <w:jc w:val="left"/>
              <w:rPr>
                <w:rFonts w:hint="eastAsia" w:ascii="宋体" w:hAnsi="宋体" w:eastAsia="宋体" w:cs="宋体"/>
                <w:b w:val="0"/>
                <w:bCs/>
                <w:color w:val="000000"/>
                <w:kern w:val="0"/>
                <w:szCs w:val="21"/>
                <w:highlight w:val="none"/>
              </w:rPr>
            </w:pPr>
            <w:r>
              <w:rPr>
                <w:rFonts w:hint="eastAsia" w:ascii="宋体" w:hAnsi="宋体" w:cs="宋体"/>
                <w:b w:val="0"/>
                <w:bCs/>
                <w:color w:val="000000"/>
                <w:kern w:val="0"/>
                <w:szCs w:val="21"/>
                <w:highlight w:val="none"/>
                <w:lang w:eastAsia="zh-CN"/>
              </w:rPr>
              <w:t>《</w:t>
            </w:r>
            <w:r>
              <w:rPr>
                <w:rFonts w:hint="eastAsia" w:ascii="宋体" w:hAnsi="宋体" w:eastAsia="宋体" w:cs="宋体"/>
                <w:b w:val="0"/>
                <w:bCs/>
                <w:color w:val="000000"/>
                <w:kern w:val="0"/>
                <w:szCs w:val="21"/>
                <w:highlight w:val="none"/>
              </w:rPr>
              <w:t>珠海经济特区乡村风貌提升条例</w:t>
            </w:r>
            <w:r>
              <w:rPr>
                <w:rFonts w:hint="eastAsia" w:ascii="宋体" w:hAnsi="宋体" w:cs="宋体"/>
                <w:b w:val="0"/>
                <w:bCs/>
                <w:color w:val="000000"/>
                <w:kern w:val="0"/>
                <w:szCs w:val="21"/>
                <w:highlight w:val="none"/>
                <w:lang w:eastAsia="zh-CN"/>
              </w:rPr>
              <w:t>》</w:t>
            </w:r>
            <w:r>
              <w:rPr>
                <w:rFonts w:hint="eastAsia" w:ascii="宋体" w:hAnsi="宋体" w:eastAsia="宋体" w:cs="宋体"/>
                <w:b w:val="0"/>
                <w:bCs/>
                <w:color w:val="000000"/>
                <w:kern w:val="0"/>
                <w:szCs w:val="21"/>
                <w:highlight w:val="none"/>
              </w:rPr>
              <w:t>第七十条</w:t>
            </w:r>
            <w:r>
              <w:rPr>
                <w:rFonts w:hint="eastAsia" w:ascii="宋体" w:hAnsi="宋体" w:cs="宋体"/>
                <w:b w:val="0"/>
                <w:bCs/>
                <w:color w:val="000000"/>
                <w:kern w:val="0"/>
                <w:szCs w:val="21"/>
                <w:highlight w:val="none"/>
                <w:lang w:eastAsia="zh-CN"/>
              </w:rPr>
              <w:t>：</w:t>
            </w:r>
            <w:r>
              <w:rPr>
                <w:rFonts w:hint="eastAsia" w:ascii="宋体" w:hAnsi="宋体" w:eastAsia="宋体" w:cs="宋体"/>
                <w:b w:val="0"/>
                <w:bCs/>
                <w:color w:val="000000"/>
                <w:kern w:val="0"/>
                <w:szCs w:val="21"/>
                <w:highlight w:val="none"/>
              </w:rPr>
              <w:t xml:space="preserve"> 违反本条例第三十四条第三款规定，管线运营单位未定期对产权范围的管线进行清（整）理，影响村容村貌的，由城市管理和综合执法部门责令限期改正；逾期不改正的，对管线运营单位处一千元以上一万元以下罚款。</w:t>
            </w:r>
          </w:p>
          <w:p>
            <w:pPr>
              <w:ind w:firstLine="420" w:firstLineChars="200"/>
              <w:jc w:val="left"/>
              <w:rPr>
                <w:rFonts w:hint="eastAsia" w:ascii="宋体" w:hAnsi="宋体" w:eastAsia="宋体" w:cs="宋体"/>
                <w:b w:val="0"/>
                <w:bCs/>
                <w:color w:val="000000"/>
                <w:kern w:val="0"/>
                <w:szCs w:val="21"/>
                <w:highlight w:val="none"/>
              </w:rPr>
            </w:pPr>
          </w:p>
        </w:tc>
        <w:tc>
          <w:tcPr>
            <w:tcW w:w="864" w:type="dxa"/>
            <w:vMerge w:val="restart"/>
            <w:noWrap w:val="0"/>
            <w:vAlign w:val="center"/>
          </w:tcPr>
          <w:p>
            <w:pPr>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罚款</w:t>
            </w:r>
          </w:p>
          <w:p>
            <w:pPr>
              <w:jc w:val="both"/>
              <w:rPr>
                <w:rFonts w:hint="default" w:ascii="宋体" w:hAnsi="宋体" w:eastAsia="宋体" w:cs="宋体"/>
                <w:color w:val="000000"/>
                <w:highlight w:val="none"/>
                <w:lang w:val="en-US" w:eastAsia="zh-CN"/>
              </w:rPr>
            </w:pPr>
          </w:p>
        </w:tc>
        <w:tc>
          <w:tcPr>
            <w:tcW w:w="384" w:type="dxa"/>
            <w:vMerge w:val="restart"/>
            <w:noWrap w:val="0"/>
            <w:vAlign w:val="center"/>
          </w:tcPr>
          <w:p>
            <w:pPr>
              <w:jc w:val="lef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逾期不改正的</w:t>
            </w:r>
          </w:p>
        </w:tc>
        <w:tc>
          <w:tcPr>
            <w:tcW w:w="411" w:type="dxa"/>
            <w:noWrap w:val="0"/>
            <w:vAlign w:val="center"/>
          </w:tcPr>
          <w:p>
            <w:pPr>
              <w:numPr>
                <w:ilvl w:val="0"/>
                <w:numId w:val="0"/>
              </w:numPr>
              <w:jc w:val="left"/>
              <w:rPr>
                <w:rFonts w:hint="default" w:ascii="宋体" w:hAnsi="宋体" w:eastAsia="宋体" w:cs="宋体"/>
                <w:lang w:val="en-US" w:eastAsia="zh-CN"/>
              </w:rPr>
            </w:pPr>
            <w:r>
              <w:rPr>
                <w:rFonts w:hint="eastAsia" w:ascii="宋体" w:hAnsi="宋体" w:cs="宋体"/>
                <w:lang w:val="en-US" w:eastAsia="zh-CN"/>
              </w:rPr>
              <w:t>轻微</w:t>
            </w:r>
          </w:p>
        </w:tc>
        <w:tc>
          <w:tcPr>
            <w:tcW w:w="1742" w:type="dxa"/>
            <w:noWrap w:val="0"/>
            <w:vAlign w:val="top"/>
          </w:tcPr>
          <w:p>
            <w:pPr>
              <w:autoSpaceDE w:val="0"/>
              <w:autoSpaceDN w:val="0"/>
              <w:adjustRightInd w:val="0"/>
              <w:spacing w:line="400" w:lineRule="exact"/>
              <w:rPr>
                <w:rFonts w:hint="eastAsia" w:ascii="宋体" w:hAnsi="宋体" w:eastAsia="宋体" w:cs="Times New Roman"/>
                <w:color w:val="000000"/>
                <w:kern w:val="2"/>
                <w:sz w:val="21"/>
                <w:lang w:val="en-US" w:eastAsia="zh-CN" w:bidi="ar-SA"/>
              </w:rPr>
            </w:pPr>
            <w:r>
              <w:t>未定期清（整）理的管线</w:t>
            </w:r>
            <w:r>
              <w:rPr>
                <w:rFonts w:hint="eastAsia"/>
                <w:lang w:val="en-US" w:eastAsia="zh-CN"/>
              </w:rPr>
              <w:t>长度小于</w:t>
            </w:r>
            <w:r>
              <w:t>50米的</w:t>
            </w:r>
          </w:p>
        </w:tc>
        <w:tc>
          <w:tcPr>
            <w:tcW w:w="1325" w:type="dxa"/>
            <w:noWrap w:val="0"/>
            <w:vAlign w:val="center"/>
          </w:tcPr>
          <w:p>
            <w:pPr>
              <w:jc w:val="lef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处一千元以上三千元以下罚款</w:t>
            </w:r>
          </w:p>
        </w:tc>
        <w:tc>
          <w:tcPr>
            <w:tcW w:w="1215" w:type="dxa"/>
            <w:vMerge w:val="restart"/>
            <w:noWrap w:val="0"/>
            <w:vAlign w:val="center"/>
          </w:tcPr>
          <w:p>
            <w:pPr>
              <w:widowControl/>
              <w:tabs>
                <w:tab w:val="left" w:pos="275"/>
              </w:tabs>
              <w:spacing w:line="260" w:lineRule="exact"/>
              <w:jc w:val="both"/>
              <w:rPr>
                <w:rFonts w:hint="default" w:ascii="宋体" w:hAnsi="宋体" w:eastAsia="宋体" w:cs="宋体"/>
                <w:b w:val="0"/>
                <w:bCs/>
                <w:color w:val="000000"/>
                <w:kern w:val="0"/>
                <w:szCs w:val="21"/>
                <w:highlight w:val="none"/>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color w:val="000000"/>
                <w:highlight w:val="none"/>
                <w:lang w:eastAsia="zh-CN"/>
              </w:rPr>
            </w:pPr>
          </w:p>
        </w:tc>
        <w:tc>
          <w:tcPr>
            <w:tcW w:w="2724" w:type="dxa"/>
            <w:vMerge w:val="continue"/>
            <w:noWrap w:val="0"/>
            <w:vAlign w:val="center"/>
          </w:tcPr>
          <w:p>
            <w:pPr>
              <w:jc w:val="both"/>
              <w:rPr>
                <w:rFonts w:hint="eastAsia" w:ascii="宋体" w:hAnsi="宋体" w:eastAsia="宋体" w:cs="宋体"/>
                <w:b w:val="0"/>
                <w:bCs/>
                <w:color w:val="000000"/>
                <w:kern w:val="0"/>
                <w:szCs w:val="21"/>
                <w:highlight w:val="none"/>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384" w:type="dxa"/>
            <w:vMerge w:val="continue"/>
            <w:noWrap w:val="0"/>
            <w:vAlign w:val="center"/>
          </w:tcPr>
          <w:p>
            <w:pPr>
              <w:jc w:val="left"/>
              <w:rPr>
                <w:rFonts w:hint="eastAsia" w:ascii="宋体" w:hAnsi="宋体" w:eastAsia="宋体" w:cs="宋体"/>
                <w:color w:val="000000"/>
                <w:highlight w:val="none"/>
                <w:lang w:val="en-US" w:eastAsia="zh-CN"/>
              </w:rPr>
            </w:pPr>
          </w:p>
        </w:tc>
        <w:tc>
          <w:tcPr>
            <w:tcW w:w="411" w:type="dxa"/>
            <w:noWrap w:val="0"/>
            <w:vAlign w:val="center"/>
          </w:tcPr>
          <w:p>
            <w:pPr>
              <w:numPr>
                <w:ilvl w:val="0"/>
                <w:numId w:val="0"/>
              </w:numPr>
              <w:jc w:val="left"/>
              <w:rPr>
                <w:rFonts w:hint="default" w:ascii="宋体" w:hAnsi="宋体" w:eastAsia="宋体" w:cs="宋体"/>
                <w:lang w:val="en-US" w:eastAsia="zh-CN"/>
              </w:rPr>
            </w:pPr>
            <w:r>
              <w:rPr>
                <w:rFonts w:hint="eastAsia" w:ascii="宋体" w:hAnsi="宋体" w:cs="宋体"/>
                <w:lang w:val="en-US" w:eastAsia="zh-CN"/>
              </w:rPr>
              <w:t>一般</w:t>
            </w:r>
          </w:p>
        </w:tc>
        <w:tc>
          <w:tcPr>
            <w:tcW w:w="1742" w:type="dxa"/>
            <w:noWrap w:val="0"/>
            <w:vAlign w:val="top"/>
          </w:tcPr>
          <w:p>
            <w:pPr>
              <w:autoSpaceDE w:val="0"/>
              <w:autoSpaceDN w:val="0"/>
              <w:adjustRightInd w:val="0"/>
              <w:spacing w:line="400" w:lineRule="exact"/>
              <w:rPr>
                <w:rFonts w:hint="eastAsia" w:ascii="宋体" w:hAnsi="宋体" w:eastAsia="宋体" w:cs="Times New Roman"/>
                <w:color w:val="000000"/>
                <w:kern w:val="2"/>
                <w:sz w:val="21"/>
                <w:lang w:val="en-US" w:eastAsia="zh-CN" w:bidi="ar-SA"/>
              </w:rPr>
            </w:pPr>
            <w:r>
              <w:t>未定期清（整）理的管线长度</w:t>
            </w:r>
            <w:r>
              <w:rPr>
                <w:rFonts w:hint="eastAsia"/>
                <w:lang w:val="en-US" w:eastAsia="zh-CN"/>
              </w:rPr>
              <w:t>大于</w:t>
            </w:r>
            <w:r>
              <w:t>50米</w:t>
            </w:r>
            <w:r>
              <w:rPr>
                <w:rFonts w:hint="eastAsia"/>
                <w:lang w:val="en-US" w:eastAsia="zh-CN"/>
              </w:rPr>
              <w:t>小于</w:t>
            </w:r>
            <w:r>
              <w:t>200米的。</w:t>
            </w:r>
          </w:p>
        </w:tc>
        <w:tc>
          <w:tcPr>
            <w:tcW w:w="1325" w:type="dxa"/>
            <w:noWrap w:val="0"/>
            <w:vAlign w:val="center"/>
          </w:tcPr>
          <w:p>
            <w:pPr>
              <w:jc w:val="lef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处三千元以上七千元以下罚款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37" w:type="dxa"/>
            <w:vMerge w:val="continue"/>
            <w:noWrap w:val="0"/>
            <w:vAlign w:val="center"/>
          </w:tcPr>
          <w:p>
            <w:pPr>
              <w:widowControl/>
              <w:spacing w:line="260" w:lineRule="exact"/>
              <w:jc w:val="center"/>
              <w:rPr>
                <w:rFonts w:hint="eastAsia" w:ascii="宋体" w:hAnsi="宋体" w:eastAsia="宋体" w:cs="宋体"/>
                <w:b w:val="0"/>
                <w:bCs/>
                <w:color w:val="000000"/>
                <w:kern w:val="0"/>
                <w:szCs w:val="21"/>
                <w:highlight w:val="none"/>
                <w:lang w:val="en-US" w:eastAsia="zh-CN"/>
              </w:rPr>
            </w:pPr>
          </w:p>
        </w:tc>
        <w:tc>
          <w:tcPr>
            <w:tcW w:w="2190" w:type="dxa"/>
            <w:vMerge w:val="continue"/>
            <w:noWrap w:val="0"/>
            <w:vAlign w:val="center"/>
          </w:tcPr>
          <w:p>
            <w:pPr>
              <w:jc w:val="both"/>
              <w:rPr>
                <w:rFonts w:hint="eastAsia" w:ascii="宋体" w:hAnsi="宋体" w:eastAsia="宋体" w:cs="宋体"/>
                <w:color w:val="000000"/>
                <w:highlight w:val="none"/>
              </w:rPr>
            </w:pPr>
          </w:p>
        </w:tc>
        <w:tc>
          <w:tcPr>
            <w:tcW w:w="2150" w:type="dxa"/>
            <w:vMerge w:val="continue"/>
            <w:noWrap w:val="0"/>
            <w:vAlign w:val="center"/>
          </w:tcPr>
          <w:p>
            <w:pPr>
              <w:jc w:val="both"/>
              <w:rPr>
                <w:rFonts w:hint="eastAsia" w:ascii="宋体" w:hAnsi="宋体" w:eastAsia="宋体" w:cs="宋体"/>
                <w:b w:val="0"/>
                <w:bCs/>
                <w:color w:val="000000"/>
                <w:kern w:val="0"/>
                <w:szCs w:val="21"/>
                <w:highlight w:val="none"/>
                <w:lang w:val="en-US" w:eastAsia="zh-CN"/>
              </w:rPr>
            </w:pPr>
          </w:p>
        </w:tc>
        <w:tc>
          <w:tcPr>
            <w:tcW w:w="2724" w:type="dxa"/>
            <w:vMerge w:val="continue"/>
            <w:noWrap w:val="0"/>
            <w:vAlign w:val="center"/>
          </w:tcPr>
          <w:p>
            <w:pPr>
              <w:jc w:val="both"/>
              <w:rPr>
                <w:rFonts w:hint="eastAsia" w:ascii="宋体" w:hAnsi="宋体" w:eastAsia="宋体" w:cs="宋体"/>
                <w:color w:val="000000"/>
                <w:highlight w:val="none"/>
                <w:lang w:eastAsia="zh-CN"/>
              </w:rPr>
            </w:pPr>
          </w:p>
        </w:tc>
        <w:tc>
          <w:tcPr>
            <w:tcW w:w="864" w:type="dxa"/>
            <w:vMerge w:val="continue"/>
            <w:noWrap w:val="0"/>
            <w:vAlign w:val="center"/>
          </w:tcPr>
          <w:p>
            <w:pPr>
              <w:jc w:val="both"/>
              <w:rPr>
                <w:rFonts w:hint="eastAsia" w:ascii="宋体" w:hAnsi="宋体" w:eastAsia="宋体" w:cs="宋体"/>
                <w:color w:val="000000"/>
                <w:highlight w:val="none"/>
                <w:lang w:eastAsia="zh-CN"/>
              </w:rPr>
            </w:pPr>
          </w:p>
        </w:tc>
        <w:tc>
          <w:tcPr>
            <w:tcW w:w="384" w:type="dxa"/>
            <w:vMerge w:val="continue"/>
            <w:noWrap w:val="0"/>
            <w:vAlign w:val="center"/>
          </w:tcPr>
          <w:p>
            <w:pPr>
              <w:jc w:val="left"/>
              <w:rPr>
                <w:rFonts w:hint="eastAsia" w:ascii="宋体" w:hAnsi="宋体" w:eastAsia="宋体" w:cs="宋体"/>
                <w:color w:val="000000"/>
                <w:highlight w:val="none"/>
                <w:lang w:val="en-US" w:eastAsia="zh-CN"/>
              </w:rPr>
            </w:pPr>
          </w:p>
        </w:tc>
        <w:tc>
          <w:tcPr>
            <w:tcW w:w="411" w:type="dxa"/>
            <w:noWrap w:val="0"/>
            <w:vAlign w:val="center"/>
          </w:tcPr>
          <w:p>
            <w:pPr>
              <w:numPr>
                <w:ilvl w:val="0"/>
                <w:numId w:val="0"/>
              </w:numPr>
              <w:jc w:val="left"/>
              <w:rPr>
                <w:rFonts w:hint="default" w:ascii="宋体" w:hAnsi="宋体" w:eastAsia="宋体" w:cs="宋体"/>
                <w:lang w:val="en-US" w:eastAsia="zh-CN"/>
              </w:rPr>
            </w:pPr>
            <w:r>
              <w:rPr>
                <w:rFonts w:hint="eastAsia" w:ascii="宋体" w:hAnsi="宋体" w:cs="宋体"/>
                <w:lang w:val="en-US" w:eastAsia="zh-CN"/>
              </w:rPr>
              <w:t>严重</w:t>
            </w:r>
          </w:p>
        </w:tc>
        <w:tc>
          <w:tcPr>
            <w:tcW w:w="1742" w:type="dxa"/>
            <w:noWrap w:val="0"/>
            <w:vAlign w:val="top"/>
          </w:tcPr>
          <w:p>
            <w:pPr>
              <w:autoSpaceDE w:val="0"/>
              <w:autoSpaceDN w:val="0"/>
              <w:adjustRightInd w:val="0"/>
              <w:spacing w:line="400" w:lineRule="exact"/>
            </w:pPr>
          </w:p>
          <w:p>
            <w:pPr>
              <w:autoSpaceDE w:val="0"/>
              <w:autoSpaceDN w:val="0"/>
              <w:adjustRightInd w:val="0"/>
              <w:spacing w:line="400" w:lineRule="exact"/>
              <w:rPr>
                <w:rFonts w:hint="eastAsia" w:ascii="宋体" w:hAnsi="宋体" w:eastAsia="宋体" w:cs="Times New Roman"/>
                <w:color w:val="000000"/>
                <w:kern w:val="2"/>
                <w:sz w:val="21"/>
                <w:lang w:val="en-US" w:eastAsia="zh-CN" w:bidi="ar-SA"/>
              </w:rPr>
            </w:pPr>
            <w:r>
              <w:t>未定期清（整）理的管线长度</w:t>
            </w:r>
            <w:r>
              <w:rPr>
                <w:rFonts w:hint="eastAsia"/>
                <w:lang w:val="en-US" w:eastAsia="zh-CN"/>
              </w:rPr>
              <w:t>大于</w:t>
            </w:r>
            <w:r>
              <w:t>200米的</w:t>
            </w:r>
          </w:p>
        </w:tc>
        <w:tc>
          <w:tcPr>
            <w:tcW w:w="1325" w:type="dxa"/>
            <w:noWrap w:val="0"/>
            <w:vAlign w:val="center"/>
          </w:tcPr>
          <w:p>
            <w:pPr>
              <w:jc w:val="lef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处七千元以上一万元以下罚款</w:t>
            </w:r>
          </w:p>
        </w:tc>
        <w:tc>
          <w:tcPr>
            <w:tcW w:w="1215" w:type="dxa"/>
            <w:vMerge w:val="continue"/>
            <w:noWrap w:val="0"/>
            <w:vAlign w:val="center"/>
          </w:tcPr>
          <w:p>
            <w:pPr>
              <w:widowControl/>
              <w:tabs>
                <w:tab w:val="left" w:pos="275"/>
              </w:tabs>
              <w:spacing w:line="260" w:lineRule="exact"/>
              <w:jc w:val="both"/>
              <w:rPr>
                <w:rFonts w:hint="eastAsia" w:ascii="宋体" w:hAnsi="宋体" w:eastAsia="宋体" w:cs="宋体"/>
                <w:b w:val="0"/>
                <w:bCs/>
                <w:color w:val="000000"/>
                <w:kern w:val="0"/>
                <w:szCs w:val="21"/>
                <w:highlight w:val="none"/>
                <w:lang w:val="en-US" w:eastAsia="zh-CN"/>
              </w:rPr>
            </w:pPr>
          </w:p>
        </w:tc>
      </w:tr>
    </w:tbl>
    <w:p>
      <w:pPr>
        <w:pStyle w:val="24"/>
      </w:pPr>
    </w:p>
    <w:p>
      <w:pPr>
        <w:pStyle w:val="24"/>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bidi="ar-SA"/>
        </w:rPr>
      </w:pPr>
      <w:bookmarkStart w:id="16" w:name="_Toc986261480"/>
      <w:bookmarkStart w:id="17" w:name="_Toc1009451768"/>
      <w:bookmarkStart w:id="18" w:name="_Toc503026326"/>
      <w:r>
        <w:rPr>
          <w:rFonts w:hint="eastAsia" w:ascii="方正小标宋简体" w:hAnsi="方正小标宋简体" w:eastAsia="方正小标宋简体" w:cs="方正小标宋简体"/>
          <w:b w:val="0"/>
          <w:bCs w:val="0"/>
          <w:color w:val="auto"/>
          <w:sz w:val="44"/>
          <w:szCs w:val="44"/>
          <w:highlight w:val="none"/>
          <w:lang w:val="en-US" w:eastAsia="zh-CN" w:bidi="ar-SA"/>
        </w:rPr>
        <w:t>户外广告设施设置管理类</w:t>
      </w:r>
      <w:bookmarkEnd w:id="16"/>
      <w:bookmarkEnd w:id="17"/>
      <w:bookmarkEnd w:id="18"/>
    </w:p>
    <w:p>
      <w:pPr>
        <w:jc w:val="center"/>
        <w:rPr>
          <w:rFonts w:hint="default" w:ascii="方正小标宋简体" w:hAnsi="方正小标宋简体" w:eastAsia="方正小标宋简体" w:cs="方正小标宋简体"/>
          <w:b w:val="0"/>
          <w:bCs w:val="0"/>
          <w:color w:val="auto"/>
          <w:sz w:val="44"/>
          <w:szCs w:val="44"/>
          <w:highlight w:val="none"/>
          <w:lang w:val="en-US" w:eastAsia="zh-CN" w:bidi="ar-SA"/>
        </w:rPr>
      </w:pPr>
      <w:r>
        <w:rPr>
          <w:rFonts w:hint="default" w:ascii="方正小标宋简体" w:hAnsi="方正小标宋简体" w:eastAsia="方正小标宋简体" w:cs="方正小标宋简体"/>
          <w:b w:val="0"/>
          <w:bCs w:val="0"/>
          <w:color w:val="auto"/>
          <w:sz w:val="44"/>
          <w:szCs w:val="44"/>
          <w:highlight w:val="none"/>
          <w:lang w:eastAsia="zh-CN" w:bidi="ar-SA"/>
        </w:rPr>
        <w:t>（</w:t>
      </w:r>
      <w:r>
        <w:rPr>
          <w:rFonts w:hint="eastAsia" w:ascii="方正小标宋简体" w:hAnsi="方正小标宋简体" w:eastAsia="方正小标宋简体" w:cs="方正小标宋简体"/>
          <w:b w:val="0"/>
          <w:bCs w:val="0"/>
          <w:color w:val="auto"/>
          <w:sz w:val="44"/>
          <w:szCs w:val="44"/>
          <w:highlight w:val="none"/>
          <w:lang w:val="en-US" w:eastAsia="zh-CN" w:bidi="ar-SA"/>
        </w:rPr>
        <w:t>共7项）</w:t>
      </w: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sectPr>
          <w:pgSz w:w="16838" w:h="11906" w:orient="landscape"/>
          <w:pgMar w:top="1800" w:right="1440" w:bottom="1800" w:left="1440" w:header="851" w:footer="992" w:gutter="0"/>
          <w:pgNumType w:fmt="decimal"/>
          <w:cols w:space="425" w:num="1"/>
          <w:docGrid w:type="lines" w:linePitch="312" w:charSpace="0"/>
        </w:sectPr>
      </w:pPr>
    </w:p>
    <w:p>
      <w:pPr>
        <w:widowControl w:val="0"/>
        <w:numPr>
          <w:ilvl w:val="0"/>
          <w:numId w:val="0"/>
        </w:numPr>
        <w:autoSpaceDE w:val="0"/>
        <w:autoSpaceDN w:val="0"/>
        <w:adjustRightInd w:val="0"/>
        <w:jc w:val="both"/>
        <w:rPr>
          <w:rFonts w:hint="default"/>
          <w:lang w:val="en-US" w:eastAsia="zh-CN"/>
        </w:rPr>
      </w:pPr>
      <w:r>
        <w:rPr>
          <w:rFonts w:hint="eastAsia" w:ascii="黑体" w:hAnsi="黑体" w:eastAsia="黑体" w:cs="黑体"/>
          <w:b/>
          <w:bCs/>
          <w:color w:val="000000"/>
          <w:sz w:val="28"/>
          <w:szCs w:val="28"/>
          <w:highlight w:val="none"/>
          <w:lang w:val="en-US" w:eastAsia="zh-CN" w:bidi="ar-SA"/>
        </w:rPr>
        <w:t>《珠海经济特区户外广告设施和招牌设置管理条例》（2020修正）</w:t>
      </w:r>
    </w:p>
    <w:tbl>
      <w:tblPr>
        <w:tblStyle w:val="12"/>
        <w:tblW w:w="13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30"/>
        <w:gridCol w:w="3904"/>
        <w:gridCol w:w="2627"/>
        <w:gridCol w:w="859"/>
        <w:gridCol w:w="1495"/>
        <w:gridCol w:w="117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0" w:type="dxa"/>
            <w:vAlign w:val="center"/>
          </w:tcPr>
          <w:p>
            <w:pPr>
              <w:widowControl/>
              <w:spacing w:line="260" w:lineRule="exact"/>
              <w:jc w:val="center"/>
              <w:rPr>
                <w:rFonts w:ascii="宋体" w:hAnsi="宋体" w:cs="宋体"/>
                <w:b/>
                <w:kern w:val="0"/>
                <w:szCs w:val="21"/>
              </w:rPr>
            </w:pPr>
            <w:r>
              <w:rPr>
                <w:rFonts w:hint="eastAsia" w:ascii="宋体" w:hAnsi="宋体" w:cs="宋体"/>
                <w:b/>
                <w:kern w:val="0"/>
                <w:szCs w:val="21"/>
              </w:rPr>
              <w:t>序号</w:t>
            </w:r>
          </w:p>
        </w:tc>
        <w:tc>
          <w:tcPr>
            <w:tcW w:w="1430"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违法行为</w:t>
            </w:r>
          </w:p>
        </w:tc>
        <w:tc>
          <w:tcPr>
            <w:tcW w:w="3904"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违反条款</w:t>
            </w:r>
          </w:p>
        </w:tc>
        <w:tc>
          <w:tcPr>
            <w:tcW w:w="2627"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处罚依据</w:t>
            </w:r>
          </w:p>
        </w:tc>
        <w:tc>
          <w:tcPr>
            <w:tcW w:w="859"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1495" w:type="dxa"/>
            <w:vAlign w:val="center"/>
          </w:tcPr>
          <w:p>
            <w:pPr>
              <w:widowControl/>
              <w:spacing w:line="260" w:lineRule="exact"/>
              <w:jc w:val="center"/>
              <w:rPr>
                <w:rFonts w:hint="eastAsia" w:ascii="宋体" w:hAnsi="宋体" w:cs="宋体"/>
                <w:b/>
                <w:bCs/>
                <w:kern w:val="0"/>
                <w:szCs w:val="21"/>
              </w:rPr>
            </w:pPr>
            <w:r>
              <w:rPr>
                <w:rFonts w:hint="eastAsia" w:ascii="宋体" w:hAnsi="宋体" w:cs="宋体"/>
                <w:b/>
                <w:bCs/>
                <w:kern w:val="0"/>
                <w:szCs w:val="21"/>
              </w:rPr>
              <w:t>违法情节和后果</w:t>
            </w:r>
          </w:p>
        </w:tc>
        <w:tc>
          <w:tcPr>
            <w:tcW w:w="1170"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650"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w:t>
            </w:r>
          </w:p>
        </w:tc>
        <w:tc>
          <w:tcPr>
            <w:tcW w:w="1430" w:type="dxa"/>
            <w:vMerge w:val="restart"/>
            <w:vAlign w:val="center"/>
          </w:tcPr>
          <w:p>
            <w:pPr>
              <w:widowControl/>
              <w:spacing w:line="300" w:lineRule="exact"/>
              <w:ind w:firstLine="420" w:firstLineChars="200"/>
              <w:jc w:val="both"/>
              <w:rPr>
                <w:rFonts w:hint="default" w:ascii="宋体" w:hAnsi="宋体" w:eastAsia="宋体" w:cs="宋体"/>
                <w:szCs w:val="21"/>
                <w:lang w:val="en-US" w:eastAsia="zh-CN"/>
              </w:rPr>
            </w:pPr>
            <w:r>
              <w:rPr>
                <w:rFonts w:hint="eastAsia" w:ascii="宋体" w:hAnsi="宋体" w:cs="宋体"/>
                <w:kern w:val="0"/>
                <w:szCs w:val="21"/>
              </w:rPr>
              <w:t>未经许可擅自设置户外广告设施或者招牌</w:t>
            </w:r>
          </w:p>
        </w:tc>
        <w:tc>
          <w:tcPr>
            <w:tcW w:w="3904" w:type="dxa"/>
            <w:vMerge w:val="restart"/>
            <w:vAlign w:val="center"/>
          </w:tcPr>
          <w:p>
            <w:pPr>
              <w:spacing w:line="300" w:lineRule="exact"/>
              <w:ind w:firstLine="420" w:firstLineChars="200"/>
              <w:rPr>
                <w:rFonts w:hint="default"/>
                <w:sz w:val="21"/>
                <w:szCs w:val="20"/>
              </w:rPr>
            </w:pPr>
            <w:r>
              <w:rPr>
                <w:rFonts w:hint="default" w:ascii="Times New Roman" w:hAnsi="Times New Roman" w:cs="Times New Roman"/>
                <w:spacing w:val="0"/>
                <w:szCs w:val="20"/>
              </w:rPr>
              <w:t>《珠海经济特区户外广告设施和招牌设置管理条例》</w:t>
            </w:r>
            <w:r>
              <w:rPr>
                <w:rFonts w:hint="default" w:ascii="Times New Roman" w:eastAsia="宋体"/>
                <w:sz w:val="21"/>
                <w:szCs w:val="20"/>
              </w:rPr>
              <w:t>第十七条</w:t>
            </w:r>
            <w:r>
              <w:rPr>
                <w:rFonts w:hint="eastAsia"/>
                <w:sz w:val="21"/>
                <w:szCs w:val="20"/>
                <w:lang w:eastAsia="zh-CN"/>
              </w:rPr>
              <w:t>：</w:t>
            </w:r>
            <w:r>
              <w:rPr>
                <w:rFonts w:hint="default"/>
                <w:sz w:val="21"/>
                <w:szCs w:val="20"/>
              </w:rPr>
              <w:t>申请设置户外广告设施或者招牌的，应当向设置许可机关提出设置申请，并提交下列材料：</w:t>
            </w:r>
          </w:p>
          <w:p>
            <w:pPr>
              <w:spacing w:line="300" w:lineRule="exact"/>
              <w:ind w:firstLine="0" w:firstLineChars="0"/>
              <w:rPr>
                <w:rFonts w:hint="default"/>
                <w:sz w:val="21"/>
                <w:szCs w:val="20"/>
              </w:rPr>
            </w:pPr>
            <w:r>
              <w:rPr>
                <w:rFonts w:hint="default"/>
                <w:sz w:val="21"/>
                <w:szCs w:val="20"/>
              </w:rPr>
              <w:t>（一）户外广告设施或者招牌设置申请表；</w:t>
            </w:r>
          </w:p>
          <w:p>
            <w:pPr>
              <w:spacing w:line="300" w:lineRule="exact"/>
              <w:ind w:firstLine="0" w:firstLineChars="0"/>
              <w:rPr>
                <w:rFonts w:hint="default"/>
                <w:sz w:val="21"/>
                <w:szCs w:val="20"/>
              </w:rPr>
            </w:pPr>
            <w:r>
              <w:rPr>
                <w:rFonts w:hint="default"/>
                <w:sz w:val="21"/>
                <w:szCs w:val="20"/>
              </w:rPr>
              <w:t>（二）营业执照或者其他合法身份证明文件；</w:t>
            </w:r>
          </w:p>
          <w:p>
            <w:pPr>
              <w:spacing w:line="300" w:lineRule="exact"/>
              <w:ind w:firstLine="0" w:firstLineChars="0"/>
              <w:rPr>
                <w:rFonts w:hint="default"/>
                <w:sz w:val="21"/>
                <w:szCs w:val="20"/>
              </w:rPr>
            </w:pPr>
            <w:r>
              <w:rPr>
                <w:rFonts w:hint="default"/>
                <w:sz w:val="21"/>
                <w:szCs w:val="20"/>
              </w:rPr>
              <w:t>（三）户外广告设施或者招牌与载体的位置图、正立面图、安全结构图及彩色效果图；</w:t>
            </w:r>
          </w:p>
          <w:p>
            <w:pPr>
              <w:spacing w:line="300" w:lineRule="exact"/>
              <w:ind w:firstLine="0" w:firstLineChars="0"/>
              <w:rPr>
                <w:rFonts w:hint="default"/>
                <w:sz w:val="21"/>
                <w:szCs w:val="20"/>
              </w:rPr>
            </w:pPr>
            <w:r>
              <w:rPr>
                <w:rFonts w:hint="default"/>
                <w:sz w:val="21"/>
                <w:szCs w:val="20"/>
              </w:rPr>
              <w:t>（四）利用公共场地设置户外广告设施或者招牌的，应当提交设置权证明书；</w:t>
            </w:r>
          </w:p>
          <w:p>
            <w:pPr>
              <w:spacing w:line="300" w:lineRule="exact"/>
              <w:ind w:firstLine="0" w:firstLineChars="0"/>
              <w:rPr>
                <w:rFonts w:hint="default"/>
                <w:sz w:val="21"/>
                <w:szCs w:val="20"/>
              </w:rPr>
            </w:pPr>
            <w:r>
              <w:rPr>
                <w:rFonts w:hint="default"/>
                <w:sz w:val="21"/>
                <w:szCs w:val="20"/>
              </w:rPr>
              <w:t>（五）利用非公共场地设置户外广告设施或者招牌的，应当提交户外广告设施或者招牌的场地所有权、使用权证明文件，或者与所有权、使用权人签订的使用协议等；</w:t>
            </w:r>
          </w:p>
          <w:p>
            <w:pPr>
              <w:spacing w:line="300" w:lineRule="exact"/>
              <w:ind w:firstLine="0" w:firstLineChars="0"/>
              <w:jc w:val="left"/>
              <w:rPr>
                <w:rFonts w:hint="default"/>
                <w:sz w:val="21"/>
                <w:szCs w:val="20"/>
              </w:rPr>
            </w:pPr>
            <w:r>
              <w:rPr>
                <w:rFonts w:hint="default"/>
                <w:sz w:val="21"/>
                <w:szCs w:val="20"/>
              </w:rPr>
              <w:t>（六）利用建筑物、构筑物设置大型户外广告设施或者招牌的，应当提供由原设计单位或者有相应资质的设计单位出具的建筑物、构筑物安全证明材料。</w:t>
            </w:r>
          </w:p>
          <w:p>
            <w:pPr>
              <w:pStyle w:val="4"/>
              <w:rPr>
                <w:rFonts w:hint="eastAsia"/>
                <w:lang w:eastAsia="zh-CN"/>
              </w:rPr>
            </w:pPr>
          </w:p>
        </w:tc>
        <w:tc>
          <w:tcPr>
            <w:tcW w:w="2627" w:type="dxa"/>
            <w:vMerge w:val="restart"/>
            <w:vAlign w:val="center"/>
          </w:tcPr>
          <w:p>
            <w:pPr>
              <w:widowControl/>
              <w:ind w:firstLine="0" w:firstLineChars="0"/>
              <w:jc w:val="left"/>
              <w:rPr>
                <w:rFonts w:hint="eastAsia" w:ascii="宋体" w:hAnsi="宋体" w:eastAsia="宋体" w:cs="宋体"/>
                <w:szCs w:val="21"/>
                <w:lang w:val="en-US" w:eastAsia="zh-CN"/>
              </w:rPr>
            </w:pPr>
            <w:r>
              <w:rPr>
                <w:rFonts w:hint="eastAsia" w:ascii="宋体" w:hAnsi="宋体" w:cs="Arial"/>
                <w:spacing w:val="10"/>
                <w:szCs w:val="21"/>
              </w:rPr>
              <w:t>《珠海经济特区户外广告设施和招牌设置管理条例》第三十</w:t>
            </w:r>
            <w:r>
              <w:rPr>
                <w:rFonts w:hint="eastAsia" w:ascii="宋体" w:hAnsi="宋体" w:cs="Arial"/>
                <w:spacing w:val="10"/>
                <w:szCs w:val="21"/>
                <w:lang w:val="en-US" w:eastAsia="zh-CN"/>
              </w:rPr>
              <w:t>六</w:t>
            </w:r>
            <w:r>
              <w:rPr>
                <w:rFonts w:hint="eastAsia" w:ascii="宋体" w:hAnsi="宋体" w:cs="Arial"/>
                <w:spacing w:val="10"/>
                <w:szCs w:val="21"/>
              </w:rPr>
              <w:t>条</w:t>
            </w:r>
            <w:r>
              <w:rPr>
                <w:rFonts w:hint="eastAsia" w:ascii="宋体" w:hAnsi="宋体" w:cs="Arial"/>
                <w:spacing w:val="10"/>
                <w:szCs w:val="21"/>
                <w:lang w:val="en-US" w:eastAsia="zh-CN"/>
              </w:rPr>
              <w:t>第（一）项</w:t>
            </w:r>
            <w:r>
              <w:rPr>
                <w:rFonts w:hint="eastAsia" w:ascii="宋体" w:hAnsi="宋体" w:cs="Arial"/>
                <w:spacing w:val="10"/>
                <w:szCs w:val="21"/>
                <w:lang w:eastAsia="zh-CN"/>
              </w:rPr>
              <w:t>：</w:t>
            </w:r>
            <w:r>
              <w:rPr>
                <w:rFonts w:hint="eastAsia" w:ascii="宋体" w:hAnsi="宋体" w:cs="Arial"/>
                <w:spacing w:val="10"/>
                <w:szCs w:val="21"/>
              </w:rPr>
              <w:t>违反本条例规定，有下列行为之一的</w:t>
            </w:r>
            <w:r>
              <w:rPr>
                <w:rFonts w:hint="eastAsia" w:ascii="宋体" w:hAnsi="宋体" w:eastAsia="宋体" w:cs="Arial"/>
                <w:spacing w:val="10"/>
                <w:szCs w:val="21"/>
              </w:rPr>
              <w:t>，</w:t>
            </w:r>
            <w:r>
              <w:rPr>
                <w:rFonts w:hint="eastAsia" w:ascii="宋体" w:hAnsi="宋体" w:eastAsia="宋体" w:cs="Arial"/>
                <w:i w:val="0"/>
                <w:caps w:val="0"/>
                <w:spacing w:val="10"/>
                <w:kern w:val="2"/>
                <w:sz w:val="21"/>
                <w:szCs w:val="21"/>
                <w:shd w:val="clear"/>
                <w:lang w:val="en-US" w:eastAsia="zh-CN" w:bidi="ar"/>
              </w:rPr>
              <w:t>由城市管理和综合执法部门进行处罚</w:t>
            </w:r>
            <w:r>
              <w:rPr>
                <w:rFonts w:hint="eastAsia" w:ascii="宋体" w:hAnsi="宋体" w:eastAsia="宋体" w:cs="Arial"/>
                <w:spacing w:val="10"/>
                <w:szCs w:val="21"/>
                <w:lang w:eastAsia="zh-CN"/>
              </w:rPr>
              <w:t>：</w:t>
            </w:r>
            <w:r>
              <w:rPr>
                <w:rFonts w:hint="eastAsia" w:ascii="宋体" w:hAnsi="宋体" w:cs="Arial"/>
                <w:spacing w:val="10"/>
                <w:szCs w:val="21"/>
              </w:rPr>
              <w:t>（一）未经许可擅自设置户外广告设施或者招牌的，责令限期拆除，有违法所得的，没收违法所得；逾期不拆除的，可以依法强制拆除，并按每平方米处以二千元罚款</w:t>
            </w:r>
            <w:r>
              <w:rPr>
                <w:rFonts w:hint="eastAsia" w:ascii="宋体" w:hAnsi="宋体" w:cs="Arial"/>
                <w:spacing w:val="10"/>
                <w:szCs w:val="21"/>
                <w:lang w:eastAsia="zh-CN"/>
              </w:rPr>
              <w:t>。</w:t>
            </w:r>
          </w:p>
        </w:tc>
        <w:tc>
          <w:tcPr>
            <w:tcW w:w="859" w:type="dxa"/>
            <w:vMerge w:val="restart"/>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罚款；没收违法所得</w:t>
            </w:r>
          </w:p>
        </w:tc>
        <w:tc>
          <w:tcPr>
            <w:tcW w:w="1495"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在限期内拆除的</w:t>
            </w:r>
          </w:p>
        </w:tc>
        <w:tc>
          <w:tcPr>
            <w:tcW w:w="1170" w:type="dxa"/>
            <w:vAlign w:val="center"/>
          </w:tcPr>
          <w:p>
            <w:pPr>
              <w:spacing w:line="260" w:lineRule="exact"/>
              <w:rPr>
                <w:rFonts w:hint="default"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t>有违法所得的，没收违法所得</w:t>
            </w:r>
          </w:p>
        </w:tc>
        <w:tc>
          <w:tcPr>
            <w:tcW w:w="1147" w:type="dxa"/>
            <w:vMerge w:val="restart"/>
            <w:vAlign w:val="center"/>
          </w:tcPr>
          <w:p>
            <w:pPr>
              <w:widowControl/>
              <w:spacing w:line="26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责令限期拆除；强制拆除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650" w:type="dxa"/>
            <w:vMerge w:val="continue"/>
            <w:vAlign w:val="center"/>
          </w:tcPr>
          <w:p>
            <w:pPr>
              <w:widowControl/>
              <w:spacing w:line="260" w:lineRule="exact"/>
              <w:rPr>
                <w:rFonts w:ascii="宋体" w:hAnsi="宋体" w:cs="宋体"/>
                <w:bCs/>
                <w:kern w:val="0"/>
                <w:szCs w:val="21"/>
              </w:rPr>
            </w:pPr>
          </w:p>
        </w:tc>
        <w:tc>
          <w:tcPr>
            <w:tcW w:w="1430" w:type="dxa"/>
            <w:vMerge w:val="continue"/>
            <w:vAlign w:val="center"/>
          </w:tcPr>
          <w:p>
            <w:pPr>
              <w:widowControl/>
              <w:spacing w:line="260" w:lineRule="exact"/>
              <w:ind w:firstLine="420" w:firstLineChars="200"/>
              <w:rPr>
                <w:rFonts w:ascii="宋体" w:hAnsi="宋体" w:cs="宋体"/>
                <w:szCs w:val="21"/>
              </w:rPr>
            </w:pPr>
          </w:p>
        </w:tc>
        <w:tc>
          <w:tcPr>
            <w:tcW w:w="3904" w:type="dxa"/>
            <w:vMerge w:val="continue"/>
            <w:vAlign w:val="center"/>
          </w:tcPr>
          <w:p>
            <w:pPr>
              <w:widowControl/>
              <w:spacing w:line="260" w:lineRule="exact"/>
              <w:rPr>
                <w:rFonts w:ascii="宋体" w:hAnsi="宋体" w:cs="宋体"/>
                <w:kern w:val="0"/>
                <w:szCs w:val="21"/>
              </w:rPr>
            </w:pPr>
          </w:p>
        </w:tc>
        <w:tc>
          <w:tcPr>
            <w:tcW w:w="2627" w:type="dxa"/>
            <w:vMerge w:val="continue"/>
            <w:vAlign w:val="center"/>
          </w:tcPr>
          <w:p>
            <w:pPr>
              <w:spacing w:line="260" w:lineRule="exact"/>
              <w:ind w:firstLine="420" w:firstLineChars="200"/>
              <w:rPr>
                <w:rFonts w:ascii="宋体" w:hAnsi="宋体" w:cs="宋体"/>
                <w:szCs w:val="21"/>
              </w:rPr>
            </w:pPr>
          </w:p>
        </w:tc>
        <w:tc>
          <w:tcPr>
            <w:tcW w:w="859" w:type="dxa"/>
            <w:vMerge w:val="continue"/>
            <w:vAlign w:val="center"/>
          </w:tcPr>
          <w:p>
            <w:pPr>
              <w:spacing w:line="260" w:lineRule="exact"/>
              <w:ind w:firstLine="420" w:firstLineChars="200"/>
              <w:rPr>
                <w:rFonts w:ascii="宋体" w:hAnsi="宋体" w:cs="宋体"/>
                <w:szCs w:val="21"/>
              </w:rPr>
            </w:pPr>
          </w:p>
        </w:tc>
        <w:tc>
          <w:tcPr>
            <w:tcW w:w="1495" w:type="dxa"/>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逾期不拆除的</w:t>
            </w:r>
          </w:p>
        </w:tc>
        <w:tc>
          <w:tcPr>
            <w:tcW w:w="1170" w:type="dxa"/>
            <w:vAlign w:val="center"/>
          </w:tcPr>
          <w:p>
            <w:pPr>
              <w:spacing w:line="260" w:lineRule="exact"/>
              <w:rPr>
                <w:rFonts w:hint="default"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Arial"/>
                <w:spacing w:val="10"/>
                <w:szCs w:val="21"/>
              </w:rPr>
              <w:t>有违法所得的，没收违法所得</w:t>
            </w:r>
            <w:r>
              <w:rPr>
                <w:rFonts w:hint="eastAsia" w:ascii="宋体" w:hAnsi="宋体" w:cs="Arial"/>
                <w:spacing w:val="10"/>
                <w:szCs w:val="21"/>
                <w:lang w:eastAsia="zh-CN"/>
              </w:rPr>
              <w:t>，</w:t>
            </w:r>
            <w:r>
              <w:rPr>
                <w:rFonts w:hint="eastAsia" w:ascii="宋体" w:hAnsi="宋体" w:cs="Arial"/>
                <w:spacing w:val="10"/>
                <w:szCs w:val="21"/>
                <w:lang w:val="en-US" w:eastAsia="zh-CN"/>
              </w:rPr>
              <w:t>并</w:t>
            </w:r>
            <w:r>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t>按每平方米处二千元罚款</w:t>
            </w:r>
          </w:p>
        </w:tc>
        <w:tc>
          <w:tcPr>
            <w:tcW w:w="1147" w:type="dxa"/>
            <w:vMerge w:val="continue"/>
            <w:vAlign w:val="center"/>
          </w:tcPr>
          <w:p>
            <w:pPr>
              <w:widowControl/>
              <w:spacing w:line="260" w:lineRule="exact"/>
              <w:rPr>
                <w:rFonts w:hint="default" w:ascii="宋体" w:hAnsi="宋体" w:cs="宋体"/>
                <w:kern w:val="0"/>
                <w:szCs w:val="21"/>
                <w:lang w:val="en-US"/>
              </w:rPr>
            </w:pPr>
          </w:p>
        </w:tc>
      </w:tr>
    </w:tbl>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《珠海经济特区户外广告设施和招牌设置管理条例》（2020修正）</w:t>
      </w:r>
    </w:p>
    <w:tbl>
      <w:tblPr>
        <w:tblStyle w:val="12"/>
        <w:tblW w:w="13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95"/>
        <w:gridCol w:w="3236"/>
        <w:gridCol w:w="3333"/>
        <w:gridCol w:w="895"/>
        <w:gridCol w:w="1853"/>
        <w:gridCol w:w="1106"/>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spacing w:line="260" w:lineRule="exact"/>
              <w:jc w:val="center"/>
              <w:rPr>
                <w:rFonts w:ascii="宋体" w:hAnsi="宋体" w:cs="宋体"/>
                <w:b/>
                <w:kern w:val="0"/>
                <w:szCs w:val="21"/>
              </w:rPr>
            </w:pPr>
            <w:r>
              <w:rPr>
                <w:rFonts w:hint="eastAsia" w:ascii="宋体" w:hAnsi="宋体" w:cs="宋体"/>
                <w:b/>
                <w:kern w:val="0"/>
                <w:szCs w:val="21"/>
              </w:rPr>
              <w:t>序号</w:t>
            </w:r>
          </w:p>
        </w:tc>
        <w:tc>
          <w:tcPr>
            <w:tcW w:w="1195"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违法行为</w:t>
            </w:r>
          </w:p>
        </w:tc>
        <w:tc>
          <w:tcPr>
            <w:tcW w:w="3236"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违反条款</w:t>
            </w:r>
          </w:p>
        </w:tc>
        <w:tc>
          <w:tcPr>
            <w:tcW w:w="3333"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处罚依据</w:t>
            </w:r>
          </w:p>
        </w:tc>
        <w:tc>
          <w:tcPr>
            <w:tcW w:w="895"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1853" w:type="dxa"/>
            <w:vAlign w:val="center"/>
          </w:tcPr>
          <w:p>
            <w:pPr>
              <w:widowControl/>
              <w:spacing w:line="260" w:lineRule="exact"/>
              <w:jc w:val="center"/>
              <w:rPr>
                <w:rFonts w:hint="eastAsia" w:ascii="宋体" w:hAnsi="宋体" w:cs="宋体"/>
                <w:b/>
                <w:bCs/>
                <w:kern w:val="0"/>
                <w:szCs w:val="21"/>
              </w:rPr>
            </w:pPr>
            <w:r>
              <w:rPr>
                <w:rFonts w:hint="eastAsia" w:ascii="宋体" w:hAnsi="宋体" w:cs="宋体"/>
                <w:b/>
                <w:bCs/>
                <w:kern w:val="0"/>
                <w:szCs w:val="21"/>
              </w:rPr>
              <w:t>违法情节和后果</w:t>
            </w:r>
          </w:p>
        </w:tc>
        <w:tc>
          <w:tcPr>
            <w:tcW w:w="1106"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处罚自由裁量基准</w:t>
            </w:r>
          </w:p>
        </w:tc>
        <w:tc>
          <w:tcPr>
            <w:tcW w:w="1072"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3" w:hRule="atLeast"/>
          <w:jc w:val="center"/>
        </w:trPr>
        <w:tc>
          <w:tcPr>
            <w:tcW w:w="675" w:type="dxa"/>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2</w:t>
            </w:r>
          </w:p>
        </w:tc>
        <w:tc>
          <w:tcPr>
            <w:tcW w:w="1195" w:type="dxa"/>
            <w:vAlign w:val="center"/>
          </w:tcPr>
          <w:p>
            <w:pPr>
              <w:widowControl/>
              <w:ind w:firstLine="420" w:firstLineChars="200"/>
              <w:jc w:val="both"/>
              <w:rPr>
                <w:rFonts w:hint="default" w:ascii="宋体" w:hAnsi="宋体" w:eastAsia="宋体" w:cs="宋体"/>
                <w:szCs w:val="21"/>
                <w:lang w:val="en-US" w:eastAsia="zh-CN"/>
              </w:rPr>
            </w:pPr>
            <w:r>
              <w:rPr>
                <w:rFonts w:hint="eastAsia"/>
              </w:rPr>
              <w:t>户外广告设施设置期满，未重新取得设置权又不按期拆除</w:t>
            </w:r>
          </w:p>
        </w:tc>
        <w:tc>
          <w:tcPr>
            <w:tcW w:w="3236" w:type="dxa"/>
            <w:vAlign w:val="center"/>
          </w:tcPr>
          <w:p>
            <w:pPr>
              <w:spacing w:line="240" w:lineRule="auto"/>
              <w:ind w:firstLine="420" w:firstLineChars="200"/>
              <w:rPr>
                <w:rFonts w:hint="default"/>
                <w:sz w:val="21"/>
                <w:szCs w:val="20"/>
              </w:rPr>
            </w:pPr>
            <w:r>
              <w:rPr>
                <w:rFonts w:hint="eastAsia"/>
              </w:rPr>
              <w:t>《珠海经济特区户外广告设施和招牌设置管理条例》</w:t>
            </w:r>
            <w:r>
              <w:rPr>
                <w:rFonts w:hint="default" w:ascii="Times New Roman" w:eastAsia="宋体"/>
                <w:sz w:val="21"/>
                <w:szCs w:val="20"/>
              </w:rPr>
              <w:t>第二十九条</w:t>
            </w:r>
            <w:r>
              <w:rPr>
                <w:rFonts w:hint="default" w:ascii="Times New Roman" w:eastAsia="宋体"/>
                <w:sz w:val="21"/>
                <w:szCs w:val="20"/>
                <w:lang w:eastAsia="zh-CN"/>
              </w:rPr>
              <w:t>：</w:t>
            </w:r>
            <w:r>
              <w:rPr>
                <w:rFonts w:hint="default"/>
                <w:sz w:val="21"/>
                <w:szCs w:val="20"/>
              </w:rPr>
              <w:t>公共场地的户外商业广告设施设置权期满后，仍符合规划需要出让的，依照本条例第二十三条的规定出让。</w:t>
            </w:r>
          </w:p>
          <w:p>
            <w:pPr>
              <w:spacing w:line="240" w:lineRule="auto"/>
              <w:ind w:firstLine="420" w:firstLineChars="200"/>
              <w:rPr>
                <w:rFonts w:hint="eastAsia"/>
                <w:sz w:val="21"/>
                <w:szCs w:val="20"/>
              </w:rPr>
            </w:pPr>
            <w:r>
              <w:rPr>
                <w:rFonts w:hint="default"/>
                <w:sz w:val="21"/>
                <w:szCs w:val="20"/>
              </w:rPr>
              <w:t>非公共场地的户外商业广告设施设置权期满后，仍符合设置规划的，设置权应当重新申请。</w:t>
            </w:r>
          </w:p>
          <w:p>
            <w:pPr>
              <w:ind w:firstLine="420" w:firstLineChars="200"/>
              <w:jc w:val="both"/>
              <w:rPr>
                <w:rFonts w:hint="eastAsia"/>
              </w:rPr>
            </w:pPr>
          </w:p>
          <w:p/>
          <w:p>
            <w:pPr>
              <w:ind w:firstLine="420" w:firstLineChars="200"/>
              <w:jc w:val="both"/>
              <w:rPr>
                <w:rFonts w:hint="eastAsia"/>
                <w:lang w:eastAsia="zh-CN"/>
              </w:rPr>
            </w:pPr>
          </w:p>
        </w:tc>
        <w:tc>
          <w:tcPr>
            <w:tcW w:w="3333" w:type="dxa"/>
            <w:vAlign w:val="center"/>
          </w:tcPr>
          <w:p>
            <w:pPr>
              <w:ind w:firstLine="420" w:firstLineChars="200"/>
              <w:jc w:val="both"/>
              <w:rPr>
                <w:rFonts w:hint="default" w:ascii="宋体" w:hAnsi="宋体" w:cs="宋体"/>
                <w:szCs w:val="21"/>
                <w:lang w:val="en-US" w:eastAsia="zh-CN"/>
              </w:rPr>
            </w:pPr>
            <w:r>
              <w:rPr>
                <w:rFonts w:hint="eastAsia"/>
              </w:rPr>
              <w:t>《珠海经济特区户外广告设施和招牌设置管理条例》第三十</w:t>
            </w:r>
            <w:r>
              <w:rPr>
                <w:rFonts w:hint="eastAsia"/>
                <w:lang w:val="en-US" w:eastAsia="zh-CN"/>
              </w:rPr>
              <w:t>六</w:t>
            </w:r>
            <w:r>
              <w:rPr>
                <w:rFonts w:hint="eastAsia"/>
              </w:rPr>
              <w:t>条</w:t>
            </w:r>
            <w:r>
              <w:rPr>
                <w:rFonts w:hint="eastAsia"/>
                <w:lang w:val="en-US" w:eastAsia="zh-CN"/>
              </w:rPr>
              <w:t>第（二）项</w:t>
            </w:r>
            <w:r>
              <w:rPr>
                <w:rFonts w:hint="eastAsia"/>
                <w:lang w:eastAsia="zh-CN"/>
              </w:rPr>
              <w:t>：</w:t>
            </w:r>
            <w:r>
              <w:rPr>
                <w:rFonts w:hint="eastAsia"/>
              </w:rPr>
              <w:t>违反本条例规定，有下列行为之一的，</w:t>
            </w:r>
            <w:r>
              <w:rPr>
                <w:rFonts w:hint="eastAsia" w:ascii="宋体" w:hAnsi="宋体" w:eastAsia="宋体" w:cs="Arial"/>
                <w:i w:val="0"/>
                <w:caps w:val="0"/>
                <w:spacing w:val="10"/>
                <w:kern w:val="2"/>
                <w:sz w:val="21"/>
                <w:szCs w:val="21"/>
                <w:shd w:val="clear"/>
                <w:lang w:val="en-US" w:eastAsia="zh-CN" w:bidi="ar"/>
              </w:rPr>
              <w:t>由城市管理和综合执法部门进行处罚</w:t>
            </w:r>
            <w:r>
              <w:rPr>
                <w:rFonts w:hint="eastAsia"/>
                <w:lang w:eastAsia="zh-CN"/>
              </w:rPr>
              <w:t>：</w:t>
            </w:r>
            <w:r>
              <w:rPr>
                <w:rFonts w:hint="eastAsia"/>
              </w:rPr>
              <w:t>（二）户外广告设施设置期满，未重新取得设置权又不按期拆除的，责令限期拆除；逾期不拆除的，可以依法强制拆除，并按每平方米处以二千元罚款；</w:t>
            </w:r>
          </w:p>
        </w:tc>
        <w:tc>
          <w:tcPr>
            <w:tcW w:w="895" w:type="dxa"/>
            <w:vAlign w:val="center"/>
          </w:tcPr>
          <w:p>
            <w:pPr>
              <w:jc w:val="both"/>
              <w:rPr>
                <w:rFonts w:hint="eastAsia" w:ascii="宋体" w:hAnsi="宋体" w:cs="Arial"/>
                <w:spacing w:val="10"/>
                <w:szCs w:val="21"/>
                <w:lang w:val="en-US" w:eastAsia="zh-CN"/>
              </w:rPr>
            </w:pPr>
            <w:r>
              <w:rPr>
                <w:rFonts w:hint="eastAsia" w:ascii="宋体" w:hAnsi="宋体" w:cs="Arial"/>
                <w:spacing w:val="10"/>
                <w:szCs w:val="21"/>
                <w:lang w:val="en-US" w:eastAsia="zh-CN"/>
              </w:rPr>
              <w:t>罚款</w:t>
            </w:r>
          </w:p>
          <w:p>
            <w:pPr>
              <w:jc w:val="both"/>
              <w:rPr>
                <w:rFonts w:hint="eastAsia" w:ascii="宋体" w:hAnsi="宋体" w:cs="Arial"/>
                <w:spacing w:val="10"/>
                <w:szCs w:val="21"/>
                <w:lang w:val="en-US" w:eastAsia="zh-CN"/>
              </w:rPr>
            </w:pPr>
          </w:p>
          <w:p>
            <w:pPr>
              <w:jc w:val="both"/>
              <w:rPr>
                <w:rFonts w:hint="default" w:ascii="宋体" w:hAnsi="宋体" w:eastAsia="宋体" w:cs="宋体"/>
                <w:szCs w:val="21"/>
                <w:lang w:val="en-US" w:eastAsia="zh-CN"/>
              </w:rPr>
            </w:pPr>
          </w:p>
        </w:tc>
        <w:tc>
          <w:tcPr>
            <w:tcW w:w="1853" w:type="dxa"/>
            <w:vAlign w:val="center"/>
          </w:tcPr>
          <w:p>
            <w:pPr>
              <w:jc w:val="both"/>
              <w:rPr>
                <w:rFonts w:hint="default" w:asciiTheme="minorEastAsia" w:hAnsiTheme="minorEastAsia" w:eastAsiaTheme="minorEastAsia" w:cstheme="minorEastAsia"/>
                <w:kern w:val="2"/>
                <w:sz w:val="21"/>
                <w:lang w:val="en-US" w:eastAsia="zh-CN" w:bidi="ar-SA"/>
              </w:rPr>
            </w:pPr>
            <w:r>
              <w:rPr>
                <w:rFonts w:hint="eastAsia" w:ascii="宋体" w:hAnsi="宋体" w:cs="宋体"/>
                <w:kern w:val="0"/>
                <w:szCs w:val="21"/>
                <w:lang w:val="en-US" w:eastAsia="zh-CN"/>
              </w:rPr>
              <w:t>逾期不拆除的</w:t>
            </w:r>
          </w:p>
        </w:tc>
        <w:tc>
          <w:tcPr>
            <w:tcW w:w="1106" w:type="dxa"/>
            <w:vAlign w:val="center"/>
          </w:tcPr>
          <w:p>
            <w:pPr>
              <w:jc w:val="both"/>
              <w:rPr>
                <w:rFonts w:hint="default"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kern w:val="0"/>
                <w:szCs w:val="21"/>
                <w:lang w:val="en-US" w:eastAsia="zh-CN"/>
              </w:rPr>
              <w:t>按每平方米处二千元罚款</w:t>
            </w:r>
          </w:p>
        </w:tc>
        <w:tc>
          <w:tcPr>
            <w:tcW w:w="1072" w:type="dxa"/>
            <w:vAlign w:val="center"/>
          </w:tcPr>
          <w:p>
            <w:pPr>
              <w:widowControl/>
              <w:spacing w:line="26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责令限期拆除；强制拆除</w:t>
            </w: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《珠海经济特区户外广告设施和招牌设置管理条例》（2020修正）</w:t>
      </w:r>
    </w:p>
    <w:tbl>
      <w:tblPr>
        <w:tblStyle w:val="12"/>
        <w:tblW w:w="13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52"/>
        <w:gridCol w:w="3252"/>
        <w:gridCol w:w="3301"/>
        <w:gridCol w:w="894"/>
        <w:gridCol w:w="1870"/>
        <w:gridCol w:w="1090"/>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1" w:type="dxa"/>
            <w:vAlign w:val="center"/>
          </w:tcPr>
          <w:p>
            <w:pPr>
              <w:widowControl/>
              <w:spacing w:line="260" w:lineRule="exact"/>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序号</w:t>
            </w:r>
          </w:p>
        </w:tc>
        <w:tc>
          <w:tcPr>
            <w:tcW w:w="1252"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违法行为</w:t>
            </w:r>
          </w:p>
        </w:tc>
        <w:tc>
          <w:tcPr>
            <w:tcW w:w="3252"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违反条款</w:t>
            </w:r>
          </w:p>
        </w:tc>
        <w:tc>
          <w:tcPr>
            <w:tcW w:w="3301"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处罚依据</w:t>
            </w:r>
          </w:p>
        </w:tc>
        <w:tc>
          <w:tcPr>
            <w:tcW w:w="894"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1870" w:type="dxa"/>
            <w:vAlign w:val="center"/>
          </w:tcPr>
          <w:p>
            <w:pPr>
              <w:widowControl/>
              <w:spacing w:line="260" w:lineRule="exact"/>
              <w:jc w:val="center"/>
              <w:rPr>
                <w:rFonts w:hint="eastAsia" w:ascii="宋体" w:hAnsi="宋体" w:cs="宋体"/>
                <w:b/>
                <w:bCs/>
                <w:kern w:val="0"/>
                <w:szCs w:val="21"/>
              </w:rPr>
            </w:pPr>
            <w:r>
              <w:rPr>
                <w:rFonts w:hint="eastAsia" w:ascii="宋体" w:hAnsi="宋体" w:cs="宋体"/>
                <w:b/>
                <w:bCs/>
                <w:kern w:val="0"/>
                <w:szCs w:val="21"/>
              </w:rPr>
              <w:t>违法情节和后果</w:t>
            </w:r>
          </w:p>
        </w:tc>
        <w:tc>
          <w:tcPr>
            <w:tcW w:w="1090"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处罚自由裁量基准</w:t>
            </w:r>
          </w:p>
        </w:tc>
        <w:tc>
          <w:tcPr>
            <w:tcW w:w="1096"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jc w:val="center"/>
        </w:trPr>
        <w:tc>
          <w:tcPr>
            <w:tcW w:w="711" w:type="dxa"/>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3</w:t>
            </w:r>
          </w:p>
        </w:tc>
        <w:tc>
          <w:tcPr>
            <w:tcW w:w="1252" w:type="dxa"/>
            <w:vAlign w:val="center"/>
          </w:tcPr>
          <w:p>
            <w:pPr>
              <w:widowControl/>
              <w:ind w:firstLine="420" w:firstLineChars="200"/>
              <w:jc w:val="both"/>
              <w:rPr>
                <w:rFonts w:hint="default" w:ascii="宋体" w:hAnsi="宋体" w:eastAsia="宋体" w:cs="宋体"/>
                <w:szCs w:val="21"/>
                <w:lang w:val="en-US" w:eastAsia="zh-CN"/>
              </w:rPr>
            </w:pPr>
            <w:r>
              <w:rPr>
                <w:rFonts w:hint="eastAsia"/>
              </w:rPr>
              <w:t>单位迁移或者歇业，未拆除原设置招牌</w:t>
            </w:r>
          </w:p>
        </w:tc>
        <w:tc>
          <w:tcPr>
            <w:tcW w:w="3252" w:type="dxa"/>
            <w:vAlign w:val="center"/>
          </w:tcPr>
          <w:p>
            <w:pPr>
              <w:spacing w:line="240" w:lineRule="auto"/>
              <w:ind w:firstLine="420" w:firstLineChars="200"/>
              <w:rPr>
                <w:rFonts w:hint="default"/>
                <w:sz w:val="21"/>
                <w:szCs w:val="20"/>
              </w:rPr>
            </w:pPr>
            <w:r>
              <w:rPr>
                <w:rFonts w:hint="eastAsia"/>
              </w:rPr>
              <w:t>《珠海经济特区户外广告设施和招牌设置管理条例》</w:t>
            </w:r>
            <w:r>
              <w:rPr>
                <w:rFonts w:hint="default" w:ascii="Times New Roman" w:eastAsia="宋体"/>
                <w:sz w:val="21"/>
                <w:szCs w:val="20"/>
              </w:rPr>
              <w:t>第三十五条</w:t>
            </w:r>
            <w:r>
              <w:rPr>
                <w:rFonts w:hint="eastAsia"/>
                <w:sz w:val="21"/>
                <w:szCs w:val="20"/>
                <w:lang w:eastAsia="zh-CN"/>
              </w:rPr>
              <w:t>：</w:t>
            </w:r>
            <w:r>
              <w:rPr>
                <w:rFonts w:hint="default"/>
                <w:sz w:val="21"/>
                <w:szCs w:val="20"/>
              </w:rPr>
              <w:t>单位迁移或者歇业时，在办理变更住所或者注销登记的同时应当自行拆除原设置的招牌。</w:t>
            </w:r>
          </w:p>
          <w:p>
            <w:pPr>
              <w:ind w:firstLine="420" w:firstLineChars="200"/>
              <w:jc w:val="both"/>
              <w:rPr>
                <w:rFonts w:hint="eastAsia"/>
                <w:lang w:eastAsia="zh-CN"/>
              </w:rPr>
            </w:pPr>
          </w:p>
        </w:tc>
        <w:tc>
          <w:tcPr>
            <w:tcW w:w="3301" w:type="dxa"/>
            <w:vAlign w:val="center"/>
          </w:tcPr>
          <w:p>
            <w:pPr>
              <w:jc w:val="both"/>
              <w:rPr>
                <w:rFonts w:hint="eastAsia"/>
              </w:rPr>
            </w:pPr>
          </w:p>
          <w:p>
            <w:pPr>
              <w:ind w:firstLine="420" w:firstLineChars="200"/>
              <w:jc w:val="both"/>
              <w:rPr>
                <w:rFonts w:hint="default" w:ascii="宋体" w:hAnsi="宋体" w:cs="宋体"/>
                <w:szCs w:val="21"/>
                <w:lang w:val="en-US" w:eastAsia="zh-CN"/>
              </w:rPr>
            </w:pPr>
            <w:r>
              <w:rPr>
                <w:rFonts w:hint="eastAsia"/>
              </w:rPr>
              <w:t>《珠海经济特区户外广告设施和招牌设置管理条例》第三十</w:t>
            </w:r>
            <w:r>
              <w:rPr>
                <w:rFonts w:hint="eastAsia"/>
                <w:lang w:val="en-US" w:eastAsia="zh-CN"/>
              </w:rPr>
              <w:t>六</w:t>
            </w:r>
            <w:r>
              <w:rPr>
                <w:rFonts w:hint="eastAsia"/>
              </w:rPr>
              <w:t>条</w:t>
            </w:r>
            <w:r>
              <w:rPr>
                <w:rFonts w:hint="eastAsia"/>
                <w:lang w:val="en-US" w:eastAsia="zh-CN"/>
              </w:rPr>
              <w:t>第（三）项</w:t>
            </w:r>
            <w:r>
              <w:rPr>
                <w:rFonts w:hint="eastAsia"/>
                <w:lang w:eastAsia="zh-CN"/>
              </w:rPr>
              <w:t>：</w:t>
            </w:r>
            <w:r>
              <w:rPr>
                <w:rFonts w:hint="eastAsia"/>
              </w:rPr>
              <w:t>违反本条例规定，有下列行为之一的，</w:t>
            </w:r>
            <w:r>
              <w:rPr>
                <w:rFonts w:hint="eastAsia" w:ascii="宋体" w:hAnsi="宋体" w:eastAsia="宋体" w:cs="Arial"/>
                <w:i w:val="0"/>
                <w:caps w:val="0"/>
                <w:spacing w:val="10"/>
                <w:kern w:val="2"/>
                <w:sz w:val="21"/>
                <w:szCs w:val="21"/>
                <w:shd w:val="clear"/>
                <w:lang w:val="en-US" w:eastAsia="zh-CN" w:bidi="ar"/>
              </w:rPr>
              <w:t>由城市管理和综合执法部门进行处罚</w:t>
            </w:r>
            <w:r>
              <w:rPr>
                <w:rFonts w:hint="eastAsia"/>
                <w:lang w:eastAsia="zh-CN"/>
              </w:rPr>
              <w:t>：</w:t>
            </w:r>
            <w:r>
              <w:rPr>
                <w:rFonts w:hint="eastAsia"/>
              </w:rPr>
              <w:t>（三）单位迁移或者歇业，未拆除原设置招牌的，责令限期拆除；逾期不拆除的，可以依法强制拆除，并按每平方米处以一千元罚款；</w:t>
            </w:r>
          </w:p>
        </w:tc>
        <w:tc>
          <w:tcPr>
            <w:tcW w:w="894" w:type="dxa"/>
            <w:vAlign w:val="center"/>
          </w:tcPr>
          <w:p>
            <w:pPr>
              <w:jc w:val="both"/>
              <w:rPr>
                <w:rFonts w:hint="eastAsia" w:ascii="宋体" w:hAnsi="宋体" w:cs="Arial"/>
                <w:spacing w:val="10"/>
                <w:szCs w:val="21"/>
                <w:lang w:val="en-US" w:eastAsia="zh-CN"/>
              </w:rPr>
            </w:pPr>
            <w:r>
              <w:rPr>
                <w:rFonts w:hint="eastAsia" w:ascii="宋体" w:hAnsi="宋体" w:cs="Arial"/>
                <w:spacing w:val="10"/>
                <w:szCs w:val="21"/>
                <w:lang w:val="en-US" w:eastAsia="zh-CN"/>
              </w:rPr>
              <w:t>罚款</w:t>
            </w:r>
          </w:p>
          <w:p>
            <w:pPr>
              <w:jc w:val="both"/>
              <w:rPr>
                <w:rFonts w:hint="default" w:ascii="宋体" w:hAnsi="宋体" w:eastAsia="宋体" w:cs="宋体"/>
                <w:szCs w:val="21"/>
                <w:lang w:val="en-US" w:eastAsia="zh-CN"/>
              </w:rPr>
            </w:pPr>
          </w:p>
        </w:tc>
        <w:tc>
          <w:tcPr>
            <w:tcW w:w="1870" w:type="dxa"/>
            <w:vAlign w:val="center"/>
          </w:tcPr>
          <w:p>
            <w:pPr>
              <w:jc w:val="both"/>
              <w:rPr>
                <w:rFonts w:hint="default" w:asciiTheme="minorEastAsia" w:hAnsiTheme="minorEastAsia" w:eastAsiaTheme="minorEastAsia" w:cstheme="minorEastAsia"/>
                <w:kern w:val="2"/>
                <w:sz w:val="21"/>
                <w:lang w:val="en-US" w:eastAsia="zh-CN" w:bidi="ar-SA"/>
              </w:rPr>
            </w:pPr>
            <w:r>
              <w:rPr>
                <w:rFonts w:hint="eastAsia" w:ascii="宋体" w:hAnsi="宋体" w:cs="宋体"/>
                <w:kern w:val="0"/>
                <w:szCs w:val="21"/>
                <w:lang w:val="en-US" w:eastAsia="zh-CN"/>
              </w:rPr>
              <w:t>逾期不拆除的</w:t>
            </w:r>
          </w:p>
        </w:tc>
        <w:tc>
          <w:tcPr>
            <w:tcW w:w="1090" w:type="dxa"/>
            <w:vAlign w:val="center"/>
          </w:tcPr>
          <w:p>
            <w:pPr>
              <w:jc w:val="both"/>
              <w:rPr>
                <w:rFonts w:hint="eastAsia" w:ascii="宋体" w:hAnsi="宋体" w:cs="Arial"/>
                <w:spacing w:val="10"/>
                <w:szCs w:val="21"/>
                <w:lang w:val="en-US" w:eastAsia="zh-CN"/>
              </w:rPr>
            </w:pPr>
          </w:p>
          <w:p>
            <w:pPr>
              <w:jc w:val="both"/>
              <w:rPr>
                <w:rFonts w:hint="default"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kern w:val="0"/>
                <w:szCs w:val="21"/>
                <w:lang w:val="en-US" w:eastAsia="zh-CN"/>
              </w:rPr>
              <w:t>按每平方米处一千元罚款</w:t>
            </w:r>
          </w:p>
        </w:tc>
        <w:tc>
          <w:tcPr>
            <w:tcW w:w="1096" w:type="dxa"/>
            <w:vAlign w:val="center"/>
          </w:tcPr>
          <w:p>
            <w:pPr>
              <w:widowControl/>
              <w:spacing w:line="26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责令限期拆除；强制拆除</w:t>
            </w: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《珠海经济特区户外广告设施和招牌设置管理条例》（2020修正）</w:t>
      </w:r>
    </w:p>
    <w:tbl>
      <w:tblPr>
        <w:tblStyle w:val="12"/>
        <w:tblW w:w="13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68"/>
        <w:gridCol w:w="3252"/>
        <w:gridCol w:w="3317"/>
        <w:gridCol w:w="878"/>
        <w:gridCol w:w="1887"/>
        <w:gridCol w:w="1063"/>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67" w:type="dxa"/>
            <w:vAlign w:val="center"/>
          </w:tcPr>
          <w:p>
            <w:pPr>
              <w:widowControl/>
              <w:spacing w:line="260" w:lineRule="exact"/>
              <w:jc w:val="both"/>
              <w:rPr>
                <w:rFonts w:hint="eastAsia" w:ascii="宋体" w:hAnsi="宋体" w:eastAsia="宋体" w:cs="宋体"/>
                <w:b/>
                <w:kern w:val="0"/>
                <w:szCs w:val="21"/>
                <w:lang w:val="en-US" w:eastAsia="zh-CN"/>
              </w:rPr>
            </w:pPr>
            <w:r>
              <w:rPr>
                <w:rFonts w:hint="eastAsia" w:ascii="宋体" w:hAnsi="宋体" w:cs="宋体"/>
                <w:b/>
                <w:kern w:val="0"/>
                <w:szCs w:val="21"/>
                <w:lang w:val="en-US" w:eastAsia="zh-CN"/>
              </w:rPr>
              <w:t>序号</w:t>
            </w:r>
          </w:p>
        </w:tc>
        <w:tc>
          <w:tcPr>
            <w:tcW w:w="1268"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违法行为</w:t>
            </w:r>
          </w:p>
        </w:tc>
        <w:tc>
          <w:tcPr>
            <w:tcW w:w="3252"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违反条款</w:t>
            </w:r>
          </w:p>
        </w:tc>
        <w:tc>
          <w:tcPr>
            <w:tcW w:w="3317"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处罚依据</w:t>
            </w:r>
          </w:p>
        </w:tc>
        <w:tc>
          <w:tcPr>
            <w:tcW w:w="878"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1887" w:type="dxa"/>
            <w:vAlign w:val="center"/>
          </w:tcPr>
          <w:p>
            <w:pPr>
              <w:widowControl/>
              <w:spacing w:line="260" w:lineRule="exact"/>
              <w:jc w:val="center"/>
              <w:rPr>
                <w:rFonts w:hint="eastAsia" w:ascii="宋体" w:hAnsi="宋体" w:cs="宋体"/>
                <w:b/>
                <w:bCs/>
                <w:kern w:val="0"/>
                <w:szCs w:val="21"/>
              </w:rPr>
            </w:pPr>
            <w:r>
              <w:rPr>
                <w:rFonts w:hint="eastAsia" w:ascii="宋体" w:hAnsi="宋体" w:cs="宋体"/>
                <w:b/>
                <w:bCs/>
                <w:kern w:val="0"/>
                <w:szCs w:val="21"/>
              </w:rPr>
              <w:t>违法情节和后果</w:t>
            </w:r>
          </w:p>
        </w:tc>
        <w:tc>
          <w:tcPr>
            <w:tcW w:w="1063"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jc w:val="center"/>
        </w:trPr>
        <w:tc>
          <w:tcPr>
            <w:tcW w:w="667" w:type="dxa"/>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4</w:t>
            </w:r>
          </w:p>
        </w:tc>
        <w:tc>
          <w:tcPr>
            <w:tcW w:w="1268" w:type="dxa"/>
            <w:vAlign w:val="center"/>
          </w:tcPr>
          <w:p>
            <w:pPr>
              <w:widowControl/>
              <w:ind w:firstLine="420" w:firstLineChars="200"/>
              <w:jc w:val="both"/>
              <w:rPr>
                <w:rFonts w:hint="default" w:ascii="宋体" w:hAnsi="宋体" w:eastAsia="宋体" w:cs="宋体"/>
                <w:szCs w:val="21"/>
                <w:lang w:val="en-US" w:eastAsia="zh-CN"/>
              </w:rPr>
            </w:pPr>
            <w:r>
              <w:rPr>
                <w:rFonts w:hint="eastAsia"/>
                <w:szCs w:val="22"/>
                <w:lang w:val="en-US" w:eastAsia="zh-CN"/>
              </w:rPr>
              <w:t>以电子显示装置形式设置的户外广告设施或者招牌在禁止时间开启</w:t>
            </w:r>
          </w:p>
        </w:tc>
        <w:tc>
          <w:tcPr>
            <w:tcW w:w="3252" w:type="dxa"/>
            <w:vAlign w:val="center"/>
          </w:tcPr>
          <w:p>
            <w:pPr>
              <w:ind w:firstLine="420" w:firstLineChars="200"/>
              <w:jc w:val="both"/>
              <w:rPr>
                <w:rFonts w:hint="eastAsia"/>
                <w:lang w:eastAsia="zh-CN"/>
              </w:rPr>
            </w:pPr>
            <w:r>
              <w:rPr>
                <w:rFonts w:hint="eastAsia" w:ascii="Times New Roman" w:hAnsi="Times New Roman" w:cs="Times New Roman"/>
              </w:rPr>
              <w:t>《珠海经济特区户外广告设施和招牌设置管理条例》</w:t>
            </w:r>
            <w:r>
              <w:rPr>
                <w:rFonts w:hint="eastAsia"/>
                <w:szCs w:val="22"/>
                <w:lang w:val="en-US" w:eastAsia="zh-CN"/>
              </w:rPr>
              <w:t>第十四条第（三）项：以电子显示装置形式设置的户外广告设施或者招牌应当符合下列规定：（三）禁止在每日晚间十时三十分至次日早晨七时开启，重大节日时，经设置许可机关批准后可以延长。</w:t>
            </w:r>
            <w:r>
              <w:rPr>
                <w:rFonts w:hint="eastAsia" w:ascii="Times New Roman" w:hAnsi="Times New Roman" w:cs="Times New Roman"/>
                <w:lang w:val="en-US" w:eastAsia="zh-CN"/>
              </w:rPr>
              <w:t xml:space="preserve"> </w:t>
            </w:r>
            <w:r>
              <w:rPr>
                <w:rFonts w:hint="eastAsia" w:ascii="宋体" w:hAnsi="宋体" w:cs="Arial"/>
                <w:bCs/>
                <w:kern w:val="0"/>
                <w:szCs w:val="21"/>
                <w:lang w:val="en-US" w:eastAsia="zh-CN"/>
              </w:rPr>
              <w:t xml:space="preserve"> </w:t>
            </w:r>
          </w:p>
        </w:tc>
        <w:tc>
          <w:tcPr>
            <w:tcW w:w="3317" w:type="dxa"/>
            <w:vAlign w:val="center"/>
          </w:tcPr>
          <w:p>
            <w:pPr>
              <w:jc w:val="both"/>
              <w:rPr>
                <w:rFonts w:hint="eastAsia"/>
              </w:rPr>
            </w:pPr>
          </w:p>
          <w:p>
            <w:pPr>
              <w:ind w:firstLine="420" w:firstLineChars="200"/>
              <w:jc w:val="both"/>
              <w:rPr>
                <w:rFonts w:hint="eastAsia" w:eastAsia="宋体"/>
                <w:szCs w:val="22"/>
                <w:lang w:val="en-US" w:eastAsia="zh-CN"/>
              </w:rPr>
            </w:pPr>
            <w:r>
              <w:rPr>
                <w:rFonts w:hint="eastAsia"/>
              </w:rPr>
              <w:t>《珠海经济特区户外广告设施和招牌设置管理条例》</w:t>
            </w:r>
            <w:r>
              <w:rPr>
                <w:rFonts w:hint="eastAsia"/>
                <w:szCs w:val="22"/>
                <w:lang w:val="en-US" w:eastAsia="zh-CN"/>
              </w:rPr>
              <w:t>第三十六条第（四）项：违反本条例规定，有下列行为之一的，</w:t>
            </w:r>
            <w:r>
              <w:rPr>
                <w:rFonts w:hint="eastAsia" w:ascii="宋体" w:hAnsi="宋体" w:eastAsia="宋体" w:cs="Arial"/>
                <w:i w:val="0"/>
                <w:caps w:val="0"/>
                <w:spacing w:val="10"/>
                <w:kern w:val="2"/>
                <w:sz w:val="21"/>
                <w:szCs w:val="21"/>
                <w:shd w:val="clear"/>
                <w:lang w:val="en-US" w:eastAsia="zh-CN" w:bidi="ar"/>
              </w:rPr>
              <w:t>由城市管理和综合执法部门进行处罚</w:t>
            </w:r>
            <w:r>
              <w:rPr>
                <w:rFonts w:hint="eastAsia"/>
                <w:szCs w:val="22"/>
                <w:lang w:val="en-US" w:eastAsia="zh-CN"/>
              </w:rPr>
              <w:t>：（四）违反本条例第十四条第（三）项规定的，责令限期改正；逾期不改正的，处以一千元罚款。</w:t>
            </w:r>
          </w:p>
          <w:p>
            <w:pPr>
              <w:ind w:firstLine="0" w:firstLineChars="0"/>
              <w:jc w:val="both"/>
              <w:rPr>
                <w:rFonts w:hint="default" w:ascii="宋体" w:hAnsi="宋体" w:cs="宋体"/>
                <w:szCs w:val="21"/>
                <w:lang w:val="en-US" w:eastAsia="zh-CN"/>
              </w:rPr>
            </w:pPr>
          </w:p>
        </w:tc>
        <w:tc>
          <w:tcPr>
            <w:tcW w:w="878" w:type="dxa"/>
            <w:vAlign w:val="center"/>
          </w:tcPr>
          <w:p>
            <w:pPr>
              <w:jc w:val="both"/>
              <w:rPr>
                <w:rFonts w:hint="eastAsia" w:ascii="宋体" w:hAnsi="宋体" w:cs="Arial"/>
                <w:spacing w:val="10"/>
                <w:szCs w:val="21"/>
                <w:lang w:val="en-US" w:eastAsia="zh-CN"/>
              </w:rPr>
            </w:pPr>
            <w:r>
              <w:rPr>
                <w:rFonts w:hint="eastAsia" w:ascii="宋体" w:hAnsi="宋体" w:cs="Arial"/>
                <w:spacing w:val="10"/>
                <w:szCs w:val="21"/>
                <w:lang w:val="en-US" w:eastAsia="zh-CN"/>
              </w:rPr>
              <w:t>罚款</w:t>
            </w:r>
          </w:p>
          <w:p>
            <w:pPr>
              <w:jc w:val="both"/>
              <w:rPr>
                <w:rFonts w:hint="default" w:ascii="宋体" w:hAnsi="宋体" w:eastAsia="宋体" w:cs="宋体"/>
                <w:szCs w:val="21"/>
                <w:lang w:val="en-US" w:eastAsia="zh-CN"/>
              </w:rPr>
            </w:pPr>
          </w:p>
        </w:tc>
        <w:tc>
          <w:tcPr>
            <w:tcW w:w="1887" w:type="dxa"/>
            <w:vAlign w:val="center"/>
          </w:tcPr>
          <w:p>
            <w:pPr>
              <w:jc w:val="both"/>
              <w:rPr>
                <w:rFonts w:hint="default" w:asciiTheme="minorEastAsia" w:hAnsiTheme="minorEastAsia" w:eastAsiaTheme="minorEastAsia" w:cstheme="minorEastAsia"/>
                <w:kern w:val="2"/>
                <w:sz w:val="21"/>
                <w:lang w:val="en-US" w:eastAsia="zh-CN" w:bidi="ar-SA"/>
              </w:rPr>
            </w:pPr>
            <w:r>
              <w:rPr>
                <w:rFonts w:hint="eastAsia" w:ascii="宋体" w:hAnsi="宋体" w:cs="宋体"/>
                <w:kern w:val="0"/>
                <w:szCs w:val="21"/>
                <w:lang w:val="en-US" w:eastAsia="zh-CN"/>
              </w:rPr>
              <w:t>逾期不改正的</w:t>
            </w:r>
          </w:p>
        </w:tc>
        <w:tc>
          <w:tcPr>
            <w:tcW w:w="1063" w:type="dxa"/>
            <w:vAlign w:val="center"/>
          </w:tcPr>
          <w:p>
            <w:pPr>
              <w:jc w:val="both"/>
              <w:rPr>
                <w:rFonts w:hint="eastAsia" w:ascii="宋体" w:hAnsi="宋体" w:cs="Arial"/>
                <w:spacing w:val="10"/>
                <w:szCs w:val="21"/>
                <w:lang w:val="en-US" w:eastAsia="zh-CN"/>
              </w:rPr>
            </w:pPr>
          </w:p>
          <w:p>
            <w:pPr>
              <w:jc w:val="both"/>
              <w:rPr>
                <w:rFonts w:hint="default"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宋体" w:hAnsi="宋体" w:cs="宋体"/>
                <w:kern w:val="0"/>
                <w:szCs w:val="21"/>
                <w:lang w:val="en-US" w:eastAsia="zh-CN"/>
              </w:rPr>
              <w:t>处一千元罚款</w:t>
            </w:r>
          </w:p>
        </w:tc>
        <w:tc>
          <w:tcPr>
            <w:tcW w:w="1147" w:type="dxa"/>
            <w:vAlign w:val="center"/>
          </w:tcPr>
          <w:p>
            <w:pPr>
              <w:widowControl/>
              <w:spacing w:line="26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责令限期改正</w:t>
            </w: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pStyle w:val="4"/>
        <w:rPr>
          <w:rFonts w:hint="eastAsia"/>
          <w:lang w:val="en-US" w:eastAsia="zh-CN"/>
        </w:r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《珠海经济特区户外广告设施和招牌设置管理条例》（2020修正）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243"/>
        <w:gridCol w:w="3329"/>
        <w:gridCol w:w="859"/>
        <w:gridCol w:w="422"/>
        <w:gridCol w:w="437"/>
        <w:gridCol w:w="1058"/>
        <w:gridCol w:w="117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违法行为</w:t>
            </w:r>
          </w:p>
        </w:tc>
        <w:tc>
          <w:tcPr>
            <w:tcW w:w="3243"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违反条款</w:t>
            </w:r>
          </w:p>
        </w:tc>
        <w:tc>
          <w:tcPr>
            <w:tcW w:w="3329"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处罚依据</w:t>
            </w:r>
          </w:p>
        </w:tc>
        <w:tc>
          <w:tcPr>
            <w:tcW w:w="859"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1917" w:type="dxa"/>
            <w:gridSpan w:val="3"/>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违法情节和后果</w:t>
            </w:r>
          </w:p>
        </w:tc>
        <w:tc>
          <w:tcPr>
            <w:tcW w:w="1170"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658"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5</w:t>
            </w:r>
          </w:p>
        </w:tc>
        <w:tc>
          <w:tcPr>
            <w:tcW w:w="1283" w:type="dxa"/>
            <w:vMerge w:val="restart"/>
            <w:vAlign w:val="center"/>
          </w:tcPr>
          <w:p>
            <w:pPr>
              <w:widowControl/>
              <w:spacing w:line="260" w:lineRule="exact"/>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设置权人未及时维护管理的</w:t>
            </w:r>
          </w:p>
        </w:tc>
        <w:tc>
          <w:tcPr>
            <w:tcW w:w="3243" w:type="dxa"/>
            <w:vMerge w:val="restart"/>
            <w:vAlign w:val="center"/>
          </w:tcPr>
          <w:p>
            <w:pPr>
              <w:widowControl/>
              <w:spacing w:line="26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lang w:eastAsia="zh-CN"/>
              </w:rPr>
              <w:t>《</w:t>
            </w:r>
            <w:r>
              <w:rPr>
                <w:rFonts w:hint="eastAsia" w:ascii="宋体" w:hAnsi="宋体" w:eastAsia="宋体" w:cs="宋体"/>
                <w:kern w:val="0"/>
                <w:szCs w:val="21"/>
                <w:lang w:eastAsia="zh-CN"/>
              </w:rPr>
              <w:t>珠海经济特区户外广告设施和招牌设置管理条例</w:t>
            </w:r>
            <w:r>
              <w:rPr>
                <w:rFonts w:hint="eastAsia" w:ascii="宋体" w:hAnsi="宋体" w:cs="宋体"/>
                <w:kern w:val="0"/>
                <w:szCs w:val="21"/>
                <w:lang w:eastAsia="zh-CN"/>
              </w:rPr>
              <w:t>》</w:t>
            </w:r>
            <w:r>
              <w:rPr>
                <w:rFonts w:hint="eastAsia" w:ascii="宋体" w:hAnsi="宋体" w:eastAsia="宋体" w:cs="宋体"/>
                <w:kern w:val="0"/>
                <w:szCs w:val="21"/>
                <w:lang w:eastAsia="zh-CN"/>
              </w:rPr>
              <w:t>（2020修正）第二十一条</w:t>
            </w:r>
            <w:r>
              <w:rPr>
                <w:rFonts w:hint="eastAsia" w:ascii="宋体" w:hAnsi="宋体" w:cs="宋体"/>
                <w:kern w:val="0"/>
                <w:szCs w:val="21"/>
                <w:lang w:eastAsia="zh-CN"/>
              </w:rPr>
              <w:t>：</w:t>
            </w:r>
            <w:r>
              <w:rPr>
                <w:rFonts w:hint="eastAsia" w:ascii="宋体" w:hAnsi="宋体" w:eastAsia="宋体" w:cs="宋体"/>
                <w:kern w:val="0"/>
                <w:szCs w:val="21"/>
                <w:lang w:eastAsia="zh-CN"/>
              </w:rPr>
              <w:t>设置和使用户外广告设施和招牌的单位和个人应当加强日常维护管理，保持户外广告设施和招牌整洁美观，字体规范完整，夜间照明和显亮设施功能完好。对破损、脱色、字体残缺、灯光显示不完整等影响市容市貌的户外广告设施和招牌应当及时维护。许可期满未重新获得设置权的应当及时拆除。</w:t>
            </w:r>
          </w:p>
          <w:p>
            <w:pPr>
              <w:widowControl/>
              <w:spacing w:line="26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lang w:eastAsia="zh-CN"/>
              </w:rPr>
              <w:t>设置和使用户外广告设施和招牌的单位和个人应当保持户外广告设施和招牌的牢固安全、功能完好，定期进行安全检查，承担安全责任；危及安全的应当及时维护，遇台风、汛期等应当及时采取安全防范措施。</w:t>
            </w:r>
          </w:p>
          <w:p>
            <w:pPr>
              <w:widowControl/>
              <w:spacing w:line="260" w:lineRule="exact"/>
              <w:rPr>
                <w:rFonts w:hint="eastAsia" w:ascii="宋体" w:hAnsi="宋体" w:eastAsia="宋体" w:cs="宋体"/>
                <w:kern w:val="0"/>
                <w:szCs w:val="21"/>
                <w:lang w:eastAsia="zh-CN"/>
              </w:rPr>
            </w:pPr>
          </w:p>
        </w:tc>
        <w:tc>
          <w:tcPr>
            <w:tcW w:w="3329" w:type="dxa"/>
            <w:vMerge w:val="restart"/>
            <w:vAlign w:val="center"/>
          </w:tcPr>
          <w:p>
            <w:pPr>
              <w:spacing w:line="260" w:lineRule="exact"/>
              <w:ind w:firstLine="420" w:firstLineChars="200"/>
              <w:rPr>
                <w:rFonts w:hint="default" w:ascii="宋体" w:hAnsi="宋体" w:cs="宋体"/>
                <w:szCs w:val="21"/>
                <w:lang w:val="en-US" w:eastAsia="zh-CN"/>
              </w:rPr>
            </w:pPr>
            <w:r>
              <w:rPr>
                <w:rFonts w:hint="eastAsia" w:ascii="宋体" w:hAnsi="宋体" w:cs="宋体"/>
                <w:szCs w:val="21"/>
                <w:lang w:val="en-US" w:eastAsia="zh-CN"/>
              </w:rPr>
              <w:t>《珠海经济特区户外广告设施和招牌设置管理条例》（2020修正）第三十七条：违反本条例第二十一条规定，设置权人未及时维护管理的，由城市管理和综合执法部门责令限期改正；逾期不改正的，责令拆除；逾期未拆除的，可以依法强制拆除，并处以二百元以上一千元以下罚款。</w:t>
            </w:r>
          </w:p>
        </w:tc>
        <w:tc>
          <w:tcPr>
            <w:tcW w:w="859" w:type="dxa"/>
            <w:vMerge w:val="restart"/>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罚款</w:t>
            </w:r>
          </w:p>
        </w:tc>
        <w:tc>
          <w:tcPr>
            <w:tcW w:w="422" w:type="dxa"/>
            <w:vMerge w:val="restart"/>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逾期未拆除的</w:t>
            </w:r>
          </w:p>
        </w:tc>
        <w:tc>
          <w:tcPr>
            <w:tcW w:w="437"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轻微</w:t>
            </w:r>
          </w:p>
        </w:tc>
        <w:tc>
          <w:tcPr>
            <w:tcW w:w="1058"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逾期未拆除少于5天的</w:t>
            </w:r>
          </w:p>
        </w:tc>
        <w:tc>
          <w:tcPr>
            <w:tcW w:w="1170" w:type="dxa"/>
            <w:vAlign w:val="center"/>
          </w:tcPr>
          <w:p>
            <w:pPr>
              <w:spacing w:line="260" w:lineRule="exact"/>
              <w:rPr>
                <w:rFonts w:hint="default"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t>并处二百元以上四百元以下罚款</w:t>
            </w:r>
          </w:p>
        </w:tc>
        <w:tc>
          <w:tcPr>
            <w:tcW w:w="1147" w:type="dxa"/>
            <w:vMerge w:val="restart"/>
            <w:vAlign w:val="center"/>
          </w:tcPr>
          <w:p>
            <w:pPr>
              <w:widowControl/>
              <w:spacing w:line="260" w:lineRule="exact"/>
              <w:rPr>
                <w:rFonts w:hint="default" w:ascii="宋体" w:hAnsi="宋体" w:eastAsia="宋体" w:cs="宋体"/>
                <w:kern w:val="0"/>
                <w:szCs w:val="21"/>
                <w:lang w:val="en-US" w:eastAsia="zh-CN"/>
              </w:rPr>
            </w:pPr>
            <w:r>
              <w:rPr>
                <w:rFonts w:hint="eastAsia" w:ascii="宋体" w:hAnsi="宋体" w:cs="宋体"/>
                <w:kern w:val="0"/>
                <w:szCs w:val="21"/>
                <w:lang w:val="en-US" w:eastAsia="zh-CN"/>
              </w:rPr>
              <w:t>责令限期改正；逾期不改正的，责令拆除，可以依法强制拆除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8" w:type="dxa"/>
            <w:vMerge w:val="continue"/>
            <w:vAlign w:val="center"/>
          </w:tcPr>
          <w:p>
            <w:pPr>
              <w:widowControl/>
              <w:spacing w:line="260" w:lineRule="exact"/>
              <w:ind w:firstLine="210" w:firstLineChars="100"/>
              <w:rPr>
                <w:rFonts w:hint="eastAsia" w:ascii="宋体" w:hAnsi="宋体" w:eastAsia="宋体" w:cs="宋体"/>
                <w:bCs/>
                <w:kern w:val="0"/>
                <w:szCs w:val="21"/>
                <w:lang w:val="en-US" w:eastAsia="zh-CN"/>
              </w:rPr>
            </w:pPr>
          </w:p>
        </w:tc>
        <w:tc>
          <w:tcPr>
            <w:tcW w:w="1283" w:type="dxa"/>
            <w:vMerge w:val="continue"/>
            <w:vAlign w:val="center"/>
          </w:tcPr>
          <w:p>
            <w:pPr>
              <w:widowControl/>
              <w:spacing w:line="260" w:lineRule="exact"/>
              <w:ind w:firstLine="420" w:firstLineChars="200"/>
              <w:rPr>
                <w:rFonts w:hint="eastAsia" w:ascii="宋体" w:hAnsi="宋体" w:eastAsia="宋体" w:cs="宋体"/>
                <w:szCs w:val="21"/>
                <w:lang w:val="en-US" w:eastAsia="zh-CN"/>
              </w:rPr>
            </w:pPr>
          </w:p>
        </w:tc>
        <w:tc>
          <w:tcPr>
            <w:tcW w:w="3243" w:type="dxa"/>
            <w:vMerge w:val="continue"/>
            <w:vAlign w:val="center"/>
          </w:tcPr>
          <w:p>
            <w:pPr>
              <w:widowControl/>
              <w:spacing w:line="260" w:lineRule="exact"/>
              <w:rPr>
                <w:rFonts w:hint="eastAsia" w:ascii="宋体" w:hAnsi="宋体" w:eastAsia="宋体" w:cs="宋体"/>
                <w:kern w:val="0"/>
                <w:szCs w:val="21"/>
                <w:lang w:eastAsia="zh-CN"/>
              </w:rPr>
            </w:pPr>
          </w:p>
        </w:tc>
        <w:tc>
          <w:tcPr>
            <w:tcW w:w="3329" w:type="dxa"/>
            <w:vMerge w:val="continue"/>
            <w:vAlign w:val="center"/>
          </w:tcPr>
          <w:p>
            <w:pPr>
              <w:spacing w:line="260" w:lineRule="exact"/>
              <w:ind w:firstLine="420" w:firstLineChars="200"/>
              <w:rPr>
                <w:rFonts w:hint="eastAsia" w:ascii="宋体" w:hAnsi="宋体" w:cs="宋体"/>
                <w:szCs w:val="21"/>
                <w:lang w:val="en-US" w:eastAsia="zh-CN"/>
              </w:rPr>
            </w:pPr>
          </w:p>
        </w:tc>
        <w:tc>
          <w:tcPr>
            <w:tcW w:w="859" w:type="dxa"/>
            <w:vMerge w:val="continue"/>
            <w:vAlign w:val="center"/>
          </w:tcPr>
          <w:p>
            <w:pPr>
              <w:spacing w:line="260" w:lineRule="exact"/>
              <w:rPr>
                <w:rFonts w:hint="eastAsia" w:ascii="宋体" w:hAnsi="宋体" w:cs="宋体"/>
                <w:szCs w:val="21"/>
                <w:lang w:val="en-US" w:eastAsia="zh-CN"/>
              </w:rPr>
            </w:pPr>
          </w:p>
        </w:tc>
        <w:tc>
          <w:tcPr>
            <w:tcW w:w="422" w:type="dxa"/>
            <w:vMerge w:val="continue"/>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p>
        </w:tc>
        <w:tc>
          <w:tcPr>
            <w:tcW w:w="437"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一般</w:t>
            </w:r>
          </w:p>
        </w:tc>
        <w:tc>
          <w:tcPr>
            <w:tcW w:w="1058" w:type="dxa"/>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逾期未拆除多于5天少于10天的</w:t>
            </w:r>
          </w:p>
        </w:tc>
        <w:tc>
          <w:tcPr>
            <w:tcW w:w="1170" w:type="dxa"/>
            <w:vAlign w:val="center"/>
          </w:tcPr>
          <w:p>
            <w:pPr>
              <w:spacing w:line="260" w:lineRule="exact"/>
              <w:rPr>
                <w:rFonts w:hint="default" w:ascii="宋体" w:hAnsi="宋体" w:cs="宋体"/>
                <w:szCs w:val="21"/>
                <w:lang w:val="en-US" w:eastAsia="zh-CN"/>
              </w:rPr>
            </w:pPr>
            <w:r>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t>并处四百元以上八百元以下罚款</w:t>
            </w:r>
          </w:p>
        </w:tc>
        <w:tc>
          <w:tcPr>
            <w:tcW w:w="1147" w:type="dxa"/>
            <w:vMerge w:val="continue"/>
            <w:vAlign w:val="center"/>
          </w:tcPr>
          <w:p>
            <w:pPr>
              <w:widowControl/>
              <w:spacing w:line="260" w:lineRule="exac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243" w:type="dxa"/>
            <w:vMerge w:val="continue"/>
            <w:vAlign w:val="center"/>
          </w:tcPr>
          <w:p>
            <w:pPr>
              <w:widowControl/>
              <w:spacing w:line="260" w:lineRule="exact"/>
              <w:rPr>
                <w:rFonts w:ascii="宋体" w:hAnsi="宋体" w:cs="宋体"/>
                <w:kern w:val="0"/>
                <w:szCs w:val="21"/>
              </w:rPr>
            </w:pPr>
          </w:p>
        </w:tc>
        <w:tc>
          <w:tcPr>
            <w:tcW w:w="3329" w:type="dxa"/>
            <w:vMerge w:val="continue"/>
            <w:vAlign w:val="center"/>
          </w:tcPr>
          <w:p>
            <w:pPr>
              <w:spacing w:line="260" w:lineRule="exact"/>
              <w:ind w:firstLine="420" w:firstLineChars="200"/>
              <w:rPr>
                <w:rFonts w:ascii="宋体" w:hAnsi="宋体" w:cs="宋体"/>
                <w:szCs w:val="21"/>
              </w:rPr>
            </w:pPr>
          </w:p>
        </w:tc>
        <w:tc>
          <w:tcPr>
            <w:tcW w:w="859" w:type="dxa"/>
            <w:vMerge w:val="continue"/>
            <w:vAlign w:val="center"/>
          </w:tcPr>
          <w:p>
            <w:pPr>
              <w:spacing w:line="260" w:lineRule="exact"/>
              <w:ind w:firstLine="420" w:firstLineChars="200"/>
              <w:rPr>
                <w:rFonts w:ascii="宋体" w:hAnsi="宋体" w:cs="宋体"/>
                <w:szCs w:val="21"/>
              </w:rPr>
            </w:pPr>
          </w:p>
        </w:tc>
        <w:tc>
          <w:tcPr>
            <w:tcW w:w="422" w:type="dxa"/>
            <w:vMerge w:val="continue"/>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p>
        </w:tc>
        <w:tc>
          <w:tcPr>
            <w:tcW w:w="437" w:type="dxa"/>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严重</w:t>
            </w:r>
          </w:p>
        </w:tc>
        <w:tc>
          <w:tcPr>
            <w:tcW w:w="1058" w:type="dxa"/>
            <w:vAlign w:val="center"/>
          </w:tcPr>
          <w:p>
            <w:pPr>
              <w:numPr>
                <w:ilvl w:val="0"/>
                <w:numId w:val="0"/>
              </w:numPr>
              <w:spacing w:line="260" w:lineRule="exact"/>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逾期未拆除多于10天的</w:t>
            </w:r>
          </w:p>
        </w:tc>
        <w:tc>
          <w:tcPr>
            <w:tcW w:w="1170" w:type="dxa"/>
            <w:vAlign w:val="center"/>
          </w:tcPr>
          <w:p>
            <w:pPr>
              <w:spacing w:line="260" w:lineRule="exact"/>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highlight w:val="none"/>
                <w:lang w:val="en-US" w:eastAsia="zh-CN" w:bidi="ar-SA"/>
                <w14:textFill>
                  <w14:solidFill>
                    <w14:schemeClr w14:val="tx1"/>
                  </w14:solidFill>
                </w14:textFill>
              </w:rPr>
              <w:t>并处八百元以上一千元以下罚款</w:t>
            </w:r>
          </w:p>
        </w:tc>
        <w:tc>
          <w:tcPr>
            <w:tcW w:w="1147" w:type="dxa"/>
            <w:vMerge w:val="continue"/>
            <w:vAlign w:val="center"/>
          </w:tcPr>
          <w:p>
            <w:pPr>
              <w:widowControl/>
              <w:spacing w:line="260" w:lineRule="exact"/>
              <w:rPr>
                <w:rFonts w:hint="default" w:ascii="宋体" w:hAnsi="宋体" w:cs="宋体"/>
                <w:kern w:val="0"/>
                <w:szCs w:val="21"/>
                <w:lang w:val="en-US"/>
              </w:rPr>
            </w:pPr>
          </w:p>
        </w:tc>
      </w:tr>
    </w:tbl>
    <w:p/>
    <w:p/>
    <w:p/>
    <w:p/>
    <w:p/>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《珠海经济特区户外广告设施和招牌设置管理条例》（2020修正）</w:t>
      </w:r>
    </w:p>
    <w:tbl>
      <w:tblPr>
        <w:tblStyle w:val="12"/>
        <w:tblW w:w="13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85"/>
        <w:gridCol w:w="3219"/>
        <w:gridCol w:w="3333"/>
        <w:gridCol w:w="974"/>
        <w:gridCol w:w="1887"/>
        <w:gridCol w:w="1063"/>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35" w:type="dxa"/>
            <w:vAlign w:val="center"/>
          </w:tcPr>
          <w:p>
            <w:pPr>
              <w:widowControl/>
              <w:spacing w:line="260" w:lineRule="exact"/>
              <w:jc w:val="both"/>
              <w:rPr>
                <w:rFonts w:hint="eastAsia" w:ascii="宋体" w:hAnsi="宋体" w:eastAsia="宋体" w:cs="宋体"/>
                <w:b/>
                <w:kern w:val="0"/>
                <w:szCs w:val="21"/>
                <w:lang w:val="en-US" w:eastAsia="zh-CN"/>
              </w:rPr>
            </w:pPr>
            <w:r>
              <w:rPr>
                <w:rFonts w:hint="eastAsia" w:ascii="宋体" w:hAnsi="宋体" w:cs="宋体"/>
                <w:b/>
                <w:kern w:val="0"/>
                <w:szCs w:val="21"/>
                <w:lang w:val="en-US" w:eastAsia="zh-CN"/>
              </w:rPr>
              <w:t>序号</w:t>
            </w:r>
          </w:p>
        </w:tc>
        <w:tc>
          <w:tcPr>
            <w:tcW w:w="1285"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违法行为</w:t>
            </w:r>
          </w:p>
        </w:tc>
        <w:tc>
          <w:tcPr>
            <w:tcW w:w="3219"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违反条款</w:t>
            </w:r>
          </w:p>
        </w:tc>
        <w:tc>
          <w:tcPr>
            <w:tcW w:w="3333"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处罚依据</w:t>
            </w:r>
          </w:p>
        </w:tc>
        <w:tc>
          <w:tcPr>
            <w:tcW w:w="974"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1887" w:type="dxa"/>
            <w:vAlign w:val="center"/>
          </w:tcPr>
          <w:p>
            <w:pPr>
              <w:widowControl/>
              <w:spacing w:line="260" w:lineRule="exact"/>
              <w:jc w:val="center"/>
              <w:rPr>
                <w:rFonts w:hint="eastAsia" w:ascii="宋体" w:hAnsi="宋体" w:cs="宋体"/>
                <w:b/>
                <w:bCs/>
                <w:kern w:val="0"/>
                <w:szCs w:val="21"/>
              </w:rPr>
            </w:pPr>
            <w:r>
              <w:rPr>
                <w:rFonts w:hint="eastAsia" w:ascii="宋体" w:hAnsi="宋体" w:cs="宋体"/>
                <w:b/>
                <w:bCs/>
                <w:kern w:val="0"/>
                <w:szCs w:val="21"/>
              </w:rPr>
              <w:t>违法情节和后果</w:t>
            </w:r>
          </w:p>
        </w:tc>
        <w:tc>
          <w:tcPr>
            <w:tcW w:w="1063"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635"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6</w:t>
            </w:r>
          </w:p>
        </w:tc>
        <w:tc>
          <w:tcPr>
            <w:tcW w:w="1285" w:type="dxa"/>
            <w:vMerge w:val="restart"/>
            <w:vAlign w:val="center"/>
          </w:tcPr>
          <w:p>
            <w:pPr>
              <w:widowControl/>
              <w:ind w:firstLine="420" w:firstLineChars="200"/>
              <w:jc w:val="both"/>
              <w:rPr>
                <w:rFonts w:hint="eastAsia" w:ascii="宋体" w:hAnsi="宋体" w:eastAsia="宋体" w:cs="宋体"/>
                <w:b/>
                <w:bCs/>
                <w:kern w:val="0"/>
                <w:sz w:val="21"/>
                <w:szCs w:val="21"/>
                <w:lang w:val="en-US" w:eastAsia="zh-CN" w:bidi="ar-SA"/>
              </w:rPr>
            </w:pPr>
            <w:r>
              <w:rPr>
                <w:rFonts w:hint="eastAsia"/>
                <w:szCs w:val="22"/>
                <w:lang w:val="en-US" w:eastAsia="zh-CN"/>
              </w:rPr>
              <w:t>转让户外广告设施设置权，不办理变更登记手续</w:t>
            </w:r>
          </w:p>
          <w:p>
            <w:pPr>
              <w:widowControl/>
              <w:ind w:firstLine="420" w:firstLineChars="200"/>
              <w:jc w:val="both"/>
              <w:rPr>
                <w:rFonts w:hint="default" w:ascii="宋体" w:hAnsi="宋体" w:eastAsia="宋体" w:cs="宋体"/>
                <w:szCs w:val="21"/>
                <w:lang w:val="en-US" w:eastAsia="zh-CN"/>
              </w:rPr>
            </w:pPr>
          </w:p>
        </w:tc>
        <w:tc>
          <w:tcPr>
            <w:tcW w:w="3219" w:type="dxa"/>
            <w:vMerge w:val="restart"/>
            <w:vAlign w:val="center"/>
          </w:tcPr>
          <w:p>
            <w:pPr>
              <w:ind w:firstLine="420" w:firstLineChars="200"/>
              <w:jc w:val="both"/>
              <w:rPr>
                <w:rFonts w:hint="eastAsia" w:ascii="宋体" w:hAnsi="宋体" w:cs="Arial"/>
                <w:spacing w:val="10"/>
                <w:szCs w:val="21"/>
                <w:lang w:eastAsia="zh-CN"/>
              </w:rPr>
            </w:pPr>
            <w:r>
              <w:rPr>
                <w:rFonts w:hint="eastAsia"/>
                <w:szCs w:val="22"/>
                <w:lang w:val="en-US" w:eastAsia="zh-CN"/>
              </w:rPr>
              <w:t>《珠海经济特区户外广告设施和招牌设置管理条例》</w:t>
            </w:r>
            <w:r>
              <w:rPr>
                <w:rFonts w:hint="eastAsia" w:ascii="宋体" w:hAnsi="宋体" w:cs="Arial"/>
                <w:spacing w:val="10"/>
                <w:szCs w:val="21"/>
                <w:lang w:eastAsia="zh-CN"/>
              </w:rPr>
              <w:t>第二十</w:t>
            </w:r>
            <w:r>
              <w:rPr>
                <w:rFonts w:hint="eastAsia" w:ascii="宋体" w:hAnsi="宋体" w:cs="Arial"/>
                <w:spacing w:val="10"/>
                <w:szCs w:val="21"/>
                <w:lang w:val="en-US" w:eastAsia="zh-CN"/>
              </w:rPr>
              <w:t>五</w:t>
            </w:r>
            <w:r>
              <w:rPr>
                <w:rFonts w:hint="eastAsia" w:ascii="宋体" w:hAnsi="宋体" w:cs="Arial"/>
                <w:spacing w:val="10"/>
                <w:szCs w:val="21"/>
                <w:lang w:eastAsia="zh-CN"/>
              </w:rPr>
              <w:t>条：对依法取得的户外商业广告设施设置权转让的，应当到设置许可机关办理变更登记手续。</w:t>
            </w:r>
          </w:p>
          <w:p>
            <w:pPr>
              <w:jc w:val="both"/>
              <w:rPr>
                <w:rFonts w:hint="eastAsia" w:ascii="宋体" w:hAnsi="宋体" w:eastAsia="宋体" w:cs="Arial"/>
                <w:bCs/>
                <w:kern w:val="0"/>
                <w:sz w:val="21"/>
                <w:szCs w:val="21"/>
                <w:lang w:val="en-US" w:eastAsia="zh-CN" w:bidi="ar-SA"/>
              </w:rPr>
            </w:pPr>
          </w:p>
          <w:p>
            <w:pPr>
              <w:ind w:firstLine="420" w:firstLineChars="200"/>
              <w:jc w:val="both"/>
              <w:rPr>
                <w:rFonts w:hint="eastAsia"/>
                <w:lang w:eastAsia="zh-CN"/>
              </w:rPr>
            </w:pPr>
          </w:p>
        </w:tc>
        <w:tc>
          <w:tcPr>
            <w:tcW w:w="3333" w:type="dxa"/>
            <w:vMerge w:val="restart"/>
            <w:vAlign w:val="center"/>
          </w:tcPr>
          <w:p>
            <w:pPr>
              <w:widowControl/>
              <w:ind w:firstLine="0" w:firstLineChars="0"/>
              <w:jc w:val="left"/>
              <w:rPr>
                <w:rFonts w:hint="eastAsia"/>
                <w:szCs w:val="22"/>
                <w:lang w:val="en-US" w:eastAsia="zh-CN"/>
              </w:rPr>
            </w:pPr>
            <w:r>
              <w:rPr>
                <w:rFonts w:hint="eastAsia"/>
                <w:szCs w:val="22"/>
                <w:lang w:val="en-US" w:eastAsia="zh-CN"/>
              </w:rPr>
              <w:t>《珠海经济特区户外广告设施和招牌设置管理条例》第三十八条：违反本条例第二十五条规定，转让户外广告设施设置权，不办理变更登记手续的，责令限期改正；逾期不改正</w:t>
            </w:r>
            <w:r>
              <w:rPr>
                <w:rFonts w:hint="eastAsia" w:eastAsia="宋体"/>
                <w:szCs w:val="22"/>
                <w:lang w:val="en-US" w:eastAsia="zh-CN"/>
              </w:rPr>
              <w:t>的，由</w:t>
            </w:r>
            <w:r>
              <w:rPr>
                <w:rFonts w:hint="eastAsia" w:ascii="Times New Roman" w:hAnsi="Times New Roman" w:eastAsia="宋体" w:cs="Times New Roman"/>
                <w:i w:val="0"/>
                <w:caps w:val="0"/>
                <w:spacing w:val="0"/>
                <w:kern w:val="2"/>
                <w:sz w:val="21"/>
                <w:szCs w:val="22"/>
                <w:shd w:val="clear"/>
                <w:lang w:val="en-US" w:eastAsia="zh-CN" w:bidi="ar"/>
              </w:rPr>
              <w:t>城市管理和综合执法部门</w:t>
            </w:r>
            <w:r>
              <w:rPr>
                <w:rFonts w:hint="eastAsia" w:eastAsia="宋体"/>
                <w:szCs w:val="22"/>
                <w:lang w:val="en-US" w:eastAsia="zh-CN"/>
              </w:rPr>
              <w:t>处以五千元罚款</w:t>
            </w:r>
            <w:r>
              <w:rPr>
                <w:rFonts w:hint="eastAsia"/>
                <w:szCs w:val="22"/>
                <w:lang w:val="en-US" w:eastAsia="zh-CN"/>
              </w:rPr>
              <w:t>。</w:t>
            </w:r>
          </w:p>
          <w:p>
            <w:pPr>
              <w:widowControl/>
              <w:jc w:val="center"/>
              <w:rPr>
                <w:rFonts w:hint="eastAsia" w:ascii="宋体" w:hAnsi="宋体" w:eastAsia="宋体" w:cs="宋体"/>
                <w:b/>
                <w:bCs/>
                <w:kern w:val="0"/>
                <w:sz w:val="21"/>
                <w:szCs w:val="21"/>
                <w:lang w:val="en-US" w:eastAsia="zh-CN" w:bidi="ar-SA"/>
              </w:rPr>
            </w:pPr>
          </w:p>
          <w:p>
            <w:pPr>
              <w:ind w:firstLine="0" w:firstLineChars="0"/>
              <w:jc w:val="both"/>
              <w:rPr>
                <w:rFonts w:hint="default" w:ascii="宋体" w:hAnsi="宋体" w:cs="宋体"/>
                <w:szCs w:val="21"/>
                <w:lang w:val="en-US" w:eastAsia="zh-CN"/>
              </w:rPr>
            </w:pPr>
          </w:p>
        </w:tc>
        <w:tc>
          <w:tcPr>
            <w:tcW w:w="974" w:type="dxa"/>
            <w:vMerge w:val="restart"/>
            <w:vAlign w:val="center"/>
          </w:tcPr>
          <w:p>
            <w:pPr>
              <w:jc w:val="both"/>
              <w:rPr>
                <w:rFonts w:hint="eastAsia"/>
                <w:lang w:val="en-US" w:eastAsia="zh-CN"/>
              </w:rPr>
            </w:pPr>
          </w:p>
          <w:p>
            <w:pPr>
              <w:jc w:val="both"/>
              <w:rPr>
                <w:rFonts w:hint="eastAsia" w:ascii="Times New Roman" w:hAnsi="Times New Roman" w:eastAsia="宋体" w:cs="Times New Roman"/>
                <w:kern w:val="2"/>
                <w:sz w:val="21"/>
                <w:lang w:val="en-US" w:eastAsia="zh-CN" w:bidi="ar-SA"/>
              </w:rPr>
            </w:pPr>
            <w:r>
              <w:rPr>
                <w:rFonts w:hint="eastAsia"/>
                <w:lang w:val="en-US" w:eastAsia="zh-CN"/>
              </w:rPr>
              <w:t>罚款</w:t>
            </w:r>
          </w:p>
          <w:p>
            <w:pPr>
              <w:jc w:val="both"/>
              <w:rPr>
                <w:rFonts w:hint="default" w:ascii="宋体" w:hAnsi="宋体" w:eastAsia="宋体" w:cs="宋体"/>
                <w:szCs w:val="21"/>
                <w:lang w:val="en-US" w:eastAsia="zh-CN"/>
              </w:rPr>
            </w:pPr>
          </w:p>
        </w:tc>
        <w:tc>
          <w:tcPr>
            <w:tcW w:w="1887" w:type="dxa"/>
            <w:vAlign w:val="center"/>
          </w:tcPr>
          <w:p>
            <w:pPr>
              <w:jc w:val="both"/>
              <w:rPr>
                <w:rFonts w:hint="default" w:ascii="Times New Roman" w:hAnsi="Times New Roman" w:eastAsia="宋体" w:cs="Times New Roman"/>
                <w:kern w:val="2"/>
                <w:sz w:val="21"/>
                <w:szCs w:val="22"/>
                <w:lang w:val="en-US" w:eastAsia="zh-CN" w:bidi="ar-SA"/>
              </w:rPr>
            </w:pPr>
            <w:r>
              <w:rPr>
                <w:rFonts w:hint="eastAsia"/>
                <w:szCs w:val="22"/>
                <w:lang w:val="en-US" w:eastAsia="zh-CN"/>
              </w:rPr>
              <w:t>在限期内改正的</w:t>
            </w:r>
          </w:p>
        </w:tc>
        <w:tc>
          <w:tcPr>
            <w:tcW w:w="1063" w:type="dxa"/>
            <w:vAlign w:val="center"/>
          </w:tcPr>
          <w:p>
            <w:pPr>
              <w:jc w:val="both"/>
              <w:rPr>
                <w:rFonts w:hint="default" w:ascii="Times New Roman" w:hAnsi="Times New Roman" w:eastAsia="宋体" w:cs="Times New Roman"/>
                <w:kern w:val="2"/>
                <w:sz w:val="21"/>
                <w:szCs w:val="22"/>
                <w:lang w:val="en-US" w:eastAsia="zh-CN" w:bidi="ar-SA"/>
              </w:rPr>
            </w:pPr>
            <w:r>
              <w:rPr>
                <w:rFonts w:hint="eastAsia"/>
                <w:szCs w:val="22"/>
                <w:lang w:val="en-US" w:eastAsia="zh-CN"/>
              </w:rPr>
              <w:t>无</w:t>
            </w:r>
          </w:p>
        </w:tc>
        <w:tc>
          <w:tcPr>
            <w:tcW w:w="1147" w:type="dxa"/>
            <w:vMerge w:val="restart"/>
            <w:vAlign w:val="center"/>
          </w:tcPr>
          <w:p>
            <w:pPr>
              <w:widowControl/>
              <w:spacing w:line="26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635" w:type="dxa"/>
            <w:vMerge w:val="continue"/>
            <w:vAlign w:val="center"/>
          </w:tcPr>
          <w:p>
            <w:pPr>
              <w:widowControl/>
              <w:spacing w:line="260" w:lineRule="exact"/>
              <w:rPr>
                <w:rFonts w:ascii="宋体" w:hAnsi="宋体" w:cs="宋体"/>
                <w:bCs/>
                <w:kern w:val="0"/>
                <w:szCs w:val="21"/>
              </w:rPr>
            </w:pPr>
          </w:p>
        </w:tc>
        <w:tc>
          <w:tcPr>
            <w:tcW w:w="1285" w:type="dxa"/>
            <w:vMerge w:val="continue"/>
            <w:vAlign w:val="center"/>
          </w:tcPr>
          <w:p>
            <w:pPr>
              <w:jc w:val="both"/>
              <w:rPr>
                <w:rFonts w:ascii="宋体" w:hAnsi="宋体" w:cs="宋体"/>
                <w:szCs w:val="21"/>
              </w:rPr>
            </w:pPr>
          </w:p>
        </w:tc>
        <w:tc>
          <w:tcPr>
            <w:tcW w:w="3219" w:type="dxa"/>
            <w:vMerge w:val="continue"/>
            <w:vAlign w:val="center"/>
          </w:tcPr>
          <w:p>
            <w:pPr>
              <w:jc w:val="both"/>
              <w:rPr>
                <w:rFonts w:ascii="宋体" w:hAnsi="宋体" w:cs="宋体"/>
                <w:kern w:val="0"/>
                <w:szCs w:val="21"/>
              </w:rPr>
            </w:pPr>
          </w:p>
        </w:tc>
        <w:tc>
          <w:tcPr>
            <w:tcW w:w="3333" w:type="dxa"/>
            <w:vMerge w:val="continue"/>
            <w:vAlign w:val="center"/>
          </w:tcPr>
          <w:p>
            <w:pPr>
              <w:jc w:val="both"/>
              <w:rPr>
                <w:rFonts w:ascii="宋体" w:hAnsi="宋体" w:cs="宋体"/>
                <w:szCs w:val="21"/>
              </w:rPr>
            </w:pPr>
          </w:p>
        </w:tc>
        <w:tc>
          <w:tcPr>
            <w:tcW w:w="974" w:type="dxa"/>
            <w:vMerge w:val="continue"/>
            <w:vAlign w:val="center"/>
          </w:tcPr>
          <w:p>
            <w:pPr>
              <w:jc w:val="both"/>
              <w:rPr>
                <w:rFonts w:ascii="宋体" w:hAnsi="宋体" w:cs="宋体"/>
                <w:szCs w:val="21"/>
              </w:rPr>
            </w:pPr>
          </w:p>
        </w:tc>
        <w:tc>
          <w:tcPr>
            <w:tcW w:w="1887" w:type="dxa"/>
            <w:vAlign w:val="center"/>
          </w:tcPr>
          <w:p>
            <w:pPr>
              <w:jc w:val="both"/>
              <w:rPr>
                <w:rFonts w:hint="default" w:ascii="Times New Roman" w:hAnsi="Times New Roman" w:eastAsia="宋体" w:cs="Times New Roman"/>
                <w:kern w:val="2"/>
                <w:sz w:val="21"/>
                <w:lang w:val="en-US" w:eastAsia="zh-CN" w:bidi="ar-SA"/>
              </w:rPr>
            </w:pPr>
            <w:r>
              <w:rPr>
                <w:rFonts w:hint="eastAsia"/>
                <w:lang w:val="en-US" w:eastAsia="zh-CN"/>
              </w:rPr>
              <w:t>逾期不改正的</w:t>
            </w:r>
          </w:p>
        </w:tc>
        <w:tc>
          <w:tcPr>
            <w:tcW w:w="1063" w:type="dxa"/>
            <w:vAlign w:val="center"/>
          </w:tcPr>
          <w:p>
            <w:pPr>
              <w:jc w:val="both"/>
              <w:rPr>
                <w:rFonts w:hint="default" w:ascii="Times New Roman" w:hAnsi="Times New Roman" w:eastAsia="宋体" w:cs="Times New Roman"/>
                <w:kern w:val="2"/>
                <w:sz w:val="21"/>
                <w:lang w:val="en-US" w:eastAsia="zh-CN" w:bidi="ar-SA"/>
              </w:rPr>
            </w:pPr>
            <w:r>
              <w:rPr>
                <w:rFonts w:hint="eastAsia"/>
                <w:szCs w:val="22"/>
                <w:lang w:val="en-US" w:eastAsia="zh-CN"/>
              </w:rPr>
              <w:t>处五千元罚款</w:t>
            </w:r>
          </w:p>
        </w:tc>
        <w:tc>
          <w:tcPr>
            <w:tcW w:w="1147" w:type="dxa"/>
            <w:vMerge w:val="continue"/>
            <w:vAlign w:val="center"/>
          </w:tcPr>
          <w:p>
            <w:pPr>
              <w:widowControl/>
              <w:spacing w:line="260" w:lineRule="exact"/>
              <w:rPr>
                <w:rFonts w:hint="default" w:ascii="宋体" w:hAnsi="宋体" w:cs="宋体"/>
                <w:kern w:val="0"/>
                <w:szCs w:val="21"/>
                <w:lang w:val="en-US"/>
              </w:rPr>
            </w:pPr>
          </w:p>
        </w:tc>
      </w:tr>
    </w:tbl>
    <w:p/>
    <w:p/>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《珠海经济特区户外广告设施和招牌设置管理条例》（2020修正）</w:t>
      </w:r>
    </w:p>
    <w:tbl>
      <w:tblPr>
        <w:tblStyle w:val="12"/>
        <w:tblW w:w="13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85"/>
        <w:gridCol w:w="3219"/>
        <w:gridCol w:w="3333"/>
        <w:gridCol w:w="974"/>
        <w:gridCol w:w="1887"/>
        <w:gridCol w:w="1063"/>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35" w:type="dxa"/>
            <w:vAlign w:val="center"/>
          </w:tcPr>
          <w:p>
            <w:pPr>
              <w:widowControl/>
              <w:spacing w:line="260" w:lineRule="exact"/>
              <w:jc w:val="both"/>
              <w:rPr>
                <w:rFonts w:hint="eastAsia" w:ascii="宋体" w:hAnsi="宋体" w:eastAsia="宋体" w:cs="宋体"/>
                <w:b/>
                <w:kern w:val="0"/>
                <w:szCs w:val="21"/>
                <w:lang w:val="en-US" w:eastAsia="zh-CN"/>
              </w:rPr>
            </w:pPr>
            <w:r>
              <w:rPr>
                <w:rFonts w:hint="eastAsia" w:ascii="宋体" w:hAnsi="宋体" w:cs="宋体"/>
                <w:b/>
                <w:kern w:val="0"/>
                <w:szCs w:val="21"/>
                <w:lang w:val="en-US" w:eastAsia="zh-CN"/>
              </w:rPr>
              <w:t>序号</w:t>
            </w:r>
          </w:p>
        </w:tc>
        <w:tc>
          <w:tcPr>
            <w:tcW w:w="1285"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违法行为</w:t>
            </w:r>
          </w:p>
        </w:tc>
        <w:tc>
          <w:tcPr>
            <w:tcW w:w="3219"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违反条款</w:t>
            </w:r>
          </w:p>
        </w:tc>
        <w:tc>
          <w:tcPr>
            <w:tcW w:w="3333"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处罚依据</w:t>
            </w:r>
          </w:p>
        </w:tc>
        <w:tc>
          <w:tcPr>
            <w:tcW w:w="974"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处罚种类</w:t>
            </w:r>
          </w:p>
        </w:tc>
        <w:tc>
          <w:tcPr>
            <w:tcW w:w="1887" w:type="dxa"/>
            <w:vAlign w:val="center"/>
          </w:tcPr>
          <w:p>
            <w:pPr>
              <w:widowControl/>
              <w:spacing w:line="260" w:lineRule="exact"/>
              <w:jc w:val="center"/>
              <w:rPr>
                <w:rFonts w:hint="eastAsia" w:ascii="宋体" w:hAnsi="宋体" w:cs="宋体"/>
                <w:b/>
                <w:bCs/>
                <w:kern w:val="0"/>
                <w:szCs w:val="21"/>
              </w:rPr>
            </w:pPr>
            <w:r>
              <w:rPr>
                <w:rFonts w:hint="eastAsia" w:ascii="宋体" w:hAnsi="宋体" w:cs="宋体"/>
                <w:b/>
                <w:bCs/>
                <w:kern w:val="0"/>
                <w:szCs w:val="21"/>
              </w:rPr>
              <w:t>违法情节和后果</w:t>
            </w:r>
          </w:p>
        </w:tc>
        <w:tc>
          <w:tcPr>
            <w:tcW w:w="1063"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jc w:val="center"/>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jc w:val="center"/>
        </w:trPr>
        <w:tc>
          <w:tcPr>
            <w:tcW w:w="635" w:type="dxa"/>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7</w:t>
            </w:r>
          </w:p>
        </w:tc>
        <w:tc>
          <w:tcPr>
            <w:tcW w:w="1285" w:type="dxa"/>
            <w:vAlign w:val="center"/>
          </w:tcPr>
          <w:p>
            <w:pPr>
              <w:widowControl/>
              <w:ind w:firstLine="420" w:firstLineChars="200"/>
              <w:jc w:val="both"/>
              <w:rPr>
                <w:rFonts w:hint="default" w:ascii="宋体" w:hAnsi="宋体" w:eastAsia="宋体" w:cs="宋体"/>
                <w:szCs w:val="21"/>
                <w:lang w:val="en-US" w:eastAsia="zh-CN"/>
              </w:rPr>
            </w:pPr>
            <w:r>
              <w:rPr>
                <w:rFonts w:hint="eastAsia"/>
                <w:szCs w:val="22"/>
                <w:lang w:val="en-US" w:eastAsia="zh-CN"/>
              </w:rPr>
              <w:t>未按许可内容设置户外商业广告设施</w:t>
            </w:r>
          </w:p>
        </w:tc>
        <w:tc>
          <w:tcPr>
            <w:tcW w:w="3219" w:type="dxa"/>
            <w:vAlign w:val="center"/>
          </w:tcPr>
          <w:p>
            <w:pPr>
              <w:ind w:firstLine="420" w:firstLineChars="200"/>
              <w:jc w:val="both"/>
              <w:rPr>
                <w:rFonts w:hint="eastAsia"/>
                <w:szCs w:val="22"/>
                <w:lang w:val="en-US" w:eastAsia="zh-CN"/>
              </w:rPr>
            </w:pPr>
            <w:r>
              <w:rPr>
                <w:rFonts w:hint="eastAsia"/>
                <w:szCs w:val="22"/>
                <w:lang w:val="en-US" w:eastAsia="zh-CN"/>
              </w:rPr>
              <w:t>《珠海经济特区户外广告设施和招牌设置管理条例》第二十七条第一款：经许可设置的户外商业广告设施，应当按照许可的地点、媒体形式、规格、材质、朝向、设置时间实施并载明设施许可证号和设置期限，不得擅自变更；确需变更的，应当到设置许可机关办理变更手续。</w:t>
            </w:r>
          </w:p>
          <w:p>
            <w:pPr>
              <w:ind w:firstLine="460" w:firstLineChars="200"/>
              <w:jc w:val="both"/>
              <w:rPr>
                <w:rFonts w:hint="eastAsia" w:ascii="宋体" w:hAnsi="宋体" w:cs="Arial"/>
                <w:spacing w:val="10"/>
                <w:szCs w:val="21"/>
                <w:lang w:eastAsia="zh-CN"/>
              </w:rPr>
            </w:pPr>
          </w:p>
          <w:p>
            <w:pPr>
              <w:jc w:val="both"/>
              <w:rPr>
                <w:rFonts w:hint="eastAsia"/>
                <w:lang w:eastAsia="zh-CN"/>
              </w:rPr>
            </w:pPr>
          </w:p>
        </w:tc>
        <w:tc>
          <w:tcPr>
            <w:tcW w:w="3333" w:type="dxa"/>
            <w:vAlign w:val="center"/>
          </w:tcPr>
          <w:p>
            <w:pPr>
              <w:widowControl/>
              <w:ind w:firstLine="420" w:firstLineChars="200"/>
              <w:jc w:val="both"/>
              <w:rPr>
                <w:rFonts w:hint="eastAsia"/>
                <w:szCs w:val="22"/>
                <w:lang w:val="en-US" w:eastAsia="zh-CN"/>
              </w:rPr>
            </w:pPr>
            <w:r>
              <w:rPr>
                <w:rFonts w:hint="eastAsia"/>
                <w:szCs w:val="22"/>
                <w:lang w:val="en-US" w:eastAsia="zh-CN"/>
              </w:rPr>
              <w:t>《珠海经济特区户外广告设施和招牌设置管理条例》第三十九条：违反本条例第二十七条第一款规定，未按许可内容设置户外商业广告设施的，</w:t>
            </w:r>
            <w:r>
              <w:rPr>
                <w:rFonts w:hint="eastAsia" w:eastAsia="宋体"/>
                <w:szCs w:val="22"/>
                <w:lang w:val="en-US" w:eastAsia="zh-CN"/>
              </w:rPr>
              <w:t>由</w:t>
            </w:r>
            <w:r>
              <w:rPr>
                <w:rFonts w:hint="eastAsia" w:ascii="Times New Roman" w:hAnsi="Times New Roman" w:eastAsia="宋体" w:cs="Times New Roman"/>
                <w:i w:val="0"/>
                <w:caps w:val="0"/>
                <w:spacing w:val="0"/>
                <w:kern w:val="2"/>
                <w:sz w:val="21"/>
                <w:szCs w:val="22"/>
                <w:shd w:val="clear"/>
                <w:lang w:val="en-US" w:eastAsia="zh-CN" w:bidi="ar"/>
              </w:rPr>
              <w:t>城市管理和综合执法部门</w:t>
            </w:r>
            <w:r>
              <w:rPr>
                <w:rFonts w:hint="eastAsia" w:eastAsia="宋体"/>
                <w:szCs w:val="22"/>
                <w:lang w:val="en-US" w:eastAsia="zh-CN"/>
              </w:rPr>
              <w:t>责令限期改</w:t>
            </w:r>
            <w:r>
              <w:rPr>
                <w:rFonts w:hint="eastAsia"/>
                <w:szCs w:val="22"/>
                <w:lang w:val="en-US" w:eastAsia="zh-CN"/>
              </w:rPr>
              <w:t>正；逾期不改正的，按每平方米处以二千元罚款。</w:t>
            </w:r>
          </w:p>
          <w:p>
            <w:pPr>
              <w:widowControl/>
              <w:jc w:val="center"/>
              <w:rPr>
                <w:rFonts w:hint="default" w:ascii="宋体" w:hAnsi="宋体" w:cs="宋体"/>
                <w:szCs w:val="21"/>
                <w:lang w:val="en-US" w:eastAsia="zh-CN"/>
              </w:rPr>
            </w:pPr>
          </w:p>
        </w:tc>
        <w:tc>
          <w:tcPr>
            <w:tcW w:w="974" w:type="dxa"/>
            <w:vAlign w:val="center"/>
          </w:tcPr>
          <w:p>
            <w:pPr>
              <w:jc w:val="both"/>
              <w:rPr>
                <w:rFonts w:hint="eastAsia"/>
                <w:lang w:val="en-US" w:eastAsia="zh-CN"/>
              </w:rPr>
            </w:pPr>
          </w:p>
          <w:p>
            <w:pPr>
              <w:jc w:val="both"/>
              <w:rPr>
                <w:rFonts w:hint="default" w:ascii="宋体" w:hAnsi="宋体" w:eastAsia="宋体" w:cs="宋体"/>
                <w:szCs w:val="21"/>
                <w:lang w:val="en-US" w:eastAsia="zh-CN"/>
              </w:rPr>
            </w:pPr>
            <w:r>
              <w:rPr>
                <w:rFonts w:hint="eastAsia"/>
                <w:lang w:val="en-US" w:eastAsia="zh-CN"/>
              </w:rPr>
              <w:t>罚款</w:t>
            </w:r>
          </w:p>
        </w:tc>
        <w:tc>
          <w:tcPr>
            <w:tcW w:w="1887" w:type="dxa"/>
            <w:vAlign w:val="center"/>
          </w:tcPr>
          <w:p>
            <w:pPr>
              <w:jc w:val="both"/>
              <w:rPr>
                <w:rFonts w:hint="default" w:ascii="Times New Roman" w:hAnsi="Times New Roman" w:eastAsia="宋体" w:cs="Times New Roman"/>
                <w:kern w:val="2"/>
                <w:sz w:val="21"/>
                <w:lang w:val="en-US" w:eastAsia="zh-CN" w:bidi="ar-SA"/>
              </w:rPr>
            </w:pPr>
            <w:r>
              <w:rPr>
                <w:rFonts w:hint="eastAsia"/>
                <w:lang w:val="en-US" w:eastAsia="zh-CN"/>
              </w:rPr>
              <w:t>逾期不改正的</w:t>
            </w:r>
          </w:p>
        </w:tc>
        <w:tc>
          <w:tcPr>
            <w:tcW w:w="1063" w:type="dxa"/>
            <w:vAlign w:val="center"/>
          </w:tcPr>
          <w:p>
            <w:pPr>
              <w:jc w:val="both"/>
              <w:rPr>
                <w:rFonts w:hint="default" w:ascii="Times New Roman" w:hAnsi="Times New Roman" w:eastAsia="宋体" w:cs="Times New Roman"/>
                <w:kern w:val="2"/>
                <w:sz w:val="21"/>
                <w:lang w:val="en-US" w:eastAsia="zh-CN" w:bidi="ar-SA"/>
              </w:rPr>
            </w:pPr>
            <w:r>
              <w:rPr>
                <w:rFonts w:hint="eastAsia"/>
                <w:szCs w:val="22"/>
                <w:lang w:val="en-US" w:eastAsia="zh-CN"/>
              </w:rPr>
              <w:t>每平方米处二千元罚款</w:t>
            </w:r>
          </w:p>
        </w:tc>
        <w:tc>
          <w:tcPr>
            <w:tcW w:w="1147" w:type="dxa"/>
            <w:vAlign w:val="center"/>
          </w:tcPr>
          <w:p>
            <w:pPr>
              <w:widowControl/>
              <w:spacing w:line="26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责令限期改正</w:t>
            </w:r>
          </w:p>
        </w:tc>
      </w:tr>
    </w:tbl>
    <w:p/>
    <w:p>
      <w:pPr>
        <w:rPr>
          <w:rFonts w:hint="eastAsia"/>
          <w:lang w:val="en-US" w:eastAsia="zh-CN"/>
        </w:rPr>
      </w:pPr>
      <w:r>
        <w:rPr>
          <w:rFonts w:hint="eastAsia"/>
          <w:lang w:val="en-US" w:eastAsia="zh-CN"/>
        </w:rPr>
        <w:br w:type="page"/>
      </w:r>
    </w:p>
    <w:p>
      <w:pPr>
        <w:jc w:val="both"/>
        <w:rPr>
          <w:rFonts w:hint="eastAsia" w:ascii="方正小标宋简体" w:hAnsi="方正小标宋简体" w:eastAsia="方正小标宋简体" w:cs="方正小标宋简体"/>
          <w:b w:val="0"/>
          <w:bCs w:val="0"/>
          <w:color w:val="auto"/>
          <w:sz w:val="44"/>
          <w:szCs w:val="44"/>
          <w:highlight w:val="none"/>
          <w:lang w:val="en-US" w:eastAsia="zh-CN" w:bidi="ar-SA"/>
        </w:rPr>
      </w:pPr>
    </w:p>
    <w:p>
      <w:pPr>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bidi="ar-SA"/>
        </w:rPr>
      </w:pPr>
      <w:bookmarkStart w:id="19" w:name="_Toc1817906814"/>
      <w:bookmarkStart w:id="20" w:name="_Toc1867826490"/>
      <w:bookmarkStart w:id="21" w:name="_Toc735053476"/>
      <w:r>
        <w:rPr>
          <w:rFonts w:hint="eastAsia" w:ascii="方正小标宋简体" w:hAnsi="方正小标宋简体" w:eastAsia="方正小标宋简体" w:cs="方正小标宋简体"/>
          <w:b w:val="0"/>
          <w:bCs w:val="0"/>
          <w:color w:val="auto"/>
          <w:sz w:val="44"/>
          <w:szCs w:val="44"/>
          <w:highlight w:val="none"/>
          <w:lang w:val="en-US" w:eastAsia="zh-CN" w:bidi="ar-SA"/>
        </w:rPr>
        <w:t>城镇燃气及市政地下管理类</w:t>
      </w:r>
      <w:bookmarkEnd w:id="19"/>
      <w:bookmarkEnd w:id="20"/>
      <w:bookmarkEnd w:id="21"/>
    </w:p>
    <w:p>
      <w:pPr>
        <w:jc w:val="center"/>
        <w:rPr>
          <w:rFonts w:hint="eastAsia" w:ascii="黑体" w:hAnsi="黑体" w:eastAsia="黑体" w:cs="黑体"/>
          <w:b/>
          <w:bCs/>
          <w:color w:val="auto"/>
          <w:sz w:val="28"/>
          <w:szCs w:val="28"/>
          <w:highlight w:val="none"/>
          <w:lang w:val="en-US" w:eastAsia="zh-CN" w:bidi="ar-SA"/>
        </w:rPr>
      </w:pPr>
      <w:r>
        <w:rPr>
          <w:rFonts w:hint="default" w:ascii="方正小标宋简体" w:hAnsi="方正小标宋简体" w:eastAsia="方正小标宋简体" w:cs="方正小标宋简体"/>
          <w:b w:val="0"/>
          <w:bCs w:val="0"/>
          <w:color w:val="auto"/>
          <w:sz w:val="44"/>
          <w:szCs w:val="44"/>
          <w:highlight w:val="none"/>
          <w:lang w:eastAsia="zh-CN" w:bidi="ar-SA"/>
        </w:rPr>
        <w:t>（</w:t>
      </w:r>
      <w:r>
        <w:rPr>
          <w:rFonts w:hint="eastAsia" w:ascii="方正小标宋简体" w:hAnsi="方正小标宋简体" w:eastAsia="方正小标宋简体" w:cs="方正小标宋简体"/>
          <w:b w:val="0"/>
          <w:bCs w:val="0"/>
          <w:color w:val="auto"/>
          <w:sz w:val="44"/>
          <w:szCs w:val="44"/>
          <w:highlight w:val="none"/>
          <w:lang w:val="en-US" w:eastAsia="zh-CN" w:bidi="ar-SA"/>
        </w:rPr>
        <w:t>共56项）</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说明：</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jc w:val="left"/>
        <w:textAlignment w:val="auto"/>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《城镇燃气管理条例》《广东省燃气管理条例》的行政处罚自由裁量基准按照《广东省住房和城乡建设厅关于住房和城乡建设系统行政处罚自由裁量权的基准》规定执行；</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jc w:val="left"/>
        <w:textAlignment w:val="auto"/>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市燃气管理办法》第六十五条与《广东省燃气管理条例2023》第三十七条所规定对燃气经营企业未提供免费入户安全检查的处罚种类与处罚幅度存在冲突，在此不予制定，对该违法行为的处罚按照《广东省燃气管理条例》及对应的行政处罚自由裁量基准执行；</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jc w:val="left"/>
        <w:textAlignment w:val="auto"/>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市燃气管理办法》第七十一条中对该办法第五十四条第一、二、四、五、六项的处罚与《广东省燃气管理条例（2023）修订》第四十条所规定的处罚种类与处罚幅度存在冲突，在此不予制定，对上述违法行为的处罚按照《广东省燃气管理条例》及对应的行政处罚自由裁量基准执行；</w:t>
      </w:r>
    </w:p>
    <w:p>
      <w:pPr>
        <w:keepNext w:val="0"/>
        <w:keepLines w:val="0"/>
        <w:pageBreakBefore w:val="0"/>
        <w:widowControl w:val="0"/>
        <w:numPr>
          <w:ilvl w:val="0"/>
          <w:numId w:val="13"/>
        </w:numPr>
        <w:kinsoku/>
        <w:wordWrap/>
        <w:overflowPunct/>
        <w:topLinePunct w:val="0"/>
        <w:autoSpaceDE/>
        <w:autoSpaceDN/>
        <w:bidi w:val="0"/>
        <w:adjustRightInd/>
        <w:snapToGrid/>
        <w:spacing w:line="440" w:lineRule="exact"/>
        <w:jc w:val="left"/>
        <w:textAlignment w:val="auto"/>
        <w:rPr>
          <w:rFonts w:hint="eastAsia" w:ascii="黑体" w:hAnsi="黑体" w:eastAsia="黑体" w:cs="黑体"/>
          <w:b w:val="0"/>
          <w:bCs w:val="0"/>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广东省气瓶安全条例》第四十一条中对瓶装燃气销售单位或者气瓶充装单位未按照规定对用户进行入户安全使用指导检查的处罚，与《广东省燃气管理条例（2023修订）》第三十七条所规定的处罚种类与处罚幅度存在冲突，在此不予制定，对上述违法行为的处罚按照《广东省燃气管理条例》及对应的行政处罚自由裁量基准执行。</w:t>
      </w:r>
    </w:p>
    <w:p>
      <w:pPr>
        <w:ind w:firstLine="0" w:firstLineChars="0"/>
        <w:rPr>
          <w:rFonts w:hint="eastAsia" w:ascii="国标黑体" w:hAnsi="国标黑体" w:eastAsia="国标黑体" w:cs="国标黑体"/>
          <w:color w:val="auto"/>
          <w:sz w:val="28"/>
          <w:szCs w:val="24"/>
          <w:lang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ascii="黑体" w:hAnsi="黑体" w:eastAsia="黑体" w:cs="黑体"/>
          <w:b/>
          <w:bCs/>
          <w:color w:val="auto"/>
          <w:highlight w:val="yellow"/>
          <w:lang w:val="en-US" w:eastAsia="zh-CN"/>
        </w:rPr>
      </w:pPr>
      <w:r>
        <w:rPr>
          <w:rFonts w:hint="eastAsia" w:ascii="黑体" w:hAnsi="黑体" w:eastAsia="黑体" w:cs="黑体"/>
          <w:b/>
          <w:bCs/>
          <w:color w:val="auto"/>
          <w:sz w:val="28"/>
          <w:szCs w:val="24"/>
          <w:lang w:val="en-US" w:eastAsia="zh-CN"/>
        </w:rPr>
        <w:t>《广东省气瓶安全条例》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825"/>
        <w:gridCol w:w="3081"/>
        <w:gridCol w:w="681"/>
        <w:gridCol w:w="496"/>
        <w:gridCol w:w="1719"/>
        <w:gridCol w:w="11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5" w:type="dxa"/>
            <w:noWrap w:val="0"/>
            <w:vAlign w:val="center"/>
          </w:tcPr>
          <w:p>
            <w:pPr>
              <w:numPr>
                <w:ilvl w:val="0"/>
                <w:numId w:val="0"/>
              </w:numPr>
              <w:spacing w:line="260" w:lineRule="exact"/>
              <w:ind w:leftChars="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序号</w:t>
            </w:r>
          </w:p>
        </w:tc>
        <w:tc>
          <w:tcPr>
            <w:tcW w:w="1701" w:type="dxa"/>
            <w:noWrap w:val="0"/>
            <w:vAlign w:val="center"/>
          </w:tcPr>
          <w:p>
            <w:pPr>
              <w:spacing w:line="260" w:lineRule="exact"/>
              <w:ind w:firstLine="210" w:firstLineChars="100"/>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违法行为</w:t>
            </w:r>
          </w:p>
        </w:tc>
        <w:tc>
          <w:tcPr>
            <w:tcW w:w="2825" w:type="dxa"/>
            <w:noWrap w:val="0"/>
            <w:vAlign w:val="center"/>
          </w:tcPr>
          <w:p>
            <w:pPr>
              <w:widowControl/>
              <w:spacing w:line="260" w:lineRule="exact"/>
              <w:ind w:firstLine="843" w:firstLineChars="400"/>
              <w:jc w:val="both"/>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违反条款</w:t>
            </w:r>
          </w:p>
        </w:tc>
        <w:tc>
          <w:tcPr>
            <w:tcW w:w="3081" w:type="dxa"/>
            <w:noWrap w:val="0"/>
            <w:vAlign w:val="center"/>
          </w:tcPr>
          <w:p>
            <w:pPr>
              <w:spacing w:line="260" w:lineRule="exact"/>
              <w:ind w:firstLine="1054" w:firstLineChars="5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681" w:type="dxa"/>
            <w:noWrap w:val="0"/>
            <w:vAlign w:val="center"/>
          </w:tcPr>
          <w:p>
            <w:pPr>
              <w:spacing w:line="260" w:lineRule="exact"/>
              <w:jc w:val="both"/>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处罚种类</w:t>
            </w:r>
          </w:p>
        </w:tc>
        <w:tc>
          <w:tcPr>
            <w:tcW w:w="2215" w:type="dxa"/>
            <w:gridSpan w:val="2"/>
            <w:noWrap w:val="0"/>
            <w:vAlign w:val="center"/>
          </w:tcPr>
          <w:p>
            <w:pPr>
              <w:spacing w:line="260" w:lineRule="exact"/>
              <w:ind w:firstLine="210" w:firstLineChars="100"/>
              <w:jc w:val="both"/>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违法情节和后果</w:t>
            </w:r>
          </w:p>
        </w:tc>
        <w:tc>
          <w:tcPr>
            <w:tcW w:w="1139" w:type="dxa"/>
            <w:noWrap w:val="0"/>
            <w:vAlign w:val="center"/>
          </w:tcPr>
          <w:p>
            <w:pPr>
              <w:widowControl/>
              <w:tabs>
                <w:tab w:val="left" w:pos="275"/>
              </w:tabs>
              <w:spacing w:line="260" w:lineRule="exact"/>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both"/>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725" w:type="dxa"/>
            <w:vMerge w:val="restart"/>
            <w:noWrap w:val="0"/>
            <w:vAlign w:val="center"/>
          </w:tcPr>
          <w:p>
            <w:pPr>
              <w:numPr>
                <w:ilvl w:val="0"/>
                <w:numId w:val="0"/>
              </w:numPr>
              <w:spacing w:line="260" w:lineRule="exact"/>
              <w:ind w:left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1</w:t>
            </w:r>
          </w:p>
        </w:tc>
        <w:tc>
          <w:tcPr>
            <w:tcW w:w="1701" w:type="dxa"/>
            <w:vMerge w:val="restart"/>
            <w:noWrap w:val="0"/>
            <w:vAlign w:val="center"/>
          </w:tcPr>
          <w:p>
            <w:pPr>
              <w:spacing w:line="260" w:lineRule="exact"/>
              <w:ind w:firstLine="420" w:firstLineChars="200"/>
              <w:rPr>
                <w:rFonts w:ascii="Times New Roman" w:hAnsi="Times New Roman" w:cs="Times New Roman"/>
                <w:color w:val="auto"/>
              </w:rPr>
            </w:pPr>
          </w:p>
          <w:p>
            <w:pPr>
              <w:spacing w:line="260" w:lineRule="exact"/>
              <w:ind w:firstLine="420" w:firstLineChars="200"/>
              <w:rPr>
                <w:rFonts w:ascii="Times New Roman" w:hAnsi="Times New Roman" w:cs="Times New Roman"/>
                <w:color w:val="auto"/>
              </w:rPr>
            </w:pPr>
          </w:p>
          <w:p>
            <w:pPr>
              <w:spacing w:line="260" w:lineRule="exact"/>
              <w:ind w:firstLine="420" w:firstLineChars="200"/>
              <w:rPr>
                <w:rFonts w:ascii="Times New Roman" w:hAnsi="Times New Roman" w:cs="Times New Roman"/>
                <w:color w:val="auto"/>
              </w:rPr>
            </w:pPr>
          </w:p>
          <w:p>
            <w:pPr>
              <w:spacing w:line="260" w:lineRule="exact"/>
              <w:ind w:firstLine="420" w:firstLineChars="200"/>
              <w:rPr>
                <w:rFonts w:ascii="Times New Roman" w:hAnsi="Times New Roman" w:cs="Times New Roman"/>
                <w:color w:val="auto"/>
              </w:rPr>
            </w:pPr>
            <w:r>
              <w:rPr>
                <w:rFonts w:ascii="Times New Roman" w:hAnsi="Times New Roman" w:cs="Times New Roman"/>
                <w:color w:val="auto"/>
              </w:rPr>
              <w:t>瓶装气体销售单位</w:t>
            </w:r>
            <w:r>
              <w:rPr>
                <w:rFonts w:hint="eastAsia" w:ascii="Times New Roman" w:hAnsi="Times New Roman" w:cs="Times New Roman"/>
                <w:color w:val="auto"/>
                <w:lang w:eastAsia="zh-CN"/>
              </w:rPr>
              <w:t>未</w:t>
            </w:r>
            <w:r>
              <w:rPr>
                <w:rFonts w:ascii="Times New Roman" w:hAnsi="Times New Roman" w:cs="Times New Roman"/>
                <w:color w:val="auto"/>
              </w:rPr>
              <w:t>建立瓶装气体进货验收和销售台账制度，进货验收和销售台账保存期限少于两年</w:t>
            </w:r>
          </w:p>
          <w:p>
            <w:pPr>
              <w:spacing w:line="260" w:lineRule="exact"/>
              <w:ind w:firstLine="420" w:firstLineChars="200"/>
              <w:rPr>
                <w:rFonts w:hint="eastAsia" w:ascii="Times New Roman" w:hAnsi="Times New Roman" w:cs="Times New Roman"/>
                <w:color w:val="auto"/>
              </w:rPr>
            </w:pPr>
          </w:p>
          <w:p>
            <w:pPr>
              <w:spacing w:line="260" w:lineRule="exact"/>
              <w:ind w:firstLine="420" w:firstLineChars="200"/>
              <w:rPr>
                <w:rFonts w:hint="eastAsia" w:ascii="Times New Roman" w:hAnsi="Times New Roman" w:cs="Times New Roman"/>
                <w:color w:val="auto"/>
              </w:rPr>
            </w:pPr>
          </w:p>
        </w:tc>
        <w:tc>
          <w:tcPr>
            <w:tcW w:w="2825" w:type="dxa"/>
            <w:vMerge w:val="restart"/>
            <w:noWrap w:val="0"/>
            <w:vAlign w:val="center"/>
          </w:tcPr>
          <w:p>
            <w:pPr>
              <w:widowControl/>
              <w:spacing w:line="260" w:lineRule="exact"/>
              <w:ind w:firstLine="420" w:firstLineChars="200"/>
              <w:jc w:val="both"/>
              <w:rPr>
                <w:rFonts w:hint="eastAsia" w:ascii="宋体" w:hAnsi="宋体" w:cs="宋体"/>
                <w:color w:val="auto"/>
                <w:kern w:val="0"/>
                <w:szCs w:val="21"/>
              </w:rPr>
            </w:pPr>
            <w:r>
              <w:rPr>
                <w:rFonts w:hint="eastAsia" w:ascii="Times New Roman" w:hAnsi="Times New Roman" w:cs="Times New Roman"/>
                <w:color w:val="auto"/>
              </w:rPr>
              <w:t>《</w:t>
            </w:r>
            <w:r>
              <w:rPr>
                <w:rFonts w:ascii="Times New Roman" w:hAnsi="Times New Roman" w:cs="Times New Roman"/>
                <w:color w:val="auto"/>
              </w:rPr>
              <w:fldChar w:fldCharType="begin"/>
            </w:r>
            <w:r>
              <w:rPr>
                <w:rFonts w:ascii="Times New Roman" w:hAnsi="Times New Roman" w:cs="Times New Roman"/>
                <w:color w:val="auto"/>
              </w:rPr>
              <w:instrText xml:space="preserve"> HYPERLINK "https://alphalawyer.cn/ilawregu-search/api/v1/lawregu/redict/838ce1ce7839225e48c057c49c619bdf" </w:instrText>
            </w:r>
            <w:r>
              <w:rPr>
                <w:rFonts w:ascii="Times New Roman" w:hAnsi="Times New Roman" w:cs="Times New Roman"/>
                <w:color w:val="auto"/>
              </w:rPr>
              <w:fldChar w:fldCharType="separate"/>
            </w:r>
            <w:r>
              <w:rPr>
                <w:rFonts w:hint="eastAsia" w:ascii="Times New Roman" w:hAnsi="Times New Roman" w:cs="Times New Roman"/>
                <w:color w:val="auto"/>
              </w:rPr>
              <w:t>广东省气瓶安全条例</w:t>
            </w:r>
            <w:r>
              <w:rPr>
                <w:rFonts w:hint="eastAsia" w:ascii="Times New Roman" w:hAnsi="Times New Roman" w:cs="Times New Roman"/>
                <w:color w:val="auto"/>
              </w:rPr>
              <w:fldChar w:fldCharType="end"/>
            </w:r>
            <w:r>
              <w:rPr>
                <w:rFonts w:hint="eastAsia" w:ascii="Times New Roman" w:hAnsi="Times New Roman" w:cs="Times New Roman"/>
                <w:color w:val="auto"/>
              </w:rPr>
              <w:t>》</w:t>
            </w:r>
            <w:r>
              <w:rPr>
                <w:rFonts w:ascii="Times New Roman" w:hAnsi="Times New Roman" w:cs="Times New Roman"/>
                <w:color w:val="auto"/>
              </w:rPr>
              <w:t>第二十四条</w:t>
            </w:r>
            <w:r>
              <w:rPr>
                <w:rFonts w:hint="eastAsia" w:ascii="Times New Roman" w:hAnsi="Times New Roman" w:cs="Times New Roman"/>
                <w:color w:val="auto"/>
              </w:rPr>
              <w:t>第一款：</w:t>
            </w:r>
            <w:r>
              <w:rPr>
                <w:rFonts w:ascii="Times New Roman" w:hAnsi="Times New Roman" w:cs="Times New Roman"/>
                <w:color w:val="auto"/>
              </w:rPr>
              <w:t>瓶装气体销售单位应当建立瓶装气体进货验收和销售台账制度，进货验收和销售台账保存期限不得少于两年。</w:t>
            </w:r>
          </w:p>
        </w:tc>
        <w:tc>
          <w:tcPr>
            <w:tcW w:w="3081" w:type="dxa"/>
            <w:vMerge w:val="restart"/>
            <w:noWrap w:val="0"/>
            <w:vAlign w:val="center"/>
          </w:tcPr>
          <w:p>
            <w:pPr>
              <w:spacing w:line="260" w:lineRule="exact"/>
              <w:ind w:firstLine="420" w:firstLineChars="200"/>
              <w:rPr>
                <w:rFonts w:hint="eastAsia" w:ascii="Times New Roman" w:hAnsi="Times New Roman" w:cs="Times New Roman"/>
                <w:color w:val="auto"/>
              </w:rPr>
            </w:pPr>
          </w:p>
          <w:p>
            <w:pPr>
              <w:spacing w:line="260" w:lineRule="exact"/>
              <w:ind w:firstLine="420" w:firstLineChars="200"/>
              <w:rPr>
                <w:rFonts w:ascii="Times New Roman" w:hAnsi="Times New Roman" w:cs="Times New Roman"/>
                <w:color w:val="auto"/>
              </w:rPr>
            </w:pPr>
            <w:r>
              <w:rPr>
                <w:rFonts w:hint="eastAsia" w:ascii="Times New Roman" w:hAnsi="Times New Roman" w:cs="Times New Roman"/>
                <w:color w:val="auto"/>
              </w:rPr>
              <w:t>《</w:t>
            </w:r>
            <w:r>
              <w:rPr>
                <w:rFonts w:ascii="Times New Roman" w:hAnsi="Times New Roman" w:cs="Times New Roman"/>
                <w:color w:val="auto"/>
              </w:rPr>
              <w:fldChar w:fldCharType="begin"/>
            </w:r>
            <w:r>
              <w:rPr>
                <w:rFonts w:ascii="Times New Roman" w:hAnsi="Times New Roman" w:cs="Times New Roman"/>
                <w:color w:val="auto"/>
              </w:rPr>
              <w:instrText xml:space="preserve"> HYPERLINK "https://alphalawyer.cn/ilawregu-search/api/v1/lawregu/redict/838ce1ce7839225e48c057c49c619bdf" </w:instrText>
            </w:r>
            <w:r>
              <w:rPr>
                <w:rFonts w:ascii="Times New Roman" w:hAnsi="Times New Roman" w:cs="Times New Roman"/>
                <w:color w:val="auto"/>
              </w:rPr>
              <w:fldChar w:fldCharType="separate"/>
            </w:r>
            <w:r>
              <w:rPr>
                <w:rFonts w:hint="eastAsia" w:ascii="Times New Roman" w:hAnsi="Times New Roman" w:cs="Times New Roman"/>
                <w:color w:val="auto"/>
              </w:rPr>
              <w:t>广东省气瓶安全条例</w:t>
            </w:r>
            <w:r>
              <w:rPr>
                <w:rFonts w:hint="eastAsia" w:ascii="Times New Roman" w:hAnsi="Times New Roman" w:cs="Times New Roman"/>
                <w:color w:val="auto"/>
              </w:rPr>
              <w:fldChar w:fldCharType="end"/>
            </w:r>
            <w:r>
              <w:rPr>
                <w:rFonts w:hint="eastAsia" w:ascii="Times New Roman" w:hAnsi="Times New Roman" w:cs="Times New Roman"/>
                <w:color w:val="auto"/>
              </w:rPr>
              <w:t>》</w:t>
            </w:r>
            <w:r>
              <w:rPr>
                <w:rFonts w:ascii="Times New Roman" w:hAnsi="Times New Roman" w:cs="Times New Roman"/>
                <w:color w:val="auto"/>
              </w:rPr>
              <w:t>第三十九条</w:t>
            </w:r>
            <w:r>
              <w:rPr>
                <w:rFonts w:hint="eastAsia" w:ascii="Times New Roman" w:hAnsi="Times New Roman" w:cs="Times New Roman"/>
                <w:color w:val="auto"/>
              </w:rPr>
              <w:t>：</w:t>
            </w:r>
            <w:r>
              <w:rPr>
                <w:rFonts w:ascii="Times New Roman" w:hAnsi="Times New Roman" w:cs="Times New Roman"/>
                <w:color w:val="auto"/>
              </w:rPr>
              <w:t>违反本</w:t>
            </w:r>
            <w:r>
              <w:rPr>
                <w:rFonts w:ascii="Times New Roman" w:hAnsi="Times New Roman" w:cs="Times New Roman"/>
                <w:color w:val="auto"/>
                <w:highlight w:val="none"/>
              </w:rPr>
              <w:t>条例第二十四条第一款</w:t>
            </w:r>
            <w:r>
              <w:rPr>
                <w:rFonts w:hint="eastAsia" w:cs="Times New Roman"/>
                <w:color w:val="auto"/>
                <w:highlight w:val="none"/>
                <w:lang w:eastAsia="zh-CN"/>
              </w:rPr>
              <w:t>：</w:t>
            </w:r>
            <w:r>
              <w:rPr>
                <w:rFonts w:ascii="Times New Roman" w:hAnsi="Times New Roman" w:cs="Times New Roman"/>
                <w:color w:val="auto"/>
                <w:highlight w:val="none"/>
              </w:rPr>
              <w:t>瓶装燃气销售单位未建立瓶装气体进货验收制度和销售台账制度的，由燃气行政主管部门责令改正，处一万元以上五万元以下罚款；情节严重的，处五万元以上十</w:t>
            </w:r>
            <w:r>
              <w:rPr>
                <w:rFonts w:ascii="Times New Roman" w:hAnsi="Times New Roman" w:cs="Times New Roman"/>
                <w:color w:val="auto"/>
              </w:rPr>
              <w:t>万元以下罚款。</w:t>
            </w:r>
          </w:p>
          <w:p>
            <w:pPr>
              <w:spacing w:line="260" w:lineRule="exact"/>
              <w:ind w:firstLine="420" w:firstLineChars="200"/>
              <w:rPr>
                <w:rFonts w:ascii="Times New Roman" w:hAnsi="Times New Roman" w:cs="Times New Roman"/>
                <w:color w:val="auto"/>
                <w:highlight w:val="none"/>
              </w:rPr>
            </w:pPr>
            <w:r>
              <w:rPr>
                <w:rFonts w:ascii="Times New Roman" w:hAnsi="Times New Roman" w:cs="Times New Roman"/>
                <w:color w:val="auto"/>
              </w:rPr>
              <w:t>违反</w:t>
            </w:r>
            <w:r>
              <w:rPr>
                <w:rFonts w:ascii="Times New Roman" w:hAnsi="Times New Roman" w:cs="Times New Roman"/>
                <w:color w:val="auto"/>
                <w:highlight w:val="none"/>
              </w:rPr>
              <w:t>本条例第二十四条第二款</w:t>
            </w:r>
            <w:r>
              <w:rPr>
                <w:rFonts w:hint="eastAsia" w:cs="Times New Roman"/>
                <w:color w:val="auto"/>
                <w:highlight w:val="none"/>
                <w:lang w:eastAsia="zh-CN"/>
              </w:rPr>
              <w:t>：</w:t>
            </w:r>
            <w:r>
              <w:rPr>
                <w:rFonts w:ascii="Times New Roman" w:hAnsi="Times New Roman" w:cs="Times New Roman"/>
                <w:color w:val="auto"/>
                <w:highlight w:val="none"/>
              </w:rPr>
              <w:t>瓶装燃气销售单位继续销售不符合规定的瓶装气体的，由有关行政主管部门责令改正并依法查处。</w:t>
            </w:r>
          </w:p>
          <w:p>
            <w:pPr>
              <w:spacing w:line="260" w:lineRule="exact"/>
              <w:ind w:firstLine="420" w:firstLineChars="200"/>
              <w:rPr>
                <w:rFonts w:hint="eastAsia" w:ascii="宋体" w:hAnsi="宋体" w:cs="宋体"/>
                <w:color w:val="auto"/>
              </w:rPr>
            </w:pPr>
          </w:p>
        </w:tc>
        <w:tc>
          <w:tcPr>
            <w:tcW w:w="681" w:type="dxa"/>
            <w:vMerge w:val="restart"/>
            <w:noWrap w:val="0"/>
            <w:vAlign w:val="center"/>
          </w:tcPr>
          <w:p>
            <w:pPr>
              <w:spacing w:line="260" w:lineRule="exact"/>
              <w:jc w:val="both"/>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罚款</w:t>
            </w:r>
          </w:p>
        </w:tc>
        <w:tc>
          <w:tcPr>
            <w:tcW w:w="496" w:type="dxa"/>
            <w:noWrap w:val="0"/>
            <w:vAlign w:val="center"/>
          </w:tcPr>
          <w:p>
            <w:pPr>
              <w:widowControl/>
              <w:tabs>
                <w:tab w:val="left" w:pos="275"/>
              </w:tabs>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719" w:type="dxa"/>
            <w:noWrap w:val="0"/>
            <w:vAlign w:val="center"/>
          </w:tcPr>
          <w:p>
            <w:pPr>
              <w:numPr>
                <w:ilvl w:val="-1"/>
                <w:numId w:val="0"/>
              </w:numPr>
              <w:spacing w:line="260" w:lineRule="exact"/>
              <w:jc w:val="both"/>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已建立</w:t>
            </w:r>
            <w:r>
              <w:rPr>
                <w:rFonts w:hint="default" w:ascii="宋体" w:hAnsi="宋体" w:eastAsia="宋体" w:cs="宋体"/>
                <w:color w:val="auto"/>
                <w:kern w:val="0"/>
                <w:szCs w:val="21"/>
                <w:highlight w:val="none"/>
                <w:lang w:val="en-US" w:eastAsia="zh-CN"/>
              </w:rPr>
              <w:t>瓶装气体进货验收制度和销售台账制度，但不能准确反映进货和销售情况的</w:t>
            </w:r>
          </w:p>
        </w:tc>
        <w:tc>
          <w:tcPr>
            <w:tcW w:w="1139"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ascii="宋体" w:hAnsi="宋体" w:cs="宋体"/>
                <w:color w:val="auto"/>
                <w:kern w:val="0"/>
                <w:szCs w:val="21"/>
              </w:rPr>
              <w:t>处</w:t>
            </w:r>
            <w:r>
              <w:rPr>
                <w:rFonts w:hint="eastAsia" w:ascii="宋体" w:hAnsi="宋体" w:cs="宋体"/>
                <w:color w:val="auto"/>
                <w:kern w:val="0"/>
                <w:szCs w:val="21"/>
                <w:lang w:val="en-US" w:eastAsia="zh-CN"/>
              </w:rPr>
              <w:t>一万元以上</w:t>
            </w:r>
            <w:r>
              <w:rPr>
                <w:rFonts w:hint="eastAsia" w:ascii="宋体" w:hAnsi="宋体" w:cs="宋体"/>
                <w:color w:val="auto"/>
                <w:kern w:val="0"/>
                <w:szCs w:val="21"/>
                <w:lang w:eastAsia="zh-CN"/>
              </w:rPr>
              <w:t>三</w:t>
            </w:r>
            <w:r>
              <w:rPr>
                <w:rFonts w:ascii="宋体" w:hAnsi="宋体" w:cs="宋体"/>
                <w:color w:val="auto"/>
                <w:kern w:val="0"/>
                <w:szCs w:val="21"/>
              </w:rPr>
              <w:t>万</w:t>
            </w:r>
            <w:r>
              <w:rPr>
                <w:rFonts w:hint="eastAsia" w:ascii="宋体" w:hAnsi="宋体" w:cs="宋体"/>
                <w:color w:val="auto"/>
                <w:kern w:val="0"/>
                <w:szCs w:val="21"/>
                <w:lang w:val="en-US" w:eastAsia="zh-Hans"/>
              </w:rPr>
              <w:t>元</w:t>
            </w:r>
            <w:r>
              <w:rPr>
                <w:rFonts w:ascii="宋体" w:hAnsi="宋体" w:cs="宋体"/>
                <w:color w:val="auto"/>
                <w:kern w:val="0"/>
                <w:szCs w:val="21"/>
              </w:rPr>
              <w:t>以下罚款</w:t>
            </w:r>
          </w:p>
        </w:tc>
        <w:tc>
          <w:tcPr>
            <w:tcW w:w="1239" w:type="dxa"/>
            <w:vMerge w:val="restart"/>
            <w:noWrap w:val="0"/>
            <w:vAlign w:val="center"/>
          </w:tcPr>
          <w:p>
            <w:pPr>
              <w:widowControl/>
              <w:tabs>
                <w:tab w:val="left" w:pos="275"/>
              </w:tabs>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1701"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2825"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3081"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681"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c>
          <w:tcPr>
            <w:tcW w:w="496" w:type="dxa"/>
            <w:noWrap w:val="0"/>
            <w:vAlign w:val="center"/>
          </w:tcPr>
          <w:p>
            <w:pPr>
              <w:widowControl/>
              <w:tabs>
                <w:tab w:val="left" w:pos="275"/>
              </w:tabs>
              <w:spacing w:line="260" w:lineRule="exact"/>
              <w:jc w:val="center"/>
              <w:rPr>
                <w:rFonts w:hint="eastAsia" w:ascii="宋体" w:hAnsi="宋体" w:cs="宋体"/>
                <w:color w:val="auto"/>
                <w:kern w:val="0"/>
                <w:szCs w:val="21"/>
              </w:rPr>
            </w:pPr>
            <w:r>
              <w:rPr>
                <w:rFonts w:hint="eastAsia" w:ascii="宋体" w:hAnsi="宋体" w:cs="宋体"/>
                <w:color w:val="auto"/>
                <w:kern w:val="0"/>
                <w:szCs w:val="21"/>
              </w:rPr>
              <w:t>一般</w:t>
            </w:r>
          </w:p>
        </w:tc>
        <w:tc>
          <w:tcPr>
            <w:tcW w:w="1719" w:type="dxa"/>
            <w:noWrap w:val="0"/>
            <w:vAlign w:val="center"/>
          </w:tcPr>
          <w:p>
            <w:pPr>
              <w:spacing w:line="260" w:lineRule="exact"/>
              <w:jc w:val="both"/>
              <w:rPr>
                <w:rFonts w:hint="default"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已</w:t>
            </w:r>
            <w:r>
              <w:rPr>
                <w:rFonts w:hint="default" w:ascii="宋体" w:hAnsi="宋体" w:eastAsia="宋体" w:cs="宋体"/>
                <w:color w:val="auto"/>
                <w:kern w:val="0"/>
                <w:szCs w:val="21"/>
                <w:highlight w:val="none"/>
                <w:lang w:val="en-US" w:eastAsia="zh-CN"/>
              </w:rPr>
              <w:t>建立瓶装气体进货验收制度</w:t>
            </w:r>
            <w:r>
              <w:rPr>
                <w:rFonts w:hint="eastAsia" w:ascii="宋体" w:hAnsi="宋体" w:cs="宋体"/>
                <w:color w:val="auto"/>
                <w:kern w:val="0"/>
                <w:szCs w:val="21"/>
                <w:highlight w:val="none"/>
                <w:lang w:val="en-US" w:eastAsia="zh-CN"/>
              </w:rPr>
              <w:t>但未建立</w:t>
            </w:r>
            <w:r>
              <w:rPr>
                <w:rFonts w:hint="default" w:ascii="宋体" w:hAnsi="宋体" w:eastAsia="宋体" w:cs="宋体"/>
                <w:color w:val="auto"/>
                <w:kern w:val="0"/>
                <w:szCs w:val="21"/>
                <w:highlight w:val="none"/>
                <w:lang w:val="en-US" w:eastAsia="zh-CN"/>
              </w:rPr>
              <w:t>销售台账制度的</w:t>
            </w:r>
          </w:p>
          <w:p>
            <w:pPr>
              <w:spacing w:line="260" w:lineRule="exact"/>
              <w:jc w:val="both"/>
              <w:rPr>
                <w:rFonts w:hint="default" w:ascii="宋体" w:hAnsi="宋体" w:eastAsia="宋体" w:cs="宋体"/>
                <w:color w:val="auto"/>
                <w:kern w:val="0"/>
                <w:szCs w:val="21"/>
                <w:highlight w:val="none"/>
                <w:lang w:val="en-US" w:eastAsia="zh-CN"/>
              </w:rPr>
            </w:pPr>
          </w:p>
        </w:tc>
        <w:tc>
          <w:tcPr>
            <w:tcW w:w="1139"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ascii="宋体" w:hAnsi="宋体" w:cs="宋体"/>
                <w:color w:val="auto"/>
                <w:kern w:val="0"/>
                <w:szCs w:val="21"/>
              </w:rPr>
              <w:t>处</w:t>
            </w:r>
            <w:r>
              <w:rPr>
                <w:rFonts w:hint="eastAsia" w:ascii="宋体" w:hAnsi="宋体" w:cs="宋体"/>
                <w:color w:val="auto"/>
                <w:kern w:val="0"/>
                <w:szCs w:val="21"/>
                <w:lang w:eastAsia="zh-CN"/>
              </w:rPr>
              <w:t>三</w:t>
            </w:r>
            <w:r>
              <w:rPr>
                <w:rFonts w:ascii="宋体" w:hAnsi="宋体" w:cs="宋体"/>
                <w:color w:val="auto"/>
                <w:kern w:val="0"/>
                <w:szCs w:val="21"/>
              </w:rPr>
              <w:t>万</w:t>
            </w:r>
            <w:r>
              <w:rPr>
                <w:rFonts w:hint="eastAsia" w:ascii="宋体" w:hAnsi="宋体" w:cs="宋体"/>
                <w:color w:val="auto"/>
                <w:kern w:val="0"/>
                <w:szCs w:val="21"/>
                <w:lang w:val="en-US" w:eastAsia="zh-Hans"/>
              </w:rPr>
              <w:t>元</w:t>
            </w:r>
            <w:r>
              <w:rPr>
                <w:rFonts w:ascii="宋体" w:hAnsi="宋体" w:cs="宋体"/>
                <w:color w:val="auto"/>
                <w:kern w:val="0"/>
                <w:szCs w:val="21"/>
              </w:rPr>
              <w:t>以上</w:t>
            </w:r>
            <w:r>
              <w:rPr>
                <w:rFonts w:hint="eastAsia" w:ascii="宋体" w:hAnsi="宋体" w:cs="宋体"/>
                <w:color w:val="auto"/>
                <w:kern w:val="0"/>
                <w:szCs w:val="21"/>
                <w:lang w:eastAsia="zh-CN"/>
              </w:rPr>
              <w:t>七</w:t>
            </w:r>
            <w:r>
              <w:rPr>
                <w:rFonts w:ascii="宋体" w:hAnsi="宋体" w:cs="宋体"/>
                <w:color w:val="auto"/>
                <w:kern w:val="0"/>
                <w:szCs w:val="21"/>
              </w:rPr>
              <w:t>万</w:t>
            </w:r>
            <w:r>
              <w:rPr>
                <w:rFonts w:hint="eastAsia" w:ascii="宋体" w:hAnsi="宋体" w:cs="宋体"/>
                <w:color w:val="auto"/>
                <w:kern w:val="0"/>
                <w:szCs w:val="21"/>
                <w:lang w:val="en-US" w:eastAsia="zh-Hans"/>
              </w:rPr>
              <w:t>元</w:t>
            </w:r>
            <w:r>
              <w:rPr>
                <w:rFonts w:ascii="宋体" w:hAnsi="宋体" w:cs="宋体"/>
                <w:color w:val="auto"/>
                <w:kern w:val="0"/>
                <w:szCs w:val="21"/>
              </w:rPr>
              <w:t>以下罚款</w:t>
            </w:r>
          </w:p>
        </w:tc>
        <w:tc>
          <w:tcPr>
            <w:tcW w:w="1239"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1701"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2825"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3081"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681"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c>
          <w:tcPr>
            <w:tcW w:w="496" w:type="dxa"/>
            <w:noWrap w:val="0"/>
            <w:vAlign w:val="center"/>
          </w:tcPr>
          <w:p>
            <w:pPr>
              <w:widowControl/>
              <w:tabs>
                <w:tab w:val="left" w:pos="275"/>
              </w:tabs>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719" w:type="dxa"/>
            <w:noWrap w:val="0"/>
            <w:vAlign w:val="center"/>
          </w:tcPr>
          <w:p>
            <w:pPr>
              <w:spacing w:line="260" w:lineRule="exact"/>
              <w:jc w:val="both"/>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未建立瓶装气体进货验收制度和销售台账制度</w:t>
            </w:r>
          </w:p>
          <w:p>
            <w:pPr>
              <w:spacing w:line="260" w:lineRule="exact"/>
              <w:jc w:val="both"/>
              <w:rPr>
                <w:rFonts w:hint="default" w:ascii="宋体" w:hAnsi="宋体" w:eastAsia="宋体" w:cs="宋体"/>
                <w:color w:val="auto"/>
                <w:kern w:val="0"/>
                <w:szCs w:val="21"/>
                <w:highlight w:val="none"/>
                <w:lang w:val="en-US" w:eastAsia="zh-CN"/>
              </w:rPr>
            </w:pPr>
          </w:p>
        </w:tc>
        <w:tc>
          <w:tcPr>
            <w:tcW w:w="1139"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ascii="宋体" w:hAnsi="宋体" w:cs="宋体"/>
                <w:color w:val="auto"/>
                <w:kern w:val="0"/>
                <w:szCs w:val="21"/>
              </w:rPr>
              <w:t>处</w:t>
            </w:r>
            <w:r>
              <w:rPr>
                <w:rFonts w:hint="eastAsia" w:ascii="宋体" w:hAnsi="宋体" w:cs="宋体"/>
                <w:color w:val="auto"/>
                <w:kern w:val="0"/>
                <w:szCs w:val="21"/>
                <w:lang w:eastAsia="zh-CN"/>
              </w:rPr>
              <w:t>七</w:t>
            </w:r>
            <w:r>
              <w:rPr>
                <w:rFonts w:ascii="宋体" w:hAnsi="宋体" w:cs="宋体"/>
                <w:color w:val="auto"/>
                <w:kern w:val="0"/>
                <w:szCs w:val="21"/>
              </w:rPr>
              <w:t>万以上</w:t>
            </w:r>
            <w:r>
              <w:rPr>
                <w:rFonts w:hint="eastAsia" w:ascii="宋体" w:hAnsi="宋体" w:cs="宋体"/>
                <w:color w:val="auto"/>
                <w:kern w:val="0"/>
                <w:szCs w:val="21"/>
              </w:rPr>
              <w:t>十</w:t>
            </w:r>
            <w:r>
              <w:rPr>
                <w:rFonts w:ascii="宋体" w:hAnsi="宋体" w:cs="宋体"/>
                <w:color w:val="auto"/>
                <w:kern w:val="0"/>
                <w:szCs w:val="21"/>
              </w:rPr>
              <w:t>万以下罚款</w:t>
            </w:r>
          </w:p>
        </w:tc>
        <w:tc>
          <w:tcPr>
            <w:tcW w:w="1239"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r>
    </w:tbl>
    <w:p>
      <w:pPr>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《广东省气瓶安全条例》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33"/>
        <w:gridCol w:w="3115"/>
        <w:gridCol w:w="704"/>
        <w:gridCol w:w="577"/>
        <w:gridCol w:w="1662"/>
        <w:gridCol w:w="115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5" w:type="dxa"/>
            <w:noWrap w:val="0"/>
            <w:vAlign w:val="center"/>
          </w:tcPr>
          <w:p>
            <w:pPr>
              <w:numPr>
                <w:ilvl w:val="0"/>
                <w:numId w:val="0"/>
              </w:numPr>
              <w:spacing w:line="260" w:lineRule="exact"/>
              <w:ind w:leftChars="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序号</w:t>
            </w:r>
          </w:p>
        </w:tc>
        <w:tc>
          <w:tcPr>
            <w:tcW w:w="1701" w:type="dxa"/>
            <w:noWrap w:val="0"/>
            <w:vAlign w:val="center"/>
          </w:tcPr>
          <w:p>
            <w:pPr>
              <w:spacing w:line="260" w:lineRule="exact"/>
              <w:ind w:firstLine="421" w:firstLineChars="200"/>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违法行为</w:t>
            </w:r>
          </w:p>
        </w:tc>
        <w:tc>
          <w:tcPr>
            <w:tcW w:w="2733" w:type="dxa"/>
            <w:noWrap w:val="0"/>
            <w:vAlign w:val="center"/>
          </w:tcPr>
          <w:p>
            <w:pPr>
              <w:widowControl/>
              <w:spacing w:line="260" w:lineRule="exact"/>
              <w:ind w:firstLine="843" w:firstLineChars="400"/>
              <w:jc w:val="both"/>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违反条款</w:t>
            </w:r>
          </w:p>
        </w:tc>
        <w:tc>
          <w:tcPr>
            <w:tcW w:w="3115" w:type="dxa"/>
            <w:noWrap w:val="0"/>
            <w:vAlign w:val="center"/>
          </w:tcPr>
          <w:p>
            <w:pPr>
              <w:spacing w:line="260" w:lineRule="exact"/>
              <w:ind w:firstLine="843" w:firstLineChars="4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04" w:type="dxa"/>
            <w:noWrap w:val="0"/>
            <w:vAlign w:val="center"/>
          </w:tcPr>
          <w:p>
            <w:pPr>
              <w:spacing w:line="260" w:lineRule="exact"/>
              <w:jc w:val="both"/>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处罚种类</w:t>
            </w:r>
          </w:p>
        </w:tc>
        <w:tc>
          <w:tcPr>
            <w:tcW w:w="2239" w:type="dxa"/>
            <w:gridSpan w:val="2"/>
            <w:noWrap w:val="0"/>
            <w:vAlign w:val="center"/>
          </w:tcPr>
          <w:p>
            <w:pPr>
              <w:spacing w:line="260" w:lineRule="exac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50" w:type="dxa"/>
            <w:noWrap w:val="0"/>
            <w:vAlign w:val="center"/>
          </w:tcPr>
          <w:p>
            <w:pPr>
              <w:spacing w:line="260" w:lineRule="exact"/>
              <w:jc w:val="both"/>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both"/>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725" w:type="dxa"/>
            <w:vMerge w:val="restart"/>
            <w:noWrap w:val="0"/>
            <w:vAlign w:val="center"/>
          </w:tcPr>
          <w:p>
            <w:pPr>
              <w:numPr>
                <w:ilvl w:val="0"/>
                <w:numId w:val="0"/>
              </w:numPr>
              <w:spacing w:line="260" w:lineRule="exact"/>
              <w:ind w:left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2</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ascii="Times New Roman" w:hAnsi="Times New Roman" w:cs="Times New Roman"/>
                <w:color w:val="auto"/>
              </w:rPr>
              <w:t>向未依法取得燃气经营许可的单位或者个人提供用于经营的瓶装燃气</w:t>
            </w:r>
          </w:p>
        </w:tc>
        <w:tc>
          <w:tcPr>
            <w:tcW w:w="2733" w:type="dxa"/>
            <w:vMerge w:val="restart"/>
            <w:noWrap w:val="0"/>
            <w:vAlign w:val="center"/>
          </w:tcPr>
          <w:p>
            <w:pPr>
              <w:widowControl/>
              <w:spacing w:line="260" w:lineRule="exact"/>
              <w:ind w:firstLine="420" w:firstLineChars="200"/>
              <w:jc w:val="both"/>
              <w:rPr>
                <w:rFonts w:hint="eastAsia" w:ascii="宋体" w:hAnsi="宋体" w:cs="宋体"/>
                <w:color w:val="auto"/>
                <w:kern w:val="0"/>
                <w:szCs w:val="21"/>
              </w:rPr>
            </w:pPr>
            <w:r>
              <w:rPr>
                <w:rFonts w:hint="eastAsia" w:ascii="Times New Roman" w:hAnsi="Times New Roman" w:cs="Times New Roman"/>
                <w:color w:val="auto"/>
              </w:rPr>
              <w:t>《</w:t>
            </w:r>
            <w:r>
              <w:rPr>
                <w:rFonts w:ascii="Times New Roman" w:hAnsi="Times New Roman" w:cs="Times New Roman"/>
                <w:color w:val="auto"/>
              </w:rPr>
              <w:fldChar w:fldCharType="begin"/>
            </w:r>
            <w:r>
              <w:rPr>
                <w:rFonts w:ascii="Times New Roman" w:hAnsi="Times New Roman" w:cs="Times New Roman"/>
                <w:color w:val="auto"/>
              </w:rPr>
              <w:instrText xml:space="preserve"> HYPERLINK "https://alphalawyer.cn/ilawregu-search/api/v1/lawregu/redict/838ce1ce7839225e48c057c49c619bdf" </w:instrText>
            </w:r>
            <w:r>
              <w:rPr>
                <w:rFonts w:ascii="Times New Roman" w:hAnsi="Times New Roman" w:cs="Times New Roman"/>
                <w:color w:val="auto"/>
              </w:rPr>
              <w:fldChar w:fldCharType="separate"/>
            </w:r>
            <w:r>
              <w:rPr>
                <w:rFonts w:hint="eastAsia" w:ascii="Times New Roman" w:hAnsi="Times New Roman" w:cs="Times New Roman"/>
                <w:color w:val="auto"/>
              </w:rPr>
              <w:t>广东省气瓶安全条例</w:t>
            </w:r>
            <w:r>
              <w:rPr>
                <w:rFonts w:hint="eastAsia" w:ascii="Times New Roman" w:hAnsi="Times New Roman" w:cs="Times New Roman"/>
                <w:color w:val="auto"/>
              </w:rPr>
              <w:fldChar w:fldCharType="end"/>
            </w:r>
            <w:r>
              <w:rPr>
                <w:rFonts w:hint="eastAsia" w:ascii="Times New Roman" w:hAnsi="Times New Roman" w:cs="Times New Roman"/>
                <w:color w:val="auto"/>
              </w:rPr>
              <w:t>》</w:t>
            </w:r>
            <w:r>
              <w:rPr>
                <w:rFonts w:ascii="Times New Roman" w:hAnsi="Times New Roman" w:cs="Times New Roman"/>
                <w:color w:val="auto"/>
              </w:rPr>
              <w:t>第二十七条</w:t>
            </w:r>
            <w:r>
              <w:rPr>
                <w:rFonts w:hint="eastAsia" w:ascii="Times New Roman" w:hAnsi="Times New Roman" w:cs="Times New Roman"/>
                <w:color w:val="auto"/>
              </w:rPr>
              <w:t>第（一）项：</w:t>
            </w:r>
            <w:r>
              <w:rPr>
                <w:rFonts w:ascii="Times New Roman" w:hAnsi="Times New Roman" w:cs="Times New Roman"/>
                <w:color w:val="auto"/>
              </w:rPr>
              <w:t>任何单位和个人不得有下列经营行为：（一）向未依法取得相应经营资质的单位或者个人提供用于经营的瓶装燃气；</w:t>
            </w:r>
          </w:p>
        </w:tc>
        <w:tc>
          <w:tcPr>
            <w:tcW w:w="3115" w:type="dxa"/>
            <w:vMerge w:val="restart"/>
            <w:noWrap w:val="0"/>
            <w:vAlign w:val="center"/>
          </w:tcPr>
          <w:p>
            <w:pPr>
              <w:spacing w:line="260" w:lineRule="exact"/>
              <w:ind w:firstLine="420" w:firstLineChars="200"/>
              <w:rPr>
                <w:rFonts w:hint="eastAsia" w:ascii="Times New Roman" w:hAnsi="Times New Roman" w:cs="Times New Roman"/>
                <w:color w:val="auto"/>
                <w:highlight w:val="none"/>
              </w:rPr>
            </w:pPr>
          </w:p>
          <w:p>
            <w:pPr>
              <w:spacing w:line="260" w:lineRule="exact"/>
              <w:ind w:firstLine="420" w:firstLineChars="200"/>
              <w:rPr>
                <w:rFonts w:hint="eastAsia" w:ascii="宋体" w:hAnsi="宋体" w:cs="宋体"/>
                <w:color w:val="auto"/>
              </w:rPr>
            </w:pPr>
            <w:r>
              <w:rPr>
                <w:rFonts w:hint="eastAsia" w:ascii="Times New Roman" w:hAnsi="Times New Roman" w:cs="Times New Roman"/>
                <w:color w:val="auto"/>
                <w:highlight w:val="none"/>
              </w:rPr>
              <w:t>《</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"https://alphalawyer.cn/ilawregu-search/api/v1/lawregu/redict/838ce1ce7839225e48c057c49c619bdf" </w:instrText>
            </w:r>
            <w:r>
              <w:rPr>
                <w:rFonts w:ascii="Times New Roman" w:hAnsi="Times New Roman" w:cs="Times New Roman"/>
                <w:color w:val="auto"/>
                <w:highlight w:val="none"/>
              </w:rPr>
              <w:fldChar w:fldCharType="separate"/>
            </w:r>
            <w:r>
              <w:rPr>
                <w:rFonts w:hint="eastAsia" w:ascii="Times New Roman" w:hAnsi="Times New Roman" w:cs="Times New Roman"/>
                <w:color w:val="auto"/>
                <w:highlight w:val="none"/>
              </w:rPr>
              <w:t>广东省气瓶安全条例</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w:t>
            </w:r>
            <w:r>
              <w:rPr>
                <w:rFonts w:ascii="Times New Roman" w:hAnsi="Times New Roman" w:cs="Times New Roman"/>
                <w:color w:val="auto"/>
                <w:highlight w:val="none"/>
              </w:rPr>
              <w:t>第四十二条</w:t>
            </w:r>
            <w:r>
              <w:rPr>
                <w:rFonts w:hint="eastAsia" w:ascii="Times New Roman" w:hAnsi="Times New Roman" w:cs="Times New Roman"/>
                <w:color w:val="auto"/>
                <w:highlight w:val="none"/>
              </w:rPr>
              <w:t>第（一）款：</w:t>
            </w:r>
            <w:r>
              <w:rPr>
                <w:rFonts w:ascii="Times New Roman" w:hAnsi="Times New Roman" w:cs="Times New Roman"/>
                <w:color w:val="auto"/>
                <w:highlight w:val="none"/>
              </w:rPr>
              <w:t>违反本条例第二十七条规定的，按照以下规定处罚：（一）向未依法取得燃气经营许可的单位或者个人提供用于经营的瓶装燃气的，由燃气行政主管部门责令限期改正，并可处五万元以上十万元以下罚款；有违法所得的，没收违法所得；情节严重的，由燃气行政主管部门吊销燃气经营许可证；造成损失的</w:t>
            </w:r>
            <w:r>
              <w:rPr>
                <w:rFonts w:ascii="Times New Roman" w:hAnsi="Times New Roman" w:cs="Times New Roman"/>
                <w:color w:val="auto"/>
              </w:rPr>
              <w:t>，依法承担赔偿责任；构成犯罪的，依法追究刑事责任。</w:t>
            </w:r>
          </w:p>
        </w:tc>
        <w:tc>
          <w:tcPr>
            <w:tcW w:w="704" w:type="dxa"/>
            <w:vMerge w:val="restart"/>
            <w:noWrap w:val="0"/>
            <w:vAlign w:val="center"/>
          </w:tcPr>
          <w:p>
            <w:pPr>
              <w:spacing w:line="260" w:lineRule="exact"/>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罚款</w:t>
            </w:r>
            <w:r>
              <w:rPr>
                <w:rFonts w:hint="eastAsia" w:cs="Times New Roman"/>
                <w:color w:val="auto"/>
                <w:lang w:val="en-US" w:eastAsia="zh-CN"/>
              </w:rPr>
              <w:t>；</w:t>
            </w:r>
          </w:p>
          <w:p>
            <w:pPr>
              <w:spacing w:line="260" w:lineRule="exact"/>
              <w:jc w:val="both"/>
              <w:rPr>
                <w:rFonts w:hint="eastAsia" w:ascii="Times New Roman" w:hAnsi="Times New Roman" w:cs="Times New Roman"/>
                <w:color w:val="auto"/>
                <w:lang w:val="en-US" w:eastAsia="zh-CN"/>
              </w:rPr>
            </w:pPr>
          </w:p>
          <w:p>
            <w:pPr>
              <w:spacing w:line="260" w:lineRule="exact"/>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没收违法所得</w:t>
            </w:r>
            <w:r>
              <w:rPr>
                <w:rFonts w:hint="eastAsia" w:cs="Times New Roman"/>
                <w:color w:val="auto"/>
                <w:lang w:val="en-US" w:eastAsia="zh-CN"/>
              </w:rPr>
              <w:t>；</w:t>
            </w:r>
          </w:p>
          <w:p>
            <w:pPr>
              <w:spacing w:line="260" w:lineRule="exact"/>
              <w:jc w:val="both"/>
              <w:rPr>
                <w:rFonts w:hint="eastAsia" w:ascii="Times New Roman" w:hAnsi="Times New Roman" w:cs="Times New Roman"/>
                <w:color w:val="auto"/>
                <w:lang w:val="en-US" w:eastAsia="zh-CN"/>
              </w:rPr>
            </w:pPr>
          </w:p>
          <w:p>
            <w:pPr>
              <w:spacing w:line="260" w:lineRule="exact"/>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吊销燃气经营许可证</w:t>
            </w:r>
          </w:p>
        </w:tc>
        <w:tc>
          <w:tcPr>
            <w:tcW w:w="577" w:type="dxa"/>
            <w:noWrap w:val="0"/>
            <w:vAlign w:val="center"/>
          </w:tcPr>
          <w:p>
            <w:pPr>
              <w:widowControl/>
              <w:tabs>
                <w:tab w:val="left" w:pos="275"/>
              </w:tabs>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662" w:type="dxa"/>
            <w:noWrap w:val="0"/>
            <w:vAlign w:val="center"/>
          </w:tcPr>
          <w:p>
            <w:pPr>
              <w:rPr>
                <w:rFonts w:hint="eastAsia" w:ascii="宋体" w:hAnsi="宋体" w:cs="宋体"/>
                <w:color w:val="auto"/>
                <w:kern w:val="0"/>
                <w:szCs w:val="21"/>
                <w:highlight w:val="yellow"/>
              </w:rPr>
            </w:pPr>
            <w:r>
              <w:rPr>
                <w:rFonts w:hint="eastAsia" w:ascii="宋体" w:hAnsi="宋体" w:cs="宋体"/>
                <w:color w:val="000000"/>
                <w:kern w:val="0"/>
                <w:szCs w:val="21"/>
              </w:rPr>
              <w:t>提供</w:t>
            </w:r>
            <w:r>
              <w:rPr>
                <w:rFonts w:hint="eastAsia" w:ascii="Times New Roman" w:hAnsi="Times New Roman" w:cs="Times New Roman"/>
                <w:color w:val="auto"/>
              </w:rPr>
              <w:t>燃气</w:t>
            </w:r>
            <w:r>
              <w:rPr>
                <w:rFonts w:hint="eastAsia" w:ascii="Times New Roman" w:hAnsi="Times New Roman" w:cs="Times New Roman"/>
                <w:color w:val="auto"/>
                <w:lang w:eastAsia="zh-CN"/>
              </w:rPr>
              <w:t>少于</w:t>
            </w:r>
            <w:r>
              <w:rPr>
                <w:rFonts w:hint="eastAsia" w:ascii="Times New Roman" w:hAnsi="Times New Roman" w:cs="Times New Roman"/>
                <w:color w:val="auto"/>
              </w:rPr>
              <w:t>500立方米，或</w:t>
            </w:r>
            <w:r>
              <w:rPr>
                <w:rFonts w:hint="eastAsia" w:ascii="Times New Roman" w:hAnsi="Times New Roman" w:cs="Times New Roman"/>
                <w:color w:val="auto"/>
                <w:lang w:eastAsia="zh-CN"/>
              </w:rPr>
              <w:t>少于</w:t>
            </w:r>
            <w:r>
              <w:rPr>
                <w:rFonts w:hint="eastAsia" w:ascii="Times New Roman" w:hAnsi="Times New Roman" w:cs="Times New Roman"/>
                <w:color w:val="auto"/>
                <w:lang w:val="en-US" w:eastAsia="zh-CN"/>
              </w:rPr>
              <w:t>100</w:t>
            </w:r>
            <w:r>
              <w:rPr>
                <w:rFonts w:hint="eastAsia" w:ascii="Times New Roman" w:hAnsi="Times New Roman" w:cs="Times New Roman"/>
                <w:color w:val="auto"/>
              </w:rPr>
              <w:t>瓶</w:t>
            </w:r>
            <w:r>
              <w:rPr>
                <w:rFonts w:hint="eastAsia" w:ascii="Times New Roman" w:hAnsi="Times New Roman" w:cs="Times New Roman"/>
                <w:color w:val="auto"/>
                <w:lang w:val="en-US" w:eastAsia="zh-CN"/>
              </w:rPr>
              <w:t>（1</w:t>
            </w:r>
            <w:r>
              <w:rPr>
                <w:rFonts w:hint="eastAsia" w:cs="Times New Roman"/>
                <w:color w:val="auto"/>
                <w:lang w:val="en-US" w:eastAsia="zh-CN"/>
              </w:rPr>
              <w:t>2</w:t>
            </w:r>
            <w:r>
              <w:rPr>
                <w:rFonts w:hint="eastAsia" w:ascii="Times New Roman" w:hAnsi="Times New Roman" w:cs="Times New Roman"/>
                <w:color w:val="auto"/>
                <w:lang w:val="en-US" w:eastAsia="zh-CN"/>
              </w:rPr>
              <w:t>公斤瓶）</w:t>
            </w:r>
            <w:r>
              <w:rPr>
                <w:rFonts w:hint="eastAsia" w:ascii="Times New Roman" w:hAnsi="Times New Roman" w:cs="Times New Roman"/>
                <w:color w:val="auto"/>
              </w:rPr>
              <w:t>的</w:t>
            </w:r>
          </w:p>
        </w:tc>
        <w:tc>
          <w:tcPr>
            <w:tcW w:w="1150" w:type="dxa"/>
            <w:noWrap w:val="0"/>
            <w:vAlign w:val="center"/>
          </w:tcPr>
          <w:p>
            <w:pPr>
              <w:spacing w:line="260" w:lineRule="exact"/>
              <w:jc w:val="both"/>
              <w:rPr>
                <w:rFonts w:hint="default" w:ascii="宋体" w:hAnsi="宋体" w:cs="宋体"/>
                <w:i/>
                <w:iCs/>
                <w:strike/>
                <w:color w:val="auto"/>
                <w:kern w:val="0"/>
                <w:szCs w:val="21"/>
              </w:rPr>
            </w:pPr>
            <w:r>
              <w:rPr>
                <w:rFonts w:hint="eastAsia" w:ascii="宋体" w:hAnsi="宋体" w:cs="宋体"/>
                <w:color w:val="auto"/>
                <w:kern w:val="0"/>
                <w:szCs w:val="21"/>
                <w:lang w:eastAsia="zh-CN"/>
              </w:rPr>
              <w:t>并可</w:t>
            </w:r>
            <w:r>
              <w:rPr>
                <w:rFonts w:hint="eastAsia" w:ascii="宋体" w:hAnsi="宋体" w:cs="宋体"/>
                <w:color w:val="auto"/>
                <w:kern w:val="0"/>
                <w:szCs w:val="21"/>
              </w:rPr>
              <w:t>处</w:t>
            </w:r>
            <w:r>
              <w:rPr>
                <w:rFonts w:hint="eastAsia" w:ascii="宋体" w:hAnsi="宋体" w:cs="宋体"/>
                <w:color w:val="auto"/>
                <w:kern w:val="0"/>
                <w:szCs w:val="21"/>
                <w:lang w:eastAsia="zh-CN"/>
              </w:rPr>
              <w:t>五</w:t>
            </w:r>
            <w:r>
              <w:rPr>
                <w:rFonts w:hint="eastAsia" w:ascii="宋体" w:hAnsi="宋体" w:cs="宋体"/>
                <w:color w:val="auto"/>
                <w:kern w:val="0"/>
                <w:szCs w:val="21"/>
              </w:rPr>
              <w:t>万元</w:t>
            </w:r>
            <w:r>
              <w:rPr>
                <w:rFonts w:hint="eastAsia" w:ascii="宋体" w:hAnsi="宋体" w:cs="宋体"/>
                <w:color w:val="auto"/>
                <w:kern w:val="0"/>
                <w:szCs w:val="21"/>
                <w:lang w:eastAsia="zh-CN"/>
              </w:rPr>
              <w:t>以上七</w:t>
            </w:r>
            <w:r>
              <w:rPr>
                <w:rFonts w:hint="eastAsia" w:ascii="宋体" w:hAnsi="宋体" w:cs="宋体"/>
                <w:color w:val="auto"/>
                <w:kern w:val="0"/>
                <w:szCs w:val="21"/>
                <w:lang w:val="en-US" w:eastAsia="zh-CN"/>
              </w:rPr>
              <w:t>万元以下</w:t>
            </w:r>
            <w:r>
              <w:rPr>
                <w:rFonts w:hint="eastAsia" w:ascii="宋体" w:hAnsi="宋体" w:cs="宋体"/>
                <w:color w:val="auto"/>
                <w:kern w:val="0"/>
                <w:szCs w:val="21"/>
              </w:rPr>
              <w:t>罚款</w:t>
            </w:r>
            <w:r>
              <w:rPr>
                <w:rFonts w:hint="default" w:ascii="宋体" w:hAnsi="宋体" w:cs="宋体"/>
                <w:color w:val="auto"/>
                <w:kern w:val="0"/>
                <w:szCs w:val="21"/>
              </w:rPr>
              <w:t>；</w:t>
            </w:r>
            <w:r>
              <w:rPr>
                <w:rFonts w:hint="eastAsia" w:ascii="Times New Roman" w:hAnsi="Times New Roman" w:cs="Times New Roman"/>
                <w:color w:val="auto"/>
                <w:lang w:val="en-US" w:eastAsia="zh-CN"/>
              </w:rPr>
              <w:t>没收违法所得</w:t>
            </w:r>
          </w:p>
        </w:tc>
        <w:tc>
          <w:tcPr>
            <w:tcW w:w="1239" w:type="dxa"/>
            <w:vMerge w:val="restart"/>
            <w:noWrap w:val="0"/>
            <w:vAlign w:val="center"/>
          </w:tcPr>
          <w:p>
            <w:pPr>
              <w:widowControl/>
              <w:tabs>
                <w:tab w:val="left" w:pos="275"/>
              </w:tabs>
              <w:spacing w:line="260" w:lineRule="exact"/>
              <w:jc w:val="both"/>
              <w:rPr>
                <w:rFonts w:hint="eastAsia" w:cs="Times New Roman"/>
                <w:color w:val="auto"/>
                <w:lang w:val="en-US" w:eastAsia="zh-CN"/>
              </w:rPr>
            </w:pPr>
            <w:r>
              <w:rPr>
                <w:rFonts w:hint="eastAsia" w:ascii="Times New Roman" w:hAnsi="Times New Roman" w:cs="Times New Roman"/>
                <w:color w:val="auto"/>
                <w:lang w:val="en-US" w:eastAsia="zh-CN"/>
              </w:rPr>
              <w:t>责令限期改正</w:t>
            </w:r>
            <w:r>
              <w:rPr>
                <w:rFonts w:hint="eastAsia" w:cs="Times New Roman"/>
                <w:color w:val="auto"/>
                <w:lang w:val="en-US" w:eastAsia="zh-CN"/>
              </w:rPr>
              <w:t>；</w:t>
            </w:r>
          </w:p>
          <w:p>
            <w:pPr>
              <w:rPr>
                <w:rFonts w:hint="eastAsia" w:ascii="Times New Roman" w:hAnsi="Times New Roman" w:cs="Times New Roman"/>
                <w:color w:val="auto"/>
                <w:lang w:val="en-US" w:eastAsia="zh-CN"/>
              </w:rPr>
            </w:pPr>
            <w:r>
              <w:rPr>
                <w:rFonts w:hint="eastAsia" w:ascii="Times New Roman" w:hAnsi="Times New Roman" w:cs="Times New Roman"/>
                <w:color w:val="auto"/>
              </w:rPr>
              <w:t>造成损失的，依法承担赔偿责任；构成犯罪的，依法追究刑事责任</w:t>
            </w:r>
          </w:p>
          <w:p>
            <w:pPr>
              <w:widowControl/>
              <w:tabs>
                <w:tab w:val="left" w:pos="275"/>
              </w:tabs>
              <w:spacing w:line="260" w:lineRule="exact"/>
              <w:jc w:val="both"/>
              <w:rPr>
                <w:rFonts w:hint="default" w:ascii="Times New Roman" w:hAnsi="Times New Roman"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1701"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2733"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3115"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704"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c>
          <w:tcPr>
            <w:tcW w:w="577"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rPr>
              <w:t>一般</w:t>
            </w:r>
          </w:p>
        </w:tc>
        <w:tc>
          <w:tcPr>
            <w:tcW w:w="1662" w:type="dxa"/>
            <w:noWrap w:val="0"/>
            <w:vAlign w:val="center"/>
          </w:tcPr>
          <w:p>
            <w:pPr>
              <w:rPr>
                <w:rFonts w:hint="eastAsia" w:ascii="宋体" w:hAnsi="宋体" w:cs="宋体"/>
                <w:color w:val="auto"/>
                <w:kern w:val="0"/>
                <w:szCs w:val="21"/>
                <w:highlight w:val="yellow"/>
              </w:rPr>
            </w:pPr>
            <w:r>
              <w:rPr>
                <w:rFonts w:hint="eastAsia" w:ascii="宋体" w:hAnsi="宋体" w:cs="宋体"/>
                <w:color w:val="000000"/>
                <w:kern w:val="0"/>
                <w:szCs w:val="21"/>
              </w:rPr>
              <w:t>提供燃气</w:t>
            </w:r>
            <w:r>
              <w:rPr>
                <w:rFonts w:hint="eastAsia" w:ascii="Times New Roman" w:hAnsi="Times New Roman" w:cs="Times New Roman"/>
                <w:color w:val="auto"/>
                <w:lang w:eastAsia="zh-CN"/>
              </w:rPr>
              <w:t>多于</w:t>
            </w:r>
            <w:r>
              <w:rPr>
                <w:rFonts w:hint="eastAsia" w:ascii="Times New Roman" w:hAnsi="Times New Roman" w:cs="Times New Roman"/>
                <w:color w:val="auto"/>
              </w:rPr>
              <w:t>500立方米</w:t>
            </w:r>
            <w:r>
              <w:rPr>
                <w:rFonts w:hint="eastAsia" w:ascii="Times New Roman" w:hAnsi="Times New Roman" w:cs="Times New Roman"/>
                <w:color w:val="auto"/>
                <w:lang w:eastAsia="zh-CN"/>
              </w:rPr>
              <w:t>少于</w:t>
            </w:r>
            <w:r>
              <w:rPr>
                <w:rFonts w:hint="eastAsia" w:ascii="Times New Roman" w:hAnsi="Times New Roman" w:cs="Times New Roman"/>
                <w:color w:val="auto"/>
              </w:rPr>
              <w:t>1000立方米，或</w:t>
            </w:r>
            <w:r>
              <w:rPr>
                <w:rFonts w:hint="eastAsia" w:ascii="Times New Roman" w:hAnsi="Times New Roman" w:cs="Times New Roman"/>
                <w:color w:val="auto"/>
                <w:lang w:eastAsia="zh-CN"/>
              </w:rPr>
              <w:t>多于</w:t>
            </w:r>
            <w:r>
              <w:rPr>
                <w:rFonts w:hint="eastAsia" w:ascii="Times New Roman" w:hAnsi="Times New Roman" w:cs="Times New Roman"/>
                <w:color w:val="auto"/>
                <w:lang w:val="en-US" w:eastAsia="zh-CN"/>
              </w:rPr>
              <w:t>100</w:t>
            </w:r>
            <w:r>
              <w:rPr>
                <w:rFonts w:hint="eastAsia" w:ascii="Times New Roman" w:hAnsi="Times New Roman" w:cs="Times New Roman"/>
                <w:color w:val="auto"/>
              </w:rPr>
              <w:t>瓶</w:t>
            </w:r>
            <w:r>
              <w:rPr>
                <w:rFonts w:hint="eastAsia" w:ascii="Times New Roman" w:hAnsi="Times New Roman" w:cs="Times New Roman"/>
                <w:color w:val="auto"/>
                <w:lang w:eastAsia="zh-CN"/>
              </w:rPr>
              <w:t>少于</w:t>
            </w:r>
            <w:r>
              <w:rPr>
                <w:rFonts w:hint="eastAsia" w:ascii="Times New Roman" w:hAnsi="Times New Roman" w:cs="Times New Roman"/>
                <w:color w:val="auto"/>
                <w:lang w:val="en-US" w:eastAsia="zh-CN"/>
              </w:rPr>
              <w:t>150</w:t>
            </w:r>
            <w:r>
              <w:rPr>
                <w:rFonts w:hint="eastAsia" w:ascii="Times New Roman" w:hAnsi="Times New Roman" w:cs="Times New Roman"/>
                <w:color w:val="auto"/>
              </w:rPr>
              <w:t>瓶</w:t>
            </w:r>
            <w:r>
              <w:rPr>
                <w:rFonts w:hint="eastAsia" w:ascii="Times New Roman" w:hAnsi="Times New Roman" w:cs="Times New Roman"/>
                <w:color w:val="auto"/>
                <w:lang w:val="en-US" w:eastAsia="zh-CN"/>
              </w:rPr>
              <w:t>（1</w:t>
            </w:r>
            <w:r>
              <w:rPr>
                <w:rFonts w:hint="eastAsia" w:cs="Times New Roman"/>
                <w:color w:val="auto"/>
                <w:lang w:val="en-US" w:eastAsia="zh-CN"/>
              </w:rPr>
              <w:t>2</w:t>
            </w:r>
            <w:r>
              <w:rPr>
                <w:rFonts w:hint="eastAsia" w:ascii="Times New Roman" w:hAnsi="Times New Roman" w:cs="Times New Roman"/>
                <w:color w:val="auto"/>
                <w:lang w:val="en-US" w:eastAsia="zh-CN"/>
              </w:rPr>
              <w:t>公斤瓶）</w:t>
            </w:r>
            <w:r>
              <w:rPr>
                <w:rFonts w:hint="eastAsia" w:ascii="Times New Roman" w:hAnsi="Times New Roman" w:cs="Times New Roman"/>
                <w:color w:val="auto"/>
              </w:rPr>
              <w:t>的</w:t>
            </w:r>
          </w:p>
        </w:tc>
        <w:tc>
          <w:tcPr>
            <w:tcW w:w="1150" w:type="dxa"/>
            <w:noWrap w:val="0"/>
            <w:vAlign w:val="center"/>
          </w:tcPr>
          <w:p>
            <w:pPr>
              <w:spacing w:line="260" w:lineRule="exact"/>
              <w:jc w:val="both"/>
              <w:rPr>
                <w:rFonts w:hint="default" w:ascii="宋体" w:hAnsi="宋体" w:cs="Times New Roman"/>
                <w:color w:val="auto"/>
                <w:szCs w:val="21"/>
              </w:rPr>
            </w:pPr>
            <w:r>
              <w:rPr>
                <w:rFonts w:hint="eastAsia" w:ascii="宋体" w:hAnsi="宋体" w:cs="宋体"/>
                <w:color w:val="auto"/>
                <w:kern w:val="0"/>
                <w:szCs w:val="21"/>
              </w:rPr>
              <w:t>处</w:t>
            </w:r>
            <w:r>
              <w:rPr>
                <w:rFonts w:hint="eastAsia" w:ascii="宋体" w:hAnsi="宋体" w:cs="宋体"/>
                <w:color w:val="auto"/>
                <w:kern w:val="0"/>
                <w:szCs w:val="21"/>
                <w:lang w:eastAsia="zh-CN"/>
              </w:rPr>
              <w:t>七</w:t>
            </w:r>
            <w:r>
              <w:rPr>
                <w:rFonts w:hint="eastAsia" w:ascii="宋体" w:hAnsi="宋体" w:cs="宋体"/>
                <w:color w:val="auto"/>
                <w:kern w:val="0"/>
                <w:szCs w:val="21"/>
              </w:rPr>
              <w:t>万元以上</w:t>
            </w:r>
            <w:r>
              <w:rPr>
                <w:rFonts w:hint="eastAsia" w:ascii="宋体" w:hAnsi="宋体" w:cs="宋体"/>
                <w:color w:val="auto"/>
                <w:kern w:val="0"/>
                <w:szCs w:val="21"/>
                <w:lang w:eastAsia="zh-CN"/>
              </w:rPr>
              <w:t>九</w:t>
            </w:r>
            <w:r>
              <w:rPr>
                <w:rFonts w:hint="eastAsia" w:ascii="宋体" w:hAnsi="宋体" w:cs="宋体"/>
                <w:color w:val="auto"/>
                <w:kern w:val="0"/>
                <w:szCs w:val="21"/>
              </w:rPr>
              <w:t>万元以下罚款</w:t>
            </w:r>
            <w:r>
              <w:rPr>
                <w:rFonts w:hint="default" w:ascii="宋体" w:hAnsi="宋体" w:cs="宋体"/>
                <w:color w:val="auto"/>
                <w:kern w:val="0"/>
                <w:szCs w:val="21"/>
              </w:rPr>
              <w:t>；</w:t>
            </w:r>
            <w:r>
              <w:rPr>
                <w:rFonts w:hint="eastAsia" w:ascii="Times New Roman" w:hAnsi="Times New Roman" w:cs="Times New Roman"/>
                <w:color w:val="auto"/>
                <w:lang w:val="en-US" w:eastAsia="zh-CN"/>
              </w:rPr>
              <w:t>没收违法所得</w:t>
            </w:r>
          </w:p>
        </w:tc>
        <w:tc>
          <w:tcPr>
            <w:tcW w:w="1239"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1701"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2733"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3115"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704"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c>
          <w:tcPr>
            <w:tcW w:w="577" w:type="dxa"/>
            <w:noWrap w:val="0"/>
            <w:vAlign w:val="center"/>
          </w:tcPr>
          <w:p>
            <w:pPr>
              <w:widowControl/>
              <w:tabs>
                <w:tab w:val="left" w:pos="275"/>
              </w:tabs>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662" w:type="dxa"/>
            <w:noWrap w:val="0"/>
            <w:vAlign w:val="center"/>
          </w:tcPr>
          <w:p>
            <w:pPr>
              <w:rPr>
                <w:rFonts w:hint="eastAsia" w:ascii="宋体" w:hAnsi="宋体" w:cs="宋体"/>
                <w:color w:val="auto"/>
                <w:kern w:val="0"/>
                <w:szCs w:val="21"/>
                <w:highlight w:val="yellow"/>
              </w:rPr>
            </w:pPr>
            <w:r>
              <w:rPr>
                <w:rFonts w:hint="eastAsia" w:ascii="宋体" w:hAnsi="宋体" w:cs="宋体"/>
                <w:color w:val="000000"/>
                <w:kern w:val="0"/>
                <w:szCs w:val="21"/>
              </w:rPr>
              <w:t>提供燃</w:t>
            </w:r>
            <w:r>
              <w:rPr>
                <w:rFonts w:hint="eastAsia" w:ascii="Times New Roman" w:hAnsi="Times New Roman" w:cs="Times New Roman"/>
                <w:color w:val="auto"/>
              </w:rPr>
              <w:t>气</w:t>
            </w:r>
            <w:r>
              <w:rPr>
                <w:rFonts w:hint="eastAsia" w:ascii="Times New Roman" w:hAnsi="Times New Roman" w:cs="Times New Roman"/>
                <w:color w:val="auto"/>
                <w:lang w:eastAsia="zh-CN"/>
              </w:rPr>
              <w:t>多于</w:t>
            </w:r>
            <w:r>
              <w:rPr>
                <w:rFonts w:hint="eastAsia" w:ascii="Times New Roman" w:hAnsi="Times New Roman" w:cs="Times New Roman"/>
                <w:color w:val="auto"/>
              </w:rPr>
              <w:t>1000立方米，或</w:t>
            </w:r>
            <w:r>
              <w:rPr>
                <w:rFonts w:hint="eastAsia" w:ascii="Times New Roman" w:hAnsi="Times New Roman" w:cs="Times New Roman"/>
                <w:color w:val="auto"/>
                <w:lang w:eastAsia="zh-CN"/>
              </w:rPr>
              <w:t>多于</w:t>
            </w:r>
            <w:r>
              <w:rPr>
                <w:rFonts w:hint="eastAsia" w:ascii="Times New Roman" w:hAnsi="Times New Roman" w:cs="Times New Roman"/>
                <w:color w:val="auto"/>
                <w:lang w:val="en-US" w:eastAsia="zh-CN"/>
              </w:rPr>
              <w:t>150</w:t>
            </w:r>
            <w:r>
              <w:rPr>
                <w:rFonts w:hint="eastAsia" w:ascii="Times New Roman" w:hAnsi="Times New Roman" w:cs="Times New Roman"/>
                <w:color w:val="auto"/>
              </w:rPr>
              <w:t>瓶</w:t>
            </w:r>
            <w:r>
              <w:rPr>
                <w:rFonts w:hint="eastAsia" w:ascii="Times New Roman" w:hAnsi="Times New Roman" w:cs="Times New Roman"/>
                <w:color w:val="auto"/>
                <w:lang w:val="en-US" w:eastAsia="zh-CN"/>
              </w:rPr>
              <w:t>（1</w:t>
            </w:r>
            <w:r>
              <w:rPr>
                <w:rFonts w:hint="eastAsia" w:cs="Times New Roman"/>
                <w:color w:val="auto"/>
                <w:lang w:val="en-US" w:eastAsia="zh-CN"/>
              </w:rPr>
              <w:t>2</w:t>
            </w:r>
            <w:r>
              <w:rPr>
                <w:rFonts w:hint="eastAsia" w:ascii="Times New Roman" w:hAnsi="Times New Roman" w:cs="Times New Roman"/>
                <w:color w:val="auto"/>
                <w:lang w:val="en-US" w:eastAsia="zh-CN"/>
              </w:rPr>
              <w:t>公斤瓶）</w:t>
            </w:r>
            <w:r>
              <w:rPr>
                <w:rFonts w:hint="eastAsia" w:ascii="Times New Roman" w:hAnsi="Times New Roman" w:cs="Times New Roman"/>
                <w:color w:val="auto"/>
              </w:rPr>
              <w:t>的</w:t>
            </w:r>
          </w:p>
        </w:tc>
        <w:tc>
          <w:tcPr>
            <w:tcW w:w="1150" w:type="dxa"/>
            <w:noWrap w:val="0"/>
            <w:vAlign w:val="center"/>
          </w:tcPr>
          <w:p>
            <w:pPr>
              <w:spacing w:line="260" w:lineRule="exact"/>
              <w:jc w:val="both"/>
              <w:rPr>
                <w:rFonts w:hint="eastAsia" w:ascii="宋体" w:hAnsi="宋体" w:eastAsia="宋体" w:cs="Times New Roman"/>
                <w:color w:val="auto"/>
                <w:szCs w:val="21"/>
                <w:lang w:eastAsia="zh-CN"/>
              </w:rPr>
            </w:pPr>
            <w:r>
              <w:rPr>
                <w:rFonts w:hint="eastAsia" w:ascii="宋体" w:hAnsi="宋体" w:cs="宋体"/>
                <w:color w:val="auto"/>
                <w:kern w:val="0"/>
                <w:szCs w:val="21"/>
              </w:rPr>
              <w:t>处</w:t>
            </w:r>
            <w:r>
              <w:rPr>
                <w:rFonts w:hint="eastAsia" w:ascii="宋体" w:hAnsi="宋体" w:cs="宋体"/>
                <w:color w:val="auto"/>
                <w:kern w:val="0"/>
                <w:szCs w:val="21"/>
                <w:lang w:eastAsia="zh-CN"/>
              </w:rPr>
              <w:t>九</w:t>
            </w:r>
            <w:r>
              <w:rPr>
                <w:rFonts w:hint="eastAsia" w:ascii="宋体" w:hAnsi="宋体" w:cs="宋体"/>
                <w:color w:val="auto"/>
                <w:kern w:val="0"/>
                <w:szCs w:val="21"/>
              </w:rPr>
              <w:t>万元以上</w:t>
            </w:r>
            <w:r>
              <w:rPr>
                <w:rFonts w:hint="eastAsia" w:ascii="宋体" w:hAnsi="宋体" w:cs="宋体"/>
                <w:color w:val="auto"/>
                <w:kern w:val="0"/>
                <w:szCs w:val="21"/>
                <w:lang w:eastAsia="zh-CN"/>
              </w:rPr>
              <w:t>十</w:t>
            </w:r>
            <w:r>
              <w:rPr>
                <w:rFonts w:hint="eastAsia" w:ascii="宋体" w:hAnsi="宋体" w:cs="宋体"/>
                <w:color w:val="auto"/>
                <w:kern w:val="0"/>
                <w:szCs w:val="21"/>
              </w:rPr>
              <w:t>万元以下罚款</w:t>
            </w:r>
            <w:r>
              <w:rPr>
                <w:rFonts w:hint="default" w:ascii="宋体" w:hAnsi="宋体" w:cs="宋体"/>
                <w:color w:val="auto"/>
                <w:kern w:val="0"/>
                <w:szCs w:val="21"/>
              </w:rPr>
              <w:t>；</w:t>
            </w:r>
            <w:r>
              <w:rPr>
                <w:rFonts w:hint="eastAsia" w:ascii="Times New Roman" w:hAnsi="Times New Roman" w:cs="Times New Roman"/>
                <w:color w:val="auto"/>
                <w:lang w:val="en-US" w:eastAsia="zh-CN"/>
              </w:rPr>
              <w:t>没收违法所得</w:t>
            </w:r>
            <w:r>
              <w:rPr>
                <w:rFonts w:hint="eastAsia" w:cs="Times New Roman"/>
                <w:color w:val="auto"/>
                <w:lang w:val="en-US" w:eastAsia="zh-Hans"/>
              </w:rPr>
              <w:t>并</w:t>
            </w:r>
            <w:r>
              <w:rPr>
                <w:rFonts w:ascii="Times New Roman" w:hAnsi="Times New Roman" w:cs="Times New Roman"/>
                <w:color w:val="auto"/>
              </w:rPr>
              <w:t>吊销燃气经营许可证</w:t>
            </w:r>
          </w:p>
        </w:tc>
        <w:tc>
          <w:tcPr>
            <w:tcW w:w="1239"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r>
    </w:tbl>
    <w:p>
      <w:pPr>
        <w:rPr>
          <w:rFonts w:ascii="Times New Roman" w:hAnsi="Times New Roman" w:cs="Times New Roman"/>
          <w:color w:val="auto"/>
        </w:rPr>
      </w:pPr>
    </w:p>
    <w:p>
      <w:pPr>
        <w:jc w:val="left"/>
        <w:rPr>
          <w:rFonts w:hint="eastAsia" w:ascii="黑体" w:hAnsi="黑体" w:eastAsia="黑体" w:cs="黑体"/>
          <w:b/>
          <w:bCs/>
          <w:color w:val="auto"/>
          <w:lang w:val="en-US" w:eastAsia="zh-CN"/>
        </w:rPr>
      </w:pPr>
      <w:r>
        <w:rPr>
          <w:rFonts w:hint="eastAsia" w:ascii="黑体" w:hAnsi="黑体" w:eastAsia="黑体" w:cs="黑体"/>
          <w:b/>
          <w:bCs/>
          <w:color w:val="auto"/>
          <w:sz w:val="28"/>
          <w:szCs w:val="24"/>
          <w:lang w:val="en-US" w:eastAsia="zh-CN"/>
        </w:rPr>
        <w:t>《广东省气瓶安全条例》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652"/>
        <w:gridCol w:w="2829"/>
        <w:gridCol w:w="822"/>
        <w:gridCol w:w="434"/>
        <w:gridCol w:w="2004"/>
        <w:gridCol w:w="120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5" w:type="dxa"/>
            <w:noWrap w:val="0"/>
            <w:vAlign w:val="center"/>
          </w:tcPr>
          <w:p>
            <w:pPr>
              <w:numPr>
                <w:ilvl w:val="0"/>
                <w:numId w:val="0"/>
              </w:numPr>
              <w:spacing w:line="260" w:lineRule="exact"/>
              <w:ind w:leftChars="0"/>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序号</w:t>
            </w:r>
          </w:p>
        </w:tc>
        <w:tc>
          <w:tcPr>
            <w:tcW w:w="1701" w:type="dxa"/>
            <w:noWrap w:val="0"/>
            <w:vAlign w:val="center"/>
          </w:tcPr>
          <w:p>
            <w:pPr>
              <w:spacing w:line="260" w:lineRule="exact"/>
              <w:ind w:firstLine="210" w:firstLineChars="100"/>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违法行为</w:t>
            </w:r>
          </w:p>
        </w:tc>
        <w:tc>
          <w:tcPr>
            <w:tcW w:w="2652" w:type="dxa"/>
            <w:noWrap w:val="0"/>
            <w:vAlign w:val="center"/>
          </w:tcPr>
          <w:p>
            <w:pPr>
              <w:spacing w:line="260" w:lineRule="exact"/>
              <w:ind w:firstLine="632" w:firstLineChars="300"/>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违反条款</w:t>
            </w:r>
          </w:p>
        </w:tc>
        <w:tc>
          <w:tcPr>
            <w:tcW w:w="2829" w:type="dxa"/>
            <w:noWrap w:val="0"/>
            <w:vAlign w:val="center"/>
          </w:tcPr>
          <w:p>
            <w:pPr>
              <w:spacing w:line="260" w:lineRule="exact"/>
              <w:ind w:firstLine="843" w:firstLineChars="400"/>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处罚依据</w:t>
            </w:r>
          </w:p>
        </w:tc>
        <w:tc>
          <w:tcPr>
            <w:tcW w:w="822" w:type="dxa"/>
            <w:noWrap w:val="0"/>
            <w:vAlign w:val="center"/>
          </w:tcPr>
          <w:p>
            <w:pPr>
              <w:spacing w:line="260" w:lineRule="exact"/>
              <w:jc w:val="both"/>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处罚种类</w:t>
            </w:r>
          </w:p>
        </w:tc>
        <w:tc>
          <w:tcPr>
            <w:tcW w:w="2438" w:type="dxa"/>
            <w:gridSpan w:val="2"/>
            <w:noWrap w:val="0"/>
            <w:vAlign w:val="center"/>
          </w:tcPr>
          <w:p>
            <w:pPr>
              <w:widowControl/>
              <w:tabs>
                <w:tab w:val="left" w:pos="275"/>
              </w:tabs>
              <w:spacing w:line="260" w:lineRule="exact"/>
              <w:ind w:firstLine="210" w:firstLineChars="100"/>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200" w:type="dxa"/>
            <w:noWrap w:val="0"/>
            <w:vAlign w:val="center"/>
          </w:tcPr>
          <w:p>
            <w:pPr>
              <w:widowControl/>
              <w:tabs>
                <w:tab w:val="left" w:pos="275"/>
              </w:tabs>
              <w:spacing w:line="260" w:lineRule="exact"/>
              <w:jc w:val="both"/>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both"/>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725" w:type="dxa"/>
            <w:vMerge w:val="restart"/>
            <w:noWrap w:val="0"/>
            <w:vAlign w:val="center"/>
          </w:tcPr>
          <w:p>
            <w:pPr>
              <w:numPr>
                <w:ilvl w:val="0"/>
                <w:numId w:val="0"/>
              </w:numPr>
              <w:spacing w:line="260" w:lineRule="exact"/>
              <w:ind w:left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3</w:t>
            </w:r>
          </w:p>
        </w:tc>
        <w:tc>
          <w:tcPr>
            <w:tcW w:w="1701" w:type="dxa"/>
            <w:vMerge w:val="restart"/>
            <w:noWrap w:val="0"/>
            <w:vAlign w:val="center"/>
          </w:tcPr>
          <w:p>
            <w:pPr>
              <w:spacing w:line="260" w:lineRule="exact"/>
              <w:ind w:firstLine="420" w:firstLineChars="200"/>
              <w:rPr>
                <w:rFonts w:hint="eastAsia" w:ascii="宋体" w:hAnsi="宋体" w:eastAsia="宋体" w:cs="宋体"/>
                <w:color w:val="auto"/>
                <w:lang w:eastAsia="zh-CN"/>
              </w:rPr>
            </w:pPr>
            <w:r>
              <w:rPr>
                <w:rFonts w:ascii="Times New Roman" w:hAnsi="Times New Roman" w:cs="Times New Roman"/>
                <w:color w:val="auto"/>
              </w:rPr>
              <w:t>销售或者提供无合法来源的瓶装气体</w:t>
            </w:r>
            <w:r>
              <w:rPr>
                <w:rFonts w:hint="eastAsia" w:ascii="Times New Roman" w:hAnsi="Times New Roman" w:cs="Times New Roman"/>
                <w:color w:val="auto"/>
                <w:lang w:eastAsia="zh-CN"/>
              </w:rPr>
              <w:t>（限燃气）</w:t>
            </w:r>
          </w:p>
        </w:tc>
        <w:tc>
          <w:tcPr>
            <w:tcW w:w="2652" w:type="dxa"/>
            <w:vMerge w:val="restart"/>
            <w:noWrap w:val="0"/>
            <w:vAlign w:val="center"/>
          </w:tcPr>
          <w:p>
            <w:pPr>
              <w:spacing w:line="260" w:lineRule="exact"/>
              <w:ind w:firstLine="420" w:firstLineChars="200"/>
              <w:rPr>
                <w:rFonts w:hint="eastAsia" w:ascii="宋体" w:hAnsi="宋体" w:cs="宋体"/>
                <w:color w:val="auto"/>
                <w:kern w:val="0"/>
                <w:szCs w:val="21"/>
              </w:rPr>
            </w:pPr>
            <w:r>
              <w:rPr>
                <w:rFonts w:hint="eastAsia" w:ascii="Times New Roman" w:hAnsi="Times New Roman" w:cs="Times New Roman"/>
                <w:color w:val="auto"/>
              </w:rPr>
              <w:t>《</w:t>
            </w:r>
            <w:r>
              <w:rPr>
                <w:rFonts w:ascii="Times New Roman" w:hAnsi="Times New Roman" w:cs="Times New Roman"/>
                <w:color w:val="auto"/>
              </w:rPr>
              <w:fldChar w:fldCharType="begin"/>
            </w:r>
            <w:r>
              <w:rPr>
                <w:rFonts w:ascii="Times New Roman" w:hAnsi="Times New Roman" w:cs="Times New Roman"/>
                <w:color w:val="auto"/>
              </w:rPr>
              <w:instrText xml:space="preserve"> HYPERLINK "https://alphalawyer.cn/ilawregu-search/api/v1/lawregu/redict/838ce1ce7839225e48c057c49c619bdf" </w:instrText>
            </w:r>
            <w:r>
              <w:rPr>
                <w:rFonts w:ascii="Times New Roman" w:hAnsi="Times New Roman" w:cs="Times New Roman"/>
                <w:color w:val="auto"/>
              </w:rPr>
              <w:fldChar w:fldCharType="separate"/>
            </w:r>
            <w:r>
              <w:rPr>
                <w:rFonts w:hint="eastAsia" w:ascii="Times New Roman" w:hAnsi="Times New Roman" w:cs="Times New Roman"/>
                <w:color w:val="auto"/>
              </w:rPr>
              <w:t>广东省气瓶安全条例</w:t>
            </w:r>
            <w:r>
              <w:rPr>
                <w:rFonts w:hint="eastAsia" w:ascii="Times New Roman" w:hAnsi="Times New Roman" w:cs="Times New Roman"/>
                <w:color w:val="auto"/>
              </w:rPr>
              <w:fldChar w:fldCharType="end"/>
            </w:r>
            <w:r>
              <w:rPr>
                <w:rFonts w:hint="eastAsia" w:ascii="Times New Roman" w:hAnsi="Times New Roman" w:cs="Times New Roman"/>
                <w:color w:val="auto"/>
              </w:rPr>
              <w:t>》</w:t>
            </w:r>
            <w:r>
              <w:rPr>
                <w:rFonts w:ascii="Times New Roman" w:hAnsi="Times New Roman" w:cs="Times New Roman"/>
                <w:color w:val="auto"/>
              </w:rPr>
              <w:t>第二十七条</w:t>
            </w:r>
            <w:r>
              <w:rPr>
                <w:rFonts w:hint="eastAsia" w:ascii="Times New Roman" w:hAnsi="Times New Roman" w:cs="Times New Roman"/>
                <w:color w:val="auto"/>
              </w:rPr>
              <w:t>：</w:t>
            </w:r>
            <w:r>
              <w:rPr>
                <w:rFonts w:ascii="Times New Roman" w:hAnsi="Times New Roman" w:cs="Times New Roman"/>
                <w:color w:val="auto"/>
              </w:rPr>
              <w:t>任何单位和个人不得有下列经营行为：（三）销售或者提供无合法来源的瓶装气体；</w:t>
            </w:r>
          </w:p>
        </w:tc>
        <w:tc>
          <w:tcPr>
            <w:tcW w:w="2829" w:type="dxa"/>
            <w:vMerge w:val="restart"/>
            <w:noWrap w:val="0"/>
            <w:vAlign w:val="center"/>
          </w:tcPr>
          <w:p>
            <w:pPr>
              <w:spacing w:line="260" w:lineRule="exact"/>
              <w:ind w:firstLine="420" w:firstLineChars="200"/>
              <w:rPr>
                <w:rFonts w:hint="eastAsia" w:ascii="Times New Roman" w:hAnsi="Times New Roman" w:cs="Times New Roman"/>
                <w:color w:val="auto"/>
              </w:rPr>
            </w:pPr>
            <w:r>
              <w:rPr>
                <w:rFonts w:hint="eastAsia" w:ascii="Times New Roman" w:hAnsi="Times New Roman" w:cs="Times New Roman"/>
                <w:color w:val="auto"/>
                <w:highlight w:val="none"/>
              </w:rPr>
              <w:t>《</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"https://alphalawyer.cn/ilawregu-search/api/v1/lawregu/redict/838ce1ce7839225e48c057c49c619bdf" </w:instrText>
            </w:r>
            <w:r>
              <w:rPr>
                <w:rFonts w:ascii="Times New Roman" w:hAnsi="Times New Roman" w:cs="Times New Roman"/>
                <w:color w:val="auto"/>
                <w:highlight w:val="none"/>
              </w:rPr>
              <w:fldChar w:fldCharType="separate"/>
            </w:r>
            <w:r>
              <w:rPr>
                <w:rFonts w:hint="eastAsia" w:ascii="Times New Roman" w:hAnsi="Times New Roman" w:cs="Times New Roman"/>
                <w:color w:val="auto"/>
                <w:highlight w:val="none"/>
              </w:rPr>
              <w:t>广东省气瓶安全条例</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w:t>
            </w:r>
            <w:r>
              <w:rPr>
                <w:rFonts w:ascii="Times New Roman" w:hAnsi="Times New Roman" w:cs="Times New Roman"/>
                <w:color w:val="auto"/>
                <w:highlight w:val="none"/>
              </w:rPr>
              <w:t>第四十二条</w:t>
            </w:r>
            <w:r>
              <w:rPr>
                <w:rFonts w:hint="eastAsia" w:ascii="Times New Roman" w:hAnsi="Times New Roman" w:cs="Times New Roman"/>
                <w:color w:val="auto"/>
                <w:highlight w:val="none"/>
              </w:rPr>
              <w:t>第（三）项：</w:t>
            </w:r>
            <w:r>
              <w:rPr>
                <w:rFonts w:ascii="Times New Roman" w:hAnsi="Times New Roman" w:cs="Times New Roman"/>
                <w:color w:val="auto"/>
                <w:highlight w:val="none"/>
              </w:rPr>
              <w:t>违反本条例第二十七条规定的，按照以下规定处罚：（三）经营不能提供合法来源的瓶装气体的，由有关行政主管部门责令改正，并可处二万元以上十万元以下罚款；有违法所得的，没收违法所</w:t>
            </w:r>
            <w:r>
              <w:rPr>
                <w:rFonts w:ascii="Times New Roman" w:hAnsi="Times New Roman" w:cs="Times New Roman"/>
                <w:color w:val="auto"/>
              </w:rPr>
              <w:t>得。</w:t>
            </w:r>
          </w:p>
        </w:tc>
        <w:tc>
          <w:tcPr>
            <w:tcW w:w="822" w:type="dxa"/>
            <w:vMerge w:val="restart"/>
            <w:noWrap w:val="0"/>
            <w:vAlign w:val="center"/>
          </w:tcPr>
          <w:p>
            <w:pPr>
              <w:spacing w:line="260" w:lineRule="exact"/>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罚款</w:t>
            </w:r>
            <w:r>
              <w:rPr>
                <w:rFonts w:hint="eastAsia" w:cs="Times New Roman"/>
                <w:color w:val="auto"/>
                <w:lang w:val="en-US" w:eastAsia="zh-CN"/>
              </w:rPr>
              <w:t>；</w:t>
            </w:r>
            <w:r>
              <w:rPr>
                <w:rFonts w:hint="eastAsia" w:ascii="Times New Roman" w:hAnsi="Times New Roman" w:cs="Times New Roman"/>
                <w:color w:val="auto"/>
                <w:lang w:val="en-US" w:eastAsia="zh-CN"/>
              </w:rPr>
              <w:t>没收违法所得</w:t>
            </w:r>
          </w:p>
        </w:tc>
        <w:tc>
          <w:tcPr>
            <w:tcW w:w="434" w:type="dxa"/>
            <w:noWrap w:val="0"/>
            <w:vAlign w:val="center"/>
          </w:tcPr>
          <w:p>
            <w:pPr>
              <w:widowControl/>
              <w:tabs>
                <w:tab w:val="left" w:pos="275"/>
              </w:tabs>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2004" w:type="dxa"/>
            <w:noWrap w:val="0"/>
            <w:vAlign w:val="center"/>
          </w:tcPr>
          <w:p>
            <w:pPr>
              <w:keepNext w:val="0"/>
              <w:keepLines w:val="0"/>
              <w:widowControl/>
              <w:suppressLineNumbers w:val="0"/>
              <w:jc w:val="both"/>
              <w:textAlignment w:val="center"/>
              <w:rPr>
                <w:rFonts w:hint="default" w:ascii="宋体" w:hAnsi="宋体" w:cs="宋体"/>
                <w:color w:val="auto"/>
                <w:kern w:val="0"/>
                <w:szCs w:val="21"/>
                <w:highlight w:val="yellow"/>
                <w:lang w:val="en-US" w:eastAsia="zh-CN"/>
              </w:rPr>
            </w:pPr>
            <w:r>
              <w:rPr>
                <w:rFonts w:hint="eastAsia" w:ascii="Times New Roman" w:hAnsi="Times New Roman" w:cs="Times New Roman"/>
                <w:color w:val="auto"/>
                <w:highlight w:val="none"/>
                <w:lang w:val="en-US" w:eastAsia="zh-CN"/>
              </w:rPr>
              <w:t>销售或提供不合法的瓶装气体少于</w:t>
            </w:r>
            <w:r>
              <w:rPr>
                <w:rFonts w:hint="eastAsia" w:cs="Times New Roman"/>
                <w:color w:val="auto"/>
                <w:highlight w:val="none"/>
                <w:lang w:val="en-US" w:eastAsia="zh-CN"/>
              </w:rPr>
              <w:t>10</w:t>
            </w:r>
            <w:r>
              <w:rPr>
                <w:rFonts w:hint="eastAsia" w:ascii="Times New Roman" w:hAnsi="Times New Roman" w:cs="Times New Roman"/>
                <w:color w:val="auto"/>
                <w:highlight w:val="none"/>
                <w:lang w:val="en-US" w:eastAsia="zh-CN"/>
              </w:rPr>
              <w:t>瓶（1</w:t>
            </w: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公斤瓶）的</w:t>
            </w:r>
          </w:p>
        </w:tc>
        <w:tc>
          <w:tcPr>
            <w:tcW w:w="1200"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lang w:eastAsia="zh-CN"/>
              </w:rPr>
              <w:t>并可</w:t>
            </w:r>
            <w:r>
              <w:rPr>
                <w:rFonts w:hint="eastAsia" w:ascii="宋体" w:hAnsi="宋体" w:cs="宋体"/>
                <w:color w:val="auto"/>
                <w:kern w:val="0"/>
                <w:szCs w:val="21"/>
              </w:rPr>
              <w:t>处两万</w:t>
            </w:r>
            <w:r>
              <w:rPr>
                <w:rFonts w:hint="eastAsia" w:ascii="宋体" w:hAnsi="宋体" w:cs="宋体"/>
                <w:color w:val="auto"/>
                <w:kern w:val="0"/>
                <w:szCs w:val="21"/>
                <w:lang w:eastAsia="zh-CN"/>
              </w:rPr>
              <w:t>元</w:t>
            </w:r>
            <w:r>
              <w:rPr>
                <w:rFonts w:hint="eastAsia" w:ascii="宋体" w:hAnsi="宋体" w:cs="宋体"/>
                <w:color w:val="auto"/>
                <w:kern w:val="0"/>
                <w:szCs w:val="21"/>
              </w:rPr>
              <w:t>以上</w:t>
            </w:r>
            <w:r>
              <w:rPr>
                <w:rFonts w:hint="eastAsia" w:ascii="宋体" w:hAnsi="宋体" w:cs="宋体"/>
                <w:color w:val="auto"/>
                <w:kern w:val="0"/>
                <w:szCs w:val="21"/>
                <w:lang w:eastAsia="zh-CN"/>
              </w:rPr>
              <w:t>四</w:t>
            </w:r>
            <w:r>
              <w:rPr>
                <w:rFonts w:hint="eastAsia" w:ascii="宋体" w:hAnsi="宋体" w:cs="宋体"/>
                <w:color w:val="auto"/>
                <w:kern w:val="0"/>
                <w:szCs w:val="21"/>
              </w:rPr>
              <w:t>万</w:t>
            </w:r>
            <w:r>
              <w:rPr>
                <w:rFonts w:hint="eastAsia" w:ascii="宋体" w:hAnsi="宋体" w:cs="宋体"/>
                <w:color w:val="auto"/>
                <w:kern w:val="0"/>
                <w:szCs w:val="21"/>
                <w:lang w:eastAsia="zh-CN"/>
              </w:rPr>
              <w:t>元</w:t>
            </w:r>
            <w:r>
              <w:rPr>
                <w:rFonts w:hint="eastAsia" w:ascii="宋体" w:hAnsi="宋体" w:cs="宋体"/>
                <w:color w:val="auto"/>
                <w:kern w:val="0"/>
                <w:szCs w:val="21"/>
              </w:rPr>
              <w:t>以下罚款</w:t>
            </w:r>
            <w:r>
              <w:rPr>
                <w:rFonts w:hint="default" w:ascii="宋体" w:hAnsi="宋体" w:cs="宋体"/>
                <w:color w:val="auto"/>
                <w:kern w:val="0"/>
                <w:szCs w:val="21"/>
              </w:rPr>
              <w:t>，</w:t>
            </w:r>
            <w:r>
              <w:rPr>
                <w:rFonts w:ascii="Times New Roman" w:hAnsi="Times New Roman" w:cs="Times New Roman"/>
                <w:color w:val="auto"/>
              </w:rPr>
              <w:t>有违法所得的，没收违法所得</w:t>
            </w:r>
          </w:p>
        </w:tc>
        <w:tc>
          <w:tcPr>
            <w:tcW w:w="1239" w:type="dxa"/>
            <w:vMerge w:val="restart"/>
            <w:noWrap w:val="0"/>
            <w:vAlign w:val="center"/>
          </w:tcPr>
          <w:p>
            <w:pPr>
              <w:widowControl/>
              <w:tabs>
                <w:tab w:val="left" w:pos="275"/>
              </w:tabs>
              <w:spacing w:line="260" w:lineRule="exact"/>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责令改正</w:t>
            </w:r>
          </w:p>
          <w:p>
            <w:pPr>
              <w:widowControl/>
              <w:tabs>
                <w:tab w:val="left" w:pos="275"/>
              </w:tabs>
              <w:spacing w:line="260" w:lineRule="exact"/>
              <w:jc w:val="both"/>
              <w:rPr>
                <w:rFonts w:hint="eastAsia" w:ascii="Times New Roman" w:hAnsi="Times New Roman" w:cs="Times New Roman"/>
                <w:color w:val="auto"/>
                <w:lang w:val="en-US" w:eastAsia="zh-CN"/>
              </w:rPr>
            </w:pPr>
          </w:p>
          <w:p>
            <w:pPr>
              <w:widowControl/>
              <w:tabs>
                <w:tab w:val="left" w:pos="275"/>
              </w:tabs>
              <w:spacing w:line="260" w:lineRule="exact"/>
              <w:jc w:val="both"/>
              <w:rPr>
                <w:rFonts w:hint="default" w:ascii="Times New Roman" w:hAnsi="Times New Roman"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1701"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2652"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2829"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822"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c>
          <w:tcPr>
            <w:tcW w:w="434"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rPr>
              <w:t>一般</w:t>
            </w:r>
          </w:p>
        </w:tc>
        <w:tc>
          <w:tcPr>
            <w:tcW w:w="2004" w:type="dxa"/>
            <w:noWrap w:val="0"/>
            <w:vAlign w:val="center"/>
          </w:tcPr>
          <w:p>
            <w:pPr>
              <w:keepNext w:val="0"/>
              <w:keepLines w:val="0"/>
              <w:widowControl/>
              <w:suppressLineNumbers w:val="0"/>
              <w:jc w:val="both"/>
              <w:textAlignment w:val="center"/>
              <w:rPr>
                <w:rFonts w:hint="eastAsia" w:ascii="宋体" w:hAnsi="宋体" w:eastAsia="宋体" w:cs="宋体"/>
                <w:color w:val="auto"/>
                <w:kern w:val="0"/>
                <w:szCs w:val="21"/>
                <w:highlight w:val="yellow"/>
                <w:lang w:eastAsia="zh-CN"/>
              </w:rPr>
            </w:pPr>
            <w:r>
              <w:rPr>
                <w:rFonts w:hint="eastAsia" w:ascii="Times New Roman" w:hAnsi="Times New Roman" w:cs="Times New Roman"/>
                <w:color w:val="auto"/>
                <w:highlight w:val="none"/>
                <w:lang w:val="en-US" w:eastAsia="zh-CN"/>
              </w:rPr>
              <w:t>销售或提供不合法的瓶装气体多于</w:t>
            </w:r>
            <w:r>
              <w:rPr>
                <w:rFonts w:hint="eastAsia" w:cs="Times New Roman"/>
                <w:color w:val="auto"/>
                <w:highlight w:val="none"/>
                <w:lang w:val="en-US" w:eastAsia="zh-CN"/>
              </w:rPr>
              <w:t>10</w:t>
            </w:r>
            <w:r>
              <w:rPr>
                <w:rFonts w:hint="eastAsia" w:ascii="Times New Roman" w:hAnsi="Times New Roman" w:cs="Times New Roman"/>
                <w:color w:val="auto"/>
                <w:highlight w:val="none"/>
                <w:lang w:val="en-US" w:eastAsia="zh-CN"/>
              </w:rPr>
              <w:t>瓶少于</w:t>
            </w:r>
            <w:r>
              <w:rPr>
                <w:rFonts w:hint="eastAsia" w:cs="Times New Roman"/>
                <w:color w:val="auto"/>
                <w:highlight w:val="none"/>
                <w:lang w:val="en-US" w:eastAsia="zh-CN"/>
              </w:rPr>
              <w:t>20</w:t>
            </w:r>
            <w:r>
              <w:rPr>
                <w:rFonts w:hint="eastAsia" w:ascii="Times New Roman" w:hAnsi="Times New Roman" w:cs="Times New Roman"/>
                <w:color w:val="auto"/>
                <w:highlight w:val="none"/>
                <w:lang w:val="en-US" w:eastAsia="zh-CN"/>
              </w:rPr>
              <w:t>瓶（1</w:t>
            </w: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公斤瓶</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的</w:t>
            </w:r>
          </w:p>
        </w:tc>
        <w:tc>
          <w:tcPr>
            <w:tcW w:w="1200" w:type="dxa"/>
            <w:noWrap w:val="0"/>
            <w:vAlign w:val="center"/>
          </w:tcPr>
          <w:p>
            <w:pPr>
              <w:widowControl/>
              <w:tabs>
                <w:tab w:val="left" w:pos="275"/>
              </w:tabs>
              <w:spacing w:line="260" w:lineRule="exact"/>
              <w:jc w:val="both"/>
              <w:rPr>
                <w:rFonts w:hint="default"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eastAsia="zh-CN"/>
              </w:rPr>
              <w:t>四</w:t>
            </w:r>
            <w:r>
              <w:rPr>
                <w:rFonts w:hint="eastAsia" w:ascii="宋体" w:hAnsi="宋体" w:cs="宋体"/>
                <w:color w:val="auto"/>
                <w:kern w:val="0"/>
                <w:szCs w:val="21"/>
              </w:rPr>
              <w:t>万</w:t>
            </w:r>
            <w:r>
              <w:rPr>
                <w:rFonts w:hint="eastAsia" w:ascii="宋体" w:hAnsi="宋体" w:cs="宋体"/>
                <w:color w:val="auto"/>
                <w:kern w:val="0"/>
                <w:szCs w:val="21"/>
                <w:lang w:eastAsia="zh-CN"/>
              </w:rPr>
              <w:t>元</w:t>
            </w:r>
            <w:r>
              <w:rPr>
                <w:rFonts w:hint="eastAsia" w:ascii="宋体" w:hAnsi="宋体" w:cs="宋体"/>
                <w:color w:val="auto"/>
                <w:kern w:val="0"/>
                <w:szCs w:val="21"/>
              </w:rPr>
              <w:t>以上八万</w:t>
            </w:r>
            <w:r>
              <w:rPr>
                <w:rFonts w:hint="eastAsia" w:ascii="宋体" w:hAnsi="宋体" w:cs="宋体"/>
                <w:color w:val="auto"/>
                <w:kern w:val="0"/>
                <w:szCs w:val="21"/>
                <w:lang w:eastAsia="zh-CN"/>
              </w:rPr>
              <w:t>元</w:t>
            </w:r>
            <w:r>
              <w:rPr>
                <w:rFonts w:hint="eastAsia" w:ascii="宋体" w:hAnsi="宋体" w:cs="宋体"/>
                <w:color w:val="auto"/>
                <w:kern w:val="0"/>
                <w:szCs w:val="21"/>
              </w:rPr>
              <w:t>以下罚款</w:t>
            </w:r>
            <w:r>
              <w:rPr>
                <w:rFonts w:hint="default" w:ascii="宋体" w:hAnsi="宋体" w:cs="宋体"/>
                <w:color w:val="auto"/>
                <w:kern w:val="0"/>
                <w:szCs w:val="21"/>
              </w:rPr>
              <w:t>，</w:t>
            </w:r>
            <w:r>
              <w:rPr>
                <w:rFonts w:ascii="Times New Roman" w:hAnsi="Times New Roman" w:cs="Times New Roman"/>
                <w:color w:val="auto"/>
              </w:rPr>
              <w:t>有违法所得的，没收违法所得</w:t>
            </w:r>
          </w:p>
        </w:tc>
        <w:tc>
          <w:tcPr>
            <w:tcW w:w="1239"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1701"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2652"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2829" w:type="dxa"/>
            <w:vMerge w:val="continue"/>
            <w:noWrap w:val="0"/>
            <w:vAlign w:val="center"/>
          </w:tcPr>
          <w:p>
            <w:pPr>
              <w:widowControl/>
              <w:tabs>
                <w:tab w:val="left" w:pos="275"/>
              </w:tabs>
              <w:spacing w:line="260" w:lineRule="exact"/>
              <w:jc w:val="center"/>
              <w:rPr>
                <w:rFonts w:ascii="Times New Roman" w:hAnsi="Times New Roman" w:cs="Times New Roman"/>
                <w:color w:val="auto"/>
              </w:rPr>
            </w:pPr>
          </w:p>
        </w:tc>
        <w:tc>
          <w:tcPr>
            <w:tcW w:w="822"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c>
          <w:tcPr>
            <w:tcW w:w="434" w:type="dxa"/>
            <w:noWrap w:val="0"/>
            <w:vAlign w:val="center"/>
          </w:tcPr>
          <w:p>
            <w:pPr>
              <w:widowControl/>
              <w:tabs>
                <w:tab w:val="left" w:pos="275"/>
              </w:tabs>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2004" w:type="dxa"/>
            <w:noWrap w:val="0"/>
            <w:vAlign w:val="center"/>
          </w:tcPr>
          <w:p>
            <w:pPr>
              <w:keepNext w:val="0"/>
              <w:keepLines w:val="0"/>
              <w:widowControl/>
              <w:suppressLineNumbers w:val="0"/>
              <w:jc w:val="both"/>
              <w:textAlignment w:val="center"/>
              <w:rPr>
                <w:rFonts w:hint="default" w:ascii="宋体" w:hAnsi="宋体" w:eastAsia="宋体" w:cs="宋体"/>
                <w:color w:val="auto"/>
                <w:kern w:val="0"/>
                <w:szCs w:val="21"/>
                <w:highlight w:val="yellow"/>
                <w:lang w:val="en-US" w:eastAsia="zh-CN"/>
              </w:rPr>
            </w:pPr>
            <w:r>
              <w:rPr>
                <w:rFonts w:hint="eastAsia" w:ascii="Times New Roman" w:hAnsi="Times New Roman" w:cs="Times New Roman"/>
                <w:color w:val="auto"/>
                <w:highlight w:val="none"/>
                <w:lang w:val="en-US" w:eastAsia="zh-CN"/>
              </w:rPr>
              <w:t>销售或提供不合法的瓶装气体多于</w:t>
            </w:r>
            <w:r>
              <w:rPr>
                <w:rFonts w:hint="eastAsia" w:cs="Times New Roman"/>
                <w:color w:val="auto"/>
                <w:highlight w:val="none"/>
                <w:lang w:val="en-US" w:eastAsia="zh-CN"/>
              </w:rPr>
              <w:t>20</w:t>
            </w:r>
            <w:r>
              <w:rPr>
                <w:rFonts w:hint="eastAsia" w:ascii="Times New Roman" w:hAnsi="Times New Roman" w:cs="Times New Roman"/>
                <w:color w:val="auto"/>
                <w:highlight w:val="none"/>
                <w:lang w:val="en-US" w:eastAsia="zh-CN"/>
              </w:rPr>
              <w:t>瓶（1</w:t>
            </w: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公斤瓶）的</w:t>
            </w:r>
          </w:p>
        </w:tc>
        <w:tc>
          <w:tcPr>
            <w:tcW w:w="1200" w:type="dxa"/>
            <w:noWrap w:val="0"/>
            <w:vAlign w:val="center"/>
          </w:tcPr>
          <w:p>
            <w:pPr>
              <w:widowControl/>
              <w:tabs>
                <w:tab w:val="left" w:pos="275"/>
              </w:tabs>
              <w:spacing w:line="260" w:lineRule="exact"/>
              <w:jc w:val="both"/>
              <w:rPr>
                <w:rFonts w:hint="default" w:ascii="宋体" w:hAnsi="宋体" w:cs="宋体"/>
                <w:color w:val="auto"/>
                <w:kern w:val="0"/>
                <w:szCs w:val="21"/>
              </w:rPr>
            </w:pPr>
            <w:r>
              <w:rPr>
                <w:rFonts w:hint="eastAsia" w:ascii="宋体" w:hAnsi="宋体" w:cs="宋体"/>
                <w:color w:val="auto"/>
                <w:kern w:val="0"/>
                <w:szCs w:val="21"/>
              </w:rPr>
              <w:t>处八万</w:t>
            </w:r>
            <w:r>
              <w:rPr>
                <w:rFonts w:hint="eastAsia" w:ascii="宋体" w:hAnsi="宋体" w:cs="宋体"/>
                <w:color w:val="auto"/>
                <w:kern w:val="0"/>
                <w:szCs w:val="21"/>
                <w:lang w:eastAsia="zh-CN"/>
              </w:rPr>
              <w:t>元</w:t>
            </w:r>
            <w:r>
              <w:rPr>
                <w:rFonts w:hint="eastAsia" w:ascii="宋体" w:hAnsi="宋体" w:cs="宋体"/>
                <w:color w:val="auto"/>
                <w:kern w:val="0"/>
                <w:szCs w:val="21"/>
              </w:rPr>
              <w:t>以上十</w:t>
            </w:r>
            <w:r>
              <w:rPr>
                <w:rFonts w:hint="eastAsia" w:ascii="宋体" w:hAnsi="宋体" w:cs="宋体"/>
                <w:color w:val="auto"/>
                <w:kern w:val="0"/>
                <w:szCs w:val="21"/>
                <w:lang w:eastAsia="zh-CN"/>
              </w:rPr>
              <w:t>万元</w:t>
            </w:r>
            <w:r>
              <w:rPr>
                <w:rFonts w:hint="eastAsia" w:ascii="宋体" w:hAnsi="宋体" w:cs="宋体"/>
                <w:color w:val="auto"/>
                <w:kern w:val="0"/>
                <w:szCs w:val="21"/>
              </w:rPr>
              <w:t>以下罚款</w:t>
            </w:r>
            <w:r>
              <w:rPr>
                <w:rFonts w:hint="default" w:ascii="宋体" w:hAnsi="宋体" w:cs="宋体"/>
                <w:color w:val="auto"/>
                <w:kern w:val="0"/>
                <w:szCs w:val="21"/>
              </w:rPr>
              <w:t>，</w:t>
            </w:r>
            <w:r>
              <w:rPr>
                <w:rFonts w:ascii="Times New Roman" w:hAnsi="Times New Roman" w:cs="Times New Roman"/>
                <w:color w:val="auto"/>
              </w:rPr>
              <w:t>有违法所得的，没收违法所得</w:t>
            </w:r>
          </w:p>
        </w:tc>
        <w:tc>
          <w:tcPr>
            <w:tcW w:w="1239" w:type="dxa"/>
            <w:vMerge w:val="continue"/>
            <w:noWrap w:val="0"/>
            <w:vAlign w:val="center"/>
          </w:tcPr>
          <w:p>
            <w:pPr>
              <w:widowControl/>
              <w:tabs>
                <w:tab w:val="left" w:pos="275"/>
              </w:tabs>
              <w:spacing w:line="260" w:lineRule="exact"/>
              <w:jc w:val="both"/>
              <w:rPr>
                <w:rFonts w:ascii="Times New Roman" w:hAnsi="Times New Roman" w:cs="Times New Roman"/>
                <w:color w:val="auto"/>
              </w:rPr>
            </w:pPr>
          </w:p>
        </w:tc>
      </w:tr>
    </w:tbl>
    <w:p>
      <w:pPr>
        <w:ind w:firstLine="0" w:firstLineChars="0"/>
        <w:rPr>
          <w:rFonts w:hint="eastAsia" w:ascii="黑体" w:hAnsi="黑体" w:eastAsia="黑体" w:cs="黑体"/>
          <w:b/>
          <w:bCs/>
          <w:color w:val="auto"/>
          <w:lang w:val="en-US" w:eastAsia="zh-CN"/>
        </w:rPr>
      </w:pPr>
      <w:r>
        <w:rPr>
          <w:rFonts w:hint="eastAsia" w:ascii="黑体" w:hAnsi="黑体" w:eastAsia="黑体" w:cs="黑体"/>
          <w:b/>
          <w:bCs/>
          <w:color w:val="auto"/>
          <w:sz w:val="28"/>
          <w:szCs w:val="24"/>
          <w:lang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034"/>
        <w:gridCol w:w="2458"/>
        <w:gridCol w:w="3115"/>
        <w:gridCol w:w="715"/>
        <w:gridCol w:w="485"/>
        <w:gridCol w:w="461"/>
        <w:gridCol w:w="1304"/>
        <w:gridCol w:w="107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5" w:type="dxa"/>
            <w:noWrap w:val="0"/>
            <w:vAlign w:val="center"/>
          </w:tcPr>
          <w:p>
            <w:pPr>
              <w:widowControl/>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2034" w:type="dxa"/>
            <w:noWrap w:val="0"/>
            <w:vAlign w:val="center"/>
          </w:tcPr>
          <w:p>
            <w:pPr>
              <w:widowControl/>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458" w:type="dxa"/>
            <w:noWrap w:val="0"/>
            <w:vAlign w:val="center"/>
          </w:tcPr>
          <w:p>
            <w:pPr>
              <w:widowControl/>
              <w:spacing w:line="260" w:lineRule="exact"/>
              <w:ind w:firstLine="421" w:firstLineChars="200"/>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违反条款</w:t>
            </w:r>
          </w:p>
        </w:tc>
        <w:tc>
          <w:tcPr>
            <w:tcW w:w="3115" w:type="dxa"/>
            <w:noWrap w:val="0"/>
            <w:vAlign w:val="center"/>
          </w:tcPr>
          <w:p>
            <w:pPr>
              <w:spacing w:line="260" w:lineRule="exact"/>
              <w:ind w:firstLine="1054" w:firstLineChars="5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15"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250" w:type="dxa"/>
            <w:gridSpan w:val="3"/>
            <w:noWrap w:val="0"/>
            <w:vAlign w:val="center"/>
          </w:tcPr>
          <w:p>
            <w:pPr>
              <w:spacing w:line="260" w:lineRule="exact"/>
              <w:ind w:firstLine="210" w:firstLineChars="100"/>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违法情节和后果</w:t>
            </w:r>
          </w:p>
        </w:tc>
        <w:tc>
          <w:tcPr>
            <w:tcW w:w="1070" w:type="dxa"/>
            <w:noWrap w:val="0"/>
            <w:vAlign w:val="center"/>
          </w:tcPr>
          <w:p>
            <w:pPr>
              <w:spacing w:line="260" w:lineRule="exact"/>
              <w:rPr>
                <w:rFonts w:hint="eastAsia" w:ascii="宋体" w:hAnsi="宋体" w:eastAsia="宋体" w:cs="宋体"/>
                <w:b/>
                <w:bCs/>
                <w:color w:val="auto"/>
                <w:lang w:eastAsia="zh-CN"/>
              </w:rPr>
            </w:pPr>
            <w:r>
              <w:rPr>
                <w:rFonts w:hint="eastAsia" w:ascii="宋体" w:hAnsi="宋体" w:cs="宋体"/>
                <w:b/>
                <w:bCs/>
                <w:color w:val="auto"/>
                <w:lang w:eastAsia="zh-CN"/>
              </w:rPr>
              <w:t>处罚自由裁量基准</w:t>
            </w:r>
          </w:p>
        </w:tc>
        <w:tc>
          <w:tcPr>
            <w:tcW w:w="1239" w:type="dxa"/>
            <w:noWrap w:val="0"/>
            <w:vAlign w:val="center"/>
          </w:tcPr>
          <w:p>
            <w:pPr>
              <w:widowControl/>
              <w:tabs>
                <w:tab w:val="left" w:pos="275"/>
              </w:tabs>
              <w:spacing w:line="260" w:lineRule="exact"/>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cs="宋体"/>
                <w:b/>
                <w:bCs/>
                <w:color w:val="auto"/>
                <w:lang w:val="en-US" w:eastAsia="zh-CN"/>
              </w:rPr>
            </w:pPr>
            <w:r>
              <w:rPr>
                <w:rFonts w:hint="eastAsia" w:ascii="宋体" w:hAnsi="宋体" w:cs="宋体"/>
                <w:b w:val="0"/>
                <w:bCs w:val="0"/>
                <w:color w:val="auto"/>
                <w:lang w:val="en-US" w:eastAsia="zh-CN"/>
              </w:rPr>
              <w:t>4</w:t>
            </w:r>
          </w:p>
        </w:tc>
        <w:tc>
          <w:tcPr>
            <w:tcW w:w="2034" w:type="dxa"/>
            <w:vMerge w:val="restart"/>
            <w:noWrap w:val="0"/>
            <w:vAlign w:val="center"/>
          </w:tcPr>
          <w:p>
            <w:pPr>
              <w:widowControl/>
              <w:spacing w:line="260" w:lineRule="exact"/>
              <w:ind w:firstLine="420" w:firstLineChars="200"/>
              <w:rPr>
                <w:rFonts w:hint="eastAsia" w:ascii="宋体" w:hAnsi="宋体" w:cs="宋体"/>
                <w:b/>
                <w:bCs/>
                <w:color w:val="auto"/>
                <w:lang w:eastAsia="zh-CN"/>
              </w:rPr>
            </w:pPr>
            <w:r>
              <w:rPr>
                <w:rFonts w:hint="eastAsia" w:ascii="宋体" w:hAnsi="宋体" w:cs="宋体"/>
                <w:color w:val="auto"/>
              </w:rPr>
              <w:t>违法新建气化站、瓶组站等临时供气装置</w:t>
            </w:r>
          </w:p>
        </w:tc>
        <w:tc>
          <w:tcPr>
            <w:tcW w:w="2458"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第八条第二款：市政燃气管网已覆盖的区域，禁止新建气化站、瓶组站等临时供气装置供气。原已建设仍在使用的气化站、瓶组站等临时供气装置应当逐步接入市政燃气管网供气。</w:t>
            </w:r>
          </w:p>
          <w:p>
            <w:pPr>
              <w:widowControl/>
              <w:spacing w:line="260" w:lineRule="exact"/>
              <w:ind w:firstLine="421" w:firstLineChars="200"/>
              <w:jc w:val="both"/>
              <w:rPr>
                <w:rFonts w:hint="eastAsia" w:ascii="宋体" w:hAnsi="宋体" w:cs="宋体"/>
                <w:b/>
                <w:bCs/>
                <w:color w:val="auto"/>
                <w:kern w:val="0"/>
                <w:szCs w:val="21"/>
                <w:lang w:eastAsia="zh-CN"/>
              </w:rPr>
            </w:pPr>
          </w:p>
        </w:tc>
        <w:tc>
          <w:tcPr>
            <w:tcW w:w="3115" w:type="dxa"/>
            <w:vMerge w:val="restart"/>
            <w:noWrap w:val="0"/>
            <w:vAlign w:val="center"/>
          </w:tcPr>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五十六条：违反本办法第八条第二款规定，违法新建气化站、瓶组站等临时供气装置的，由城市管理行政执法部门责令停止建设，限期改正；逾期不改正的，可对建设单位处十万元以上二十万元以下罚款；已建成的，责令停止使用。</w:t>
            </w:r>
          </w:p>
          <w:p>
            <w:pPr>
              <w:spacing w:line="260" w:lineRule="exact"/>
              <w:ind w:firstLine="420" w:firstLineChars="200"/>
              <w:rPr>
                <w:rFonts w:hint="eastAsia" w:ascii="宋体" w:hAnsi="宋体" w:cs="宋体"/>
                <w:color w:val="auto"/>
              </w:rPr>
            </w:pPr>
          </w:p>
          <w:p>
            <w:pPr>
              <w:spacing w:line="260" w:lineRule="exact"/>
              <w:ind w:firstLine="1054" w:firstLineChars="500"/>
              <w:rPr>
                <w:rFonts w:hint="eastAsia" w:ascii="宋体" w:hAnsi="宋体" w:cs="宋体"/>
                <w:b/>
                <w:bCs/>
                <w:color w:val="auto"/>
                <w:lang w:eastAsia="zh-CN"/>
              </w:rPr>
            </w:pPr>
          </w:p>
        </w:tc>
        <w:tc>
          <w:tcPr>
            <w:tcW w:w="715" w:type="dxa"/>
            <w:vMerge w:val="restart"/>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color w:val="auto"/>
                <w:lang w:val="en-US" w:eastAsia="zh-CN"/>
              </w:rPr>
              <w:t>罚款</w:t>
            </w:r>
          </w:p>
        </w:tc>
        <w:tc>
          <w:tcPr>
            <w:tcW w:w="485" w:type="dxa"/>
            <w:vMerge w:val="restart"/>
            <w:noWrap w:val="0"/>
            <w:vAlign w:val="center"/>
          </w:tcPr>
          <w:p>
            <w:pPr>
              <w:widowControl/>
              <w:tabs>
                <w:tab w:val="left" w:pos="275"/>
              </w:tabs>
              <w:spacing w:line="260" w:lineRule="exact"/>
              <w:jc w:val="both"/>
              <w:rPr>
                <w:rFonts w:hint="eastAsia" w:ascii="宋体" w:hAnsi="宋体" w:cs="宋体"/>
                <w:color w:val="auto"/>
                <w:kern w:val="0"/>
                <w:szCs w:val="21"/>
                <w:highlight w:val="none"/>
                <w:lang w:val="en-US" w:eastAsia="zh-CN"/>
              </w:rPr>
            </w:pPr>
            <w:r>
              <w:rPr>
                <w:rFonts w:hint="eastAsia" w:ascii="宋体" w:hAnsi="宋体" w:cs="宋体"/>
                <w:color w:val="auto"/>
                <w:highlight w:val="none"/>
              </w:rPr>
              <w:t>逾期不改正的</w:t>
            </w:r>
          </w:p>
        </w:tc>
        <w:tc>
          <w:tcPr>
            <w:tcW w:w="461" w:type="dxa"/>
            <w:noWrap w:val="0"/>
            <w:vAlign w:val="center"/>
          </w:tcPr>
          <w:p>
            <w:pPr>
              <w:widowControl/>
              <w:tabs>
                <w:tab w:val="left" w:pos="275"/>
              </w:tabs>
              <w:spacing w:line="260" w:lineRule="exact"/>
              <w:jc w:val="both"/>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轻微</w:t>
            </w:r>
          </w:p>
        </w:tc>
        <w:tc>
          <w:tcPr>
            <w:tcW w:w="1304" w:type="dxa"/>
            <w:noWrap w:val="0"/>
            <w:vAlign w:val="center"/>
          </w:tcPr>
          <w:p>
            <w:pPr>
              <w:rPr>
                <w:rFonts w:hint="eastAsia" w:ascii="宋体" w:hAnsi="宋体" w:cs="宋体"/>
                <w:color w:val="auto"/>
                <w:szCs w:val="21"/>
                <w:highlight w:val="none"/>
              </w:rPr>
            </w:pPr>
            <w:r>
              <w:rPr>
                <w:rFonts w:hint="eastAsia" w:ascii="宋体" w:hAnsi="宋体" w:eastAsia="宋体" w:cs="Arial Unicode MS"/>
                <w:color w:val="000000"/>
                <w:kern w:val="0"/>
                <w:szCs w:val="21"/>
                <w:lang w:eastAsia="zh-CN"/>
              </w:rPr>
              <w:t>场地面积少于</w:t>
            </w:r>
            <w:r>
              <w:rPr>
                <w:rFonts w:hint="eastAsia" w:ascii="宋体" w:hAnsi="宋体" w:eastAsia="宋体" w:cs="Arial Unicode MS"/>
                <w:color w:val="000000"/>
                <w:kern w:val="0"/>
                <w:szCs w:val="21"/>
                <w:lang w:val="en-US" w:eastAsia="zh-CN"/>
              </w:rPr>
              <w:t>100</w:t>
            </w:r>
            <w:r>
              <w:rPr>
                <w:rFonts w:hint="default" w:ascii="宋体" w:hAnsi="宋体" w:cs="Arial Unicode MS"/>
                <w:color w:val="000000"/>
                <w:kern w:val="0"/>
                <w:szCs w:val="21"/>
                <w:lang w:eastAsia="zh-CN"/>
              </w:rPr>
              <w:t>平方米</w:t>
            </w:r>
            <w:r>
              <w:rPr>
                <w:rFonts w:hint="eastAsia" w:ascii="宋体" w:hAnsi="宋体" w:eastAsia="宋体" w:cs="Arial Unicode MS"/>
                <w:color w:val="000000"/>
                <w:kern w:val="0"/>
                <w:szCs w:val="21"/>
                <w:lang w:eastAsia="zh-CN"/>
              </w:rPr>
              <w:t>的</w:t>
            </w:r>
          </w:p>
        </w:tc>
        <w:tc>
          <w:tcPr>
            <w:tcW w:w="1070" w:type="dxa"/>
            <w:noWrap w:val="0"/>
            <w:vAlign w:val="center"/>
          </w:tcPr>
          <w:p>
            <w:pPr>
              <w:spacing w:line="260" w:lineRule="exact"/>
              <w:rPr>
                <w:rFonts w:hint="eastAsia" w:ascii="宋体" w:hAnsi="宋体" w:cs="宋体"/>
                <w:color w:val="auto"/>
                <w:lang w:eastAsia="zh-CN"/>
              </w:rPr>
            </w:pPr>
            <w:r>
              <w:rPr>
                <w:rFonts w:hint="eastAsia" w:ascii="宋体" w:hAnsi="宋体" w:cs="宋体"/>
                <w:color w:val="auto"/>
              </w:rPr>
              <w:t>对建设单位处十万元以</w:t>
            </w:r>
            <w:r>
              <w:rPr>
                <w:rFonts w:hint="eastAsia" w:ascii="宋体" w:hAnsi="宋体" w:cs="宋体"/>
                <w:color w:val="auto"/>
                <w:lang w:eastAsia="zh-CN"/>
              </w:rPr>
              <w:t>上十三万元</w:t>
            </w:r>
            <w:r>
              <w:rPr>
                <w:rFonts w:hint="eastAsia" w:ascii="宋体" w:hAnsi="宋体" w:cs="宋体"/>
                <w:color w:val="auto"/>
                <w:lang w:val="en-US" w:eastAsia="zh-CN"/>
              </w:rPr>
              <w:t>以下</w:t>
            </w:r>
            <w:r>
              <w:rPr>
                <w:rFonts w:hint="eastAsia" w:ascii="宋体" w:hAnsi="宋体" w:cs="宋体"/>
                <w:color w:val="auto"/>
              </w:rPr>
              <w:t>罚款</w:t>
            </w:r>
          </w:p>
        </w:tc>
        <w:tc>
          <w:tcPr>
            <w:tcW w:w="1239" w:type="dxa"/>
            <w:vMerge w:val="restart"/>
            <w:noWrap w:val="0"/>
            <w:vAlign w:val="center"/>
          </w:tcPr>
          <w:p>
            <w:pPr>
              <w:spacing w:line="260" w:lineRule="exact"/>
              <w:jc w:val="left"/>
              <w:rPr>
                <w:rFonts w:hint="eastAsia" w:ascii="宋体" w:hAnsi="宋体" w:cs="宋体"/>
                <w:color w:val="auto"/>
                <w:lang w:eastAsia="zh-CN"/>
              </w:rPr>
            </w:pPr>
            <w:r>
              <w:rPr>
                <w:rFonts w:hint="eastAsia" w:ascii="宋体" w:hAnsi="宋体" w:cs="宋体"/>
                <w:color w:val="auto"/>
                <w:lang w:eastAsia="zh-CN"/>
              </w:rPr>
              <w:t>限期改正；责令停止建设；</w:t>
            </w:r>
            <w:r>
              <w:rPr>
                <w:rFonts w:hint="eastAsia" w:ascii="宋体" w:hAnsi="宋体" w:cs="宋体"/>
                <w:color w:val="auto"/>
                <w:lang w:val="en-US" w:eastAsia="zh-CN"/>
              </w:rPr>
              <w:t>已建成的，责令停止使用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725"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034"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458"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3115"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715"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c>
          <w:tcPr>
            <w:tcW w:w="485" w:type="dxa"/>
            <w:vMerge w:val="continue"/>
            <w:noWrap w:val="0"/>
            <w:vAlign w:val="center"/>
          </w:tcPr>
          <w:p>
            <w:pPr>
              <w:widowControl/>
              <w:tabs>
                <w:tab w:val="left" w:pos="275"/>
              </w:tabs>
              <w:spacing w:line="260" w:lineRule="exact"/>
              <w:jc w:val="both"/>
              <w:rPr>
                <w:rFonts w:hint="eastAsia" w:ascii="宋体" w:hAnsi="宋体" w:cs="宋体"/>
                <w:color w:val="auto"/>
                <w:kern w:val="0"/>
                <w:szCs w:val="21"/>
                <w:highlight w:val="none"/>
              </w:rPr>
            </w:pPr>
          </w:p>
        </w:tc>
        <w:tc>
          <w:tcPr>
            <w:tcW w:w="461" w:type="dxa"/>
            <w:noWrap w:val="0"/>
            <w:vAlign w:val="center"/>
          </w:tcPr>
          <w:p>
            <w:pPr>
              <w:widowControl/>
              <w:tabs>
                <w:tab w:val="left" w:pos="275"/>
              </w:tabs>
              <w:spacing w:line="260" w:lineRule="exact"/>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一般</w:t>
            </w:r>
          </w:p>
        </w:tc>
        <w:tc>
          <w:tcPr>
            <w:tcW w:w="1304" w:type="dxa"/>
            <w:noWrap w:val="0"/>
            <w:vAlign w:val="center"/>
          </w:tcPr>
          <w:p>
            <w:pPr>
              <w:rPr>
                <w:rFonts w:hint="default" w:ascii="宋体" w:hAnsi="宋体" w:eastAsia="宋体" w:cs="宋体"/>
                <w:color w:val="auto"/>
                <w:szCs w:val="21"/>
                <w:highlight w:val="none"/>
                <w:lang w:val="en-US" w:eastAsia="zh-CN"/>
              </w:rPr>
            </w:pPr>
            <w:r>
              <w:rPr>
                <w:rFonts w:hint="eastAsia" w:ascii="宋体" w:hAnsi="宋体" w:eastAsia="宋体" w:cs="Arial Unicode MS"/>
                <w:color w:val="000000"/>
                <w:kern w:val="0"/>
                <w:szCs w:val="21"/>
                <w:lang w:eastAsia="zh-CN"/>
              </w:rPr>
              <w:t>场地面积多于</w:t>
            </w:r>
            <w:r>
              <w:rPr>
                <w:rFonts w:hint="eastAsia" w:ascii="宋体" w:hAnsi="宋体" w:eastAsia="宋体" w:cs="Arial Unicode MS"/>
                <w:color w:val="000000"/>
                <w:kern w:val="0"/>
                <w:szCs w:val="21"/>
                <w:lang w:val="en-US" w:eastAsia="zh-CN"/>
              </w:rPr>
              <w:t>100</w:t>
            </w:r>
            <w:r>
              <w:rPr>
                <w:rFonts w:hint="default" w:ascii="宋体" w:hAnsi="宋体" w:cs="Arial Unicode MS"/>
                <w:color w:val="000000"/>
                <w:kern w:val="0"/>
                <w:szCs w:val="21"/>
                <w:lang w:eastAsia="zh-CN"/>
              </w:rPr>
              <w:t>平方米</w:t>
            </w:r>
            <w:r>
              <w:rPr>
                <w:rFonts w:hint="eastAsia" w:ascii="宋体" w:hAnsi="宋体" w:eastAsia="宋体" w:cs="Arial Unicode MS"/>
                <w:color w:val="000000"/>
                <w:kern w:val="0"/>
                <w:szCs w:val="21"/>
                <w:lang w:eastAsia="zh-CN"/>
              </w:rPr>
              <w:t>少于</w:t>
            </w:r>
            <w:r>
              <w:rPr>
                <w:rFonts w:hint="eastAsia" w:ascii="宋体" w:hAnsi="宋体" w:eastAsia="宋体" w:cs="Arial Unicode MS"/>
                <w:color w:val="000000"/>
                <w:kern w:val="0"/>
                <w:szCs w:val="21"/>
                <w:lang w:val="en-US" w:eastAsia="zh-CN"/>
              </w:rPr>
              <w:t>200</w:t>
            </w:r>
            <w:r>
              <w:rPr>
                <w:rFonts w:hint="default" w:ascii="宋体" w:hAnsi="宋体" w:cs="Arial Unicode MS"/>
                <w:color w:val="000000"/>
                <w:kern w:val="0"/>
                <w:szCs w:val="21"/>
                <w:lang w:eastAsia="zh-CN"/>
              </w:rPr>
              <w:t>平方米</w:t>
            </w:r>
            <w:r>
              <w:rPr>
                <w:rFonts w:hint="eastAsia" w:ascii="宋体" w:hAnsi="宋体" w:eastAsia="宋体" w:cs="Arial Unicode MS"/>
                <w:color w:val="000000"/>
                <w:kern w:val="0"/>
                <w:szCs w:val="21"/>
                <w:lang w:eastAsia="zh-CN"/>
              </w:rPr>
              <w:t>的</w:t>
            </w:r>
          </w:p>
        </w:tc>
        <w:tc>
          <w:tcPr>
            <w:tcW w:w="1070" w:type="dxa"/>
            <w:noWrap w:val="0"/>
            <w:vAlign w:val="center"/>
          </w:tcPr>
          <w:p>
            <w:pPr>
              <w:spacing w:line="260" w:lineRule="exact"/>
              <w:rPr>
                <w:rFonts w:hint="eastAsia" w:ascii="宋体" w:hAnsi="宋体" w:cs="宋体"/>
                <w:color w:val="auto"/>
              </w:rPr>
            </w:pPr>
            <w:r>
              <w:rPr>
                <w:rFonts w:hint="eastAsia" w:ascii="宋体" w:hAnsi="宋体" w:cs="宋体"/>
                <w:color w:val="auto"/>
              </w:rPr>
              <w:t>对建设单位处十三</w:t>
            </w:r>
            <w:r>
              <w:rPr>
                <w:rFonts w:hint="eastAsia" w:ascii="宋体" w:hAnsi="宋体" w:cs="宋体"/>
                <w:color w:val="auto"/>
                <w:lang w:eastAsia="zh-CN"/>
              </w:rPr>
              <w:t>万</w:t>
            </w:r>
            <w:r>
              <w:rPr>
                <w:rFonts w:hint="eastAsia" w:ascii="宋体" w:hAnsi="宋体" w:cs="宋体"/>
                <w:color w:val="auto"/>
              </w:rPr>
              <w:t>元以上十七万元以下罚款</w:t>
            </w:r>
          </w:p>
        </w:tc>
        <w:tc>
          <w:tcPr>
            <w:tcW w:w="1239" w:type="dxa"/>
            <w:vMerge w:val="continue"/>
            <w:noWrap w:val="0"/>
            <w:vAlign w:val="center"/>
          </w:tcPr>
          <w:p>
            <w:pPr>
              <w:spacing w:line="260" w:lineRule="exact"/>
              <w:ind w:firstLine="420" w:firstLineChars="200"/>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725"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034"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458"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3115"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715"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c>
          <w:tcPr>
            <w:tcW w:w="485" w:type="dxa"/>
            <w:vMerge w:val="continue"/>
            <w:noWrap w:val="0"/>
            <w:vAlign w:val="center"/>
          </w:tcPr>
          <w:p>
            <w:pPr>
              <w:widowControl/>
              <w:tabs>
                <w:tab w:val="left" w:pos="275"/>
              </w:tabs>
              <w:spacing w:line="260" w:lineRule="exact"/>
              <w:jc w:val="both"/>
              <w:rPr>
                <w:rFonts w:hint="eastAsia" w:ascii="宋体" w:hAnsi="宋体" w:cs="宋体"/>
                <w:color w:val="auto"/>
                <w:kern w:val="0"/>
                <w:szCs w:val="21"/>
                <w:highlight w:val="none"/>
              </w:rPr>
            </w:pPr>
          </w:p>
        </w:tc>
        <w:tc>
          <w:tcPr>
            <w:tcW w:w="461" w:type="dxa"/>
            <w:noWrap w:val="0"/>
            <w:vAlign w:val="center"/>
          </w:tcPr>
          <w:p>
            <w:pPr>
              <w:widowControl/>
              <w:tabs>
                <w:tab w:val="left" w:pos="275"/>
              </w:tabs>
              <w:spacing w:line="260" w:lineRule="exact"/>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严重</w:t>
            </w:r>
          </w:p>
        </w:tc>
        <w:tc>
          <w:tcPr>
            <w:tcW w:w="1304" w:type="dxa"/>
            <w:noWrap w:val="0"/>
            <w:vAlign w:val="center"/>
          </w:tcPr>
          <w:p>
            <w:pPr>
              <w:rPr>
                <w:rFonts w:hint="default" w:ascii="宋体" w:hAnsi="宋体" w:eastAsia="宋体" w:cs="宋体"/>
                <w:color w:val="auto"/>
                <w:szCs w:val="21"/>
                <w:highlight w:val="none"/>
                <w:lang w:val="en-US" w:eastAsia="zh-CN"/>
              </w:rPr>
            </w:pPr>
            <w:r>
              <w:rPr>
                <w:rFonts w:hint="eastAsia" w:ascii="宋体" w:hAnsi="宋体" w:eastAsia="宋体" w:cs="Arial Unicode MS"/>
                <w:color w:val="000000"/>
                <w:kern w:val="0"/>
                <w:szCs w:val="21"/>
                <w:lang w:eastAsia="zh-CN"/>
              </w:rPr>
              <w:t>场地面积多于</w:t>
            </w:r>
            <w:r>
              <w:rPr>
                <w:rFonts w:hint="eastAsia" w:ascii="宋体" w:hAnsi="宋体" w:eastAsia="宋体" w:cs="Arial Unicode MS"/>
                <w:color w:val="000000"/>
                <w:kern w:val="0"/>
                <w:szCs w:val="21"/>
                <w:lang w:val="en-US" w:eastAsia="zh-CN"/>
              </w:rPr>
              <w:t>200</w:t>
            </w:r>
            <w:r>
              <w:rPr>
                <w:rFonts w:hint="default" w:ascii="宋体" w:hAnsi="宋体" w:cs="Arial Unicode MS"/>
                <w:color w:val="000000"/>
                <w:kern w:val="0"/>
                <w:szCs w:val="21"/>
                <w:lang w:eastAsia="zh-CN"/>
              </w:rPr>
              <w:t>平方米</w:t>
            </w:r>
            <w:r>
              <w:rPr>
                <w:rFonts w:hint="eastAsia" w:ascii="宋体" w:hAnsi="宋体" w:eastAsia="宋体" w:cs="Arial Unicode MS"/>
                <w:color w:val="000000"/>
                <w:kern w:val="0"/>
                <w:szCs w:val="21"/>
                <w:lang w:eastAsia="zh-CN"/>
              </w:rPr>
              <w:t>的</w:t>
            </w:r>
          </w:p>
        </w:tc>
        <w:tc>
          <w:tcPr>
            <w:tcW w:w="1070" w:type="dxa"/>
            <w:noWrap w:val="0"/>
            <w:vAlign w:val="center"/>
          </w:tcPr>
          <w:p>
            <w:pPr>
              <w:spacing w:line="260" w:lineRule="exact"/>
              <w:rPr>
                <w:rFonts w:hint="eastAsia" w:ascii="宋体" w:hAnsi="宋体" w:cs="宋体"/>
                <w:color w:val="auto"/>
                <w:szCs w:val="21"/>
                <w:highlight w:val="none"/>
              </w:rPr>
            </w:pPr>
            <w:r>
              <w:rPr>
                <w:rFonts w:hint="eastAsia" w:ascii="宋体" w:hAnsi="宋体" w:cs="宋体"/>
                <w:color w:val="auto"/>
                <w:szCs w:val="21"/>
                <w:highlight w:val="none"/>
              </w:rPr>
              <w:t>对建设单位处十七万元以上二十万元以下罚款</w:t>
            </w:r>
          </w:p>
        </w:tc>
        <w:tc>
          <w:tcPr>
            <w:tcW w:w="1239"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r>
    </w:tbl>
    <w:p>
      <w:pPr>
        <w:ind w:firstLine="0" w:firstLineChars="0"/>
        <w:jc w:val="both"/>
        <w:rPr>
          <w:rFonts w:hint="eastAsia"/>
          <w:color w:val="auto"/>
          <w:lang w:val="en-US" w:eastAsia="zh-CN"/>
        </w:rPr>
      </w:pPr>
      <w:r>
        <w:rPr>
          <w:rFonts w:hint="eastAsia"/>
          <w:color w:val="FF0000"/>
          <w:lang w:val="en-US" w:eastAsia="zh-CN"/>
        </w:rPr>
        <w:br w:type="page"/>
      </w:r>
      <w:r>
        <w:rPr>
          <w:rFonts w:hint="eastAsia" w:ascii="黑体" w:hAnsi="黑体" w:eastAsia="黑体" w:cs="黑体"/>
          <w:b/>
          <w:bCs/>
          <w:color w:val="auto"/>
          <w:sz w:val="28"/>
          <w:szCs w:val="24"/>
          <w:lang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034"/>
        <w:gridCol w:w="2458"/>
        <w:gridCol w:w="3115"/>
        <w:gridCol w:w="715"/>
        <w:gridCol w:w="485"/>
        <w:gridCol w:w="461"/>
        <w:gridCol w:w="1304"/>
        <w:gridCol w:w="107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5" w:type="dxa"/>
            <w:noWrap w:val="0"/>
            <w:vAlign w:val="center"/>
          </w:tcPr>
          <w:p>
            <w:pPr>
              <w:widowControl/>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2034" w:type="dxa"/>
            <w:noWrap w:val="0"/>
            <w:vAlign w:val="center"/>
          </w:tcPr>
          <w:p>
            <w:pPr>
              <w:widowControl/>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458" w:type="dxa"/>
            <w:noWrap w:val="0"/>
            <w:vAlign w:val="center"/>
          </w:tcPr>
          <w:p>
            <w:pPr>
              <w:widowControl/>
              <w:spacing w:line="260" w:lineRule="exact"/>
              <w:ind w:firstLine="421" w:firstLineChars="200"/>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违反条款</w:t>
            </w:r>
          </w:p>
        </w:tc>
        <w:tc>
          <w:tcPr>
            <w:tcW w:w="3115" w:type="dxa"/>
            <w:noWrap w:val="0"/>
            <w:vAlign w:val="center"/>
          </w:tcPr>
          <w:p>
            <w:pPr>
              <w:spacing w:line="260" w:lineRule="exact"/>
              <w:ind w:firstLine="1054" w:firstLineChars="5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15"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250" w:type="dxa"/>
            <w:gridSpan w:val="3"/>
            <w:noWrap w:val="0"/>
            <w:vAlign w:val="center"/>
          </w:tcPr>
          <w:p>
            <w:pPr>
              <w:spacing w:line="260" w:lineRule="exact"/>
              <w:ind w:firstLine="210" w:firstLineChars="100"/>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违法情节和后果</w:t>
            </w:r>
          </w:p>
        </w:tc>
        <w:tc>
          <w:tcPr>
            <w:tcW w:w="1070" w:type="dxa"/>
            <w:noWrap w:val="0"/>
            <w:vAlign w:val="center"/>
          </w:tcPr>
          <w:p>
            <w:pPr>
              <w:spacing w:line="260" w:lineRule="exact"/>
              <w:rPr>
                <w:rFonts w:hint="eastAsia" w:ascii="宋体" w:hAnsi="宋体" w:eastAsia="宋体" w:cs="宋体"/>
                <w:b/>
                <w:bCs/>
                <w:color w:val="auto"/>
                <w:lang w:eastAsia="zh-CN"/>
              </w:rPr>
            </w:pPr>
            <w:r>
              <w:rPr>
                <w:rFonts w:hint="eastAsia" w:ascii="宋体" w:hAnsi="宋体" w:cs="宋体"/>
                <w:b/>
                <w:bCs/>
                <w:color w:val="auto"/>
                <w:lang w:eastAsia="zh-CN"/>
              </w:rPr>
              <w:t>处罚自由裁量基准</w:t>
            </w:r>
          </w:p>
        </w:tc>
        <w:tc>
          <w:tcPr>
            <w:tcW w:w="1239" w:type="dxa"/>
            <w:noWrap w:val="0"/>
            <w:vAlign w:val="center"/>
          </w:tcPr>
          <w:p>
            <w:pPr>
              <w:widowControl/>
              <w:tabs>
                <w:tab w:val="left" w:pos="275"/>
              </w:tabs>
              <w:spacing w:line="260" w:lineRule="exact"/>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cs="宋体"/>
                <w:b/>
                <w:bCs/>
                <w:color w:val="auto"/>
                <w:lang w:val="en-US" w:eastAsia="zh-CN"/>
              </w:rPr>
            </w:pPr>
            <w:r>
              <w:rPr>
                <w:rFonts w:hint="eastAsia" w:ascii="宋体" w:hAnsi="宋体" w:cs="宋体"/>
                <w:b w:val="0"/>
                <w:bCs w:val="0"/>
                <w:color w:val="auto"/>
                <w:lang w:val="en-US" w:eastAsia="zh-CN"/>
              </w:rPr>
              <w:t>5</w:t>
            </w:r>
          </w:p>
        </w:tc>
        <w:tc>
          <w:tcPr>
            <w:tcW w:w="2034" w:type="dxa"/>
            <w:vMerge w:val="restart"/>
            <w:noWrap w:val="0"/>
            <w:vAlign w:val="center"/>
          </w:tcPr>
          <w:p>
            <w:pPr>
              <w:widowControl/>
              <w:spacing w:line="260" w:lineRule="exact"/>
              <w:ind w:firstLine="420" w:firstLineChars="200"/>
              <w:rPr>
                <w:rFonts w:hint="eastAsia" w:ascii="宋体" w:hAnsi="宋体" w:cs="宋体"/>
                <w:b/>
                <w:bCs/>
                <w:color w:val="auto"/>
                <w:lang w:eastAsia="zh-CN"/>
              </w:rPr>
            </w:pPr>
            <w:r>
              <w:rPr>
                <w:rFonts w:hint="eastAsia" w:ascii="宋体" w:hAnsi="宋体" w:cs="宋体"/>
                <w:color w:val="auto"/>
              </w:rPr>
              <w:t>未取得燃气经营许可证从事燃气经营活动</w:t>
            </w:r>
          </w:p>
        </w:tc>
        <w:tc>
          <w:tcPr>
            <w:tcW w:w="2458" w:type="dxa"/>
            <w:vMerge w:val="restart"/>
            <w:noWrap w:val="0"/>
            <w:vAlign w:val="center"/>
          </w:tcPr>
          <w:p>
            <w:pPr>
              <w:spacing w:line="260" w:lineRule="exact"/>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第十九条</w:t>
            </w:r>
            <w:r>
              <w:rPr>
                <w:rFonts w:hint="eastAsia" w:ascii="宋体" w:hAnsi="宋体" w:cs="宋体"/>
                <w:color w:val="auto"/>
                <w:lang w:eastAsia="zh-CN"/>
              </w:rPr>
              <w:t>：</w:t>
            </w:r>
            <w:r>
              <w:rPr>
                <w:rFonts w:hint="eastAsia" w:ascii="宋体" w:hAnsi="宋体" w:cs="宋体"/>
                <w:color w:val="auto"/>
              </w:rPr>
              <w:t>本市燃气经营实行许可制度。从事燃气经营活动的企业，应当具备下列条件：</w:t>
            </w:r>
          </w:p>
          <w:p>
            <w:pPr>
              <w:spacing w:line="260" w:lineRule="exact"/>
              <w:ind w:firstLine="420" w:firstLineChars="200"/>
              <w:rPr>
                <w:rFonts w:hint="eastAsia" w:ascii="宋体" w:hAnsi="宋体" w:cs="宋体"/>
                <w:color w:val="auto"/>
              </w:rPr>
            </w:pPr>
            <w:r>
              <w:rPr>
                <w:rFonts w:hint="eastAsia" w:ascii="宋体" w:hAnsi="宋体" w:cs="宋体"/>
                <w:color w:val="auto"/>
              </w:rPr>
              <w:t>（一）符合燃气发展规划要求。</w:t>
            </w:r>
          </w:p>
          <w:p>
            <w:pPr>
              <w:spacing w:line="260" w:lineRule="exact"/>
              <w:ind w:firstLine="420" w:firstLineChars="200"/>
              <w:rPr>
                <w:rFonts w:hint="eastAsia" w:ascii="宋体" w:hAnsi="宋体" w:cs="宋体"/>
                <w:color w:val="auto"/>
              </w:rPr>
            </w:pPr>
            <w:r>
              <w:rPr>
                <w:rFonts w:hint="eastAsia" w:ascii="宋体" w:hAnsi="宋体" w:cs="宋体"/>
                <w:color w:val="auto"/>
              </w:rPr>
              <w:t>（二）有符合国家标准及满足燃气经营活动需要的燃气设施。</w:t>
            </w:r>
          </w:p>
          <w:p>
            <w:pPr>
              <w:spacing w:line="260" w:lineRule="exact"/>
              <w:ind w:firstLine="420" w:firstLineChars="200"/>
              <w:rPr>
                <w:rFonts w:hint="eastAsia" w:ascii="宋体" w:hAnsi="宋体" w:cs="宋体"/>
                <w:color w:val="auto"/>
              </w:rPr>
            </w:pPr>
            <w:r>
              <w:rPr>
                <w:rFonts w:hint="eastAsia" w:ascii="宋体" w:hAnsi="宋体" w:cs="宋体"/>
                <w:color w:val="auto"/>
              </w:rPr>
              <w:t>（三）有稳定、可靠和符合国家标准的燃气气源。</w:t>
            </w:r>
          </w:p>
          <w:p>
            <w:pPr>
              <w:spacing w:line="260" w:lineRule="exact"/>
              <w:ind w:firstLine="420" w:firstLineChars="200"/>
              <w:rPr>
                <w:rFonts w:hint="eastAsia" w:ascii="宋体" w:hAnsi="宋体" w:cs="宋体"/>
                <w:color w:val="auto"/>
              </w:rPr>
            </w:pPr>
            <w:r>
              <w:rPr>
                <w:rFonts w:hint="eastAsia" w:ascii="宋体" w:hAnsi="宋体" w:cs="宋体"/>
                <w:color w:val="auto"/>
              </w:rPr>
              <w:t>（四）有符合安全要求的固定经营场所。</w:t>
            </w:r>
          </w:p>
          <w:p>
            <w:pPr>
              <w:spacing w:line="260" w:lineRule="exact"/>
              <w:ind w:firstLine="420" w:firstLineChars="200"/>
              <w:rPr>
                <w:rFonts w:hint="eastAsia" w:ascii="宋体" w:hAnsi="宋体" w:cs="宋体"/>
                <w:color w:val="auto"/>
              </w:rPr>
            </w:pPr>
            <w:r>
              <w:rPr>
                <w:rFonts w:hint="eastAsia" w:ascii="宋体" w:hAnsi="宋体" w:cs="宋体"/>
                <w:color w:val="auto"/>
              </w:rPr>
              <w:t>（五）企业的主要负责人、安全生产管理人员以及运行、维护和抢修人员经专业考核合格。</w:t>
            </w:r>
          </w:p>
          <w:p>
            <w:pPr>
              <w:spacing w:line="260" w:lineRule="exact"/>
              <w:ind w:firstLine="420" w:firstLineChars="200"/>
              <w:rPr>
                <w:rFonts w:hint="eastAsia" w:ascii="宋体" w:hAnsi="宋体" w:cs="宋体"/>
                <w:color w:val="auto"/>
              </w:rPr>
            </w:pPr>
            <w:r>
              <w:rPr>
                <w:rFonts w:hint="eastAsia" w:ascii="宋体" w:hAnsi="宋体" w:cs="宋体"/>
                <w:color w:val="auto"/>
              </w:rPr>
              <w:t>（六）有健全的燃气经营管理体系、安全管理制度和安全事故应急预案。</w:t>
            </w:r>
          </w:p>
          <w:p>
            <w:pPr>
              <w:spacing w:line="260" w:lineRule="exact"/>
              <w:ind w:firstLine="420" w:firstLineChars="200"/>
              <w:rPr>
                <w:rFonts w:hint="eastAsia" w:ascii="宋体" w:hAnsi="宋体" w:cs="宋体"/>
                <w:color w:val="auto"/>
              </w:rPr>
            </w:pPr>
            <w:r>
              <w:rPr>
                <w:rFonts w:hint="eastAsia" w:ascii="宋体" w:hAnsi="宋体" w:cs="宋体"/>
                <w:color w:val="auto"/>
              </w:rPr>
              <w:t>（七）有与其经营规模相适应的抢险抢修能力、风险承担能力和赔付能力。</w:t>
            </w:r>
          </w:p>
          <w:p>
            <w:pPr>
              <w:spacing w:line="260" w:lineRule="exact"/>
              <w:ind w:firstLine="420" w:firstLineChars="200"/>
              <w:rPr>
                <w:rFonts w:hint="eastAsia" w:ascii="宋体" w:hAnsi="宋体" w:cs="宋体"/>
                <w:color w:val="auto"/>
              </w:rPr>
            </w:pPr>
            <w:r>
              <w:rPr>
                <w:rFonts w:hint="eastAsia" w:ascii="宋体" w:hAnsi="宋体" w:cs="宋体"/>
                <w:color w:val="auto"/>
              </w:rPr>
              <w:t>（八）符合法律、法规和国家标准规定的其他条件。</w:t>
            </w:r>
          </w:p>
          <w:p>
            <w:pPr>
              <w:spacing w:line="260" w:lineRule="exact"/>
              <w:ind w:firstLine="420" w:firstLineChars="200"/>
              <w:rPr>
                <w:rFonts w:hint="eastAsia" w:ascii="宋体" w:hAnsi="宋体" w:cs="宋体"/>
                <w:color w:val="auto"/>
              </w:rPr>
            </w:pPr>
          </w:p>
          <w:p>
            <w:pPr>
              <w:spacing w:line="260" w:lineRule="exact"/>
              <w:rPr>
                <w:rFonts w:hint="eastAsia" w:ascii="宋体" w:hAnsi="宋体" w:eastAsia="宋体" w:cs="宋体"/>
                <w:color w:val="auto"/>
                <w:lang w:eastAsia="zh-CN"/>
              </w:rPr>
            </w:pPr>
            <w:r>
              <w:rPr>
                <w:rFonts w:hint="eastAsia" w:ascii="宋体" w:hAnsi="宋体" w:cs="宋体"/>
                <w:color w:val="auto"/>
                <w:lang w:eastAsia="zh-CN"/>
              </w:rPr>
              <w:t>《珠海市燃气管理办法》第二十条：企业从事燃气经营活动，应当向市燃气行政主管部门提出申请。市燃气行政主管部门应当自受理申请之日起二十日内完成审查，符合条件的按规定颁发燃气经营许可证，不符合条件的应当书面说明理由。</w:t>
            </w:r>
          </w:p>
          <w:p>
            <w:pPr>
              <w:spacing w:line="260" w:lineRule="exact"/>
              <w:rPr>
                <w:rFonts w:hint="eastAsia" w:ascii="宋体" w:hAnsi="宋体" w:eastAsia="宋体" w:cs="宋体"/>
                <w:color w:val="auto"/>
                <w:lang w:eastAsia="zh-CN"/>
              </w:rPr>
            </w:pPr>
          </w:p>
          <w:p>
            <w:pPr>
              <w:spacing w:line="260" w:lineRule="exact"/>
              <w:rPr>
                <w:rFonts w:hint="eastAsia" w:ascii="宋体" w:hAnsi="宋体" w:eastAsia="宋体" w:cs="宋体"/>
                <w:color w:val="auto"/>
                <w:lang w:eastAsia="zh-CN"/>
              </w:rPr>
            </w:pPr>
          </w:p>
          <w:p>
            <w:pPr>
              <w:widowControl/>
              <w:spacing w:line="260" w:lineRule="exact"/>
              <w:ind w:firstLine="421" w:firstLineChars="200"/>
              <w:jc w:val="both"/>
              <w:rPr>
                <w:rFonts w:hint="eastAsia" w:ascii="宋体" w:hAnsi="宋体" w:cs="宋体"/>
                <w:b/>
                <w:bCs/>
                <w:color w:val="auto"/>
                <w:kern w:val="0"/>
                <w:szCs w:val="21"/>
                <w:lang w:eastAsia="zh-CN"/>
              </w:rPr>
            </w:pPr>
          </w:p>
        </w:tc>
        <w:tc>
          <w:tcPr>
            <w:tcW w:w="3115" w:type="dxa"/>
            <w:vMerge w:val="restart"/>
            <w:noWrap w:val="0"/>
            <w:vAlign w:val="center"/>
          </w:tcPr>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第五十七条</w:t>
            </w:r>
            <w:r>
              <w:rPr>
                <w:rFonts w:hint="eastAsia" w:ascii="宋体" w:hAnsi="宋体" w:cs="宋体"/>
                <w:color w:val="auto"/>
                <w:lang w:eastAsia="zh-CN"/>
              </w:rPr>
              <w:t>第一款：</w:t>
            </w:r>
            <w:r>
              <w:rPr>
                <w:rFonts w:hint="eastAsia" w:ascii="宋体" w:hAnsi="宋体" w:cs="宋体"/>
                <w:color w:val="auto"/>
              </w:rPr>
              <w:t>违反本办法第十九条、第二十条规定，未取得燃气经营许可证从事燃气经营活动的，由城市管理行政执法部门责令停止违法行为，没收违法所得，处五万元以上五十万元以下罚款。</w:t>
            </w:r>
          </w:p>
          <w:p>
            <w:pPr>
              <w:spacing w:line="260" w:lineRule="exact"/>
              <w:ind w:firstLine="1054" w:firstLineChars="500"/>
              <w:rPr>
                <w:rFonts w:hint="eastAsia" w:ascii="宋体" w:hAnsi="宋体" w:cs="宋体"/>
                <w:b/>
                <w:bCs/>
                <w:color w:val="auto"/>
                <w:lang w:eastAsia="zh-CN"/>
              </w:rPr>
            </w:pPr>
          </w:p>
        </w:tc>
        <w:tc>
          <w:tcPr>
            <w:tcW w:w="715" w:type="dxa"/>
            <w:vMerge w:val="restart"/>
            <w:noWrap w:val="0"/>
            <w:vAlign w:val="center"/>
          </w:tcPr>
          <w:p>
            <w:pPr>
              <w:spacing w:line="260" w:lineRule="exact"/>
              <w:rPr>
                <w:rFonts w:hint="eastAsia" w:ascii="宋体" w:hAnsi="宋体" w:cs="宋体"/>
                <w:color w:val="auto"/>
                <w:lang w:val="en-US" w:eastAsia="zh-CN"/>
              </w:rPr>
            </w:pPr>
            <w:r>
              <w:rPr>
                <w:rFonts w:hint="eastAsia" w:ascii="宋体" w:hAnsi="宋体" w:cs="宋体"/>
                <w:color w:val="auto"/>
                <w:lang w:val="en-US" w:eastAsia="zh-CN"/>
              </w:rPr>
              <w:t>罚款</w:t>
            </w:r>
          </w:p>
          <w:p>
            <w:pPr>
              <w:spacing w:line="260" w:lineRule="exact"/>
              <w:rPr>
                <w:rFonts w:hint="eastAsia" w:ascii="宋体" w:hAnsi="宋体" w:cs="宋体"/>
                <w:b/>
                <w:bCs/>
                <w:color w:val="auto"/>
                <w:lang w:val="en-US" w:eastAsia="zh-CN"/>
              </w:rPr>
            </w:pPr>
            <w:r>
              <w:rPr>
                <w:rFonts w:hint="eastAsia" w:ascii="宋体" w:hAnsi="宋体" w:cs="宋体"/>
                <w:color w:val="auto"/>
                <w:lang w:val="en-US" w:eastAsia="zh-CN"/>
              </w:rPr>
              <w:t>没收违法所得</w:t>
            </w:r>
          </w:p>
        </w:tc>
        <w:tc>
          <w:tcPr>
            <w:tcW w:w="485" w:type="dxa"/>
            <w:vMerge w:val="restart"/>
            <w:noWrap w:val="0"/>
            <w:vAlign w:val="center"/>
          </w:tcPr>
          <w:p>
            <w:pPr>
              <w:widowControl/>
              <w:tabs>
                <w:tab w:val="left" w:pos="275"/>
              </w:tabs>
              <w:spacing w:line="260" w:lineRule="exact"/>
              <w:jc w:val="both"/>
              <w:rPr>
                <w:rFonts w:hint="eastAsia" w:ascii="宋体" w:hAnsi="宋体" w:cs="宋体"/>
                <w:color w:val="auto"/>
                <w:kern w:val="0"/>
                <w:szCs w:val="21"/>
                <w:highlight w:val="none"/>
                <w:lang w:val="en-US" w:eastAsia="zh-CN"/>
              </w:rPr>
            </w:pPr>
            <w:r>
              <w:rPr>
                <w:rFonts w:hint="eastAsia" w:ascii="宋体" w:hAnsi="宋体" w:cs="宋体"/>
                <w:color w:val="auto"/>
                <w:highlight w:val="none"/>
              </w:rPr>
              <w:t>逾期不改正的</w:t>
            </w:r>
          </w:p>
        </w:tc>
        <w:tc>
          <w:tcPr>
            <w:tcW w:w="461" w:type="dxa"/>
            <w:noWrap w:val="0"/>
            <w:vAlign w:val="center"/>
          </w:tcPr>
          <w:p>
            <w:pPr>
              <w:widowControl/>
              <w:tabs>
                <w:tab w:val="left" w:pos="275"/>
              </w:tabs>
              <w:spacing w:line="260" w:lineRule="exact"/>
              <w:jc w:val="both"/>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轻微</w:t>
            </w:r>
          </w:p>
        </w:tc>
        <w:tc>
          <w:tcPr>
            <w:tcW w:w="1304" w:type="dxa"/>
            <w:noWrap w:val="0"/>
            <w:vAlign w:val="center"/>
          </w:tcPr>
          <w:p>
            <w:pPr>
              <w:rPr>
                <w:rFonts w:hint="eastAsia" w:ascii="宋体" w:hAnsi="宋体" w:eastAsia="宋体" w:cs="宋体"/>
                <w:color w:val="000000"/>
                <w:kern w:val="0"/>
                <w:szCs w:val="21"/>
                <w:lang w:eastAsia="zh-CN"/>
              </w:rPr>
            </w:pPr>
            <w:r>
              <w:rPr>
                <w:rFonts w:hint="eastAsia" w:ascii="宋体" w:hAnsi="宋体" w:cs="宋体"/>
                <w:color w:val="000000"/>
                <w:kern w:val="0"/>
                <w:szCs w:val="21"/>
              </w:rPr>
              <w:t>未取得燃气经营许可证</w:t>
            </w:r>
            <w:r>
              <w:rPr>
                <w:rFonts w:hint="eastAsia" w:ascii="宋体" w:hAnsi="宋体" w:eastAsia="宋体" w:cs="宋体"/>
                <w:color w:val="000000"/>
                <w:kern w:val="0"/>
                <w:szCs w:val="21"/>
              </w:rPr>
              <w:t>经营时间</w:t>
            </w:r>
            <w:r>
              <w:rPr>
                <w:rFonts w:hint="eastAsia" w:ascii="宋体" w:hAnsi="宋体" w:eastAsia="宋体" w:cs="宋体"/>
                <w:color w:val="000000"/>
                <w:kern w:val="0"/>
                <w:szCs w:val="21"/>
                <w:lang w:eastAsia="zh-CN"/>
              </w:rPr>
              <w:t>少于</w:t>
            </w:r>
            <w:r>
              <w:rPr>
                <w:rFonts w:hint="eastAsia" w:ascii="宋体" w:hAnsi="宋体" w:eastAsia="宋体" w:cs="宋体"/>
                <w:color w:val="000000"/>
                <w:kern w:val="0"/>
                <w:szCs w:val="21"/>
              </w:rPr>
              <w:t>1个月</w:t>
            </w:r>
            <w:r>
              <w:rPr>
                <w:rFonts w:hint="eastAsia" w:ascii="宋体" w:hAnsi="宋体" w:eastAsia="宋体" w:cs="宋体"/>
                <w:color w:val="000000"/>
                <w:kern w:val="0"/>
                <w:szCs w:val="21"/>
                <w:lang w:eastAsia="zh-CN"/>
              </w:rPr>
              <w:t>的</w:t>
            </w:r>
          </w:p>
          <w:p>
            <w:pPr>
              <w:rPr>
                <w:rFonts w:hint="eastAsia" w:ascii="宋体" w:hAnsi="宋体" w:cs="宋体"/>
                <w:color w:val="auto"/>
                <w:szCs w:val="21"/>
                <w:highlight w:val="none"/>
              </w:rPr>
            </w:pPr>
          </w:p>
        </w:tc>
        <w:tc>
          <w:tcPr>
            <w:tcW w:w="1070" w:type="dxa"/>
            <w:noWrap w:val="0"/>
            <w:vAlign w:val="center"/>
          </w:tcPr>
          <w:p>
            <w:pPr>
              <w:rPr>
                <w:rFonts w:hint="eastAsia" w:ascii="宋体" w:hAnsi="宋体" w:cs="宋体"/>
                <w:b/>
                <w:bCs/>
                <w:color w:val="auto"/>
                <w:lang w:eastAsia="zh-CN"/>
              </w:rPr>
            </w:pPr>
            <w:r>
              <w:rPr>
                <w:rFonts w:hint="eastAsia" w:ascii="宋体" w:hAnsi="宋体" w:cs="宋体"/>
                <w:color w:val="000000"/>
                <w:kern w:val="0"/>
                <w:szCs w:val="21"/>
              </w:rPr>
              <w:t>处</w:t>
            </w:r>
            <w:r>
              <w:rPr>
                <w:rFonts w:hint="eastAsia" w:ascii="宋体" w:hAnsi="宋体" w:cs="宋体"/>
                <w:color w:val="000000"/>
                <w:kern w:val="0"/>
                <w:szCs w:val="21"/>
                <w:lang w:eastAsia="zh-CN"/>
              </w:rPr>
              <w:t>五</w:t>
            </w:r>
            <w:r>
              <w:rPr>
                <w:rFonts w:hint="eastAsia" w:ascii="宋体" w:hAnsi="宋体" w:cs="宋体"/>
                <w:color w:val="000000"/>
                <w:kern w:val="0"/>
                <w:szCs w:val="21"/>
              </w:rPr>
              <w:t>万元以上</w:t>
            </w:r>
            <w:r>
              <w:rPr>
                <w:rFonts w:hint="eastAsia" w:ascii="宋体" w:hAnsi="宋体" w:cs="宋体"/>
                <w:color w:val="000000"/>
                <w:kern w:val="0"/>
                <w:szCs w:val="21"/>
                <w:lang w:eastAsia="zh-CN"/>
              </w:rPr>
              <w:t>二十</w:t>
            </w:r>
            <w:r>
              <w:rPr>
                <w:rFonts w:hint="eastAsia" w:ascii="宋体" w:hAnsi="宋体" w:cs="宋体"/>
                <w:color w:val="000000"/>
                <w:kern w:val="0"/>
                <w:szCs w:val="21"/>
              </w:rPr>
              <w:t>万元以下罚款；有违法所得的，没收违法所得</w:t>
            </w:r>
          </w:p>
        </w:tc>
        <w:tc>
          <w:tcPr>
            <w:tcW w:w="1239" w:type="dxa"/>
            <w:vMerge w:val="restart"/>
            <w:noWrap w:val="0"/>
            <w:vAlign w:val="center"/>
          </w:tcPr>
          <w:p>
            <w:pPr>
              <w:widowControl/>
              <w:tabs>
                <w:tab w:val="left" w:pos="275"/>
              </w:tabs>
              <w:spacing w:line="260" w:lineRule="exact"/>
              <w:jc w:val="both"/>
              <w:rPr>
                <w:rFonts w:hint="eastAsia" w:ascii="宋体" w:hAnsi="宋体" w:cs="宋体"/>
                <w:b/>
                <w:bCs/>
                <w:color w:val="auto"/>
                <w:szCs w:val="21"/>
                <w:lang w:eastAsia="zh-CN"/>
              </w:rPr>
            </w:pPr>
            <w:r>
              <w:rPr>
                <w:rFonts w:hint="eastAsia" w:ascii="宋体" w:hAnsi="宋体" w:cs="宋体"/>
                <w:color w:val="000000"/>
                <w:kern w:val="0"/>
                <w:szCs w:val="21"/>
              </w:rPr>
              <w:t>责令停止违法行为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725"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034"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458"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3115"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715"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c>
          <w:tcPr>
            <w:tcW w:w="485" w:type="dxa"/>
            <w:vMerge w:val="continue"/>
            <w:noWrap w:val="0"/>
            <w:vAlign w:val="center"/>
          </w:tcPr>
          <w:p>
            <w:pPr>
              <w:widowControl/>
              <w:tabs>
                <w:tab w:val="left" w:pos="275"/>
              </w:tabs>
              <w:spacing w:line="260" w:lineRule="exact"/>
              <w:jc w:val="both"/>
              <w:rPr>
                <w:rFonts w:hint="eastAsia" w:ascii="宋体" w:hAnsi="宋体" w:cs="宋体"/>
                <w:color w:val="auto"/>
                <w:kern w:val="0"/>
                <w:szCs w:val="21"/>
                <w:highlight w:val="none"/>
              </w:rPr>
            </w:pPr>
          </w:p>
        </w:tc>
        <w:tc>
          <w:tcPr>
            <w:tcW w:w="461" w:type="dxa"/>
            <w:noWrap w:val="0"/>
            <w:vAlign w:val="center"/>
          </w:tcPr>
          <w:p>
            <w:pPr>
              <w:widowControl/>
              <w:tabs>
                <w:tab w:val="left" w:pos="275"/>
              </w:tabs>
              <w:spacing w:line="260" w:lineRule="exact"/>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一般</w:t>
            </w:r>
          </w:p>
        </w:tc>
        <w:tc>
          <w:tcPr>
            <w:tcW w:w="1304" w:type="dxa"/>
            <w:noWrap w:val="0"/>
            <w:vAlign w:val="center"/>
          </w:tcPr>
          <w:p>
            <w:pP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未取得燃气经营许可证经营时间</w:t>
            </w:r>
            <w:r>
              <w:rPr>
                <w:rFonts w:hint="eastAsia" w:ascii="宋体" w:hAnsi="宋体" w:eastAsia="宋体" w:cs="宋体"/>
                <w:color w:val="000000"/>
                <w:kern w:val="0"/>
                <w:szCs w:val="21"/>
                <w:lang w:eastAsia="zh-CN"/>
              </w:rPr>
              <w:t>多于</w:t>
            </w:r>
            <w:r>
              <w:rPr>
                <w:rFonts w:hint="eastAsia" w:ascii="宋体" w:hAnsi="宋体" w:eastAsia="宋体" w:cs="宋体"/>
                <w:color w:val="000000"/>
                <w:kern w:val="0"/>
                <w:szCs w:val="21"/>
              </w:rPr>
              <w:t>1个月</w:t>
            </w:r>
            <w:r>
              <w:rPr>
                <w:rFonts w:hint="eastAsia" w:ascii="宋体" w:hAnsi="宋体" w:eastAsia="宋体" w:cs="宋体"/>
                <w:color w:val="000000"/>
                <w:kern w:val="0"/>
                <w:szCs w:val="21"/>
                <w:lang w:eastAsia="zh-CN"/>
              </w:rPr>
              <w:t>少于</w:t>
            </w:r>
            <w:r>
              <w:rPr>
                <w:rFonts w:hint="eastAsia" w:ascii="宋体" w:hAnsi="宋体" w:eastAsia="宋体" w:cs="宋体"/>
                <w:color w:val="000000"/>
                <w:kern w:val="0"/>
                <w:szCs w:val="21"/>
              </w:rPr>
              <w:t>2</w:t>
            </w:r>
            <w:r>
              <w:rPr>
                <w:rFonts w:hint="eastAsia" w:ascii="宋体" w:hAnsi="宋体" w:cs="宋体"/>
                <w:color w:val="000000"/>
                <w:kern w:val="0"/>
                <w:szCs w:val="21"/>
                <w:lang w:val="en-US" w:eastAsia="zh-CN"/>
              </w:rPr>
              <w:t>个</w:t>
            </w:r>
            <w:r>
              <w:rPr>
                <w:rFonts w:hint="eastAsia" w:ascii="宋体" w:hAnsi="宋体" w:eastAsia="宋体" w:cs="宋体"/>
                <w:color w:val="000000"/>
                <w:kern w:val="0"/>
                <w:szCs w:val="21"/>
              </w:rPr>
              <w:t>月</w:t>
            </w:r>
            <w:r>
              <w:rPr>
                <w:rFonts w:hint="eastAsia" w:ascii="宋体" w:hAnsi="宋体" w:eastAsia="宋体" w:cs="宋体"/>
                <w:color w:val="000000"/>
                <w:kern w:val="0"/>
                <w:szCs w:val="21"/>
                <w:lang w:eastAsia="zh-CN"/>
              </w:rPr>
              <w:t>的；</w:t>
            </w:r>
          </w:p>
          <w:p>
            <w:pPr>
              <w:rPr>
                <w:rFonts w:hint="eastAsia" w:ascii="宋体" w:hAnsi="宋体" w:eastAsia="宋体" w:cs="宋体"/>
                <w:color w:val="auto"/>
                <w:szCs w:val="21"/>
                <w:highlight w:val="none"/>
                <w:lang w:val="en-US" w:eastAsia="zh-CN"/>
              </w:rPr>
            </w:pPr>
          </w:p>
        </w:tc>
        <w:tc>
          <w:tcPr>
            <w:tcW w:w="1070" w:type="dxa"/>
            <w:noWrap w:val="0"/>
            <w:vAlign w:val="center"/>
          </w:tcPr>
          <w:p>
            <w:pPr>
              <w:rPr>
                <w:rFonts w:hint="eastAsia" w:ascii="宋体" w:hAnsi="宋体" w:cs="宋体"/>
                <w:color w:val="auto"/>
                <w:szCs w:val="21"/>
                <w:highlight w:val="none"/>
              </w:rPr>
            </w:pPr>
            <w:r>
              <w:rPr>
                <w:rFonts w:hint="eastAsia" w:ascii="宋体" w:hAnsi="宋体" w:cs="宋体"/>
                <w:color w:val="000000"/>
                <w:kern w:val="0"/>
                <w:szCs w:val="21"/>
              </w:rPr>
              <w:t>处</w:t>
            </w:r>
            <w:r>
              <w:rPr>
                <w:rFonts w:hint="eastAsia" w:ascii="宋体" w:hAnsi="宋体" w:cs="宋体"/>
                <w:color w:val="000000"/>
                <w:kern w:val="0"/>
                <w:szCs w:val="21"/>
                <w:lang w:eastAsia="zh-CN"/>
              </w:rPr>
              <w:t>二十万元以</w:t>
            </w:r>
            <w:r>
              <w:rPr>
                <w:rFonts w:hint="eastAsia" w:ascii="宋体" w:hAnsi="宋体" w:cs="宋体"/>
                <w:color w:val="000000"/>
                <w:kern w:val="0"/>
                <w:szCs w:val="21"/>
              </w:rPr>
              <w:t>上</w:t>
            </w:r>
            <w:r>
              <w:rPr>
                <w:rFonts w:hint="eastAsia" w:ascii="宋体" w:hAnsi="宋体" w:cs="宋体"/>
                <w:color w:val="000000"/>
                <w:kern w:val="0"/>
                <w:szCs w:val="21"/>
                <w:lang w:eastAsia="zh-CN"/>
              </w:rPr>
              <w:t>四十</w:t>
            </w:r>
            <w:r>
              <w:rPr>
                <w:rFonts w:hint="eastAsia" w:ascii="宋体" w:hAnsi="宋体" w:cs="宋体"/>
                <w:color w:val="000000"/>
                <w:kern w:val="0"/>
                <w:szCs w:val="21"/>
              </w:rPr>
              <w:t>万元以下罚款；有违法所得的，没收违法所得</w:t>
            </w:r>
          </w:p>
        </w:tc>
        <w:tc>
          <w:tcPr>
            <w:tcW w:w="1239"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725"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034"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458"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3115"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715"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c>
          <w:tcPr>
            <w:tcW w:w="485" w:type="dxa"/>
            <w:vMerge w:val="continue"/>
            <w:noWrap w:val="0"/>
            <w:vAlign w:val="center"/>
          </w:tcPr>
          <w:p>
            <w:pPr>
              <w:widowControl/>
              <w:tabs>
                <w:tab w:val="left" w:pos="275"/>
              </w:tabs>
              <w:spacing w:line="260" w:lineRule="exact"/>
              <w:jc w:val="both"/>
              <w:rPr>
                <w:rFonts w:hint="eastAsia" w:ascii="宋体" w:hAnsi="宋体" w:cs="宋体"/>
                <w:color w:val="auto"/>
                <w:kern w:val="0"/>
                <w:szCs w:val="21"/>
                <w:highlight w:val="none"/>
              </w:rPr>
            </w:pPr>
          </w:p>
        </w:tc>
        <w:tc>
          <w:tcPr>
            <w:tcW w:w="461" w:type="dxa"/>
            <w:noWrap w:val="0"/>
            <w:vAlign w:val="center"/>
          </w:tcPr>
          <w:p>
            <w:pPr>
              <w:widowControl/>
              <w:tabs>
                <w:tab w:val="left" w:pos="275"/>
              </w:tabs>
              <w:spacing w:line="260" w:lineRule="exact"/>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严重</w:t>
            </w:r>
          </w:p>
        </w:tc>
        <w:tc>
          <w:tcPr>
            <w:tcW w:w="1304" w:type="dxa"/>
            <w:noWrap w:val="0"/>
            <w:vAlign w:val="center"/>
          </w:tcPr>
          <w:p>
            <w:pP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未取得燃气经营许可证经营时间</w:t>
            </w:r>
            <w:r>
              <w:rPr>
                <w:rFonts w:hint="eastAsia" w:ascii="宋体" w:hAnsi="宋体" w:eastAsia="宋体" w:cs="宋体"/>
                <w:color w:val="000000"/>
                <w:kern w:val="0"/>
                <w:szCs w:val="21"/>
                <w:lang w:eastAsia="zh-CN"/>
              </w:rPr>
              <w:t>多于</w:t>
            </w:r>
            <w:r>
              <w:rPr>
                <w:rFonts w:hint="eastAsia" w:ascii="宋体" w:hAnsi="宋体" w:eastAsia="宋体" w:cs="宋体"/>
                <w:color w:val="000000"/>
                <w:kern w:val="0"/>
                <w:szCs w:val="21"/>
              </w:rPr>
              <w:t>2个月</w:t>
            </w:r>
            <w:r>
              <w:rPr>
                <w:rFonts w:hint="eastAsia" w:ascii="宋体" w:hAnsi="宋体" w:eastAsia="宋体" w:cs="宋体"/>
                <w:color w:val="000000"/>
                <w:kern w:val="0"/>
                <w:szCs w:val="21"/>
                <w:lang w:eastAsia="zh-CN"/>
              </w:rPr>
              <w:t>的；</w:t>
            </w:r>
          </w:p>
          <w:p>
            <w:pPr>
              <w:rPr>
                <w:rFonts w:hint="eastAsia" w:ascii="宋体" w:hAnsi="宋体" w:eastAsia="宋体" w:cs="宋体"/>
                <w:color w:val="000000"/>
                <w:kern w:val="0"/>
                <w:szCs w:val="21"/>
                <w:lang w:val="en-US" w:eastAsia="zh-CN"/>
              </w:rPr>
            </w:pPr>
          </w:p>
        </w:tc>
        <w:tc>
          <w:tcPr>
            <w:tcW w:w="1070" w:type="dxa"/>
            <w:noWrap w:val="0"/>
            <w:vAlign w:val="center"/>
          </w:tcPr>
          <w:p>
            <w:pPr>
              <w:rPr>
                <w:rFonts w:hint="eastAsia" w:ascii="宋体" w:hAnsi="宋体" w:eastAsia="宋体" w:cs="宋体"/>
                <w:color w:val="000000"/>
                <w:kern w:val="0"/>
                <w:szCs w:val="21"/>
              </w:rPr>
            </w:pPr>
            <w:r>
              <w:rPr>
                <w:rFonts w:hint="eastAsia" w:ascii="宋体" w:hAnsi="宋体" w:eastAsia="宋体" w:cs="宋体"/>
                <w:color w:val="000000"/>
                <w:kern w:val="0"/>
                <w:szCs w:val="21"/>
              </w:rPr>
              <w:t>处</w:t>
            </w:r>
            <w:r>
              <w:rPr>
                <w:rFonts w:hint="eastAsia" w:ascii="宋体" w:hAnsi="宋体" w:eastAsia="宋体" w:cs="宋体"/>
                <w:color w:val="000000"/>
                <w:kern w:val="0"/>
                <w:szCs w:val="21"/>
                <w:lang w:eastAsia="zh-CN"/>
              </w:rPr>
              <w:t>四十</w:t>
            </w:r>
            <w:r>
              <w:rPr>
                <w:rFonts w:hint="eastAsia" w:ascii="宋体" w:hAnsi="宋体" w:eastAsia="宋体" w:cs="宋体"/>
                <w:color w:val="000000"/>
                <w:kern w:val="0"/>
                <w:szCs w:val="21"/>
              </w:rPr>
              <w:t>万元以上</w:t>
            </w:r>
            <w:r>
              <w:rPr>
                <w:rFonts w:hint="eastAsia" w:ascii="宋体" w:hAnsi="宋体" w:eastAsia="宋体" w:cs="宋体"/>
                <w:color w:val="000000"/>
                <w:kern w:val="0"/>
                <w:szCs w:val="21"/>
                <w:lang w:eastAsia="zh-CN"/>
              </w:rPr>
              <w:t>五十</w:t>
            </w:r>
            <w:r>
              <w:rPr>
                <w:rFonts w:hint="eastAsia" w:ascii="宋体" w:hAnsi="宋体" w:eastAsia="宋体" w:cs="宋体"/>
                <w:color w:val="000000"/>
                <w:kern w:val="0"/>
                <w:szCs w:val="21"/>
              </w:rPr>
              <w:t>万元以下罚款；有违法所得的，没收违法所得</w:t>
            </w:r>
          </w:p>
        </w:tc>
        <w:tc>
          <w:tcPr>
            <w:tcW w:w="1239"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r>
    </w:tbl>
    <w:p>
      <w:pPr>
        <w:ind w:firstLine="0" w:firstLineChars="0"/>
        <w:jc w:val="left"/>
        <w:rPr>
          <w:rFonts w:hint="eastAsia"/>
          <w:color w:val="FF0000"/>
          <w:lang w:val="en-US" w:eastAsia="zh-CN"/>
        </w:rPr>
      </w:pPr>
    </w:p>
    <w:p>
      <w:pPr>
        <w:ind w:firstLine="0" w:firstLineChars="0"/>
        <w:jc w:val="left"/>
        <w:rPr>
          <w:rFonts w:hint="eastAsia" w:eastAsia="宋体"/>
          <w:color w:val="auto"/>
          <w:lang w:val="en-US" w:eastAsia="zh-CN"/>
        </w:rPr>
      </w:pPr>
      <w:r>
        <w:rPr>
          <w:rFonts w:hint="eastAsia" w:ascii="国标黑体" w:hAnsi="国标黑体" w:eastAsia="国标黑体" w:cs="国标黑体"/>
          <w:sz w:val="28"/>
          <w:szCs w:val="24"/>
          <w:lang w:eastAsia="zh-CN"/>
        </w:rPr>
        <w:br w:type="page"/>
      </w:r>
      <w:r>
        <w:rPr>
          <w:rFonts w:hint="eastAsia" w:ascii="黑体" w:hAnsi="黑体" w:eastAsia="黑体" w:cs="黑体"/>
          <w:b/>
          <w:bCs/>
          <w:sz w:val="28"/>
          <w:szCs w:val="24"/>
          <w:lang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3310"/>
        <w:gridCol w:w="2573"/>
        <w:gridCol w:w="681"/>
        <w:gridCol w:w="2238"/>
        <w:gridCol w:w="11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5" w:type="dxa"/>
            <w:noWrap w:val="0"/>
            <w:vAlign w:val="center"/>
          </w:tcPr>
          <w:p>
            <w:pPr>
              <w:numPr>
                <w:ilvl w:val="0"/>
                <w:numId w:val="0"/>
              </w:numPr>
              <w:spacing w:line="260" w:lineRule="exact"/>
              <w:ind w:leftChars="0"/>
              <w:jc w:val="both"/>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序号</w:t>
            </w:r>
          </w:p>
        </w:tc>
        <w:tc>
          <w:tcPr>
            <w:tcW w:w="1701" w:type="dxa"/>
            <w:noWrap w:val="0"/>
            <w:vAlign w:val="center"/>
          </w:tcPr>
          <w:p>
            <w:pPr>
              <w:spacing w:line="260" w:lineRule="exact"/>
              <w:ind w:firstLine="210" w:firstLineChars="100"/>
              <w:jc w:val="both"/>
              <w:rPr>
                <w:rFonts w:hint="eastAsia" w:eastAsia="宋体"/>
                <w:b/>
                <w:bCs/>
                <w:color w:val="auto"/>
                <w:highlight w:val="none"/>
                <w:lang w:eastAsia="zh-CN"/>
              </w:rPr>
            </w:pPr>
            <w:r>
              <w:rPr>
                <w:rFonts w:hint="eastAsia"/>
                <w:b/>
                <w:bCs/>
                <w:color w:val="auto"/>
                <w:highlight w:val="none"/>
                <w:lang w:eastAsia="zh-CN"/>
              </w:rPr>
              <w:t>违法行为</w:t>
            </w:r>
          </w:p>
        </w:tc>
        <w:tc>
          <w:tcPr>
            <w:tcW w:w="3310" w:type="dxa"/>
            <w:noWrap w:val="0"/>
            <w:vAlign w:val="center"/>
          </w:tcPr>
          <w:p>
            <w:pPr>
              <w:spacing w:line="260" w:lineRule="exact"/>
              <w:ind w:firstLine="1054" w:firstLineChars="500"/>
              <w:jc w:val="both"/>
              <w:rPr>
                <w:rFonts w:hint="eastAsia" w:eastAsia="宋体"/>
                <w:b/>
                <w:bCs/>
                <w:color w:val="auto"/>
                <w:highlight w:val="none"/>
                <w:lang w:eastAsia="zh-CN"/>
              </w:rPr>
            </w:pPr>
            <w:r>
              <w:rPr>
                <w:rFonts w:hint="eastAsia"/>
                <w:b/>
                <w:bCs/>
                <w:color w:val="auto"/>
                <w:highlight w:val="none"/>
                <w:lang w:eastAsia="zh-CN"/>
              </w:rPr>
              <w:t>违反条款</w:t>
            </w:r>
          </w:p>
        </w:tc>
        <w:tc>
          <w:tcPr>
            <w:tcW w:w="2573" w:type="dxa"/>
            <w:noWrap w:val="0"/>
            <w:vAlign w:val="center"/>
          </w:tcPr>
          <w:p>
            <w:pPr>
              <w:spacing w:line="260" w:lineRule="exact"/>
              <w:ind w:firstLine="632" w:firstLineChars="300"/>
              <w:jc w:val="both"/>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处罚依据</w:t>
            </w:r>
          </w:p>
        </w:tc>
        <w:tc>
          <w:tcPr>
            <w:tcW w:w="681" w:type="dxa"/>
            <w:noWrap w:val="0"/>
            <w:vAlign w:val="center"/>
          </w:tcPr>
          <w:p>
            <w:pPr>
              <w:spacing w:line="260" w:lineRule="exact"/>
              <w:jc w:val="both"/>
              <w:rPr>
                <w:rFonts w:hint="eastAsia" w:eastAsia="宋体"/>
                <w:b/>
                <w:bCs/>
                <w:color w:val="auto"/>
                <w:highlight w:val="none"/>
                <w:lang w:eastAsia="zh-CN"/>
              </w:rPr>
            </w:pPr>
            <w:r>
              <w:rPr>
                <w:rFonts w:hint="eastAsia"/>
                <w:b/>
                <w:bCs/>
                <w:color w:val="auto"/>
                <w:highlight w:val="none"/>
                <w:lang w:eastAsia="zh-CN"/>
              </w:rPr>
              <w:t>处罚种类</w:t>
            </w:r>
          </w:p>
        </w:tc>
        <w:tc>
          <w:tcPr>
            <w:tcW w:w="2238" w:type="dxa"/>
            <w:noWrap w:val="0"/>
            <w:vAlign w:val="center"/>
          </w:tcPr>
          <w:p>
            <w:pPr>
              <w:widowControl/>
              <w:spacing w:line="260" w:lineRule="exact"/>
              <w:ind w:firstLine="210" w:firstLineChars="100"/>
              <w:jc w:val="both"/>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eastAsia="zh-CN"/>
              </w:rPr>
              <w:t>违法情节和后果</w:t>
            </w:r>
          </w:p>
        </w:tc>
        <w:tc>
          <w:tcPr>
            <w:tcW w:w="1139" w:type="dxa"/>
            <w:noWrap w:val="0"/>
            <w:vAlign w:val="center"/>
          </w:tcPr>
          <w:p>
            <w:pPr>
              <w:widowControl/>
              <w:spacing w:line="260" w:lineRule="exact"/>
              <w:jc w:val="both"/>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eastAsia="zh-CN"/>
              </w:rPr>
              <w:t>处罚自由裁量基准</w:t>
            </w:r>
          </w:p>
        </w:tc>
        <w:tc>
          <w:tcPr>
            <w:tcW w:w="1239" w:type="dxa"/>
            <w:noWrap w:val="0"/>
            <w:vAlign w:val="center"/>
          </w:tcPr>
          <w:p>
            <w:pPr>
              <w:widowControl/>
              <w:spacing w:line="260" w:lineRule="exact"/>
              <w:jc w:val="both"/>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0" w:hRule="atLeast"/>
          <w:jc w:val="center"/>
        </w:trPr>
        <w:tc>
          <w:tcPr>
            <w:tcW w:w="725" w:type="dxa"/>
            <w:noWrap w:val="0"/>
            <w:vAlign w:val="center"/>
          </w:tcPr>
          <w:p>
            <w:pPr>
              <w:numPr>
                <w:ilvl w:val="0"/>
                <w:numId w:val="0"/>
              </w:numPr>
              <w:spacing w:line="260" w:lineRule="exact"/>
              <w:ind w:leftChars="0" w:firstLine="210" w:firstLineChars="100"/>
              <w:jc w:val="both"/>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1701" w:type="dxa"/>
            <w:noWrap w:val="0"/>
            <w:vAlign w:val="center"/>
          </w:tcPr>
          <w:p>
            <w:pPr>
              <w:spacing w:line="260" w:lineRule="exact"/>
              <w:ind w:firstLine="420" w:firstLineChars="200"/>
              <w:jc w:val="both"/>
              <w:rPr>
                <w:rFonts w:hint="eastAsia" w:ascii="宋体" w:hAnsi="宋体" w:cs="宋体"/>
                <w:color w:val="auto"/>
                <w:highlight w:val="none"/>
              </w:rPr>
            </w:pPr>
            <w:r>
              <w:rPr>
                <w:rFonts w:hint="eastAsia"/>
                <w:color w:val="auto"/>
                <w:highlight w:val="none"/>
              </w:rPr>
              <w:t>已取得燃气经营许可证但不再具备本办法第十九条规定条件仍继续经营</w:t>
            </w:r>
          </w:p>
        </w:tc>
        <w:tc>
          <w:tcPr>
            <w:tcW w:w="3310" w:type="dxa"/>
            <w:noWrap w:val="0"/>
            <w:vAlign w:val="center"/>
          </w:tcPr>
          <w:p>
            <w:pPr>
              <w:spacing w:line="260" w:lineRule="exact"/>
              <w:ind w:firstLine="420" w:firstLineChars="200"/>
              <w:jc w:val="both"/>
              <w:rPr>
                <w:color w:val="auto"/>
                <w:highlight w:val="none"/>
              </w:rPr>
            </w:pPr>
            <w:r>
              <w:rPr>
                <w:rFonts w:hint="eastAsia" w:ascii="宋体" w:hAnsi="宋体" w:cs="宋体"/>
                <w:color w:val="auto"/>
                <w:highlight w:val="none"/>
              </w:rPr>
              <w:t>《珠海市燃气管理办法》</w:t>
            </w:r>
            <w:r>
              <w:rPr>
                <w:rFonts w:hint="eastAsia"/>
                <w:color w:val="auto"/>
                <w:highlight w:val="none"/>
              </w:rPr>
              <w:t>第十九条</w:t>
            </w:r>
            <w:r>
              <w:rPr>
                <w:rFonts w:hint="eastAsia"/>
                <w:color w:val="auto"/>
                <w:highlight w:val="none"/>
                <w:lang w:eastAsia="zh-CN"/>
              </w:rPr>
              <w:t>：</w:t>
            </w:r>
            <w:r>
              <w:rPr>
                <w:rFonts w:hint="eastAsia"/>
                <w:color w:val="auto"/>
                <w:highlight w:val="none"/>
              </w:rPr>
              <w:t>本市燃气经营实行许可制度。从事燃气经营活动的企业，应当具备下列条件：</w:t>
            </w:r>
          </w:p>
          <w:p>
            <w:pPr>
              <w:spacing w:line="260" w:lineRule="exact"/>
              <w:jc w:val="both"/>
              <w:rPr>
                <w:color w:val="auto"/>
                <w:highlight w:val="none"/>
              </w:rPr>
            </w:pPr>
            <w:r>
              <w:rPr>
                <w:rFonts w:hint="eastAsia"/>
                <w:color w:val="auto"/>
                <w:highlight w:val="none"/>
              </w:rPr>
              <w:t>（一）符合燃气发展规划要求。</w:t>
            </w:r>
          </w:p>
          <w:p>
            <w:pPr>
              <w:spacing w:line="260" w:lineRule="exact"/>
              <w:jc w:val="both"/>
              <w:rPr>
                <w:color w:val="auto"/>
                <w:highlight w:val="none"/>
              </w:rPr>
            </w:pPr>
            <w:r>
              <w:rPr>
                <w:rFonts w:hint="eastAsia"/>
                <w:color w:val="auto"/>
                <w:highlight w:val="none"/>
              </w:rPr>
              <w:t>（二）有符合国家标准及满足燃气经营活动需要的燃气设施。</w:t>
            </w:r>
          </w:p>
          <w:p>
            <w:pPr>
              <w:spacing w:line="260" w:lineRule="exact"/>
              <w:jc w:val="both"/>
              <w:rPr>
                <w:color w:val="auto"/>
                <w:highlight w:val="none"/>
              </w:rPr>
            </w:pPr>
            <w:r>
              <w:rPr>
                <w:rFonts w:hint="eastAsia"/>
                <w:color w:val="auto"/>
                <w:highlight w:val="none"/>
              </w:rPr>
              <w:t>（三）有稳定、可靠和符合国家标准的燃气气源。</w:t>
            </w:r>
          </w:p>
          <w:p>
            <w:pPr>
              <w:spacing w:line="260" w:lineRule="exact"/>
              <w:jc w:val="both"/>
              <w:rPr>
                <w:color w:val="auto"/>
                <w:highlight w:val="none"/>
              </w:rPr>
            </w:pPr>
            <w:r>
              <w:rPr>
                <w:rFonts w:hint="eastAsia"/>
                <w:color w:val="auto"/>
                <w:highlight w:val="none"/>
              </w:rPr>
              <w:t>（四）有符合安全要求的固定经营场所。</w:t>
            </w:r>
          </w:p>
          <w:p>
            <w:pPr>
              <w:spacing w:line="260" w:lineRule="exact"/>
              <w:jc w:val="both"/>
              <w:rPr>
                <w:color w:val="auto"/>
                <w:highlight w:val="none"/>
              </w:rPr>
            </w:pPr>
            <w:r>
              <w:rPr>
                <w:rFonts w:hint="eastAsia"/>
                <w:color w:val="auto"/>
                <w:highlight w:val="none"/>
              </w:rPr>
              <w:t>（五）企业的主要负责人、安全生产管理人员以及运行、维护和抢修人员经专业考核合格。</w:t>
            </w:r>
          </w:p>
          <w:p>
            <w:pPr>
              <w:spacing w:line="260" w:lineRule="exact"/>
              <w:jc w:val="both"/>
              <w:rPr>
                <w:color w:val="auto"/>
                <w:highlight w:val="none"/>
              </w:rPr>
            </w:pPr>
            <w:r>
              <w:rPr>
                <w:rFonts w:hint="eastAsia"/>
                <w:color w:val="auto"/>
                <w:highlight w:val="none"/>
              </w:rPr>
              <w:t>（六）有健全的燃气经营管理体系、安全管理制度和安全事故应急预案。</w:t>
            </w:r>
          </w:p>
          <w:p>
            <w:pPr>
              <w:spacing w:line="260" w:lineRule="exact"/>
              <w:jc w:val="both"/>
              <w:rPr>
                <w:color w:val="auto"/>
                <w:highlight w:val="none"/>
              </w:rPr>
            </w:pPr>
            <w:r>
              <w:rPr>
                <w:rFonts w:hint="eastAsia"/>
                <w:color w:val="auto"/>
                <w:highlight w:val="none"/>
              </w:rPr>
              <w:t>（七）有与其经营规模相适应的抢险抢修能力、风险承担能力和赔付能力。</w:t>
            </w:r>
          </w:p>
          <w:p>
            <w:pPr>
              <w:spacing w:line="260" w:lineRule="exact"/>
              <w:jc w:val="both"/>
              <w:rPr>
                <w:rFonts w:ascii="宋体" w:hAnsi="宋体" w:cs="宋体"/>
                <w:bCs/>
                <w:color w:val="auto"/>
                <w:kern w:val="0"/>
                <w:szCs w:val="21"/>
                <w:highlight w:val="none"/>
              </w:rPr>
            </w:pPr>
            <w:r>
              <w:rPr>
                <w:rFonts w:hint="eastAsia"/>
                <w:color w:val="auto"/>
                <w:highlight w:val="none"/>
              </w:rPr>
              <w:t>（八）符合法律、法规和国家标准规定的其他条件。</w:t>
            </w:r>
          </w:p>
        </w:tc>
        <w:tc>
          <w:tcPr>
            <w:tcW w:w="2573" w:type="dxa"/>
            <w:noWrap w:val="0"/>
            <w:vAlign w:val="center"/>
          </w:tcPr>
          <w:p>
            <w:pPr>
              <w:spacing w:line="260" w:lineRule="exact"/>
              <w:ind w:firstLine="420" w:firstLineChars="200"/>
              <w:jc w:val="both"/>
              <w:rPr>
                <w:rFonts w:hint="eastAsia"/>
                <w:color w:val="auto"/>
                <w:highlight w:val="none"/>
              </w:rPr>
            </w:pPr>
            <w:r>
              <w:rPr>
                <w:rFonts w:hint="eastAsia"/>
                <w:color w:val="auto"/>
                <w:highlight w:val="none"/>
              </w:rPr>
              <w:t>《珠海市燃气管理办法》第五十七条第</w:t>
            </w:r>
            <w:r>
              <w:rPr>
                <w:rFonts w:hint="eastAsia"/>
                <w:color w:val="auto"/>
                <w:highlight w:val="none"/>
                <w:lang w:eastAsia="zh-CN"/>
              </w:rPr>
              <w:t>二款</w:t>
            </w:r>
            <w:r>
              <w:rPr>
                <w:rFonts w:hint="eastAsia"/>
                <w:color w:val="auto"/>
                <w:highlight w:val="none"/>
              </w:rPr>
              <w:t>：已取得燃气经营许可证但不再具备本办法第十九条规定条件仍继续经营的，由市燃气行政主管部门责令限期改正；逾期不改正的，吊销燃气经营许可证。</w:t>
            </w:r>
          </w:p>
          <w:p>
            <w:pPr>
              <w:spacing w:line="260" w:lineRule="exact"/>
              <w:jc w:val="both"/>
              <w:rPr>
                <w:rFonts w:hint="eastAsia" w:ascii="宋体" w:hAnsi="宋体" w:cs="宋体"/>
                <w:color w:val="auto"/>
                <w:highlight w:val="none"/>
              </w:rPr>
            </w:pPr>
          </w:p>
        </w:tc>
        <w:tc>
          <w:tcPr>
            <w:tcW w:w="681" w:type="dxa"/>
            <w:noWrap w:val="0"/>
            <w:vAlign w:val="center"/>
          </w:tcPr>
          <w:p>
            <w:pPr>
              <w:spacing w:line="260" w:lineRule="exact"/>
              <w:jc w:val="both"/>
              <w:rPr>
                <w:rFonts w:hint="eastAsia"/>
                <w:color w:val="auto"/>
                <w:highlight w:val="none"/>
              </w:rPr>
            </w:pPr>
            <w:r>
              <w:rPr>
                <w:rFonts w:hint="eastAsia"/>
                <w:color w:val="auto"/>
                <w:highlight w:val="none"/>
              </w:rPr>
              <w:t>吊销燃气经营许可证</w:t>
            </w:r>
          </w:p>
        </w:tc>
        <w:tc>
          <w:tcPr>
            <w:tcW w:w="2238" w:type="dxa"/>
            <w:noWrap w:val="0"/>
            <w:vAlign w:val="center"/>
          </w:tcPr>
          <w:p>
            <w:pPr>
              <w:widowControl/>
              <w:spacing w:line="260" w:lineRule="exact"/>
              <w:jc w:val="center"/>
              <w:rPr>
                <w:rFonts w:hint="eastAsia" w:ascii="宋体" w:hAnsi="宋体" w:cs="宋体"/>
                <w:color w:val="auto"/>
                <w:kern w:val="0"/>
                <w:szCs w:val="21"/>
                <w:highlight w:val="none"/>
                <w:lang w:eastAsia="zh-CN"/>
              </w:rPr>
            </w:pPr>
            <w:r>
              <w:rPr>
                <w:rFonts w:hint="eastAsia"/>
                <w:color w:val="auto"/>
                <w:highlight w:val="none"/>
              </w:rPr>
              <w:t>逾期不改正的</w:t>
            </w:r>
          </w:p>
        </w:tc>
        <w:tc>
          <w:tcPr>
            <w:tcW w:w="1139" w:type="dxa"/>
            <w:noWrap w:val="0"/>
            <w:vAlign w:val="center"/>
          </w:tcPr>
          <w:p>
            <w:pPr>
              <w:widowControl/>
              <w:spacing w:line="260" w:lineRule="exact"/>
              <w:jc w:val="both"/>
              <w:rPr>
                <w:rFonts w:hint="eastAsia" w:ascii="宋体" w:hAnsi="宋体" w:cs="宋体"/>
                <w:color w:val="auto"/>
                <w:kern w:val="0"/>
                <w:szCs w:val="21"/>
                <w:highlight w:val="none"/>
              </w:rPr>
            </w:pPr>
            <w:r>
              <w:rPr>
                <w:rFonts w:hint="eastAsia"/>
                <w:color w:val="auto"/>
                <w:highlight w:val="none"/>
              </w:rPr>
              <w:t>吊销燃气经营许可证</w:t>
            </w:r>
          </w:p>
          <w:p>
            <w:pPr>
              <w:widowControl/>
              <w:spacing w:line="260" w:lineRule="exact"/>
              <w:jc w:val="both"/>
              <w:rPr>
                <w:rFonts w:hint="eastAsia" w:ascii="宋体" w:hAnsi="宋体" w:cs="宋体"/>
                <w:color w:val="auto"/>
                <w:kern w:val="0"/>
                <w:szCs w:val="21"/>
                <w:highlight w:val="none"/>
              </w:rPr>
            </w:pPr>
          </w:p>
        </w:tc>
        <w:tc>
          <w:tcPr>
            <w:tcW w:w="1239" w:type="dxa"/>
            <w:noWrap w:val="0"/>
            <w:vAlign w:val="center"/>
          </w:tcPr>
          <w:p>
            <w:pPr>
              <w:widowControl/>
              <w:spacing w:line="260" w:lineRule="exact"/>
              <w:jc w:val="both"/>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责令限期改正</w:t>
            </w:r>
          </w:p>
        </w:tc>
      </w:tr>
    </w:tbl>
    <w:p>
      <w:pPr>
        <w:ind w:firstLine="210" w:firstLineChars="100"/>
        <w:rPr>
          <w:rFonts w:hint="eastAsia"/>
          <w:color w:val="FF0000"/>
          <w:lang w:val="en-US" w:eastAsia="zh-CN"/>
        </w:rPr>
      </w:pPr>
    </w:p>
    <w:p>
      <w:pPr>
        <w:ind w:firstLine="0" w:firstLineChars="0"/>
        <w:jc w:val="both"/>
        <w:rPr>
          <w:rFonts w:hint="eastAsia"/>
          <w:color w:val="auto"/>
          <w:lang w:val="en-US" w:eastAsia="zh-CN"/>
        </w:rPr>
      </w:pPr>
      <w:r>
        <w:rPr>
          <w:rFonts w:hint="eastAsia"/>
          <w:color w:val="auto"/>
          <w:lang w:val="en-US" w:eastAsia="zh-CN"/>
        </w:rPr>
        <w:br w:type="page"/>
      </w:r>
      <w:r>
        <w:rPr>
          <w:rFonts w:hint="eastAsia" w:ascii="黑体" w:hAnsi="黑体" w:eastAsia="黑体" w:cs="黑体"/>
          <w:b/>
          <w:bCs/>
          <w:color w:val="auto"/>
          <w:sz w:val="28"/>
          <w:szCs w:val="24"/>
          <w:lang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034"/>
        <w:gridCol w:w="2458"/>
        <w:gridCol w:w="2884"/>
        <w:gridCol w:w="946"/>
        <w:gridCol w:w="461"/>
        <w:gridCol w:w="1789"/>
        <w:gridCol w:w="107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5" w:type="dxa"/>
            <w:noWrap w:val="0"/>
            <w:vAlign w:val="center"/>
          </w:tcPr>
          <w:p>
            <w:pPr>
              <w:widowControl/>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2034" w:type="dxa"/>
            <w:noWrap w:val="0"/>
            <w:vAlign w:val="center"/>
          </w:tcPr>
          <w:p>
            <w:pPr>
              <w:widowControl/>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458" w:type="dxa"/>
            <w:noWrap w:val="0"/>
            <w:vAlign w:val="center"/>
          </w:tcPr>
          <w:p>
            <w:pPr>
              <w:widowControl/>
              <w:spacing w:line="260" w:lineRule="exact"/>
              <w:ind w:firstLine="421" w:firstLineChars="200"/>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违反条款</w:t>
            </w:r>
          </w:p>
        </w:tc>
        <w:tc>
          <w:tcPr>
            <w:tcW w:w="2884" w:type="dxa"/>
            <w:noWrap w:val="0"/>
            <w:vAlign w:val="center"/>
          </w:tcPr>
          <w:p>
            <w:pPr>
              <w:spacing w:line="260" w:lineRule="exact"/>
              <w:ind w:firstLine="1054" w:firstLineChars="5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946"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250" w:type="dxa"/>
            <w:gridSpan w:val="2"/>
            <w:noWrap w:val="0"/>
            <w:vAlign w:val="center"/>
          </w:tcPr>
          <w:p>
            <w:pPr>
              <w:spacing w:line="260" w:lineRule="exact"/>
              <w:ind w:firstLine="210" w:firstLineChars="100"/>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违法情节和后果</w:t>
            </w:r>
          </w:p>
        </w:tc>
        <w:tc>
          <w:tcPr>
            <w:tcW w:w="1070" w:type="dxa"/>
            <w:noWrap w:val="0"/>
            <w:vAlign w:val="center"/>
          </w:tcPr>
          <w:p>
            <w:pPr>
              <w:spacing w:line="260" w:lineRule="exact"/>
              <w:rPr>
                <w:rFonts w:hint="eastAsia" w:ascii="宋体" w:hAnsi="宋体" w:eastAsia="宋体" w:cs="宋体"/>
                <w:b/>
                <w:bCs/>
                <w:color w:val="auto"/>
                <w:lang w:eastAsia="zh-CN"/>
              </w:rPr>
            </w:pPr>
            <w:r>
              <w:rPr>
                <w:rFonts w:hint="eastAsia" w:ascii="宋体" w:hAnsi="宋体" w:cs="宋体"/>
                <w:b/>
                <w:bCs/>
                <w:color w:val="auto"/>
                <w:lang w:eastAsia="zh-CN"/>
              </w:rPr>
              <w:t>处罚自由裁量基准</w:t>
            </w:r>
          </w:p>
        </w:tc>
        <w:tc>
          <w:tcPr>
            <w:tcW w:w="1239" w:type="dxa"/>
            <w:noWrap w:val="0"/>
            <w:vAlign w:val="center"/>
          </w:tcPr>
          <w:p>
            <w:pPr>
              <w:widowControl/>
              <w:tabs>
                <w:tab w:val="left" w:pos="275"/>
              </w:tabs>
              <w:spacing w:line="260" w:lineRule="exact"/>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cs="宋体"/>
                <w:b/>
                <w:bCs/>
                <w:color w:val="auto"/>
                <w:lang w:val="en-US" w:eastAsia="zh-CN"/>
              </w:rPr>
            </w:pPr>
            <w:r>
              <w:rPr>
                <w:rFonts w:hint="eastAsia" w:ascii="宋体" w:hAnsi="宋体" w:cs="宋体"/>
                <w:b w:val="0"/>
                <w:bCs w:val="0"/>
                <w:color w:val="auto"/>
                <w:lang w:val="en-US" w:eastAsia="zh-CN"/>
              </w:rPr>
              <w:t>7</w:t>
            </w:r>
          </w:p>
        </w:tc>
        <w:tc>
          <w:tcPr>
            <w:tcW w:w="2034" w:type="dxa"/>
            <w:vMerge w:val="restart"/>
            <w:noWrap w:val="0"/>
            <w:vAlign w:val="center"/>
          </w:tcPr>
          <w:p>
            <w:pPr>
              <w:widowControl/>
              <w:spacing w:line="260" w:lineRule="exact"/>
              <w:ind w:firstLine="420" w:firstLineChars="200"/>
              <w:rPr>
                <w:rFonts w:hint="eastAsia" w:ascii="宋体" w:hAnsi="宋体" w:cs="宋体"/>
                <w:b/>
                <w:bCs/>
                <w:color w:val="auto"/>
                <w:lang w:eastAsia="zh-CN"/>
              </w:rPr>
            </w:pPr>
            <w:r>
              <w:rPr>
                <w:rFonts w:hint="eastAsia" w:ascii="宋体" w:hAnsi="宋体" w:cs="宋体"/>
                <w:color w:val="auto"/>
              </w:rPr>
              <w:t>不按照燃气经营许可证的规定从事燃气经营活动</w:t>
            </w:r>
          </w:p>
        </w:tc>
        <w:tc>
          <w:tcPr>
            <w:tcW w:w="2458" w:type="dxa"/>
            <w:vMerge w:val="restart"/>
            <w:noWrap w:val="0"/>
            <w:vAlign w:val="center"/>
          </w:tcPr>
          <w:p>
            <w:pPr>
              <w:spacing w:line="260" w:lineRule="exact"/>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第十九条</w:t>
            </w:r>
            <w:r>
              <w:rPr>
                <w:rFonts w:hint="eastAsia" w:ascii="宋体" w:hAnsi="宋体" w:cs="宋体"/>
                <w:color w:val="auto"/>
                <w:lang w:eastAsia="zh-CN"/>
              </w:rPr>
              <w:t>：</w:t>
            </w:r>
            <w:r>
              <w:rPr>
                <w:rFonts w:hint="eastAsia" w:ascii="宋体" w:hAnsi="宋体" w:cs="宋体"/>
                <w:color w:val="auto"/>
              </w:rPr>
              <w:t>本市燃气经营实行许可制度。从事燃气经营活动的企业，应当具备下列条件：</w:t>
            </w:r>
          </w:p>
          <w:p>
            <w:pPr>
              <w:spacing w:line="260" w:lineRule="exact"/>
              <w:ind w:firstLine="420" w:firstLineChars="200"/>
              <w:rPr>
                <w:rFonts w:hint="eastAsia" w:ascii="宋体" w:hAnsi="宋体" w:cs="宋体"/>
                <w:color w:val="auto"/>
              </w:rPr>
            </w:pPr>
            <w:r>
              <w:rPr>
                <w:rFonts w:hint="eastAsia" w:ascii="宋体" w:hAnsi="宋体" w:cs="宋体"/>
                <w:color w:val="auto"/>
              </w:rPr>
              <w:t>（一）符合燃气发展规划要求。</w:t>
            </w:r>
          </w:p>
          <w:p>
            <w:pPr>
              <w:spacing w:line="260" w:lineRule="exact"/>
              <w:ind w:firstLine="420" w:firstLineChars="200"/>
              <w:rPr>
                <w:rFonts w:hint="eastAsia" w:ascii="宋体" w:hAnsi="宋体" w:cs="宋体"/>
                <w:color w:val="auto"/>
              </w:rPr>
            </w:pPr>
            <w:r>
              <w:rPr>
                <w:rFonts w:hint="eastAsia" w:ascii="宋体" w:hAnsi="宋体" w:cs="宋体"/>
                <w:color w:val="auto"/>
              </w:rPr>
              <w:t>（二）有符合国家标准及满足燃气经营活动需要的燃气设施。</w:t>
            </w:r>
          </w:p>
          <w:p>
            <w:pPr>
              <w:spacing w:line="260" w:lineRule="exact"/>
              <w:ind w:firstLine="420" w:firstLineChars="200"/>
              <w:rPr>
                <w:rFonts w:hint="eastAsia" w:ascii="宋体" w:hAnsi="宋体" w:cs="宋体"/>
                <w:color w:val="auto"/>
              </w:rPr>
            </w:pPr>
            <w:r>
              <w:rPr>
                <w:rFonts w:hint="eastAsia" w:ascii="宋体" w:hAnsi="宋体" w:cs="宋体"/>
                <w:color w:val="auto"/>
              </w:rPr>
              <w:t>（三）有稳定、可靠和符合国家标准的燃气气源。</w:t>
            </w:r>
          </w:p>
          <w:p>
            <w:pPr>
              <w:spacing w:line="260" w:lineRule="exact"/>
              <w:ind w:firstLine="420" w:firstLineChars="200"/>
              <w:rPr>
                <w:rFonts w:hint="eastAsia" w:ascii="宋体" w:hAnsi="宋体" w:cs="宋体"/>
                <w:color w:val="auto"/>
              </w:rPr>
            </w:pPr>
            <w:r>
              <w:rPr>
                <w:rFonts w:hint="eastAsia" w:ascii="宋体" w:hAnsi="宋体" w:cs="宋体"/>
                <w:color w:val="auto"/>
              </w:rPr>
              <w:t>（四）有符合安全要求的固定经营场所。</w:t>
            </w:r>
          </w:p>
          <w:p>
            <w:pPr>
              <w:spacing w:line="260" w:lineRule="exact"/>
              <w:ind w:firstLine="420" w:firstLineChars="200"/>
              <w:rPr>
                <w:rFonts w:hint="eastAsia" w:ascii="宋体" w:hAnsi="宋体" w:cs="宋体"/>
                <w:color w:val="auto"/>
              </w:rPr>
            </w:pPr>
            <w:r>
              <w:rPr>
                <w:rFonts w:hint="eastAsia" w:ascii="宋体" w:hAnsi="宋体" w:cs="宋体"/>
                <w:color w:val="auto"/>
              </w:rPr>
              <w:t>（五）企业的主要负责人、安全生产管理人员以及运行、维护和抢修人员经专业考核合格。</w:t>
            </w:r>
          </w:p>
          <w:p>
            <w:pPr>
              <w:spacing w:line="260" w:lineRule="exact"/>
              <w:ind w:firstLine="420" w:firstLineChars="200"/>
              <w:rPr>
                <w:rFonts w:hint="eastAsia" w:ascii="宋体" w:hAnsi="宋体" w:cs="宋体"/>
                <w:color w:val="auto"/>
              </w:rPr>
            </w:pPr>
            <w:r>
              <w:rPr>
                <w:rFonts w:hint="eastAsia" w:ascii="宋体" w:hAnsi="宋体" w:cs="宋体"/>
                <w:color w:val="auto"/>
              </w:rPr>
              <w:t>（六）有健全的燃气经营管理体系、安全管理制度和安全事故应急预案。</w:t>
            </w:r>
          </w:p>
          <w:p>
            <w:pPr>
              <w:spacing w:line="260" w:lineRule="exact"/>
              <w:ind w:firstLine="420" w:firstLineChars="200"/>
              <w:rPr>
                <w:rFonts w:hint="eastAsia" w:ascii="宋体" w:hAnsi="宋体" w:cs="宋体"/>
                <w:color w:val="auto"/>
              </w:rPr>
            </w:pPr>
            <w:r>
              <w:rPr>
                <w:rFonts w:hint="eastAsia" w:ascii="宋体" w:hAnsi="宋体" w:cs="宋体"/>
                <w:color w:val="auto"/>
              </w:rPr>
              <w:t>（七）有与其经营规模相适应的抢险抢修能力、风险承担能力和赔付能力。</w:t>
            </w:r>
          </w:p>
          <w:p>
            <w:pPr>
              <w:spacing w:line="260" w:lineRule="exact"/>
              <w:ind w:firstLine="420" w:firstLineChars="200"/>
              <w:rPr>
                <w:rFonts w:hint="eastAsia" w:ascii="宋体" w:hAnsi="宋体" w:cs="宋体"/>
                <w:color w:val="auto"/>
              </w:rPr>
            </w:pPr>
            <w:r>
              <w:rPr>
                <w:rFonts w:hint="eastAsia" w:ascii="宋体" w:hAnsi="宋体" w:cs="宋体"/>
                <w:color w:val="auto"/>
              </w:rPr>
              <w:t>（八）符合法律、法规和国家标准规定的其他条件。</w:t>
            </w:r>
          </w:p>
          <w:p>
            <w:pPr>
              <w:spacing w:line="260" w:lineRule="exact"/>
              <w:rPr>
                <w:rFonts w:hint="eastAsia" w:ascii="宋体" w:hAnsi="宋体" w:eastAsia="宋体" w:cs="宋体"/>
                <w:color w:val="auto"/>
                <w:lang w:eastAsia="zh-CN"/>
              </w:rPr>
            </w:pPr>
          </w:p>
          <w:p>
            <w:pPr>
              <w:widowControl/>
              <w:spacing w:line="260" w:lineRule="exact"/>
              <w:ind w:firstLine="421" w:firstLineChars="200"/>
              <w:jc w:val="both"/>
              <w:rPr>
                <w:rFonts w:hint="eastAsia" w:ascii="宋体" w:hAnsi="宋体" w:cs="宋体"/>
                <w:b/>
                <w:bCs/>
                <w:color w:val="auto"/>
                <w:kern w:val="0"/>
                <w:szCs w:val="21"/>
                <w:lang w:eastAsia="zh-CN"/>
              </w:rPr>
            </w:pPr>
          </w:p>
        </w:tc>
        <w:tc>
          <w:tcPr>
            <w:tcW w:w="2884" w:type="dxa"/>
            <w:vMerge w:val="restart"/>
            <w:noWrap w:val="0"/>
            <w:vAlign w:val="center"/>
          </w:tcPr>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第五十七条</w:t>
            </w:r>
            <w:r>
              <w:rPr>
                <w:rFonts w:hint="eastAsia" w:ascii="宋体" w:hAnsi="宋体" w:cs="宋体"/>
                <w:color w:val="auto"/>
                <w:lang w:eastAsia="zh-CN"/>
              </w:rPr>
              <w:t>第三款：</w:t>
            </w:r>
            <w:r>
              <w:rPr>
                <w:rFonts w:hint="eastAsia" w:ascii="宋体" w:hAnsi="宋体" w:cs="宋体"/>
                <w:color w:val="auto"/>
              </w:rPr>
              <w:t>燃气经营企业不按照燃气经营许可证的规定从事燃气经营活动的，由城市管理行政执法部门责令限期改正，处三万元以上二十万元以下罚款；有违法所得的，没收违法所得；情节严重的，由市燃气行政主管部门吊销燃气经营许可证。</w:t>
            </w:r>
          </w:p>
          <w:p>
            <w:pPr>
              <w:spacing w:line="260" w:lineRule="exact"/>
              <w:ind w:firstLine="1054" w:firstLineChars="500"/>
              <w:rPr>
                <w:rFonts w:hint="eastAsia" w:ascii="宋体" w:hAnsi="宋体" w:cs="宋体"/>
                <w:b/>
                <w:bCs/>
                <w:color w:val="auto"/>
                <w:lang w:eastAsia="zh-CN"/>
              </w:rPr>
            </w:pPr>
          </w:p>
        </w:tc>
        <w:tc>
          <w:tcPr>
            <w:tcW w:w="946" w:type="dxa"/>
            <w:vMerge w:val="restart"/>
            <w:noWrap w:val="0"/>
            <w:vAlign w:val="center"/>
          </w:tcPr>
          <w:p>
            <w:pPr>
              <w:spacing w:line="260" w:lineRule="exact"/>
              <w:jc w:val="left"/>
              <w:rPr>
                <w:rFonts w:hint="default" w:ascii="宋体" w:hAnsi="宋体" w:cs="宋体"/>
                <w:color w:val="auto"/>
                <w:lang w:eastAsia="zh-CN"/>
              </w:rPr>
            </w:pPr>
            <w:r>
              <w:rPr>
                <w:rFonts w:hint="eastAsia" w:ascii="宋体" w:hAnsi="宋体" w:cs="宋体"/>
                <w:color w:val="auto"/>
                <w:lang w:val="en-US" w:eastAsia="zh-Hans"/>
              </w:rPr>
              <w:t>罚</w:t>
            </w:r>
            <w:r>
              <w:rPr>
                <w:rFonts w:hint="eastAsia" w:ascii="宋体" w:hAnsi="宋体" w:cs="宋体"/>
                <w:color w:val="auto"/>
                <w:lang w:val="en-US" w:eastAsia="zh-CN"/>
              </w:rPr>
              <w:t>款</w:t>
            </w:r>
            <w:r>
              <w:rPr>
                <w:rFonts w:hint="default" w:ascii="宋体" w:hAnsi="宋体" w:cs="宋体"/>
                <w:color w:val="auto"/>
                <w:lang w:eastAsia="zh-CN"/>
              </w:rPr>
              <w:t>；</w:t>
            </w:r>
          </w:p>
          <w:p>
            <w:pPr>
              <w:spacing w:line="260" w:lineRule="exact"/>
              <w:jc w:val="left"/>
              <w:rPr>
                <w:rFonts w:hint="default" w:ascii="宋体" w:hAnsi="宋体" w:cs="宋体"/>
                <w:color w:val="auto"/>
                <w:lang w:eastAsia="zh-CN"/>
              </w:rPr>
            </w:pPr>
            <w:r>
              <w:rPr>
                <w:rFonts w:hint="eastAsia" w:ascii="宋体" w:hAnsi="宋体" w:cs="宋体"/>
                <w:color w:val="auto"/>
                <w:lang w:val="en-US" w:eastAsia="zh-CN"/>
              </w:rPr>
              <w:t>没收违法所得</w:t>
            </w:r>
            <w:r>
              <w:rPr>
                <w:rFonts w:hint="default" w:ascii="宋体" w:hAnsi="宋体" w:cs="宋体"/>
                <w:color w:val="auto"/>
                <w:lang w:eastAsia="zh-CN"/>
              </w:rPr>
              <w:t>；</w:t>
            </w:r>
          </w:p>
          <w:p>
            <w:pPr>
              <w:spacing w:line="260" w:lineRule="exact"/>
              <w:jc w:val="left"/>
              <w:rPr>
                <w:rFonts w:hint="eastAsia" w:ascii="宋体" w:hAnsi="宋体" w:cs="宋体"/>
                <w:color w:val="auto"/>
                <w:lang w:val="en-US" w:eastAsia="zh-CN"/>
              </w:rPr>
            </w:pPr>
            <w:r>
              <w:rPr>
                <w:rFonts w:hint="eastAsia" w:ascii="宋体" w:hAnsi="宋体" w:cs="宋体"/>
                <w:color w:val="auto"/>
              </w:rPr>
              <w:t>吊销燃气经营许可证</w:t>
            </w:r>
          </w:p>
        </w:tc>
        <w:tc>
          <w:tcPr>
            <w:tcW w:w="461" w:type="dxa"/>
            <w:noWrap w:val="0"/>
            <w:vAlign w:val="center"/>
          </w:tcPr>
          <w:p>
            <w:pPr>
              <w:widowControl/>
              <w:tabs>
                <w:tab w:val="left" w:pos="275"/>
              </w:tabs>
              <w:spacing w:line="260" w:lineRule="exact"/>
              <w:jc w:val="both"/>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轻微</w:t>
            </w:r>
          </w:p>
        </w:tc>
        <w:tc>
          <w:tcPr>
            <w:tcW w:w="1789" w:type="dxa"/>
            <w:noWrap w:val="0"/>
            <w:vAlign w:val="center"/>
          </w:tcPr>
          <w:p>
            <w:pPr>
              <w:rPr>
                <w:rFonts w:hint="eastAsia" w:ascii="宋体" w:hAnsi="宋体" w:eastAsia="宋体" w:cs="宋体"/>
                <w:color w:val="000000"/>
                <w:kern w:val="0"/>
                <w:szCs w:val="21"/>
                <w:lang w:eastAsia="zh-CN"/>
              </w:rPr>
            </w:pPr>
            <w:r>
              <w:rPr>
                <w:rFonts w:hint="eastAsia" w:ascii="宋体" w:hAnsi="宋体" w:cs="宋体"/>
                <w:color w:val="000000"/>
                <w:kern w:val="0"/>
                <w:szCs w:val="21"/>
              </w:rPr>
              <w:t>不按照燃气经营许可证的规定从事燃气经营活动</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经营时间</w:t>
            </w:r>
            <w:r>
              <w:rPr>
                <w:rFonts w:hint="eastAsia" w:ascii="宋体" w:hAnsi="宋体" w:eastAsia="宋体" w:cs="宋体"/>
                <w:color w:val="000000"/>
                <w:kern w:val="0"/>
                <w:szCs w:val="21"/>
                <w:lang w:eastAsia="zh-CN"/>
              </w:rPr>
              <w:t>少于</w:t>
            </w:r>
            <w:r>
              <w:rPr>
                <w:rFonts w:hint="eastAsia" w:ascii="宋体" w:hAnsi="宋体" w:eastAsia="宋体" w:cs="宋体"/>
                <w:color w:val="000000"/>
                <w:kern w:val="0"/>
                <w:szCs w:val="21"/>
              </w:rPr>
              <w:t>1个月</w:t>
            </w:r>
            <w:r>
              <w:rPr>
                <w:rFonts w:hint="eastAsia" w:ascii="宋体" w:hAnsi="宋体" w:eastAsia="宋体" w:cs="宋体"/>
                <w:color w:val="000000"/>
                <w:kern w:val="0"/>
                <w:szCs w:val="21"/>
                <w:lang w:eastAsia="zh-CN"/>
              </w:rPr>
              <w:t>的</w:t>
            </w:r>
          </w:p>
          <w:p>
            <w:pPr>
              <w:rPr>
                <w:rFonts w:hint="eastAsia" w:ascii="宋体" w:hAnsi="宋体" w:cs="宋体"/>
                <w:color w:val="auto"/>
                <w:szCs w:val="21"/>
                <w:highlight w:val="none"/>
              </w:rPr>
            </w:pPr>
          </w:p>
        </w:tc>
        <w:tc>
          <w:tcPr>
            <w:tcW w:w="1070" w:type="dxa"/>
            <w:noWrap w:val="0"/>
            <w:vAlign w:val="center"/>
          </w:tcPr>
          <w:p>
            <w:pPr>
              <w:rPr>
                <w:rFonts w:hint="eastAsia" w:ascii="宋体" w:hAnsi="宋体" w:cs="宋体"/>
                <w:b/>
                <w:bCs/>
                <w:color w:val="auto"/>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三</w:t>
            </w:r>
            <w:r>
              <w:rPr>
                <w:rFonts w:hint="eastAsia" w:ascii="宋体" w:hAnsi="宋体" w:cs="宋体"/>
                <w:color w:val="000000"/>
                <w:kern w:val="0"/>
                <w:szCs w:val="21"/>
              </w:rPr>
              <w:t>万元以上</w:t>
            </w:r>
            <w:r>
              <w:rPr>
                <w:rFonts w:hint="eastAsia" w:ascii="宋体" w:hAnsi="宋体" w:cs="宋体"/>
                <w:color w:val="000000"/>
                <w:kern w:val="0"/>
                <w:szCs w:val="21"/>
                <w:lang w:val="en-US" w:eastAsia="zh-CN"/>
              </w:rPr>
              <w:t>八</w:t>
            </w:r>
            <w:r>
              <w:rPr>
                <w:rFonts w:hint="eastAsia" w:ascii="宋体" w:hAnsi="宋体" w:cs="宋体"/>
                <w:color w:val="000000"/>
                <w:kern w:val="0"/>
                <w:szCs w:val="21"/>
              </w:rPr>
              <w:t>万元以下罚款；有违法所得的，没收违法所得</w:t>
            </w:r>
          </w:p>
        </w:tc>
        <w:tc>
          <w:tcPr>
            <w:tcW w:w="1239" w:type="dxa"/>
            <w:vMerge w:val="restart"/>
            <w:noWrap w:val="0"/>
            <w:vAlign w:val="center"/>
          </w:tcPr>
          <w:p>
            <w:pPr>
              <w:widowControl/>
              <w:tabs>
                <w:tab w:val="left" w:pos="275"/>
              </w:tabs>
              <w:spacing w:line="260" w:lineRule="exact"/>
              <w:jc w:val="both"/>
              <w:rPr>
                <w:rFonts w:hint="eastAsia" w:ascii="宋体" w:hAnsi="宋体" w:cs="宋体"/>
                <w:b/>
                <w:bCs/>
                <w:color w:val="auto"/>
                <w:szCs w:val="21"/>
                <w:lang w:eastAsia="zh-CN"/>
              </w:rPr>
            </w:pPr>
            <w:r>
              <w:rPr>
                <w:rFonts w:hint="eastAsia" w:ascii="宋体" w:hAnsi="宋体" w:cs="宋体"/>
                <w:color w:val="000000"/>
                <w:kern w:val="0"/>
                <w:szCs w:val="21"/>
              </w:rPr>
              <w:t>责令</w:t>
            </w:r>
            <w:r>
              <w:rPr>
                <w:rFonts w:hint="eastAsia" w:ascii="宋体" w:hAnsi="宋体" w:cs="宋体"/>
                <w:color w:val="auto"/>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725"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034"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458"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884"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946"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c>
          <w:tcPr>
            <w:tcW w:w="461" w:type="dxa"/>
            <w:noWrap w:val="0"/>
            <w:vAlign w:val="center"/>
          </w:tcPr>
          <w:p>
            <w:pPr>
              <w:widowControl/>
              <w:tabs>
                <w:tab w:val="left" w:pos="275"/>
              </w:tabs>
              <w:spacing w:line="260" w:lineRule="exact"/>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一般</w:t>
            </w:r>
          </w:p>
        </w:tc>
        <w:tc>
          <w:tcPr>
            <w:tcW w:w="1789" w:type="dxa"/>
            <w:noWrap w:val="0"/>
            <w:vAlign w:val="center"/>
          </w:tcPr>
          <w:p>
            <w:pPr>
              <w:rPr>
                <w:rFonts w:hint="eastAsia" w:ascii="宋体" w:hAnsi="宋体" w:eastAsia="宋体" w:cs="宋体"/>
                <w:color w:val="000000"/>
                <w:kern w:val="0"/>
                <w:szCs w:val="21"/>
                <w:lang w:eastAsia="zh-CN"/>
              </w:rPr>
            </w:pPr>
            <w:r>
              <w:rPr>
                <w:rFonts w:hint="eastAsia" w:ascii="宋体" w:hAnsi="宋体" w:cs="宋体"/>
                <w:color w:val="000000"/>
                <w:kern w:val="0"/>
                <w:szCs w:val="21"/>
              </w:rPr>
              <w:t>不按照燃气经营许可证的规定从事燃气经营活动</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经营时间</w:t>
            </w:r>
            <w:r>
              <w:rPr>
                <w:rFonts w:hint="eastAsia" w:ascii="宋体" w:hAnsi="宋体" w:eastAsia="宋体" w:cs="宋体"/>
                <w:color w:val="000000"/>
                <w:kern w:val="0"/>
                <w:szCs w:val="21"/>
                <w:lang w:eastAsia="zh-CN"/>
              </w:rPr>
              <w:t>多于</w:t>
            </w:r>
            <w:r>
              <w:rPr>
                <w:rFonts w:hint="eastAsia" w:ascii="宋体" w:hAnsi="宋体" w:eastAsia="宋体" w:cs="宋体"/>
                <w:color w:val="000000"/>
                <w:kern w:val="0"/>
                <w:szCs w:val="21"/>
              </w:rPr>
              <w:t>1个月</w:t>
            </w:r>
            <w:r>
              <w:rPr>
                <w:rFonts w:hint="eastAsia" w:ascii="宋体" w:hAnsi="宋体" w:eastAsia="宋体" w:cs="宋体"/>
                <w:color w:val="000000"/>
                <w:kern w:val="0"/>
                <w:szCs w:val="21"/>
                <w:lang w:eastAsia="zh-CN"/>
              </w:rPr>
              <w:t>少于</w:t>
            </w:r>
            <w:r>
              <w:rPr>
                <w:rFonts w:hint="eastAsia" w:ascii="宋体" w:hAnsi="宋体" w:eastAsia="宋体" w:cs="宋体"/>
                <w:color w:val="000000"/>
                <w:kern w:val="0"/>
                <w:szCs w:val="21"/>
              </w:rPr>
              <w:t>2</w:t>
            </w:r>
            <w:r>
              <w:rPr>
                <w:rFonts w:hint="eastAsia" w:ascii="宋体" w:hAnsi="宋体" w:cs="宋体"/>
                <w:color w:val="000000"/>
                <w:kern w:val="0"/>
                <w:szCs w:val="21"/>
                <w:lang w:val="en-US" w:eastAsia="zh-CN"/>
              </w:rPr>
              <w:t>个</w:t>
            </w:r>
            <w:r>
              <w:rPr>
                <w:rFonts w:hint="eastAsia" w:ascii="宋体" w:hAnsi="宋体" w:eastAsia="宋体" w:cs="宋体"/>
                <w:color w:val="000000"/>
                <w:kern w:val="0"/>
                <w:szCs w:val="21"/>
              </w:rPr>
              <w:t>月</w:t>
            </w:r>
            <w:r>
              <w:rPr>
                <w:rFonts w:hint="eastAsia" w:ascii="宋体" w:hAnsi="宋体" w:eastAsia="宋体" w:cs="宋体"/>
                <w:color w:val="000000"/>
                <w:kern w:val="0"/>
                <w:szCs w:val="21"/>
                <w:lang w:eastAsia="zh-CN"/>
              </w:rPr>
              <w:t>的</w:t>
            </w:r>
          </w:p>
          <w:p>
            <w:pPr>
              <w:rPr>
                <w:rFonts w:hint="eastAsia" w:ascii="宋体" w:hAnsi="宋体" w:eastAsia="宋体" w:cs="宋体"/>
                <w:color w:val="auto"/>
                <w:szCs w:val="21"/>
                <w:highlight w:val="none"/>
                <w:lang w:val="en-US" w:eastAsia="zh-CN"/>
              </w:rPr>
            </w:pPr>
          </w:p>
        </w:tc>
        <w:tc>
          <w:tcPr>
            <w:tcW w:w="1070" w:type="dxa"/>
            <w:noWrap w:val="0"/>
            <w:vAlign w:val="center"/>
          </w:tcPr>
          <w:p>
            <w:pPr>
              <w:rPr>
                <w:rFonts w:hint="default" w:ascii="宋体" w:hAnsi="宋体" w:cs="宋体"/>
                <w:color w:val="auto"/>
                <w:szCs w:val="21"/>
                <w:highlight w:val="none"/>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八</w:t>
            </w:r>
            <w:r>
              <w:rPr>
                <w:rFonts w:hint="eastAsia" w:ascii="宋体" w:hAnsi="宋体" w:cs="宋体"/>
                <w:color w:val="000000"/>
                <w:kern w:val="0"/>
                <w:szCs w:val="21"/>
                <w:lang w:eastAsia="zh-CN"/>
              </w:rPr>
              <w:t>万元以</w:t>
            </w:r>
            <w:r>
              <w:rPr>
                <w:rFonts w:hint="eastAsia" w:ascii="宋体" w:hAnsi="宋体" w:cs="宋体"/>
                <w:color w:val="000000"/>
                <w:kern w:val="0"/>
                <w:szCs w:val="21"/>
              </w:rPr>
              <w:t>上</w:t>
            </w:r>
            <w:r>
              <w:rPr>
                <w:rFonts w:hint="eastAsia" w:ascii="宋体" w:hAnsi="宋体" w:cs="宋体"/>
                <w:color w:val="000000"/>
                <w:kern w:val="0"/>
                <w:szCs w:val="21"/>
                <w:lang w:val="en-US" w:eastAsia="zh-CN"/>
              </w:rPr>
              <w:t>十五</w:t>
            </w:r>
            <w:r>
              <w:rPr>
                <w:rFonts w:hint="eastAsia" w:ascii="宋体" w:hAnsi="宋体" w:cs="宋体"/>
                <w:color w:val="000000"/>
                <w:kern w:val="0"/>
                <w:szCs w:val="21"/>
              </w:rPr>
              <w:t>万元以下罚款；有违法所得的，没收违法所得</w:t>
            </w:r>
          </w:p>
        </w:tc>
        <w:tc>
          <w:tcPr>
            <w:tcW w:w="1239"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725"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034"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458"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2884" w:type="dxa"/>
            <w:vMerge w:val="continue"/>
            <w:noWrap w:val="0"/>
            <w:vAlign w:val="center"/>
          </w:tcPr>
          <w:p>
            <w:pPr>
              <w:widowControl/>
              <w:tabs>
                <w:tab w:val="left" w:pos="275"/>
              </w:tabs>
              <w:spacing w:line="260" w:lineRule="exact"/>
              <w:jc w:val="center"/>
              <w:rPr>
                <w:rFonts w:hint="eastAsia" w:ascii="宋体" w:hAnsi="宋体" w:cs="宋体"/>
                <w:color w:val="auto"/>
                <w:kern w:val="0"/>
                <w:szCs w:val="21"/>
              </w:rPr>
            </w:pPr>
          </w:p>
        </w:tc>
        <w:tc>
          <w:tcPr>
            <w:tcW w:w="946"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c>
          <w:tcPr>
            <w:tcW w:w="461" w:type="dxa"/>
            <w:noWrap w:val="0"/>
            <w:vAlign w:val="center"/>
          </w:tcPr>
          <w:p>
            <w:pPr>
              <w:widowControl/>
              <w:tabs>
                <w:tab w:val="left" w:pos="275"/>
              </w:tabs>
              <w:spacing w:line="260" w:lineRule="exact"/>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严重</w:t>
            </w:r>
          </w:p>
        </w:tc>
        <w:tc>
          <w:tcPr>
            <w:tcW w:w="1789" w:type="dxa"/>
            <w:noWrap w:val="0"/>
            <w:vAlign w:val="center"/>
          </w:tcPr>
          <w:p>
            <w:pPr>
              <w:rPr>
                <w:rFonts w:hint="eastAsia" w:ascii="宋体" w:hAnsi="宋体" w:eastAsia="宋体" w:cs="宋体"/>
                <w:color w:val="000000"/>
                <w:kern w:val="0"/>
                <w:szCs w:val="21"/>
                <w:lang w:eastAsia="zh-CN"/>
              </w:rPr>
            </w:pPr>
            <w:r>
              <w:rPr>
                <w:rFonts w:hint="eastAsia" w:ascii="宋体" w:hAnsi="宋体" w:cs="宋体"/>
                <w:color w:val="000000"/>
                <w:kern w:val="0"/>
                <w:szCs w:val="21"/>
              </w:rPr>
              <w:t>不按照燃气经营许可证的规定从事燃气经营活动</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经营时间</w:t>
            </w:r>
            <w:r>
              <w:rPr>
                <w:rFonts w:hint="eastAsia" w:ascii="宋体" w:hAnsi="宋体" w:eastAsia="宋体" w:cs="宋体"/>
                <w:color w:val="000000"/>
                <w:kern w:val="0"/>
                <w:szCs w:val="21"/>
                <w:lang w:eastAsia="zh-CN"/>
              </w:rPr>
              <w:t>多于</w:t>
            </w:r>
            <w:r>
              <w:rPr>
                <w:rFonts w:hint="eastAsia" w:ascii="宋体" w:hAnsi="宋体" w:eastAsia="宋体" w:cs="宋体"/>
                <w:color w:val="000000"/>
                <w:kern w:val="0"/>
                <w:szCs w:val="21"/>
              </w:rPr>
              <w:t>2个月</w:t>
            </w:r>
            <w:r>
              <w:rPr>
                <w:rFonts w:hint="eastAsia" w:ascii="宋体" w:hAnsi="宋体" w:eastAsia="宋体" w:cs="宋体"/>
                <w:color w:val="000000"/>
                <w:kern w:val="0"/>
                <w:szCs w:val="21"/>
                <w:lang w:eastAsia="zh-CN"/>
              </w:rPr>
              <w:t>的</w:t>
            </w:r>
          </w:p>
          <w:p>
            <w:pPr>
              <w:rPr>
                <w:rFonts w:hint="eastAsia" w:ascii="宋体" w:hAnsi="宋体" w:eastAsia="宋体" w:cs="宋体"/>
                <w:color w:val="000000"/>
                <w:kern w:val="0"/>
                <w:szCs w:val="21"/>
                <w:lang w:val="en-US" w:eastAsia="zh-CN"/>
              </w:rPr>
            </w:pPr>
          </w:p>
        </w:tc>
        <w:tc>
          <w:tcPr>
            <w:tcW w:w="1070" w:type="dxa"/>
            <w:noWrap w:val="0"/>
            <w:vAlign w:val="center"/>
          </w:tcPr>
          <w:p>
            <w:pPr>
              <w:rPr>
                <w:rFonts w:hint="eastAsia" w:ascii="宋体" w:hAnsi="宋体" w:eastAsia="宋体" w:cs="宋体"/>
                <w:color w:val="000000"/>
                <w:kern w:val="0"/>
                <w:szCs w:val="21"/>
              </w:rPr>
            </w:pPr>
            <w:r>
              <w:rPr>
                <w:rFonts w:hint="eastAsia" w:ascii="宋体" w:hAnsi="宋体" w:eastAsia="宋体" w:cs="宋体"/>
                <w:color w:val="000000"/>
                <w:kern w:val="0"/>
                <w:szCs w:val="21"/>
              </w:rPr>
              <w:t>处</w:t>
            </w:r>
            <w:r>
              <w:rPr>
                <w:rFonts w:hint="eastAsia" w:ascii="宋体" w:hAnsi="宋体" w:cs="宋体"/>
                <w:color w:val="000000"/>
                <w:kern w:val="0"/>
                <w:szCs w:val="21"/>
                <w:lang w:val="en-US" w:eastAsia="zh-CN"/>
              </w:rPr>
              <w:t>十五</w:t>
            </w:r>
            <w:r>
              <w:rPr>
                <w:rFonts w:hint="eastAsia" w:ascii="宋体" w:hAnsi="宋体" w:eastAsia="宋体" w:cs="宋体"/>
                <w:color w:val="000000"/>
                <w:kern w:val="0"/>
                <w:szCs w:val="21"/>
              </w:rPr>
              <w:t>万元以上</w:t>
            </w:r>
            <w:r>
              <w:rPr>
                <w:rFonts w:hint="eastAsia" w:ascii="宋体" w:hAnsi="宋体" w:cs="宋体"/>
                <w:color w:val="000000"/>
                <w:kern w:val="0"/>
                <w:szCs w:val="21"/>
                <w:lang w:val="en-US" w:eastAsia="zh-CN"/>
              </w:rPr>
              <w:t>二十</w:t>
            </w:r>
            <w:r>
              <w:rPr>
                <w:rFonts w:hint="eastAsia" w:ascii="宋体" w:hAnsi="宋体" w:eastAsia="宋体" w:cs="宋体"/>
                <w:color w:val="000000"/>
                <w:kern w:val="0"/>
                <w:szCs w:val="21"/>
              </w:rPr>
              <w:t>万元以下罚款；有违法所得的，没收违法所得</w:t>
            </w:r>
            <w:r>
              <w:rPr>
                <w:rFonts w:hint="default" w:ascii="宋体" w:hAnsi="宋体" w:cs="宋体"/>
                <w:color w:val="000000"/>
                <w:kern w:val="0"/>
                <w:szCs w:val="21"/>
              </w:rPr>
              <w:t>；</w:t>
            </w:r>
            <w:r>
              <w:rPr>
                <w:rFonts w:hint="eastAsia" w:ascii="宋体" w:hAnsi="宋体" w:cs="宋体"/>
                <w:color w:val="auto"/>
              </w:rPr>
              <w:t>吊销燃气经营许可证</w:t>
            </w:r>
          </w:p>
        </w:tc>
        <w:tc>
          <w:tcPr>
            <w:tcW w:w="1239"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r>
    </w:tbl>
    <w:p>
      <w:pPr>
        <w:rPr>
          <w:rFonts w:hint="eastAsia" w:eastAsia="宋体"/>
          <w:b/>
          <w:bCs/>
          <w:color w:val="FF0000"/>
          <w:sz w:val="28"/>
          <w:szCs w:val="24"/>
          <w:lang w:val="en-US" w:eastAsia="zh-CN"/>
        </w:rPr>
      </w:pPr>
      <w:r>
        <w:rPr>
          <w:rFonts w:hint="eastAsia" w:ascii="宋体" w:hAnsi="宋体" w:eastAsia="宋体" w:cs="宋体"/>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519"/>
        <w:gridCol w:w="1777"/>
        <w:gridCol w:w="12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50"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296"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231" w:type="dxa"/>
            <w:noWrap w:val="0"/>
            <w:vAlign w:val="center"/>
          </w:tcPr>
          <w:p>
            <w:pPr>
              <w:widowControl/>
              <w:tabs>
                <w:tab w:val="left" w:pos="275"/>
              </w:tabs>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8</w:t>
            </w:r>
          </w:p>
        </w:tc>
        <w:tc>
          <w:tcPr>
            <w:tcW w:w="1918" w:type="dxa"/>
            <w:vMerge w:val="restart"/>
            <w:noWrap w:val="0"/>
            <w:vAlign w:val="center"/>
          </w:tcPr>
          <w:p>
            <w:pPr>
              <w:widowControl/>
              <w:spacing w:line="260" w:lineRule="exact"/>
              <w:ind w:firstLine="420" w:firstLineChars="200"/>
              <w:rPr>
                <w:rFonts w:hint="eastAsia" w:ascii="宋体" w:hAnsi="宋体" w:cs="宋体"/>
                <w:color w:val="auto"/>
              </w:rPr>
            </w:pPr>
            <w:r>
              <w:rPr>
                <w:rFonts w:hint="eastAsia" w:ascii="宋体" w:hAnsi="宋体" w:cs="宋体"/>
                <w:color w:val="auto"/>
              </w:rPr>
              <w:t>燃气经营企业未在燃气设施竣工验收备案后三十日内申请办理燃气经营许可证变更手续</w:t>
            </w:r>
          </w:p>
        </w:tc>
        <w:tc>
          <w:tcPr>
            <w:tcW w:w="2620" w:type="dxa"/>
            <w:vMerge w:val="restart"/>
            <w:noWrap w:val="0"/>
            <w:vAlign w:val="center"/>
          </w:tcPr>
          <w:p>
            <w:pPr>
              <w:widowControl/>
              <w:spacing w:line="260" w:lineRule="exact"/>
              <w:ind w:firstLine="420" w:firstLineChars="200"/>
              <w:jc w:val="both"/>
              <w:rPr>
                <w:rFonts w:ascii="宋体" w:hAnsi="宋体" w:cs="宋体"/>
                <w:color w:val="auto"/>
                <w:kern w:val="0"/>
                <w:szCs w:val="21"/>
              </w:rPr>
            </w:pPr>
            <w:r>
              <w:rPr>
                <w:rFonts w:hint="eastAsia" w:ascii="宋体" w:hAnsi="宋体" w:cs="宋体"/>
                <w:color w:val="auto"/>
                <w:lang w:eastAsia="zh-CN"/>
              </w:rPr>
              <w:t>《珠海市燃气管理办法》</w:t>
            </w:r>
            <w:r>
              <w:rPr>
                <w:rFonts w:hint="eastAsia" w:ascii="宋体" w:hAnsi="宋体" w:cs="宋体"/>
                <w:color w:val="auto"/>
              </w:rPr>
              <w:t>第</w:t>
            </w:r>
            <w:r>
              <w:rPr>
                <w:rFonts w:hint="eastAsia" w:ascii="宋体" w:hAnsi="宋体" w:cs="宋体"/>
                <w:color w:val="auto"/>
                <w:lang w:eastAsia="zh-CN"/>
              </w:rPr>
              <w:t>二十二</w:t>
            </w:r>
            <w:r>
              <w:rPr>
                <w:rFonts w:hint="eastAsia" w:ascii="宋体" w:hAnsi="宋体" w:cs="宋体"/>
                <w:color w:val="auto"/>
              </w:rPr>
              <w:t>条第</w:t>
            </w:r>
            <w:r>
              <w:rPr>
                <w:rFonts w:hint="eastAsia" w:ascii="宋体" w:hAnsi="宋体" w:cs="宋体"/>
                <w:color w:val="auto"/>
                <w:lang w:eastAsia="zh-CN"/>
              </w:rPr>
              <w:t>一</w:t>
            </w:r>
            <w:r>
              <w:rPr>
                <w:rFonts w:hint="eastAsia" w:ascii="宋体" w:hAnsi="宋体" w:cs="宋体"/>
                <w:color w:val="auto"/>
              </w:rPr>
              <w:t>款：燃气经营企业新建、改建、扩建燃气接收站、储存站、储配站、瓶装燃气供应站、燃气汽车加气站的，应当在燃气设施竣工验收备案后三十日内，向市燃气行政主管部门申请办理燃气经营许可证变更手续。</w:t>
            </w:r>
          </w:p>
        </w:tc>
        <w:tc>
          <w:tcPr>
            <w:tcW w:w="2827" w:type="dxa"/>
            <w:vMerge w:val="restart"/>
            <w:noWrap w:val="0"/>
            <w:vAlign w:val="center"/>
          </w:tcPr>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第五十八条</w:t>
            </w:r>
            <w:r>
              <w:rPr>
                <w:rFonts w:hint="eastAsia" w:ascii="宋体" w:hAnsi="宋体" w:cs="宋体"/>
                <w:color w:val="auto"/>
                <w:lang w:eastAsia="zh-CN"/>
              </w:rPr>
              <w:t>：</w:t>
            </w:r>
            <w:r>
              <w:rPr>
                <w:rFonts w:hint="eastAsia" w:ascii="宋体" w:hAnsi="宋体" w:cs="宋体"/>
                <w:color w:val="auto"/>
              </w:rPr>
              <w:t>违反本办法第二十二条第一款规定的，由城市管理行政执法部门责令限期改正，并可处二千元以上五千元以下罚款。</w:t>
            </w:r>
          </w:p>
          <w:p>
            <w:pPr>
              <w:spacing w:line="260" w:lineRule="exact"/>
              <w:ind w:firstLine="420" w:firstLineChars="200"/>
              <w:rPr>
                <w:rFonts w:hint="eastAsia" w:ascii="宋体" w:hAnsi="宋体" w:cs="宋体"/>
                <w:color w:val="auto"/>
              </w:rPr>
            </w:pPr>
          </w:p>
          <w:p>
            <w:pPr>
              <w:spacing w:line="260" w:lineRule="exact"/>
              <w:rPr>
                <w:rFonts w:hint="eastAsia" w:ascii="宋体" w:hAnsi="宋体" w:cs="宋体"/>
                <w:color w:val="auto"/>
              </w:rPr>
            </w:pPr>
          </w:p>
        </w:tc>
        <w:tc>
          <w:tcPr>
            <w:tcW w:w="750" w:type="dxa"/>
            <w:vMerge w:val="restart"/>
            <w:noWrap w:val="0"/>
            <w:vAlign w:val="center"/>
          </w:tcPr>
          <w:p>
            <w:pPr>
              <w:spacing w:line="260" w:lineRule="exact"/>
              <w:jc w:val="both"/>
              <w:rPr>
                <w:rFonts w:hint="eastAsia" w:ascii="宋体" w:hAnsi="宋体" w:cs="宋体"/>
                <w:color w:val="auto"/>
                <w:lang w:val="en-US" w:eastAsia="zh-CN"/>
              </w:rPr>
            </w:pPr>
          </w:p>
          <w:p>
            <w:pPr>
              <w:spacing w:line="260" w:lineRule="exact"/>
              <w:jc w:val="both"/>
              <w:rPr>
                <w:rFonts w:hint="default" w:ascii="宋体" w:hAnsi="宋体" w:cs="宋体"/>
                <w:color w:val="auto"/>
                <w:lang w:val="en-US" w:eastAsia="zh-CN"/>
              </w:rPr>
            </w:pPr>
            <w:r>
              <w:rPr>
                <w:rFonts w:hint="eastAsia" w:ascii="宋体" w:hAnsi="宋体" w:cs="宋体"/>
                <w:color w:val="auto"/>
                <w:lang w:val="en-US" w:eastAsia="zh-CN"/>
              </w:rPr>
              <w:t>罚款</w:t>
            </w:r>
          </w:p>
        </w:tc>
        <w:tc>
          <w:tcPr>
            <w:tcW w:w="519"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777" w:type="dxa"/>
            <w:noWrap w:val="0"/>
            <w:vAlign w:val="center"/>
          </w:tcPr>
          <w:p>
            <w:pPr>
              <w:spacing w:line="260" w:lineRule="exact"/>
              <w:jc w:val="left"/>
              <w:rPr>
                <w:rFonts w:hint="default" w:ascii="宋体" w:hAnsi="宋体" w:eastAsia="宋体" w:cs="宋体"/>
                <w:color w:val="auto"/>
                <w:lang w:val="en-US" w:eastAsia="zh-CN"/>
              </w:rPr>
            </w:pPr>
            <w:r>
              <w:rPr>
                <w:rFonts w:hint="eastAsia" w:ascii="宋体" w:hAnsi="宋体" w:eastAsia="宋体" w:cs="宋体"/>
                <w:color w:val="auto"/>
                <w:lang w:eastAsia="zh-CN"/>
              </w:rPr>
              <w:t>未办变更，擅自经营时间少于</w:t>
            </w:r>
            <w:r>
              <w:rPr>
                <w:rFonts w:hint="eastAsia" w:ascii="宋体" w:hAnsi="宋体" w:cs="宋体"/>
                <w:color w:val="auto"/>
                <w:lang w:val="en-US" w:eastAsia="zh-CN"/>
              </w:rPr>
              <w:t>1</w:t>
            </w:r>
            <w:r>
              <w:rPr>
                <w:rFonts w:hint="eastAsia" w:ascii="宋体" w:hAnsi="宋体" w:eastAsia="宋体" w:cs="宋体"/>
                <w:color w:val="auto"/>
                <w:lang w:eastAsia="zh-CN"/>
              </w:rPr>
              <w:t>个月的</w:t>
            </w:r>
          </w:p>
        </w:tc>
        <w:tc>
          <w:tcPr>
            <w:tcW w:w="1231" w:type="dxa"/>
            <w:noWrap w:val="0"/>
            <w:vAlign w:val="center"/>
          </w:tcPr>
          <w:p>
            <w:pPr>
              <w:rPr>
                <w:rFonts w:hint="eastAsia" w:ascii="宋体" w:hAnsi="宋体" w:cs="宋体"/>
                <w:color w:val="auto"/>
              </w:rPr>
            </w:pPr>
            <w:r>
              <w:rPr>
                <w:rFonts w:hint="eastAsia" w:ascii="宋体" w:hAnsi="宋体" w:cs="宋体"/>
                <w:color w:val="000000"/>
                <w:kern w:val="0"/>
                <w:szCs w:val="21"/>
              </w:rPr>
              <w:t>可处二千元以上三千元以下罚款</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918" w:type="dxa"/>
            <w:vMerge w:val="continue"/>
            <w:noWrap w:val="0"/>
            <w:vAlign w:val="center"/>
          </w:tcPr>
          <w:p>
            <w:pPr>
              <w:widowControl/>
              <w:tabs>
                <w:tab w:val="left" w:pos="275"/>
              </w:tabs>
              <w:spacing w:line="260" w:lineRule="exact"/>
              <w:jc w:val="center"/>
              <w:rPr>
                <w:color w:val="auto"/>
              </w:rPr>
            </w:pPr>
          </w:p>
        </w:tc>
        <w:tc>
          <w:tcPr>
            <w:tcW w:w="2620" w:type="dxa"/>
            <w:vMerge w:val="continue"/>
            <w:noWrap w:val="0"/>
            <w:vAlign w:val="center"/>
          </w:tcPr>
          <w:p>
            <w:pPr>
              <w:widowControl/>
              <w:tabs>
                <w:tab w:val="left" w:pos="275"/>
              </w:tabs>
              <w:spacing w:line="260" w:lineRule="exact"/>
              <w:jc w:val="center"/>
              <w:rPr>
                <w:color w:val="auto"/>
              </w:rPr>
            </w:pPr>
          </w:p>
        </w:tc>
        <w:tc>
          <w:tcPr>
            <w:tcW w:w="2827" w:type="dxa"/>
            <w:vMerge w:val="continue"/>
            <w:noWrap w:val="0"/>
            <w:vAlign w:val="center"/>
          </w:tcPr>
          <w:p>
            <w:pPr>
              <w:widowControl/>
              <w:tabs>
                <w:tab w:val="left" w:pos="275"/>
              </w:tabs>
              <w:spacing w:line="260" w:lineRule="exact"/>
              <w:jc w:val="center"/>
              <w:rPr>
                <w:color w:val="auto"/>
              </w:rPr>
            </w:pPr>
          </w:p>
        </w:tc>
        <w:tc>
          <w:tcPr>
            <w:tcW w:w="750" w:type="dxa"/>
            <w:vMerge w:val="continue"/>
            <w:noWrap w:val="0"/>
            <w:vAlign w:val="center"/>
          </w:tcPr>
          <w:p>
            <w:pPr>
              <w:widowControl/>
              <w:tabs>
                <w:tab w:val="left" w:pos="275"/>
              </w:tabs>
              <w:spacing w:line="260" w:lineRule="exact"/>
              <w:jc w:val="both"/>
              <w:rPr>
                <w:color w:val="auto"/>
              </w:rPr>
            </w:pPr>
          </w:p>
        </w:tc>
        <w:tc>
          <w:tcPr>
            <w:tcW w:w="519" w:type="dxa"/>
            <w:noWrap w:val="0"/>
            <w:vAlign w:val="center"/>
          </w:tcPr>
          <w:p>
            <w:pPr>
              <w:widowControl/>
              <w:tabs>
                <w:tab w:val="left" w:pos="275"/>
              </w:tabs>
              <w:spacing w:line="260" w:lineRule="exact"/>
              <w:rPr>
                <w:rFonts w:hint="eastAsia" w:ascii="宋体" w:hAnsi="宋体" w:cs="宋体"/>
                <w:color w:val="auto"/>
                <w:kern w:val="0"/>
                <w:szCs w:val="21"/>
              </w:rPr>
            </w:pPr>
            <w:r>
              <w:rPr>
                <w:rFonts w:hint="eastAsia" w:ascii="宋体" w:hAnsi="宋体" w:cs="宋体"/>
                <w:color w:val="auto"/>
                <w:kern w:val="0"/>
                <w:szCs w:val="21"/>
              </w:rPr>
              <w:t>一般</w:t>
            </w:r>
          </w:p>
        </w:tc>
        <w:tc>
          <w:tcPr>
            <w:tcW w:w="1777" w:type="dxa"/>
            <w:noWrap w:val="0"/>
            <w:vAlign w:val="center"/>
          </w:tcPr>
          <w:p>
            <w:pPr>
              <w:spacing w:line="260" w:lineRule="exact"/>
              <w:jc w:val="left"/>
              <w:rPr>
                <w:rFonts w:hint="default" w:ascii="宋体" w:hAnsi="宋体" w:eastAsia="宋体" w:cs="宋体"/>
                <w:color w:val="auto"/>
                <w:lang w:val="en-US" w:eastAsia="zh-CN"/>
              </w:rPr>
            </w:pPr>
            <w:r>
              <w:rPr>
                <w:rFonts w:hint="eastAsia" w:ascii="宋体" w:hAnsi="宋体" w:eastAsia="宋体" w:cs="宋体"/>
                <w:color w:val="auto"/>
                <w:lang w:eastAsia="zh-CN"/>
              </w:rPr>
              <w:t>未办变更，擅自经营时间多于</w:t>
            </w:r>
            <w:r>
              <w:rPr>
                <w:rFonts w:hint="eastAsia" w:ascii="宋体" w:hAnsi="宋体" w:cs="宋体"/>
                <w:color w:val="auto"/>
                <w:lang w:val="en-US" w:eastAsia="zh-CN"/>
              </w:rPr>
              <w:t>1</w:t>
            </w:r>
            <w:r>
              <w:rPr>
                <w:rFonts w:hint="eastAsia" w:ascii="宋体" w:hAnsi="宋体" w:eastAsia="宋体" w:cs="宋体"/>
                <w:color w:val="auto"/>
                <w:lang w:eastAsia="zh-CN"/>
              </w:rPr>
              <w:t>个月少于</w:t>
            </w:r>
            <w:r>
              <w:rPr>
                <w:rFonts w:hint="eastAsia" w:ascii="宋体" w:hAnsi="宋体" w:cs="宋体"/>
                <w:color w:val="auto"/>
                <w:lang w:val="en-US" w:eastAsia="zh-CN"/>
              </w:rPr>
              <w:t>2个</w:t>
            </w:r>
            <w:r>
              <w:rPr>
                <w:rFonts w:hint="eastAsia" w:ascii="宋体" w:hAnsi="宋体" w:eastAsia="宋体" w:cs="宋体"/>
                <w:color w:val="auto"/>
                <w:lang w:eastAsia="zh-CN"/>
              </w:rPr>
              <w:t>月的</w:t>
            </w:r>
          </w:p>
        </w:tc>
        <w:tc>
          <w:tcPr>
            <w:tcW w:w="1231" w:type="dxa"/>
            <w:noWrap w:val="0"/>
            <w:vAlign w:val="center"/>
          </w:tcPr>
          <w:p>
            <w:pPr>
              <w:rPr>
                <w:rFonts w:hint="eastAsia" w:ascii="宋体" w:hAnsi="宋体" w:cs="宋体"/>
                <w:color w:val="auto"/>
                <w:kern w:val="0"/>
                <w:szCs w:val="21"/>
              </w:rPr>
            </w:pPr>
            <w:r>
              <w:rPr>
                <w:rFonts w:hint="eastAsia" w:ascii="宋体" w:hAnsi="宋体" w:cs="宋体"/>
                <w:color w:val="000000"/>
                <w:kern w:val="0"/>
                <w:szCs w:val="21"/>
              </w:rPr>
              <w:t>处三千元以上四千元以下罚款</w:t>
            </w:r>
          </w:p>
        </w:tc>
        <w:tc>
          <w:tcPr>
            <w:tcW w:w="1239" w:type="dxa"/>
            <w:vMerge w:val="continue"/>
            <w:noWrap w:val="0"/>
            <w:vAlign w:val="center"/>
          </w:tcPr>
          <w:p>
            <w:pPr>
              <w:widowControl/>
              <w:tabs>
                <w:tab w:val="left" w:pos="275"/>
              </w:tabs>
              <w:spacing w:line="260" w:lineRule="exact"/>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918" w:type="dxa"/>
            <w:vMerge w:val="continue"/>
            <w:noWrap w:val="0"/>
            <w:vAlign w:val="center"/>
          </w:tcPr>
          <w:p>
            <w:pPr>
              <w:widowControl/>
              <w:tabs>
                <w:tab w:val="left" w:pos="275"/>
              </w:tabs>
              <w:spacing w:line="260" w:lineRule="exact"/>
              <w:jc w:val="center"/>
              <w:rPr>
                <w:color w:val="auto"/>
              </w:rPr>
            </w:pPr>
          </w:p>
        </w:tc>
        <w:tc>
          <w:tcPr>
            <w:tcW w:w="2620" w:type="dxa"/>
            <w:vMerge w:val="continue"/>
            <w:noWrap w:val="0"/>
            <w:vAlign w:val="center"/>
          </w:tcPr>
          <w:p>
            <w:pPr>
              <w:widowControl/>
              <w:tabs>
                <w:tab w:val="left" w:pos="275"/>
              </w:tabs>
              <w:spacing w:line="260" w:lineRule="exact"/>
              <w:jc w:val="center"/>
              <w:rPr>
                <w:color w:val="auto"/>
              </w:rPr>
            </w:pPr>
          </w:p>
        </w:tc>
        <w:tc>
          <w:tcPr>
            <w:tcW w:w="2827" w:type="dxa"/>
            <w:vMerge w:val="continue"/>
            <w:noWrap w:val="0"/>
            <w:vAlign w:val="center"/>
          </w:tcPr>
          <w:p>
            <w:pPr>
              <w:widowControl/>
              <w:tabs>
                <w:tab w:val="left" w:pos="275"/>
              </w:tabs>
              <w:spacing w:line="260" w:lineRule="exact"/>
              <w:jc w:val="center"/>
              <w:rPr>
                <w:color w:val="auto"/>
              </w:rPr>
            </w:pPr>
          </w:p>
        </w:tc>
        <w:tc>
          <w:tcPr>
            <w:tcW w:w="750" w:type="dxa"/>
            <w:vMerge w:val="continue"/>
            <w:noWrap w:val="0"/>
            <w:vAlign w:val="center"/>
          </w:tcPr>
          <w:p>
            <w:pPr>
              <w:widowControl/>
              <w:tabs>
                <w:tab w:val="left" w:pos="275"/>
              </w:tabs>
              <w:spacing w:line="260" w:lineRule="exact"/>
              <w:jc w:val="both"/>
              <w:rPr>
                <w:color w:val="auto"/>
              </w:rPr>
            </w:pPr>
          </w:p>
        </w:tc>
        <w:tc>
          <w:tcPr>
            <w:tcW w:w="519"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777" w:type="dxa"/>
            <w:noWrap w:val="0"/>
            <w:vAlign w:val="center"/>
          </w:tcPr>
          <w:p>
            <w:pPr>
              <w:spacing w:line="260" w:lineRule="exact"/>
              <w:jc w:val="left"/>
              <w:rPr>
                <w:rFonts w:hint="default" w:ascii="宋体" w:hAnsi="宋体" w:eastAsia="宋体" w:cs="宋体"/>
                <w:color w:val="auto"/>
                <w:lang w:val="en-US" w:eastAsia="zh-CN"/>
              </w:rPr>
            </w:pPr>
            <w:r>
              <w:rPr>
                <w:rFonts w:hint="eastAsia" w:ascii="宋体" w:hAnsi="宋体" w:eastAsia="宋体" w:cs="宋体"/>
                <w:color w:val="auto"/>
                <w:lang w:eastAsia="zh-CN"/>
              </w:rPr>
              <w:t>未办变更，擅自经营时间多于</w:t>
            </w:r>
            <w:r>
              <w:rPr>
                <w:rFonts w:hint="eastAsia" w:ascii="宋体" w:hAnsi="宋体" w:cs="宋体"/>
                <w:color w:val="auto"/>
                <w:lang w:val="en-US" w:eastAsia="zh-CN"/>
              </w:rPr>
              <w:t>2</w:t>
            </w:r>
            <w:r>
              <w:rPr>
                <w:rFonts w:hint="eastAsia" w:ascii="宋体" w:hAnsi="宋体" w:eastAsia="宋体" w:cs="宋体"/>
                <w:color w:val="auto"/>
                <w:lang w:eastAsia="zh-CN"/>
              </w:rPr>
              <w:t>个月的</w:t>
            </w:r>
          </w:p>
        </w:tc>
        <w:tc>
          <w:tcPr>
            <w:tcW w:w="1231" w:type="dxa"/>
            <w:noWrap w:val="0"/>
            <w:vAlign w:val="center"/>
          </w:tcPr>
          <w:p>
            <w:pPr>
              <w:rPr>
                <w:rFonts w:hint="eastAsia" w:ascii="宋体" w:hAnsi="宋体" w:cs="宋体"/>
                <w:color w:val="auto"/>
                <w:kern w:val="0"/>
                <w:szCs w:val="21"/>
              </w:rPr>
            </w:pPr>
            <w:r>
              <w:rPr>
                <w:rFonts w:hint="eastAsia" w:ascii="宋体" w:hAnsi="宋体" w:cs="宋体"/>
                <w:color w:val="000000"/>
                <w:kern w:val="0"/>
                <w:szCs w:val="21"/>
              </w:rPr>
              <w:t>处四千元以上五千元以下罚款</w:t>
            </w:r>
          </w:p>
        </w:tc>
        <w:tc>
          <w:tcPr>
            <w:tcW w:w="1239" w:type="dxa"/>
            <w:vMerge w:val="continue"/>
            <w:noWrap w:val="0"/>
            <w:vAlign w:val="center"/>
          </w:tcPr>
          <w:p>
            <w:pPr>
              <w:widowControl/>
              <w:tabs>
                <w:tab w:val="left" w:pos="275"/>
              </w:tabs>
              <w:spacing w:line="260" w:lineRule="exact"/>
              <w:jc w:val="both"/>
              <w:rPr>
                <w:color w:val="auto"/>
              </w:rPr>
            </w:pPr>
          </w:p>
        </w:tc>
      </w:tr>
    </w:tbl>
    <w:p>
      <w:pPr>
        <w:rPr>
          <w:rFonts w:hint="eastAsia" w:eastAsia="宋体"/>
          <w:b/>
          <w:bCs/>
          <w:color w:val="FF0000"/>
          <w:sz w:val="28"/>
          <w:szCs w:val="24"/>
          <w:lang w:val="en-US" w:eastAsia="zh-CN"/>
        </w:rPr>
      </w:pPr>
      <w:r>
        <w:rPr>
          <w:rFonts w:hint="eastAsia"/>
          <w:color w:val="auto"/>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851"/>
        <w:gridCol w:w="2596"/>
        <w:gridCol w:w="750"/>
        <w:gridCol w:w="373"/>
        <w:gridCol w:w="1978"/>
        <w:gridCol w:w="11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851" w:type="dxa"/>
            <w:noWrap w:val="0"/>
            <w:vAlign w:val="center"/>
          </w:tcPr>
          <w:p>
            <w:pPr>
              <w:widowControl/>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2596"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50"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351"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76" w:type="dxa"/>
            <w:noWrap w:val="0"/>
            <w:vAlign w:val="center"/>
          </w:tcPr>
          <w:p>
            <w:pPr>
              <w:widowControl/>
              <w:tabs>
                <w:tab w:val="left" w:pos="275"/>
              </w:tabs>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9</w:t>
            </w:r>
          </w:p>
        </w:tc>
        <w:tc>
          <w:tcPr>
            <w:tcW w:w="1918" w:type="dxa"/>
            <w:vMerge w:val="restart"/>
            <w:noWrap w:val="0"/>
            <w:vAlign w:val="center"/>
          </w:tcPr>
          <w:p>
            <w:pPr>
              <w:widowControl/>
              <w:spacing w:line="260" w:lineRule="exact"/>
              <w:ind w:firstLine="420" w:firstLineChars="200"/>
              <w:rPr>
                <w:rFonts w:hint="eastAsia" w:ascii="宋体" w:hAnsi="宋体" w:cs="宋体"/>
                <w:color w:val="auto"/>
              </w:rPr>
            </w:pPr>
            <w:r>
              <w:rPr>
                <w:rFonts w:hint="eastAsia" w:ascii="宋体" w:hAnsi="宋体" w:cs="宋体"/>
                <w:color w:val="auto"/>
              </w:rPr>
              <w:t>燃气经营企业逾期使用瓶装液化石油气销售点</w:t>
            </w:r>
          </w:p>
        </w:tc>
        <w:tc>
          <w:tcPr>
            <w:tcW w:w="2851" w:type="dxa"/>
            <w:vMerge w:val="restart"/>
            <w:noWrap w:val="0"/>
            <w:vAlign w:val="center"/>
          </w:tcPr>
          <w:p>
            <w:pPr>
              <w:widowControl/>
              <w:spacing w:line="260" w:lineRule="exact"/>
              <w:ind w:firstLine="420" w:firstLineChars="200"/>
              <w:jc w:val="both"/>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第二十四条</w:t>
            </w:r>
            <w:r>
              <w:rPr>
                <w:rFonts w:hint="eastAsia" w:ascii="宋体" w:hAnsi="宋体" w:cs="宋体"/>
                <w:color w:val="auto"/>
                <w:lang w:eastAsia="zh-CN"/>
              </w:rPr>
              <w:t>：</w:t>
            </w:r>
            <w:r>
              <w:rPr>
                <w:rFonts w:hint="eastAsia" w:ascii="宋体" w:hAnsi="宋体" w:cs="宋体"/>
                <w:color w:val="auto"/>
              </w:rPr>
              <w:t>本办法施行前经批准设立的瓶装液化石油气销售点，应当在所在供气区域瓶装液化石油气集中供应站建成使用或市政燃气管网全部覆盖后停止使用。停止使用前继续经营的销售点，应当符合以下条件：</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（一）属瓶装液化石油气集中供应站尚未建成覆盖的区域。</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（二）非紧邻学校、幼儿园等公共场所或火灾危险场所。</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（三）地址和内部装修与通过消防验收时保持一致，内部装修符合消防验收标准，销售点内防爆设施和消防器材保持良好工作状态，已采取必要的防治噪音措施和设置燃气泄漏报警装置。</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（四）有销售点房屋使用证明材料，能够提供房屋所有权人的身份证明和有效联系电话。</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（五）使用所属燃气经营企业统一的服务电话及抢险抢修电话，服务电话及抢险抢修电话、安全责任人任职文件、安全生产规章制度在显著位置张贴。</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（六）未进行与瓶装液化石油气销售无关的经营活动。</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（七）存放液化石油气钢瓶的实瓶总容积没有超过一立方米。</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（八）严格按照易燃易爆品储存的防爆场所标准管理，未私接电线及使用非防爆电器等行为。</w:t>
            </w:r>
          </w:p>
          <w:p>
            <w:pPr>
              <w:widowControl/>
              <w:spacing w:line="260" w:lineRule="exact"/>
              <w:ind w:firstLine="420" w:firstLineChars="200"/>
              <w:jc w:val="both"/>
              <w:rPr>
                <w:rFonts w:ascii="宋体" w:hAnsi="宋体" w:cs="宋体"/>
                <w:color w:val="auto"/>
                <w:kern w:val="0"/>
                <w:szCs w:val="21"/>
              </w:rPr>
            </w:pPr>
            <w:r>
              <w:rPr>
                <w:rFonts w:hint="eastAsia" w:ascii="宋体" w:hAnsi="宋体" w:cs="宋体"/>
                <w:color w:val="auto"/>
              </w:rPr>
              <w:t>（九）没有人员在销售点内居住，无液化石油气钢瓶互相过气等违规操作。</w:t>
            </w:r>
          </w:p>
        </w:tc>
        <w:tc>
          <w:tcPr>
            <w:tcW w:w="2596" w:type="dxa"/>
            <w:vMerge w:val="restart"/>
            <w:noWrap w:val="0"/>
            <w:vAlign w:val="center"/>
          </w:tcPr>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第五十</w:t>
            </w:r>
            <w:r>
              <w:rPr>
                <w:rFonts w:hint="eastAsia" w:ascii="宋体" w:hAnsi="宋体" w:cs="宋体"/>
                <w:color w:val="auto"/>
                <w:lang w:eastAsia="zh-CN"/>
              </w:rPr>
              <w:t>九</w:t>
            </w:r>
            <w:r>
              <w:rPr>
                <w:rFonts w:hint="eastAsia" w:ascii="宋体" w:hAnsi="宋体" w:cs="宋体"/>
                <w:color w:val="auto"/>
              </w:rPr>
              <w:t>条</w:t>
            </w:r>
            <w:r>
              <w:rPr>
                <w:rFonts w:hint="eastAsia" w:ascii="宋体" w:hAnsi="宋体" w:cs="宋体"/>
                <w:color w:val="auto"/>
                <w:lang w:eastAsia="zh-CN"/>
              </w:rPr>
              <w:t>：</w:t>
            </w:r>
            <w:r>
              <w:rPr>
                <w:rFonts w:hint="eastAsia" w:ascii="宋体" w:hAnsi="宋体" w:cs="宋体"/>
                <w:color w:val="auto"/>
              </w:rPr>
              <w:t>违反本办法第二十四条规定，燃气经营企业逾期使用瓶装液化石油气销售点的，由城市管理行政执法部门责令停止使用，可处一万元以上三万元以下罚款；瓶装液化石油气销售点不符合规定要求的，由城市管理行政执法部门责令限期改正，逾期不改正的，处一千元以上一万元以下罚款。</w:t>
            </w:r>
          </w:p>
          <w:p>
            <w:pPr>
              <w:spacing w:line="260" w:lineRule="exact"/>
              <w:ind w:firstLine="420" w:firstLineChars="200"/>
              <w:rPr>
                <w:rFonts w:hint="eastAsia" w:ascii="宋体" w:hAnsi="宋体" w:cs="宋体"/>
                <w:color w:val="FF0000"/>
              </w:rPr>
            </w:pPr>
          </w:p>
          <w:p>
            <w:pPr>
              <w:spacing w:line="260" w:lineRule="exact"/>
              <w:rPr>
                <w:rFonts w:hint="eastAsia" w:ascii="宋体" w:hAnsi="宋体" w:cs="宋体"/>
                <w:color w:val="auto"/>
              </w:rPr>
            </w:pPr>
          </w:p>
        </w:tc>
        <w:tc>
          <w:tcPr>
            <w:tcW w:w="750" w:type="dxa"/>
            <w:vMerge w:val="restart"/>
            <w:noWrap w:val="0"/>
            <w:vAlign w:val="center"/>
          </w:tcPr>
          <w:p>
            <w:pPr>
              <w:spacing w:line="260" w:lineRule="exact"/>
              <w:jc w:val="both"/>
              <w:rPr>
                <w:rFonts w:hint="eastAsia" w:ascii="宋体" w:hAnsi="宋体" w:cs="宋体"/>
                <w:color w:val="auto"/>
                <w:lang w:val="en-US" w:eastAsia="zh-CN"/>
              </w:rPr>
            </w:pPr>
          </w:p>
          <w:p>
            <w:pPr>
              <w:spacing w:line="260" w:lineRule="exact"/>
              <w:jc w:val="both"/>
              <w:rPr>
                <w:rFonts w:hint="default" w:ascii="宋体" w:hAnsi="宋体" w:cs="宋体"/>
                <w:color w:val="auto"/>
                <w:lang w:val="en-US" w:eastAsia="zh-CN"/>
              </w:rPr>
            </w:pPr>
            <w:r>
              <w:rPr>
                <w:rFonts w:hint="eastAsia" w:ascii="宋体" w:hAnsi="宋体" w:cs="宋体"/>
                <w:color w:val="auto"/>
                <w:lang w:val="en-US" w:eastAsia="zh-CN"/>
              </w:rPr>
              <w:t>罚款</w:t>
            </w:r>
          </w:p>
        </w:tc>
        <w:tc>
          <w:tcPr>
            <w:tcW w:w="3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轻微</w:t>
            </w:r>
          </w:p>
        </w:tc>
        <w:tc>
          <w:tcPr>
            <w:tcW w:w="19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color w:val="auto"/>
                <w:lang w:val="en-US" w:eastAsia="zh-Hans"/>
              </w:rPr>
            </w:pPr>
            <w:r>
              <w:rPr>
                <w:rFonts w:hint="eastAsia" w:ascii="宋体" w:hAnsi="宋体" w:cs="宋体"/>
                <w:color w:val="auto"/>
              </w:rPr>
              <w:t>逾期使用瓶装液化石油气销售点</w:t>
            </w:r>
            <w:r>
              <w:rPr>
                <w:rFonts w:hint="eastAsia" w:ascii="宋体" w:hAnsi="宋体" w:cs="宋体"/>
                <w:color w:val="auto"/>
                <w:lang w:eastAsia="zh-CN"/>
              </w:rPr>
              <w:t>违法</w:t>
            </w:r>
            <w:r>
              <w:rPr>
                <w:rFonts w:hint="eastAsia" w:ascii="宋体" w:hAnsi="宋体" w:cs="宋体"/>
                <w:color w:val="auto"/>
                <w:lang w:val="en-US" w:eastAsia="zh-CN"/>
              </w:rPr>
              <w:t>1</w:t>
            </w:r>
            <w:r>
              <w:rPr>
                <w:rFonts w:hint="eastAsia" w:ascii="宋体" w:hAnsi="宋体" w:cs="宋体"/>
                <w:color w:val="auto"/>
                <w:lang w:eastAsia="zh-CN"/>
              </w:rPr>
              <w:t>次</w:t>
            </w:r>
            <w:r>
              <w:rPr>
                <w:rFonts w:hint="eastAsia" w:ascii="宋体" w:hAnsi="宋体" w:cs="宋体"/>
                <w:color w:val="auto"/>
                <w:lang w:val="en-US" w:eastAsia="zh-Hans"/>
              </w:rPr>
              <w:t>的</w:t>
            </w:r>
          </w:p>
        </w:tc>
        <w:tc>
          <w:tcPr>
            <w:tcW w:w="11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rPr>
            </w:pPr>
            <w:r>
              <w:rPr>
                <w:rFonts w:hint="eastAsia" w:ascii="宋体" w:hAnsi="宋体" w:cs="宋体"/>
                <w:color w:val="auto"/>
              </w:rPr>
              <w:t>可处一万元以上</w:t>
            </w:r>
            <w:r>
              <w:rPr>
                <w:rFonts w:hint="eastAsia" w:ascii="宋体" w:hAnsi="宋体" w:cs="宋体"/>
                <w:color w:val="auto"/>
                <w:lang w:eastAsia="zh-CN"/>
              </w:rPr>
              <w:t>一万五千</w:t>
            </w:r>
            <w:r>
              <w:rPr>
                <w:rFonts w:hint="eastAsia" w:ascii="宋体" w:hAnsi="宋体" w:cs="宋体"/>
                <w:color w:val="auto"/>
              </w:rPr>
              <w:t>元以下罚款</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rPr>
              <w:t>责令</w:t>
            </w:r>
            <w:r>
              <w:rPr>
                <w:rFonts w:hint="eastAsia" w:ascii="宋体" w:hAnsi="宋体" w:cs="宋体"/>
                <w:color w:val="auto"/>
              </w:rPr>
              <w:t>停止使用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918" w:type="dxa"/>
            <w:vMerge w:val="continue"/>
            <w:noWrap w:val="0"/>
            <w:vAlign w:val="center"/>
          </w:tcPr>
          <w:p>
            <w:pPr>
              <w:widowControl/>
              <w:tabs>
                <w:tab w:val="left" w:pos="275"/>
              </w:tabs>
              <w:spacing w:line="260" w:lineRule="exact"/>
              <w:jc w:val="center"/>
              <w:rPr>
                <w:color w:val="auto"/>
              </w:rPr>
            </w:pPr>
          </w:p>
        </w:tc>
        <w:tc>
          <w:tcPr>
            <w:tcW w:w="2851" w:type="dxa"/>
            <w:vMerge w:val="continue"/>
            <w:noWrap w:val="0"/>
            <w:vAlign w:val="center"/>
          </w:tcPr>
          <w:p>
            <w:pPr>
              <w:widowControl/>
              <w:tabs>
                <w:tab w:val="left" w:pos="275"/>
              </w:tabs>
              <w:spacing w:line="260" w:lineRule="exact"/>
              <w:jc w:val="center"/>
              <w:rPr>
                <w:color w:val="auto"/>
              </w:rPr>
            </w:pPr>
          </w:p>
        </w:tc>
        <w:tc>
          <w:tcPr>
            <w:tcW w:w="2596" w:type="dxa"/>
            <w:vMerge w:val="continue"/>
            <w:noWrap w:val="0"/>
            <w:vAlign w:val="center"/>
          </w:tcPr>
          <w:p>
            <w:pPr>
              <w:widowControl/>
              <w:tabs>
                <w:tab w:val="left" w:pos="275"/>
              </w:tabs>
              <w:spacing w:line="260" w:lineRule="exact"/>
              <w:jc w:val="center"/>
              <w:rPr>
                <w:color w:val="auto"/>
              </w:rPr>
            </w:pPr>
          </w:p>
        </w:tc>
        <w:tc>
          <w:tcPr>
            <w:tcW w:w="750" w:type="dxa"/>
            <w:vMerge w:val="continue"/>
            <w:noWrap w:val="0"/>
            <w:vAlign w:val="center"/>
          </w:tcPr>
          <w:p>
            <w:pPr>
              <w:widowControl/>
              <w:tabs>
                <w:tab w:val="left" w:pos="275"/>
              </w:tabs>
              <w:spacing w:line="260" w:lineRule="exact"/>
              <w:jc w:val="both"/>
              <w:rPr>
                <w:color w:val="auto"/>
              </w:rPr>
            </w:pPr>
          </w:p>
        </w:tc>
        <w:tc>
          <w:tcPr>
            <w:tcW w:w="3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宋体" w:hAnsi="宋体" w:eastAsia="宋体" w:cs="宋体"/>
                <w:color w:val="auto"/>
                <w:kern w:val="0"/>
                <w:szCs w:val="21"/>
                <w:lang w:val="en-US" w:eastAsia="zh-Hans"/>
              </w:rPr>
            </w:pPr>
            <w:r>
              <w:rPr>
                <w:rFonts w:hint="eastAsia" w:ascii="宋体" w:hAnsi="宋体" w:cs="宋体"/>
                <w:color w:val="auto"/>
                <w:kern w:val="0"/>
                <w:szCs w:val="21"/>
                <w:lang w:val="en-US" w:eastAsia="zh-Hans"/>
              </w:rPr>
              <w:t>一般</w:t>
            </w:r>
          </w:p>
        </w:tc>
        <w:tc>
          <w:tcPr>
            <w:tcW w:w="19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color w:val="auto"/>
                <w:lang w:val="en-US" w:eastAsia="zh-Hans"/>
              </w:rPr>
            </w:pPr>
            <w:r>
              <w:rPr>
                <w:rFonts w:hint="eastAsia" w:ascii="宋体" w:hAnsi="宋体" w:cs="宋体"/>
                <w:color w:val="auto"/>
              </w:rPr>
              <w:t>逾期使用瓶装液化石油气销售点</w:t>
            </w:r>
            <w:r>
              <w:rPr>
                <w:rFonts w:hint="eastAsia" w:ascii="宋体" w:hAnsi="宋体" w:cs="宋体"/>
                <w:color w:val="auto"/>
                <w:lang w:eastAsia="zh-CN"/>
              </w:rPr>
              <w:t>违法</w:t>
            </w:r>
            <w:r>
              <w:rPr>
                <w:rFonts w:hint="eastAsia" w:ascii="宋体" w:hAnsi="宋体" w:cs="宋体"/>
                <w:color w:val="auto"/>
                <w:lang w:val="en-US" w:eastAsia="zh-CN"/>
              </w:rPr>
              <w:t>2</w:t>
            </w:r>
            <w:r>
              <w:rPr>
                <w:rFonts w:hint="eastAsia" w:ascii="宋体" w:hAnsi="宋体" w:cs="宋体"/>
                <w:color w:val="auto"/>
                <w:lang w:eastAsia="zh-CN"/>
              </w:rPr>
              <w:t>次</w:t>
            </w:r>
            <w:r>
              <w:rPr>
                <w:rFonts w:hint="eastAsia" w:ascii="宋体" w:hAnsi="宋体" w:cs="宋体"/>
                <w:color w:val="auto"/>
                <w:lang w:val="en-US" w:eastAsia="zh-Hans"/>
              </w:rPr>
              <w:t>的</w:t>
            </w:r>
          </w:p>
        </w:tc>
        <w:tc>
          <w:tcPr>
            <w:tcW w:w="11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Cs w:val="21"/>
              </w:rPr>
            </w:pPr>
            <w:r>
              <w:rPr>
                <w:rFonts w:hint="eastAsia" w:ascii="宋体" w:hAnsi="宋体" w:cs="宋体"/>
                <w:color w:val="auto"/>
                <w:kern w:val="0"/>
                <w:szCs w:val="21"/>
              </w:rPr>
              <w:t>处一</w:t>
            </w:r>
            <w:r>
              <w:rPr>
                <w:rFonts w:hint="eastAsia" w:ascii="宋体" w:hAnsi="宋体" w:cs="宋体"/>
                <w:color w:val="auto"/>
                <w:kern w:val="0"/>
                <w:szCs w:val="21"/>
                <w:lang w:val="en-US" w:eastAsia="zh-CN"/>
              </w:rPr>
              <w:t>万五</w:t>
            </w:r>
            <w:r>
              <w:rPr>
                <w:rFonts w:hint="eastAsia" w:ascii="宋体" w:hAnsi="宋体" w:cs="宋体"/>
                <w:color w:val="auto"/>
                <w:kern w:val="0"/>
                <w:szCs w:val="21"/>
              </w:rPr>
              <w:t>千元以上</w:t>
            </w:r>
            <w:r>
              <w:rPr>
                <w:rFonts w:hint="eastAsia" w:ascii="宋体" w:hAnsi="宋体" w:cs="宋体"/>
                <w:color w:val="auto"/>
                <w:kern w:val="0"/>
                <w:szCs w:val="21"/>
                <w:lang w:val="en-US" w:eastAsia="zh-CN"/>
              </w:rPr>
              <w:t>二万五</w:t>
            </w:r>
            <w:r>
              <w:rPr>
                <w:rFonts w:hint="eastAsia" w:ascii="宋体" w:hAnsi="宋体" w:cs="宋体"/>
                <w:color w:val="auto"/>
                <w:kern w:val="0"/>
                <w:szCs w:val="21"/>
              </w:rPr>
              <w:t>千元以下罚款</w:t>
            </w:r>
          </w:p>
        </w:tc>
        <w:tc>
          <w:tcPr>
            <w:tcW w:w="1239" w:type="dxa"/>
            <w:vMerge w:val="continue"/>
            <w:noWrap w:val="0"/>
            <w:vAlign w:val="center"/>
          </w:tcPr>
          <w:p>
            <w:pPr>
              <w:widowControl/>
              <w:tabs>
                <w:tab w:val="left" w:pos="275"/>
              </w:tabs>
              <w:spacing w:line="260" w:lineRule="exact"/>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918" w:type="dxa"/>
            <w:vMerge w:val="continue"/>
            <w:noWrap w:val="0"/>
            <w:vAlign w:val="center"/>
          </w:tcPr>
          <w:p>
            <w:pPr>
              <w:widowControl/>
              <w:tabs>
                <w:tab w:val="left" w:pos="275"/>
              </w:tabs>
              <w:spacing w:line="260" w:lineRule="exact"/>
              <w:jc w:val="center"/>
              <w:rPr>
                <w:color w:val="auto"/>
              </w:rPr>
            </w:pPr>
          </w:p>
        </w:tc>
        <w:tc>
          <w:tcPr>
            <w:tcW w:w="2851" w:type="dxa"/>
            <w:vMerge w:val="continue"/>
            <w:noWrap w:val="0"/>
            <w:vAlign w:val="center"/>
          </w:tcPr>
          <w:p>
            <w:pPr>
              <w:widowControl/>
              <w:tabs>
                <w:tab w:val="left" w:pos="275"/>
              </w:tabs>
              <w:spacing w:line="260" w:lineRule="exact"/>
              <w:jc w:val="center"/>
              <w:rPr>
                <w:color w:val="auto"/>
              </w:rPr>
            </w:pPr>
          </w:p>
        </w:tc>
        <w:tc>
          <w:tcPr>
            <w:tcW w:w="2596" w:type="dxa"/>
            <w:vMerge w:val="continue"/>
            <w:noWrap w:val="0"/>
            <w:vAlign w:val="center"/>
          </w:tcPr>
          <w:p>
            <w:pPr>
              <w:widowControl/>
              <w:tabs>
                <w:tab w:val="left" w:pos="275"/>
              </w:tabs>
              <w:spacing w:line="260" w:lineRule="exact"/>
              <w:jc w:val="center"/>
              <w:rPr>
                <w:color w:val="auto"/>
              </w:rPr>
            </w:pPr>
          </w:p>
        </w:tc>
        <w:tc>
          <w:tcPr>
            <w:tcW w:w="750" w:type="dxa"/>
            <w:vMerge w:val="continue"/>
            <w:noWrap w:val="0"/>
            <w:vAlign w:val="center"/>
          </w:tcPr>
          <w:p>
            <w:pPr>
              <w:widowControl/>
              <w:tabs>
                <w:tab w:val="left" w:pos="275"/>
              </w:tabs>
              <w:spacing w:line="260" w:lineRule="exact"/>
              <w:jc w:val="both"/>
              <w:rPr>
                <w:color w:val="auto"/>
              </w:rPr>
            </w:pPr>
          </w:p>
        </w:tc>
        <w:tc>
          <w:tcPr>
            <w:tcW w:w="3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Cs w:val="21"/>
                <w:lang w:val="en-US" w:eastAsia="zh-Hans"/>
              </w:rPr>
            </w:pPr>
            <w:r>
              <w:rPr>
                <w:rFonts w:hint="eastAsia" w:ascii="宋体" w:hAnsi="宋体" w:cs="宋体"/>
                <w:color w:val="auto"/>
                <w:kern w:val="0"/>
                <w:szCs w:val="21"/>
                <w:lang w:val="en-US" w:eastAsia="zh-Hans"/>
              </w:rPr>
              <w:t>严重</w:t>
            </w:r>
          </w:p>
        </w:tc>
        <w:tc>
          <w:tcPr>
            <w:tcW w:w="19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both"/>
              <w:textAlignment w:val="auto"/>
              <w:rPr>
                <w:rFonts w:hint="default" w:ascii="宋体" w:hAnsi="宋体" w:eastAsia="宋体" w:cs="宋体"/>
                <w:color w:val="auto"/>
                <w:lang w:val="en-US" w:eastAsia="zh-Hans"/>
              </w:rPr>
            </w:pPr>
            <w:r>
              <w:rPr>
                <w:rFonts w:hint="eastAsia" w:ascii="宋体" w:hAnsi="宋体" w:cs="宋体"/>
                <w:color w:val="auto"/>
              </w:rPr>
              <w:t>逾期使用瓶装液化石油气销售点</w:t>
            </w:r>
            <w:r>
              <w:rPr>
                <w:rFonts w:hint="eastAsia" w:ascii="宋体" w:hAnsi="宋体" w:cs="宋体"/>
                <w:color w:val="auto"/>
                <w:lang w:eastAsia="zh-CN"/>
              </w:rPr>
              <w:t>违法</w:t>
            </w:r>
            <w:r>
              <w:rPr>
                <w:rFonts w:hint="eastAsia" w:ascii="宋体" w:hAnsi="宋体" w:cs="宋体"/>
                <w:color w:val="auto"/>
                <w:lang w:val="en-US" w:eastAsia="zh-Hans"/>
              </w:rPr>
              <w:t>多于</w:t>
            </w:r>
            <w:r>
              <w:rPr>
                <w:rFonts w:hint="default" w:ascii="宋体" w:hAnsi="宋体" w:cs="宋体"/>
                <w:color w:val="auto"/>
                <w:lang w:eastAsia="zh-Hans"/>
              </w:rPr>
              <w:t>3</w:t>
            </w:r>
            <w:r>
              <w:rPr>
                <w:rFonts w:hint="eastAsia" w:ascii="宋体" w:hAnsi="宋体" w:cs="宋体"/>
                <w:color w:val="auto"/>
                <w:lang w:val="en-US" w:eastAsia="zh-Hans"/>
              </w:rPr>
              <w:t>次的</w:t>
            </w:r>
          </w:p>
        </w:tc>
        <w:tc>
          <w:tcPr>
            <w:tcW w:w="11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cs="宋体"/>
                <w:color w:val="auto"/>
                <w:kern w:val="0"/>
                <w:szCs w:val="21"/>
              </w:rPr>
            </w:pPr>
            <w:r>
              <w:rPr>
                <w:rFonts w:hint="eastAsia" w:ascii="宋体" w:hAnsi="宋体" w:cs="宋体"/>
                <w:color w:val="auto"/>
              </w:rPr>
              <w:t>处</w:t>
            </w:r>
            <w:r>
              <w:rPr>
                <w:rFonts w:hint="eastAsia" w:ascii="宋体" w:hAnsi="宋体" w:cs="宋体"/>
                <w:color w:val="auto"/>
                <w:lang w:val="en-US" w:eastAsia="zh-CN"/>
              </w:rPr>
              <w:t>二</w:t>
            </w:r>
            <w:r>
              <w:rPr>
                <w:rFonts w:hint="eastAsia" w:ascii="宋体" w:hAnsi="宋体" w:cs="宋体"/>
                <w:color w:val="auto"/>
              </w:rPr>
              <w:t>万</w:t>
            </w:r>
            <w:r>
              <w:rPr>
                <w:rFonts w:hint="eastAsia" w:ascii="宋体" w:hAnsi="宋体" w:cs="宋体"/>
                <w:color w:val="auto"/>
                <w:lang w:eastAsia="zh-CN"/>
              </w:rPr>
              <w:t>五千</w:t>
            </w:r>
            <w:r>
              <w:rPr>
                <w:rFonts w:hint="eastAsia" w:ascii="宋体" w:hAnsi="宋体" w:cs="宋体"/>
                <w:color w:val="auto"/>
              </w:rPr>
              <w:t>元以上</w:t>
            </w:r>
            <w:r>
              <w:rPr>
                <w:rFonts w:hint="eastAsia" w:ascii="宋体" w:hAnsi="宋体" w:cs="宋体"/>
                <w:color w:val="auto"/>
                <w:lang w:val="en-US" w:eastAsia="zh-CN"/>
              </w:rPr>
              <w:t>三万</w:t>
            </w:r>
            <w:r>
              <w:rPr>
                <w:rFonts w:hint="eastAsia" w:ascii="宋体" w:hAnsi="宋体" w:cs="宋体"/>
                <w:color w:val="auto"/>
              </w:rPr>
              <w:t>元以下罚款</w:t>
            </w:r>
          </w:p>
        </w:tc>
        <w:tc>
          <w:tcPr>
            <w:tcW w:w="1239" w:type="dxa"/>
            <w:vMerge w:val="continue"/>
            <w:noWrap w:val="0"/>
            <w:vAlign w:val="center"/>
          </w:tcPr>
          <w:p>
            <w:pPr>
              <w:widowControl/>
              <w:tabs>
                <w:tab w:val="left" w:pos="275"/>
              </w:tabs>
              <w:spacing w:line="260" w:lineRule="exact"/>
              <w:jc w:val="both"/>
              <w:rPr>
                <w:color w:val="auto"/>
              </w:rPr>
            </w:pPr>
          </w:p>
        </w:tc>
      </w:tr>
    </w:tbl>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ascii="Times New Roman" w:hAnsi="Times New Roman" w:eastAsia="宋体" w:cs="Times New Roman"/>
          <w:b/>
          <w:bCs/>
          <w:color w:val="FF0000"/>
          <w:sz w:val="28"/>
          <w:szCs w:val="24"/>
          <w:lang w:val="en-US" w:eastAsia="zh-CN"/>
        </w:rPr>
      </w:pPr>
      <w:r>
        <w:rPr>
          <w:rFonts w:hint="eastAsia"/>
          <w:color w:val="auto"/>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416"/>
        <w:gridCol w:w="384"/>
        <w:gridCol w:w="1496"/>
        <w:gridCol w:w="1231"/>
        <w:gridCol w:w="48"/>
        <w:gridCol w:w="1191"/>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处罚依据</w:t>
            </w:r>
          </w:p>
        </w:tc>
        <w:tc>
          <w:tcPr>
            <w:tcW w:w="750" w:type="dxa"/>
            <w:noWrap w:val="0"/>
            <w:vAlign w:val="center"/>
          </w:tcPr>
          <w:p>
            <w:pPr>
              <w:spacing w:line="260" w:lineRule="exact"/>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处罚种类</w:t>
            </w:r>
          </w:p>
        </w:tc>
        <w:tc>
          <w:tcPr>
            <w:tcW w:w="2296" w:type="dxa"/>
            <w:gridSpan w:val="3"/>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违法情节和后果</w:t>
            </w:r>
          </w:p>
        </w:tc>
        <w:tc>
          <w:tcPr>
            <w:tcW w:w="1231"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处罚自由裁量基准</w:t>
            </w:r>
          </w:p>
        </w:tc>
        <w:tc>
          <w:tcPr>
            <w:tcW w:w="1239"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1918" w:type="dxa"/>
            <w:vMerge w:val="restart"/>
            <w:noWrap w:val="0"/>
            <w:vAlign w:val="center"/>
          </w:tcPr>
          <w:p>
            <w:pPr>
              <w:widowControl/>
              <w:spacing w:line="260" w:lineRule="exact"/>
              <w:ind w:firstLine="420" w:firstLineChars="200"/>
              <w:rPr>
                <w:rFonts w:hint="eastAsia" w:ascii="宋体" w:hAnsi="宋体" w:eastAsia="宋体" w:cs="宋体"/>
                <w:color w:val="auto"/>
              </w:rPr>
            </w:pPr>
            <w:r>
              <w:rPr>
                <w:rFonts w:hint="eastAsia" w:ascii="宋体" w:hAnsi="宋体" w:eastAsia="宋体" w:cs="宋体"/>
                <w:color w:val="auto"/>
              </w:rPr>
              <w:t>瓶装液化石油气销售点不符合规定要求</w:t>
            </w:r>
          </w:p>
        </w:tc>
        <w:tc>
          <w:tcPr>
            <w:tcW w:w="2620" w:type="dxa"/>
            <w:vMerge w:val="restart"/>
            <w:noWrap w:val="0"/>
            <w:vAlign w:val="center"/>
          </w:tcPr>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第二十四条</w:t>
            </w:r>
            <w:r>
              <w:rPr>
                <w:rFonts w:hint="eastAsia" w:ascii="宋体" w:hAnsi="宋体" w:eastAsia="宋体" w:cs="宋体"/>
                <w:color w:val="auto"/>
                <w:lang w:eastAsia="zh-CN"/>
              </w:rPr>
              <w:t>：</w:t>
            </w:r>
            <w:r>
              <w:rPr>
                <w:rFonts w:hint="eastAsia" w:ascii="宋体" w:hAnsi="宋体" w:eastAsia="宋体" w:cs="宋体"/>
                <w:color w:val="auto"/>
              </w:rPr>
              <w:t>本办法施行前经批准设立的瓶装液化石油气销售点，应当在所在供气区域瓶装液化石油气集中供应站建成使用或市政燃气管网全部覆盖后停止使用。停止使用前继续经营的销售点，应当符合以下条件：</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（一）属瓶装液化石油气集中供应站尚未建成覆盖的区域。</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（二）非紧邻学校、幼儿园等公共场所或火灾危险场所。</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（三）地址和内部装修与通过消防验收时保持一致，内部装修符合消防验收标准，销售点内防爆设施和消防器材保持良好工作状态，已采取必要的防治噪音措施和设置燃气泄漏报警装置。</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（四）有销售点房屋使用证明材料，能够提供房屋所有权人的身份证明和有效联系电话。</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（五）使用所属燃气经营企业统一的服务电话及抢险抢修电话，服务电话及抢险抢修电话、安全责任人任职文件、安全生产规章制度在显著位置张贴。</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（六）未进行与瓶装液化石油气销售无关的经营活动。</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（七）存放液化石油气钢瓶的实瓶总容积没有超过一立方米。</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（八）严格按照易燃易爆品储存的防爆场所标准管理，未私接电线及使用非防爆电器等行为。</w:t>
            </w:r>
          </w:p>
          <w:p>
            <w:pPr>
              <w:widowControl/>
              <w:spacing w:line="260" w:lineRule="exact"/>
              <w:ind w:firstLine="420" w:firstLineChars="200"/>
              <w:jc w:val="both"/>
              <w:rPr>
                <w:rFonts w:ascii="宋体" w:hAnsi="宋体" w:eastAsia="宋体" w:cs="宋体"/>
                <w:color w:val="auto"/>
                <w:kern w:val="0"/>
                <w:szCs w:val="21"/>
              </w:rPr>
            </w:pPr>
            <w:r>
              <w:rPr>
                <w:rFonts w:hint="eastAsia" w:ascii="宋体" w:hAnsi="宋体" w:eastAsia="宋体" w:cs="宋体"/>
                <w:color w:val="auto"/>
              </w:rPr>
              <w:t>（九）没有人员在销售点内居住，无液化石油气钢瓶互相过气等违规操作。</w:t>
            </w:r>
          </w:p>
        </w:tc>
        <w:tc>
          <w:tcPr>
            <w:tcW w:w="2827" w:type="dxa"/>
            <w:vMerge w:val="restart"/>
            <w:noWrap w:val="0"/>
            <w:vAlign w:val="center"/>
          </w:tcPr>
          <w:p>
            <w:pPr>
              <w:spacing w:line="260" w:lineRule="exact"/>
              <w:ind w:firstLine="420" w:firstLineChars="200"/>
              <w:rPr>
                <w:rFonts w:hint="eastAsia" w:ascii="宋体" w:hAnsi="宋体" w:eastAsia="宋体" w:cs="宋体"/>
                <w:color w:val="auto"/>
              </w:rPr>
            </w:pPr>
          </w:p>
          <w:p>
            <w:pPr>
              <w:spacing w:line="260" w:lineRule="exact"/>
              <w:ind w:firstLine="420" w:firstLineChars="200"/>
              <w:rPr>
                <w:rFonts w:hint="eastAsia" w:ascii="宋体" w:hAnsi="宋体" w:eastAsia="宋体" w:cs="宋体"/>
                <w:color w:val="FF0000"/>
              </w:rPr>
            </w:pPr>
          </w:p>
          <w:p>
            <w:pPr>
              <w:spacing w:line="260" w:lineRule="exact"/>
              <w:ind w:firstLine="420" w:firstLineChars="200"/>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第五十</w:t>
            </w:r>
            <w:r>
              <w:rPr>
                <w:rFonts w:hint="eastAsia" w:ascii="宋体" w:hAnsi="宋体" w:eastAsia="宋体" w:cs="宋体"/>
                <w:color w:val="auto"/>
                <w:lang w:eastAsia="zh-CN"/>
              </w:rPr>
              <w:t>九</w:t>
            </w:r>
            <w:r>
              <w:rPr>
                <w:rFonts w:hint="eastAsia" w:ascii="宋体" w:hAnsi="宋体" w:eastAsia="宋体" w:cs="宋体"/>
                <w:color w:val="auto"/>
              </w:rPr>
              <w:t>条</w:t>
            </w:r>
            <w:r>
              <w:rPr>
                <w:rFonts w:hint="eastAsia" w:ascii="宋体" w:hAnsi="宋体" w:eastAsia="宋体" w:cs="宋体"/>
                <w:color w:val="auto"/>
                <w:lang w:eastAsia="zh-CN"/>
              </w:rPr>
              <w:t>：</w:t>
            </w:r>
            <w:r>
              <w:rPr>
                <w:rFonts w:hint="eastAsia" w:ascii="宋体" w:hAnsi="宋体" w:eastAsia="宋体" w:cs="宋体"/>
                <w:color w:val="auto"/>
              </w:rPr>
              <w:t>违反本办法第二十四条规定，燃气经营企业逾期使用瓶装液化石油气销售点的，由城市管理行政执法部门责令停止使用，可处一万元以上三万元以下罚款；瓶装液化石油气销售点不符合规定要求的，由城市管理行政执法部门责令限期改正，逾期不改正的，处一千元以上一万元以下罚款。</w:t>
            </w:r>
          </w:p>
          <w:p>
            <w:pPr>
              <w:spacing w:line="260" w:lineRule="exact"/>
              <w:ind w:firstLine="420" w:firstLineChars="200"/>
              <w:rPr>
                <w:rFonts w:hint="eastAsia" w:ascii="宋体" w:hAnsi="宋体" w:eastAsia="宋体" w:cs="宋体"/>
                <w:color w:val="auto"/>
              </w:rPr>
            </w:pPr>
          </w:p>
          <w:p>
            <w:pPr>
              <w:spacing w:line="260" w:lineRule="exact"/>
              <w:rPr>
                <w:rFonts w:hint="eastAsia" w:ascii="宋体" w:hAnsi="宋体" w:eastAsia="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p>
          <w:p>
            <w:pPr>
              <w:spacing w:line="260" w:lineRule="exact"/>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罚款</w:t>
            </w:r>
          </w:p>
        </w:tc>
        <w:tc>
          <w:tcPr>
            <w:tcW w:w="416" w:type="dxa"/>
            <w:vMerge w:val="restart"/>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逾期不改正</w:t>
            </w: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轻微</w:t>
            </w:r>
          </w:p>
        </w:tc>
        <w:tc>
          <w:tcPr>
            <w:tcW w:w="1496" w:type="dxa"/>
            <w:noWrap w:val="0"/>
            <w:vAlign w:val="center"/>
          </w:tcPr>
          <w:p>
            <w:pPr>
              <w:spacing w:line="260" w:lineRule="exact"/>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瓶装液化石油气销售点不符合1项规定要求的</w:t>
            </w:r>
          </w:p>
        </w:tc>
        <w:tc>
          <w:tcPr>
            <w:tcW w:w="1279" w:type="dxa"/>
            <w:gridSpan w:val="2"/>
            <w:noWrap w:val="0"/>
            <w:vAlign w:val="center"/>
          </w:tcPr>
          <w:p>
            <w:pPr>
              <w:widowControl/>
              <w:rPr>
                <w:rFonts w:hint="eastAsia" w:ascii="宋体" w:hAnsi="宋体" w:eastAsia="宋体" w:cs="宋体"/>
                <w:i w:val="0"/>
                <w:iCs w:val="0"/>
                <w:strike w:val="0"/>
                <w:color w:val="auto"/>
              </w:rPr>
            </w:pPr>
            <w:r>
              <w:rPr>
                <w:rStyle w:val="33"/>
                <w:rFonts w:hint="eastAsia" w:ascii="宋体" w:hAnsi="宋体" w:eastAsia="宋体"/>
                <w:i w:val="0"/>
                <w:iCs w:val="0"/>
                <w:strike w:val="0"/>
                <w:dstrike w:val="0"/>
                <w:color w:val="000000"/>
                <w:szCs w:val="21"/>
              </w:rPr>
              <w:t>处一千元以上三千元以下罚款</w:t>
            </w:r>
          </w:p>
        </w:tc>
        <w:tc>
          <w:tcPr>
            <w:tcW w:w="1239" w:type="dxa"/>
            <w:gridSpan w:val="2"/>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416" w:type="dxa"/>
            <w:vMerge w:val="continue"/>
            <w:noWrap w:val="0"/>
            <w:vAlign w:val="center"/>
          </w:tcPr>
          <w:p>
            <w:pPr>
              <w:widowControl/>
              <w:tabs>
                <w:tab w:val="left" w:pos="275"/>
              </w:tabs>
              <w:spacing w:line="260" w:lineRule="exact"/>
              <w:rPr>
                <w:rFonts w:hint="eastAsia" w:ascii="宋体" w:hAnsi="宋体" w:eastAsia="宋体" w:cs="宋体"/>
                <w:color w:val="auto"/>
                <w:kern w:val="0"/>
                <w:szCs w:val="21"/>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rPr>
            </w:pPr>
            <w:r>
              <w:rPr>
                <w:rFonts w:hint="eastAsia" w:ascii="宋体" w:hAnsi="宋体" w:eastAsia="宋体" w:cs="宋体"/>
                <w:color w:val="auto"/>
                <w:kern w:val="0"/>
                <w:szCs w:val="21"/>
              </w:rPr>
              <w:t>一般</w:t>
            </w:r>
          </w:p>
        </w:tc>
        <w:tc>
          <w:tcPr>
            <w:tcW w:w="1496" w:type="dxa"/>
            <w:noWrap w:val="0"/>
            <w:vAlign w:val="center"/>
          </w:tcPr>
          <w:p>
            <w:pPr>
              <w:spacing w:line="260" w:lineRule="exact"/>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瓶装液化石油气销售点不符合</w:t>
            </w:r>
            <w:r>
              <w:rPr>
                <w:rFonts w:hint="default" w:ascii="宋体" w:hAnsi="宋体" w:cs="宋体"/>
                <w:color w:val="auto"/>
                <w:lang w:eastAsia="zh-CN"/>
              </w:rPr>
              <w:t>2</w:t>
            </w:r>
            <w:r>
              <w:rPr>
                <w:rFonts w:hint="eastAsia" w:ascii="宋体" w:hAnsi="宋体" w:eastAsia="宋体" w:cs="宋体"/>
                <w:color w:val="auto"/>
                <w:lang w:val="en-US" w:eastAsia="zh-CN"/>
              </w:rPr>
              <w:t>项规定要求的</w:t>
            </w:r>
          </w:p>
        </w:tc>
        <w:tc>
          <w:tcPr>
            <w:tcW w:w="1279" w:type="dxa"/>
            <w:gridSpan w:val="2"/>
            <w:noWrap w:val="0"/>
            <w:vAlign w:val="center"/>
          </w:tcPr>
          <w:p>
            <w:pPr>
              <w:widowControl/>
              <w:rPr>
                <w:rFonts w:hint="eastAsia" w:ascii="宋体" w:hAnsi="宋体" w:eastAsia="宋体" w:cs="宋体"/>
                <w:i w:val="0"/>
                <w:iCs w:val="0"/>
                <w:strike w:val="0"/>
                <w:color w:val="auto"/>
                <w:kern w:val="0"/>
                <w:szCs w:val="21"/>
              </w:rPr>
            </w:pPr>
            <w:r>
              <w:rPr>
                <w:rStyle w:val="33"/>
                <w:rFonts w:hint="eastAsia" w:ascii="宋体" w:hAnsi="宋体" w:eastAsia="宋体"/>
                <w:i w:val="0"/>
                <w:iCs w:val="0"/>
                <w:strike w:val="0"/>
                <w:dstrike w:val="0"/>
                <w:color w:val="000000"/>
                <w:szCs w:val="21"/>
              </w:rPr>
              <w:t>处三千元以上七千元以下罚款</w:t>
            </w:r>
          </w:p>
        </w:tc>
        <w:tc>
          <w:tcPr>
            <w:tcW w:w="1239" w:type="dxa"/>
            <w:gridSpan w:val="2"/>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416" w:type="dxa"/>
            <w:vMerge w:val="continue"/>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严重</w:t>
            </w:r>
          </w:p>
        </w:tc>
        <w:tc>
          <w:tcPr>
            <w:tcW w:w="1496" w:type="dxa"/>
            <w:noWrap w:val="0"/>
            <w:vAlign w:val="center"/>
          </w:tcPr>
          <w:p>
            <w:pPr>
              <w:spacing w:line="260" w:lineRule="exact"/>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瓶装液化石油气销售点不符合规定要求</w:t>
            </w:r>
            <w:r>
              <w:rPr>
                <w:rFonts w:hint="eastAsia" w:ascii="宋体" w:hAnsi="宋体" w:cs="宋体"/>
                <w:color w:val="auto"/>
                <w:lang w:val="en-US" w:eastAsia="zh-Hans"/>
              </w:rPr>
              <w:t>多于</w:t>
            </w:r>
            <w:r>
              <w:rPr>
                <w:rFonts w:hint="default" w:ascii="宋体" w:hAnsi="宋体" w:cs="宋体"/>
                <w:color w:val="auto"/>
                <w:lang w:eastAsia="zh-Hans"/>
              </w:rPr>
              <w:t>3</w:t>
            </w:r>
            <w:r>
              <w:rPr>
                <w:rFonts w:hint="eastAsia" w:ascii="宋体" w:hAnsi="宋体" w:cs="宋体"/>
                <w:color w:val="auto"/>
                <w:lang w:val="en-US" w:eastAsia="zh-Hans"/>
              </w:rPr>
              <w:t>项</w:t>
            </w:r>
            <w:r>
              <w:rPr>
                <w:rFonts w:hint="eastAsia" w:ascii="宋体" w:hAnsi="宋体" w:eastAsia="宋体" w:cs="宋体"/>
                <w:color w:val="auto"/>
                <w:lang w:val="en-US" w:eastAsia="zh-CN"/>
              </w:rPr>
              <w:t>的</w:t>
            </w:r>
          </w:p>
        </w:tc>
        <w:tc>
          <w:tcPr>
            <w:tcW w:w="1279" w:type="dxa"/>
            <w:gridSpan w:val="2"/>
            <w:noWrap w:val="0"/>
            <w:vAlign w:val="center"/>
          </w:tcPr>
          <w:p>
            <w:pPr>
              <w:rPr>
                <w:rFonts w:hint="eastAsia" w:ascii="宋体" w:hAnsi="宋体" w:eastAsia="宋体" w:cs="宋体"/>
                <w:i w:val="0"/>
                <w:iCs w:val="0"/>
                <w:strike w:val="0"/>
                <w:color w:val="auto"/>
                <w:kern w:val="0"/>
                <w:szCs w:val="21"/>
              </w:rPr>
            </w:pPr>
            <w:r>
              <w:rPr>
                <w:rStyle w:val="33"/>
                <w:rFonts w:hint="eastAsia" w:ascii="宋体" w:hAnsi="宋体" w:eastAsia="宋体"/>
                <w:i w:val="0"/>
                <w:iCs w:val="0"/>
                <w:strike w:val="0"/>
                <w:dstrike w:val="0"/>
                <w:color w:val="000000"/>
                <w:szCs w:val="21"/>
              </w:rPr>
              <w:t>处七千元以上一万元以下罚款</w:t>
            </w:r>
          </w:p>
        </w:tc>
        <w:tc>
          <w:tcPr>
            <w:tcW w:w="1239" w:type="dxa"/>
            <w:gridSpan w:val="2"/>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bl>
    <w:p>
      <w:pPr>
        <w:rPr>
          <w:rFonts w:hint="eastAsia" w:ascii="Times New Roman" w:hAnsi="Times New Roman" w:eastAsia="宋体" w:cs="Times New Roman"/>
          <w:b/>
          <w:bCs/>
          <w:color w:val="FF0000"/>
          <w:sz w:val="28"/>
          <w:szCs w:val="24"/>
          <w:lang w:val="en-US" w:eastAsia="zh-CN"/>
        </w:rPr>
      </w:pPr>
      <w:r>
        <w:rPr>
          <w:rFonts w:hint="eastAsia" w:ascii="宋体" w:hAnsi="宋体" w:eastAsia="宋体" w:cs="宋体"/>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384"/>
        <w:gridCol w:w="1912"/>
        <w:gridCol w:w="12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处罚依据</w:t>
            </w:r>
          </w:p>
        </w:tc>
        <w:tc>
          <w:tcPr>
            <w:tcW w:w="750" w:type="dxa"/>
            <w:noWrap w:val="0"/>
            <w:vAlign w:val="center"/>
          </w:tcPr>
          <w:p>
            <w:pPr>
              <w:spacing w:line="260" w:lineRule="exact"/>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处罚种类</w:t>
            </w:r>
          </w:p>
        </w:tc>
        <w:tc>
          <w:tcPr>
            <w:tcW w:w="2296"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违法情节和后果</w:t>
            </w:r>
          </w:p>
        </w:tc>
        <w:tc>
          <w:tcPr>
            <w:tcW w:w="1231"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11</w:t>
            </w:r>
          </w:p>
        </w:tc>
        <w:tc>
          <w:tcPr>
            <w:tcW w:w="1918" w:type="dxa"/>
            <w:vMerge w:val="restart"/>
            <w:noWrap w:val="0"/>
            <w:vAlign w:val="center"/>
          </w:tcPr>
          <w:p>
            <w:pPr>
              <w:widowControl/>
              <w:spacing w:line="260" w:lineRule="exact"/>
              <w:ind w:firstLine="420" w:firstLineChars="200"/>
              <w:rPr>
                <w:rFonts w:hint="eastAsia" w:ascii="宋体" w:hAnsi="宋体" w:eastAsia="宋体" w:cs="宋体"/>
                <w:color w:val="auto"/>
              </w:rPr>
            </w:pPr>
            <w:r>
              <w:rPr>
                <w:rFonts w:hint="eastAsia" w:ascii="宋体" w:hAnsi="宋体" w:eastAsia="宋体" w:cs="宋体"/>
                <w:color w:val="auto"/>
              </w:rPr>
              <w:t>未取得管道燃气特许经营权从事管道燃气经营活动</w:t>
            </w:r>
          </w:p>
        </w:tc>
        <w:tc>
          <w:tcPr>
            <w:tcW w:w="2620" w:type="dxa"/>
            <w:vMerge w:val="restart"/>
            <w:noWrap w:val="0"/>
            <w:vAlign w:val="center"/>
          </w:tcPr>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第二十五条</w:t>
            </w:r>
            <w:r>
              <w:rPr>
                <w:rFonts w:hint="eastAsia" w:ascii="宋体" w:hAnsi="宋体" w:cs="宋体"/>
                <w:color w:val="auto"/>
                <w:lang w:eastAsia="zh-CN"/>
              </w:rPr>
              <w:t>：</w:t>
            </w:r>
            <w:r>
              <w:rPr>
                <w:rFonts w:hint="eastAsia" w:ascii="宋体" w:hAnsi="宋体" w:eastAsia="宋体" w:cs="宋体"/>
                <w:color w:val="auto"/>
              </w:rPr>
              <w:t>本市管道燃气实行特许经营。获得管道燃气特许经营权的燃气经营企业可在特定范围和期限内从事管道燃气经营活动，并遵守下列规定：</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（一）有充足管道燃气气源保障，并按照本办法规定及管道燃气特许经营合同的约定投资、建设、经营和管理管道燃气项目。</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（二）根据管道燃气发展规划及市燃气行政主管部门要求，编制本市管道燃气年度及中长期投资建设计划。</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（三）落实管道燃气年度及中长期投资建设计划，落实市燃气行政主管部门作出的管道燃气建设计划调整和安排。</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（四）保障管道燃气规划供气区域内住宅小区使用管道燃气，对暂不具备市政燃气管网供气条件的新建住宅小区，采取临时措施保障供气。</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（五）对市政燃气管网覆盖区域内原已建设仍在使用的临时供气装置以及未安装管道燃气设施的工业、商业和住宅区实施改造，实现市政燃气管网统一供气。</w:t>
            </w:r>
          </w:p>
          <w:p>
            <w:pPr>
              <w:widowControl/>
              <w:spacing w:line="260" w:lineRule="exact"/>
              <w:ind w:firstLine="420" w:firstLineChars="200"/>
              <w:jc w:val="both"/>
              <w:rPr>
                <w:rFonts w:ascii="宋体" w:hAnsi="宋体" w:eastAsia="宋体" w:cs="宋体"/>
                <w:color w:val="auto"/>
                <w:kern w:val="0"/>
                <w:szCs w:val="21"/>
              </w:rPr>
            </w:pPr>
            <w:r>
              <w:rPr>
                <w:rFonts w:hint="eastAsia" w:ascii="宋体" w:hAnsi="宋体" w:eastAsia="宋体" w:cs="宋体"/>
                <w:color w:val="auto"/>
              </w:rPr>
              <w:t>（六）管道燃气特许经营权合同终止或市政府决定收回管道燃气特许经营权时，服从和配合移交接管工作。</w:t>
            </w:r>
          </w:p>
        </w:tc>
        <w:tc>
          <w:tcPr>
            <w:tcW w:w="2827" w:type="dxa"/>
            <w:vMerge w:val="restart"/>
            <w:noWrap w:val="0"/>
            <w:vAlign w:val="center"/>
          </w:tcPr>
          <w:p>
            <w:pPr>
              <w:spacing w:line="260" w:lineRule="exact"/>
              <w:ind w:firstLine="420" w:firstLineChars="200"/>
              <w:rPr>
                <w:rFonts w:hint="eastAsia" w:ascii="宋体" w:hAnsi="宋体" w:eastAsia="宋体" w:cs="宋体"/>
                <w:color w:val="auto"/>
              </w:rPr>
            </w:pPr>
          </w:p>
          <w:p>
            <w:pPr>
              <w:spacing w:line="260" w:lineRule="exact"/>
              <w:ind w:firstLine="420" w:firstLineChars="200"/>
              <w:rPr>
                <w:rFonts w:hint="eastAsia" w:ascii="宋体" w:hAnsi="宋体" w:eastAsia="宋体" w:cs="宋体"/>
                <w:color w:val="FF0000"/>
              </w:rPr>
            </w:pPr>
          </w:p>
          <w:p>
            <w:pPr>
              <w:spacing w:line="260" w:lineRule="exact"/>
              <w:ind w:firstLine="420" w:firstLineChars="200"/>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六十</w:t>
            </w:r>
            <w:r>
              <w:rPr>
                <w:rFonts w:hint="eastAsia" w:ascii="宋体" w:hAnsi="宋体" w:eastAsia="宋体" w:cs="宋体"/>
                <w:color w:val="auto"/>
              </w:rPr>
              <w:t>条</w:t>
            </w:r>
            <w:r>
              <w:rPr>
                <w:rFonts w:hint="eastAsia" w:ascii="宋体" w:hAnsi="宋体" w:eastAsia="宋体" w:cs="宋体"/>
                <w:color w:val="auto"/>
                <w:lang w:eastAsia="zh-CN"/>
              </w:rPr>
              <w:t>：</w:t>
            </w:r>
            <w:r>
              <w:rPr>
                <w:rFonts w:hint="eastAsia" w:ascii="宋体" w:hAnsi="宋体" w:eastAsia="宋体" w:cs="宋体"/>
                <w:color w:val="auto"/>
              </w:rPr>
              <w:t xml:space="preserve"> 违反本办法第二十五条规定，未取得管道燃气特许经营权从事管道燃气经营活动的，由城市管理行政执法部门责令停止违法行为，可处一万元以上三万元以下罚款。</w:t>
            </w:r>
          </w:p>
          <w:p>
            <w:pPr>
              <w:spacing w:line="260" w:lineRule="exact"/>
              <w:ind w:firstLine="420" w:firstLineChars="200"/>
              <w:rPr>
                <w:rFonts w:hint="eastAsia" w:ascii="宋体" w:hAnsi="宋体" w:eastAsia="宋体" w:cs="宋体"/>
                <w:color w:val="auto"/>
              </w:rPr>
            </w:pPr>
          </w:p>
          <w:p>
            <w:pPr>
              <w:spacing w:line="260" w:lineRule="exact"/>
              <w:rPr>
                <w:rFonts w:hint="eastAsia" w:ascii="宋体" w:hAnsi="宋体" w:eastAsia="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p>
          <w:p>
            <w:pPr>
              <w:spacing w:line="260" w:lineRule="exact"/>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罚款</w:t>
            </w: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轻微</w:t>
            </w:r>
          </w:p>
        </w:tc>
        <w:tc>
          <w:tcPr>
            <w:tcW w:w="1912" w:type="dxa"/>
            <w:noWrap w:val="0"/>
            <w:vAlign w:val="center"/>
          </w:tcPr>
          <w:p>
            <w:pPr>
              <w:spacing w:line="260" w:lineRule="exact"/>
              <w:rPr>
                <w:rFonts w:hint="default" w:ascii="Times New Roman" w:hAnsi="Times New Roman" w:eastAsia="宋体" w:cs="Times New Roman"/>
                <w:color w:val="auto"/>
                <w:kern w:val="2"/>
                <w:sz w:val="21"/>
                <w:highlight w:val="yellow"/>
                <w:lang w:val="en-US" w:eastAsia="zh-CN" w:bidi="ar-SA"/>
              </w:rPr>
            </w:pPr>
            <w:r>
              <w:rPr>
                <w:rFonts w:hint="eastAsia" w:cs="Times New Roman"/>
                <w:color w:val="auto"/>
                <w:kern w:val="2"/>
                <w:sz w:val="21"/>
                <w:highlight w:val="none"/>
                <w:lang w:val="en-US" w:eastAsia="zh-CN" w:bidi="ar-SA"/>
              </w:rPr>
              <w:t>首次违法的</w:t>
            </w:r>
          </w:p>
        </w:tc>
        <w:tc>
          <w:tcPr>
            <w:tcW w:w="1231" w:type="dxa"/>
            <w:noWrap w:val="0"/>
            <w:vAlign w:val="center"/>
          </w:tcPr>
          <w:p>
            <w:pPr>
              <w:spacing w:line="260" w:lineRule="exact"/>
              <w:rPr>
                <w:rFonts w:hint="eastAsia" w:ascii="Times New Roman" w:hAnsi="Times New Roman" w:eastAsia="宋体" w:cs="Times New Roman"/>
                <w:b w:val="0"/>
                <w:bCs/>
                <w:color w:val="auto"/>
                <w:kern w:val="2"/>
                <w:sz w:val="21"/>
                <w:lang w:val="en-US" w:eastAsia="zh-CN" w:bidi="ar-SA"/>
              </w:rPr>
            </w:pPr>
            <w:r>
              <w:rPr>
                <w:rFonts w:hint="eastAsia"/>
                <w:b w:val="0"/>
                <w:bCs/>
                <w:color w:val="auto"/>
              </w:rPr>
              <w:t>可处</w:t>
            </w:r>
            <w:r>
              <w:rPr>
                <w:rFonts w:hint="eastAsia"/>
                <w:b w:val="0"/>
                <w:bCs/>
                <w:color w:val="auto"/>
                <w:lang w:eastAsia="zh-CN"/>
              </w:rPr>
              <w:t>一</w:t>
            </w:r>
            <w:r>
              <w:rPr>
                <w:rFonts w:hint="eastAsia"/>
                <w:b w:val="0"/>
                <w:bCs/>
                <w:color w:val="auto"/>
              </w:rPr>
              <w:t>万元</w:t>
            </w:r>
            <w:r>
              <w:rPr>
                <w:rFonts w:hint="eastAsia"/>
                <w:color w:val="auto"/>
                <w:lang w:eastAsia="zh-CN"/>
              </w:rPr>
              <w:t>以上一万五千元以下罚款</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责令</w:t>
            </w:r>
            <w:r>
              <w:rPr>
                <w:rFonts w:hint="eastAsia" w:ascii="宋体" w:hAnsi="宋体" w:eastAsia="宋体" w:cs="宋体"/>
                <w:color w:val="auto"/>
              </w:rPr>
              <w:t>停止违法行为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rPr>
            </w:pPr>
            <w:r>
              <w:rPr>
                <w:rFonts w:hint="eastAsia" w:ascii="宋体" w:hAnsi="宋体" w:eastAsia="宋体" w:cs="宋体"/>
                <w:color w:val="auto"/>
                <w:kern w:val="0"/>
                <w:szCs w:val="21"/>
              </w:rPr>
              <w:t>一般</w:t>
            </w:r>
          </w:p>
        </w:tc>
        <w:tc>
          <w:tcPr>
            <w:tcW w:w="1912" w:type="dxa"/>
            <w:noWrap w:val="0"/>
            <w:vAlign w:val="center"/>
          </w:tcPr>
          <w:p>
            <w:pPr>
              <w:spacing w:line="260" w:lineRule="exact"/>
              <w:rPr>
                <w:rFonts w:hint="default" w:ascii="Times New Roman" w:hAnsi="Times New Roman" w:eastAsia="宋体" w:cs="Times New Roman"/>
                <w:color w:val="auto"/>
                <w:kern w:val="2"/>
                <w:sz w:val="21"/>
                <w:highlight w:val="yellow"/>
                <w:lang w:val="en-US" w:eastAsia="zh-CN" w:bidi="ar-SA"/>
              </w:rPr>
            </w:pPr>
            <w:r>
              <w:rPr>
                <w:rFonts w:hint="eastAsia" w:cs="Times New Roman"/>
                <w:color w:val="auto"/>
                <w:kern w:val="2"/>
                <w:sz w:val="21"/>
                <w:highlight w:val="none"/>
                <w:lang w:val="en-US" w:eastAsia="zh-CN" w:bidi="ar-SA"/>
              </w:rPr>
              <w:t>第2次违法的</w:t>
            </w:r>
          </w:p>
        </w:tc>
        <w:tc>
          <w:tcPr>
            <w:tcW w:w="1231" w:type="dxa"/>
            <w:noWrap w:val="0"/>
            <w:vAlign w:val="center"/>
          </w:tcPr>
          <w:p>
            <w:pPr>
              <w:spacing w:line="260" w:lineRule="exact"/>
              <w:rPr>
                <w:rFonts w:hint="eastAsia" w:ascii="Times New Roman" w:hAnsi="Times New Roman" w:eastAsia="宋体" w:cs="Times New Roman"/>
                <w:b w:val="0"/>
                <w:bCs/>
                <w:color w:val="auto"/>
                <w:kern w:val="2"/>
                <w:sz w:val="21"/>
                <w:lang w:val="en-US" w:eastAsia="zh-CN" w:bidi="ar-SA"/>
              </w:rPr>
            </w:pPr>
            <w:r>
              <w:rPr>
                <w:rFonts w:hint="eastAsia"/>
                <w:b w:val="0"/>
                <w:bCs/>
                <w:color w:val="auto"/>
              </w:rPr>
              <w:t>处</w:t>
            </w:r>
            <w:r>
              <w:rPr>
                <w:rFonts w:hint="eastAsia"/>
                <w:b w:val="0"/>
                <w:bCs/>
                <w:color w:val="auto"/>
                <w:lang w:eastAsia="zh-CN"/>
              </w:rPr>
              <w:t>一</w:t>
            </w:r>
            <w:r>
              <w:rPr>
                <w:rFonts w:hint="eastAsia"/>
                <w:b w:val="0"/>
                <w:bCs/>
                <w:color w:val="auto"/>
              </w:rPr>
              <w:t>万</w:t>
            </w:r>
            <w:r>
              <w:rPr>
                <w:rFonts w:hint="eastAsia"/>
                <w:b w:val="0"/>
                <w:bCs/>
                <w:color w:val="auto"/>
                <w:lang w:eastAsia="zh-CN"/>
              </w:rPr>
              <w:t>五千</w:t>
            </w:r>
            <w:r>
              <w:rPr>
                <w:rFonts w:hint="eastAsia"/>
                <w:b w:val="0"/>
                <w:bCs/>
                <w:color w:val="auto"/>
              </w:rPr>
              <w:t>元以上</w:t>
            </w:r>
            <w:r>
              <w:rPr>
                <w:rFonts w:hint="eastAsia"/>
                <w:b w:val="0"/>
                <w:bCs/>
                <w:color w:val="auto"/>
                <w:lang w:eastAsia="zh-CN"/>
              </w:rPr>
              <w:t>二</w:t>
            </w:r>
            <w:r>
              <w:rPr>
                <w:rFonts w:hint="eastAsia"/>
                <w:b w:val="0"/>
                <w:bCs/>
                <w:color w:val="auto"/>
              </w:rPr>
              <w:t>万</w:t>
            </w:r>
            <w:r>
              <w:rPr>
                <w:rFonts w:hint="eastAsia"/>
                <w:b w:val="0"/>
                <w:bCs/>
                <w:color w:val="auto"/>
                <w:lang w:eastAsia="zh-CN"/>
              </w:rPr>
              <w:t>五千</w:t>
            </w:r>
            <w:r>
              <w:rPr>
                <w:rFonts w:hint="eastAsia"/>
                <w:b w:val="0"/>
                <w:bCs/>
                <w:color w:val="auto"/>
              </w:rPr>
              <w:t>元以下的罚款</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严重</w:t>
            </w:r>
          </w:p>
        </w:tc>
        <w:tc>
          <w:tcPr>
            <w:tcW w:w="1912" w:type="dxa"/>
            <w:noWrap w:val="0"/>
            <w:vAlign w:val="center"/>
          </w:tcPr>
          <w:p>
            <w:pPr>
              <w:spacing w:line="260" w:lineRule="exact"/>
              <w:rPr>
                <w:rFonts w:hint="default" w:ascii="Times New Roman" w:hAnsi="Times New Roman" w:eastAsia="宋体" w:cs="Times New Roman"/>
                <w:color w:val="auto"/>
                <w:kern w:val="2"/>
                <w:sz w:val="21"/>
                <w:highlight w:val="yellow"/>
                <w:lang w:val="en-US" w:eastAsia="zh-CN" w:bidi="ar-SA"/>
              </w:rPr>
            </w:pPr>
            <w:r>
              <w:rPr>
                <w:rFonts w:hint="eastAsia" w:cs="Times New Roman"/>
                <w:color w:val="auto"/>
                <w:kern w:val="2"/>
                <w:sz w:val="21"/>
                <w:highlight w:val="none"/>
                <w:lang w:val="en-US" w:eastAsia="zh-CN" w:bidi="ar-SA"/>
              </w:rPr>
              <w:t>多于3次违法的</w:t>
            </w:r>
          </w:p>
        </w:tc>
        <w:tc>
          <w:tcPr>
            <w:tcW w:w="1231" w:type="dxa"/>
            <w:noWrap w:val="0"/>
            <w:vAlign w:val="center"/>
          </w:tcPr>
          <w:p>
            <w:pPr>
              <w:spacing w:line="260" w:lineRule="exact"/>
              <w:rPr>
                <w:rFonts w:hint="eastAsia" w:ascii="Times New Roman" w:hAnsi="Times New Roman" w:eastAsia="宋体" w:cs="Times New Roman"/>
                <w:b w:val="0"/>
                <w:bCs/>
                <w:color w:val="auto"/>
                <w:kern w:val="2"/>
                <w:sz w:val="21"/>
                <w:lang w:val="en-US" w:eastAsia="zh-CN" w:bidi="ar-SA"/>
              </w:rPr>
            </w:pPr>
            <w:r>
              <w:rPr>
                <w:rFonts w:hint="eastAsia"/>
                <w:b w:val="0"/>
                <w:bCs/>
                <w:color w:val="auto"/>
              </w:rPr>
              <w:t>处</w:t>
            </w:r>
            <w:r>
              <w:rPr>
                <w:rFonts w:hint="eastAsia"/>
                <w:b w:val="0"/>
                <w:bCs/>
                <w:color w:val="auto"/>
                <w:lang w:eastAsia="zh-CN"/>
              </w:rPr>
              <w:t>二万五千</w:t>
            </w:r>
            <w:r>
              <w:rPr>
                <w:rFonts w:hint="eastAsia"/>
                <w:b w:val="0"/>
                <w:bCs/>
                <w:color w:val="auto"/>
              </w:rPr>
              <w:t>元以上</w:t>
            </w:r>
            <w:r>
              <w:rPr>
                <w:rFonts w:hint="eastAsia"/>
                <w:b w:val="0"/>
                <w:bCs/>
                <w:color w:val="auto"/>
                <w:lang w:eastAsia="zh-CN"/>
              </w:rPr>
              <w:t>三</w:t>
            </w:r>
            <w:r>
              <w:rPr>
                <w:rFonts w:hint="eastAsia"/>
                <w:b w:val="0"/>
                <w:bCs/>
                <w:color w:val="auto"/>
              </w:rPr>
              <w:t>万元以下的罚款</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bl>
    <w:p>
      <w:pPr>
        <w:rPr>
          <w:rFonts w:hint="eastAsia" w:ascii="Times New Roman" w:hAnsi="Times New Roman" w:eastAsia="宋体" w:cs="Times New Roman"/>
          <w:b/>
          <w:bCs/>
          <w:color w:val="FF0000"/>
          <w:sz w:val="28"/>
          <w:szCs w:val="24"/>
          <w:lang w:val="en-US" w:eastAsia="zh-CN"/>
        </w:rPr>
      </w:pPr>
      <w:r>
        <w:rPr>
          <w:rFonts w:hint="eastAsia" w:ascii="宋体" w:hAnsi="宋体" w:eastAsia="宋体" w:cs="宋体"/>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384"/>
        <w:gridCol w:w="1960"/>
        <w:gridCol w:w="118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处罚依据</w:t>
            </w:r>
          </w:p>
        </w:tc>
        <w:tc>
          <w:tcPr>
            <w:tcW w:w="750" w:type="dxa"/>
            <w:noWrap w:val="0"/>
            <w:vAlign w:val="center"/>
          </w:tcPr>
          <w:p>
            <w:pPr>
              <w:spacing w:line="260" w:lineRule="exact"/>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处罚种类</w:t>
            </w:r>
          </w:p>
        </w:tc>
        <w:tc>
          <w:tcPr>
            <w:tcW w:w="2344"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违法情节和后果</w:t>
            </w:r>
          </w:p>
        </w:tc>
        <w:tc>
          <w:tcPr>
            <w:tcW w:w="1183"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12</w:t>
            </w:r>
          </w:p>
        </w:tc>
        <w:tc>
          <w:tcPr>
            <w:tcW w:w="1918" w:type="dxa"/>
            <w:vMerge w:val="restart"/>
            <w:noWrap w:val="0"/>
            <w:vAlign w:val="center"/>
          </w:tcPr>
          <w:p>
            <w:pPr>
              <w:widowControl/>
              <w:spacing w:line="260" w:lineRule="exact"/>
              <w:ind w:firstLine="420" w:firstLineChars="200"/>
              <w:rPr>
                <w:rFonts w:hint="eastAsia" w:ascii="宋体" w:hAnsi="宋体" w:eastAsia="宋体" w:cs="宋体"/>
                <w:color w:val="auto"/>
              </w:rPr>
            </w:pPr>
            <w:r>
              <w:rPr>
                <w:rFonts w:hint="eastAsia" w:ascii="宋体" w:hAnsi="宋体" w:eastAsia="宋体" w:cs="宋体"/>
                <w:color w:val="auto"/>
              </w:rPr>
              <w:t>掺杂、掺假，以假充真，以次充好，燃气充装量的误差超过国家规定标准</w:t>
            </w:r>
          </w:p>
        </w:tc>
        <w:tc>
          <w:tcPr>
            <w:tcW w:w="2620" w:type="dxa"/>
            <w:vMerge w:val="restart"/>
            <w:noWrap w:val="0"/>
            <w:vAlign w:val="center"/>
          </w:tcPr>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第二十七条</w:t>
            </w:r>
            <w:r>
              <w:rPr>
                <w:rFonts w:hint="eastAsia" w:ascii="宋体" w:hAnsi="宋体" w:cs="宋体"/>
                <w:color w:val="auto"/>
                <w:lang w:eastAsia="zh-CN"/>
              </w:rPr>
              <w:t>：</w:t>
            </w:r>
            <w:r>
              <w:rPr>
                <w:rFonts w:hint="eastAsia" w:ascii="宋体" w:hAnsi="宋体" w:eastAsia="宋体" w:cs="宋体"/>
                <w:color w:val="auto"/>
              </w:rPr>
              <w:t>燃气经营企业不得有下列行为：</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（一）掺杂、掺假，以假充真，以次充好，燃气充装量的误差超过国家规定标准。</w:t>
            </w:r>
          </w:p>
          <w:p>
            <w:pPr>
              <w:widowControl/>
              <w:spacing w:line="260" w:lineRule="exact"/>
              <w:ind w:firstLine="420" w:firstLineChars="200"/>
              <w:jc w:val="both"/>
              <w:rPr>
                <w:rFonts w:ascii="宋体" w:hAnsi="宋体" w:eastAsia="宋体" w:cs="宋体"/>
                <w:color w:val="auto"/>
                <w:kern w:val="0"/>
                <w:szCs w:val="21"/>
              </w:rPr>
            </w:pPr>
          </w:p>
        </w:tc>
        <w:tc>
          <w:tcPr>
            <w:tcW w:w="2827" w:type="dxa"/>
            <w:vMerge w:val="restart"/>
            <w:noWrap w:val="0"/>
            <w:vAlign w:val="center"/>
          </w:tcPr>
          <w:p>
            <w:pPr>
              <w:spacing w:line="260" w:lineRule="exact"/>
              <w:ind w:firstLine="420" w:firstLineChars="200"/>
              <w:rPr>
                <w:rFonts w:hint="eastAsia" w:ascii="宋体" w:hAnsi="宋体" w:eastAsia="宋体" w:cs="宋体"/>
                <w:color w:val="auto"/>
              </w:rPr>
            </w:pPr>
          </w:p>
          <w:p>
            <w:pPr>
              <w:spacing w:line="260" w:lineRule="exact"/>
              <w:ind w:firstLine="420" w:firstLineChars="200"/>
              <w:rPr>
                <w:rFonts w:hint="eastAsia" w:ascii="宋体" w:hAnsi="宋体" w:eastAsia="宋体" w:cs="宋体"/>
                <w:color w:val="FF0000"/>
              </w:rPr>
            </w:pPr>
          </w:p>
          <w:p>
            <w:pPr>
              <w:spacing w:line="260" w:lineRule="exact"/>
              <w:ind w:firstLine="420" w:firstLineChars="200"/>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六十一</w:t>
            </w:r>
            <w:r>
              <w:rPr>
                <w:rFonts w:hint="eastAsia" w:ascii="宋体" w:hAnsi="宋体" w:eastAsia="宋体" w:cs="宋体"/>
                <w:color w:val="auto"/>
              </w:rPr>
              <w:t>条</w:t>
            </w:r>
            <w:r>
              <w:rPr>
                <w:rFonts w:hint="eastAsia" w:ascii="宋体" w:hAnsi="宋体" w:eastAsia="宋体" w:cs="宋体"/>
                <w:color w:val="auto"/>
                <w:lang w:eastAsia="zh-CN"/>
              </w:rPr>
              <w:t>：</w:t>
            </w:r>
            <w:r>
              <w:rPr>
                <w:rFonts w:hint="eastAsia" w:ascii="宋体" w:hAnsi="宋体" w:eastAsia="宋体" w:cs="宋体"/>
                <w:color w:val="auto"/>
              </w:rPr>
              <w:t xml:space="preserve"> 燃气经营企业违反本办法第二十七条规定的，由相关主管部门责令限期改正，其中违反第一项至第三项规定的，可处二万元以上五万元以下罚款，违反第四项和第五项规定的，可处五万元以上十万元以下罚款；逾期不改正的，责令停业整顿；情节严重的，由市燃气行政主管部门吊销燃气经营许可证，并提请市政府予以关闭。</w:t>
            </w:r>
          </w:p>
          <w:p>
            <w:pPr>
              <w:spacing w:line="260" w:lineRule="exact"/>
              <w:ind w:firstLine="420" w:firstLineChars="200"/>
              <w:rPr>
                <w:rFonts w:hint="eastAsia" w:ascii="宋体" w:hAnsi="宋体" w:eastAsia="宋体" w:cs="宋体"/>
                <w:color w:val="auto"/>
              </w:rPr>
            </w:pPr>
          </w:p>
          <w:p>
            <w:pPr>
              <w:spacing w:line="260" w:lineRule="exact"/>
              <w:rPr>
                <w:rFonts w:hint="eastAsia" w:ascii="宋体" w:hAnsi="宋体" w:eastAsia="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p>
          <w:p>
            <w:pPr>
              <w:spacing w:line="260" w:lineRule="exact"/>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罚款</w:t>
            </w:r>
            <w:r>
              <w:rPr>
                <w:rFonts w:hint="eastAsia" w:ascii="宋体" w:hAnsi="宋体" w:cs="宋体"/>
                <w:color w:val="auto"/>
                <w:lang w:val="en-US" w:eastAsia="zh-CN"/>
              </w:rPr>
              <w:t>；</w:t>
            </w:r>
          </w:p>
          <w:p>
            <w:pPr>
              <w:spacing w:line="260" w:lineRule="exact"/>
              <w:jc w:val="both"/>
              <w:rPr>
                <w:rFonts w:hint="eastAsia" w:ascii="宋体" w:hAnsi="宋体" w:eastAsia="宋体" w:cs="宋体"/>
                <w:color w:val="auto"/>
                <w:lang w:val="en-US" w:eastAsia="zh-CN"/>
              </w:rPr>
            </w:pPr>
          </w:p>
          <w:p>
            <w:pPr>
              <w:spacing w:line="260" w:lineRule="exact"/>
              <w:jc w:val="both"/>
              <w:rPr>
                <w:rFonts w:hint="eastAsia" w:ascii="宋体" w:hAnsi="宋体" w:eastAsia="宋体" w:cs="宋体"/>
                <w:color w:val="000000"/>
                <w:kern w:val="0"/>
                <w:szCs w:val="21"/>
                <w:lang w:eastAsia="zh-CN"/>
              </w:rPr>
            </w:pPr>
            <w:r>
              <w:rPr>
                <w:rFonts w:hint="eastAsia" w:ascii="宋体" w:hAnsi="宋体" w:cs="宋体"/>
                <w:color w:val="000000"/>
                <w:kern w:val="0"/>
                <w:szCs w:val="21"/>
              </w:rPr>
              <w:t>责令停业整顿</w:t>
            </w:r>
            <w:r>
              <w:rPr>
                <w:rFonts w:hint="eastAsia" w:ascii="宋体" w:hAnsi="宋体" w:cs="宋体"/>
                <w:color w:val="000000"/>
                <w:kern w:val="0"/>
                <w:szCs w:val="21"/>
                <w:lang w:eastAsia="zh-CN"/>
              </w:rPr>
              <w:t>；</w:t>
            </w:r>
          </w:p>
          <w:p>
            <w:pPr>
              <w:spacing w:line="260" w:lineRule="exact"/>
              <w:jc w:val="both"/>
              <w:rPr>
                <w:rFonts w:hint="eastAsia" w:ascii="宋体" w:hAnsi="宋体" w:cs="宋体"/>
                <w:color w:val="000000"/>
                <w:kern w:val="0"/>
                <w:szCs w:val="21"/>
                <w:lang w:val="en-US" w:eastAsia="zh-CN"/>
              </w:rPr>
            </w:pPr>
          </w:p>
          <w:p>
            <w:pPr>
              <w:spacing w:line="260" w:lineRule="exact"/>
              <w:jc w:val="both"/>
              <w:rPr>
                <w:rFonts w:hint="eastAsia" w:ascii="宋体" w:hAnsi="宋体" w:eastAsia="宋体" w:cs="宋体"/>
                <w:color w:val="auto"/>
                <w:lang w:val="en-US" w:eastAsia="zh-CN"/>
              </w:rPr>
            </w:pPr>
            <w:r>
              <w:rPr>
                <w:rFonts w:hint="eastAsia" w:ascii="宋体" w:hAnsi="宋体" w:cs="宋体"/>
                <w:color w:val="000000"/>
                <w:kern w:val="0"/>
                <w:szCs w:val="21"/>
              </w:rPr>
              <w:t>吊销燃气经营许可证</w:t>
            </w:r>
          </w:p>
          <w:p>
            <w:pPr>
              <w:spacing w:line="260" w:lineRule="exact"/>
              <w:jc w:val="both"/>
              <w:rPr>
                <w:rFonts w:hint="default" w:ascii="宋体" w:hAnsi="宋体" w:eastAsia="宋体" w:cs="宋体"/>
                <w:color w:val="auto"/>
                <w:lang w:val="en-US" w:eastAsia="zh-CN"/>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轻微</w:t>
            </w:r>
          </w:p>
        </w:tc>
        <w:tc>
          <w:tcPr>
            <w:tcW w:w="1960" w:type="dxa"/>
            <w:noWrap w:val="0"/>
            <w:vAlign w:val="center"/>
          </w:tcPr>
          <w:p>
            <w:pPr>
              <w:spacing w:line="260" w:lineRule="exact"/>
              <w:jc w:val="left"/>
              <w:rPr>
                <w:rFonts w:hint="default" w:ascii="宋体" w:hAnsi="宋体" w:eastAsia="宋体" w:cs="宋体"/>
                <w:color w:val="auto"/>
                <w:lang w:val="en-US" w:eastAsia="zh-CN"/>
              </w:rPr>
            </w:pPr>
            <w:r>
              <w:rPr>
                <w:rFonts w:hint="eastAsia" w:ascii="宋体" w:hAnsi="宋体" w:eastAsia="宋体" w:cs="宋体"/>
                <w:color w:val="auto"/>
              </w:rPr>
              <w:t>燃气充装量的误差超过国家规定标准</w:t>
            </w:r>
            <w:r>
              <w:rPr>
                <w:rFonts w:hint="eastAsia" w:ascii="宋体" w:hAnsi="宋体" w:cs="宋体"/>
                <w:color w:val="auto"/>
                <w:lang w:val="en-US" w:eastAsia="zh-CN"/>
              </w:rPr>
              <w:t>1瓶（12公斤瓶）的</w:t>
            </w:r>
          </w:p>
        </w:tc>
        <w:tc>
          <w:tcPr>
            <w:tcW w:w="1183" w:type="dxa"/>
            <w:noWrap w:val="0"/>
            <w:vAlign w:val="center"/>
          </w:tcPr>
          <w:p>
            <w:pPr>
              <w:rPr>
                <w:rFonts w:hint="eastAsia" w:ascii="宋体" w:hAnsi="宋体" w:eastAsia="宋体" w:cs="宋体"/>
                <w:i/>
                <w:iCs/>
                <w:strike/>
                <w:dstrike w:val="0"/>
                <w:color w:val="000000"/>
                <w:kern w:val="0"/>
                <w:sz w:val="21"/>
                <w:szCs w:val="21"/>
                <w:lang w:val="en-US" w:eastAsia="zh-CN" w:bidi="ar-SA"/>
              </w:rPr>
            </w:pPr>
            <w:r>
              <w:rPr>
                <w:rFonts w:hint="eastAsia" w:ascii="宋体" w:hAnsi="宋体" w:cs="宋体"/>
                <w:color w:val="000000"/>
                <w:kern w:val="0"/>
                <w:szCs w:val="21"/>
              </w:rPr>
              <w:t>可以处二万元以上三万元以下的罚款；逾期不改正的，责令停业整顿</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责令限期改正</w:t>
            </w:r>
            <w:r>
              <w:rPr>
                <w:rFonts w:hint="eastAsia" w:ascii="宋体" w:hAnsi="宋体" w:cs="宋体"/>
                <w:color w:val="auto"/>
                <w:kern w:val="0"/>
                <w:szCs w:val="21"/>
                <w:lang w:eastAsia="zh-CN"/>
              </w:rPr>
              <w:t>；</w:t>
            </w:r>
            <w:r>
              <w:rPr>
                <w:rFonts w:hint="eastAsia" w:ascii="宋体" w:hAnsi="宋体" w:eastAsia="宋体" w:cs="宋体"/>
                <w:color w:val="auto"/>
              </w:rPr>
              <w:t>提请市政府予以关闭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rPr>
            </w:pPr>
            <w:r>
              <w:rPr>
                <w:rFonts w:hint="eastAsia" w:ascii="宋体" w:hAnsi="宋体" w:eastAsia="宋体" w:cs="宋体"/>
                <w:color w:val="auto"/>
                <w:kern w:val="0"/>
                <w:szCs w:val="21"/>
              </w:rPr>
              <w:t>一般</w:t>
            </w:r>
          </w:p>
        </w:tc>
        <w:tc>
          <w:tcPr>
            <w:tcW w:w="1960" w:type="dxa"/>
            <w:noWrap w:val="0"/>
            <w:vAlign w:val="center"/>
          </w:tcPr>
          <w:p>
            <w:pPr>
              <w:spacing w:line="260" w:lineRule="exact"/>
              <w:jc w:val="left"/>
              <w:rPr>
                <w:rFonts w:hint="default" w:ascii="宋体" w:hAnsi="宋体" w:eastAsia="宋体" w:cs="宋体"/>
                <w:color w:val="auto"/>
                <w:lang w:val="en-US" w:eastAsia="zh-CN"/>
              </w:rPr>
            </w:pPr>
            <w:r>
              <w:rPr>
                <w:rFonts w:hint="eastAsia" w:ascii="宋体" w:hAnsi="宋体" w:eastAsia="宋体" w:cs="宋体"/>
                <w:color w:val="auto"/>
              </w:rPr>
              <w:t>燃气充装量的误差超过国家规定标准</w:t>
            </w:r>
            <w:r>
              <w:rPr>
                <w:rFonts w:hint="eastAsia" w:ascii="宋体" w:hAnsi="宋体" w:cs="宋体"/>
                <w:color w:val="auto"/>
                <w:lang w:val="en-US" w:eastAsia="zh-CN"/>
              </w:rPr>
              <w:t>2瓶（12公斤瓶）的</w:t>
            </w:r>
          </w:p>
        </w:tc>
        <w:tc>
          <w:tcPr>
            <w:tcW w:w="1183"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处三万元以上四万元以下的罚款；逾期不改正的，责令停业整顿</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严重</w:t>
            </w:r>
          </w:p>
        </w:tc>
        <w:tc>
          <w:tcPr>
            <w:tcW w:w="1960" w:type="dxa"/>
            <w:noWrap w:val="0"/>
            <w:vAlign w:val="center"/>
          </w:tcPr>
          <w:p>
            <w:pPr>
              <w:spacing w:line="260" w:lineRule="exact"/>
              <w:jc w:val="left"/>
              <w:rPr>
                <w:rFonts w:hint="default" w:ascii="宋体" w:hAnsi="宋体" w:eastAsia="宋体" w:cs="宋体"/>
                <w:color w:val="auto"/>
                <w:lang w:val="en-US" w:eastAsia="zh-CN"/>
              </w:rPr>
            </w:pPr>
            <w:r>
              <w:rPr>
                <w:rFonts w:hint="eastAsia" w:ascii="宋体" w:hAnsi="宋体" w:eastAsia="宋体" w:cs="宋体"/>
                <w:color w:val="auto"/>
              </w:rPr>
              <w:t>燃气充装量的误差超过国家规定标准</w:t>
            </w:r>
            <w:r>
              <w:rPr>
                <w:rFonts w:hint="eastAsia" w:ascii="宋体" w:hAnsi="宋体" w:cs="宋体"/>
                <w:color w:val="auto"/>
                <w:lang w:eastAsia="zh-CN"/>
              </w:rPr>
              <w:t>多于</w:t>
            </w:r>
            <w:r>
              <w:rPr>
                <w:rFonts w:hint="default" w:ascii="宋体" w:hAnsi="宋体" w:cs="宋体"/>
                <w:color w:val="auto"/>
                <w:lang w:eastAsia="zh-CN"/>
              </w:rPr>
              <w:t>3</w:t>
            </w:r>
            <w:r>
              <w:rPr>
                <w:rFonts w:hint="eastAsia" w:ascii="宋体" w:hAnsi="宋体" w:cs="宋体"/>
                <w:color w:val="auto"/>
                <w:lang w:val="en-US" w:eastAsia="zh-CN"/>
              </w:rPr>
              <w:t>瓶（12公斤瓶）的</w:t>
            </w:r>
          </w:p>
        </w:tc>
        <w:tc>
          <w:tcPr>
            <w:tcW w:w="1183"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处四万元以上五万元以下的罚款；吊销燃气经营许可证</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bl>
    <w:p>
      <w:pPr>
        <w:rPr>
          <w:rFonts w:hint="eastAsia" w:ascii="Times New Roman" w:hAnsi="Times New Roman" w:eastAsia="宋体" w:cs="Times New Roman"/>
          <w:b/>
          <w:bCs/>
          <w:color w:val="FF0000"/>
          <w:sz w:val="28"/>
          <w:szCs w:val="24"/>
          <w:lang w:val="en-US" w:eastAsia="zh-CN"/>
        </w:rPr>
      </w:pPr>
      <w:r>
        <w:rPr>
          <w:rFonts w:hint="eastAsia" w:ascii="宋体" w:hAnsi="宋体" w:eastAsia="宋体" w:cs="宋体"/>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570"/>
        <w:gridCol w:w="1674"/>
        <w:gridCol w:w="128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处罚依据</w:t>
            </w:r>
          </w:p>
        </w:tc>
        <w:tc>
          <w:tcPr>
            <w:tcW w:w="750" w:type="dxa"/>
            <w:noWrap w:val="0"/>
            <w:vAlign w:val="center"/>
          </w:tcPr>
          <w:p>
            <w:pPr>
              <w:spacing w:line="260" w:lineRule="exact"/>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处罚种类</w:t>
            </w:r>
          </w:p>
        </w:tc>
        <w:tc>
          <w:tcPr>
            <w:tcW w:w="2244"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违法情节和后果</w:t>
            </w:r>
          </w:p>
        </w:tc>
        <w:tc>
          <w:tcPr>
            <w:tcW w:w="1283"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13</w:t>
            </w:r>
          </w:p>
        </w:tc>
        <w:tc>
          <w:tcPr>
            <w:tcW w:w="1918" w:type="dxa"/>
            <w:vMerge w:val="restart"/>
            <w:noWrap w:val="0"/>
            <w:vAlign w:val="center"/>
          </w:tcPr>
          <w:p>
            <w:pPr>
              <w:widowControl/>
              <w:spacing w:line="260" w:lineRule="exact"/>
              <w:ind w:firstLine="420" w:firstLineChars="200"/>
              <w:rPr>
                <w:rFonts w:hint="eastAsia" w:ascii="宋体" w:hAnsi="宋体" w:eastAsia="宋体" w:cs="宋体"/>
                <w:color w:val="auto"/>
              </w:rPr>
            </w:pPr>
            <w:r>
              <w:rPr>
                <w:rFonts w:hint="eastAsia" w:ascii="宋体" w:hAnsi="宋体" w:eastAsia="宋体" w:cs="宋体"/>
                <w:color w:val="auto"/>
              </w:rPr>
              <w:t>使用不符合国家标准、未经计量检定合格的计量器具</w:t>
            </w:r>
          </w:p>
        </w:tc>
        <w:tc>
          <w:tcPr>
            <w:tcW w:w="2620" w:type="dxa"/>
            <w:vMerge w:val="restart"/>
            <w:noWrap w:val="0"/>
            <w:vAlign w:val="center"/>
          </w:tcPr>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第二十七条</w:t>
            </w:r>
            <w:r>
              <w:rPr>
                <w:rFonts w:hint="default" w:ascii="宋体" w:hAnsi="宋体" w:cs="宋体"/>
                <w:color w:val="auto"/>
              </w:rPr>
              <w:t>：</w:t>
            </w:r>
            <w:r>
              <w:rPr>
                <w:rFonts w:hint="eastAsia" w:ascii="宋体" w:hAnsi="宋体" w:eastAsia="宋体" w:cs="宋体"/>
                <w:color w:val="auto"/>
              </w:rPr>
              <w:t>燃气经营企业不得有下列行为：</w:t>
            </w:r>
          </w:p>
          <w:p>
            <w:pPr>
              <w:widowControl/>
              <w:spacing w:line="260" w:lineRule="exact"/>
              <w:ind w:firstLine="420" w:firstLineChars="200"/>
              <w:jc w:val="both"/>
              <w:rPr>
                <w:rFonts w:ascii="宋体" w:hAnsi="宋体" w:eastAsia="宋体" w:cs="宋体"/>
                <w:color w:val="auto"/>
                <w:kern w:val="0"/>
                <w:szCs w:val="21"/>
              </w:rPr>
            </w:pPr>
            <w:r>
              <w:rPr>
                <w:rFonts w:hint="eastAsia" w:ascii="宋体" w:hAnsi="宋体" w:eastAsia="宋体" w:cs="宋体"/>
                <w:color w:val="auto"/>
              </w:rPr>
              <w:t>（二）使用不符合国家标准、未经计量检定合格的计量器具。</w:t>
            </w:r>
          </w:p>
        </w:tc>
        <w:tc>
          <w:tcPr>
            <w:tcW w:w="2827" w:type="dxa"/>
            <w:vMerge w:val="restart"/>
            <w:noWrap w:val="0"/>
            <w:vAlign w:val="center"/>
          </w:tcPr>
          <w:p>
            <w:pPr>
              <w:spacing w:line="260" w:lineRule="exact"/>
              <w:ind w:firstLine="420" w:firstLineChars="200"/>
              <w:rPr>
                <w:rFonts w:hint="eastAsia" w:ascii="宋体" w:hAnsi="宋体" w:eastAsia="宋体" w:cs="宋体"/>
                <w:color w:val="auto"/>
              </w:rPr>
            </w:pPr>
          </w:p>
          <w:p>
            <w:pPr>
              <w:spacing w:line="260" w:lineRule="exact"/>
              <w:ind w:firstLine="420" w:firstLineChars="200"/>
              <w:rPr>
                <w:rFonts w:hint="eastAsia" w:ascii="宋体" w:hAnsi="宋体" w:eastAsia="宋体" w:cs="宋体"/>
                <w:color w:val="FF0000"/>
              </w:rPr>
            </w:pPr>
          </w:p>
          <w:p>
            <w:pPr>
              <w:spacing w:line="260" w:lineRule="exact"/>
              <w:ind w:firstLine="420" w:firstLineChars="200"/>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六十一</w:t>
            </w:r>
            <w:r>
              <w:rPr>
                <w:rFonts w:hint="eastAsia" w:ascii="宋体" w:hAnsi="宋体" w:eastAsia="宋体" w:cs="宋体"/>
                <w:color w:val="auto"/>
              </w:rPr>
              <w:t>条</w:t>
            </w:r>
            <w:r>
              <w:rPr>
                <w:rFonts w:hint="eastAsia" w:ascii="宋体" w:hAnsi="宋体" w:eastAsia="宋体" w:cs="宋体"/>
                <w:color w:val="auto"/>
                <w:lang w:eastAsia="zh-CN"/>
              </w:rPr>
              <w:t>：</w:t>
            </w:r>
            <w:r>
              <w:rPr>
                <w:rFonts w:hint="eastAsia" w:ascii="宋体" w:hAnsi="宋体" w:eastAsia="宋体" w:cs="宋体"/>
                <w:color w:val="auto"/>
              </w:rPr>
              <w:t xml:space="preserve"> 燃气经营企业违反本办法第二十七条规定的，由相关主管部门责令限期改正，其中违反第一项至第三项规定的，可处二万元以上五万元以下罚款，违反第四项和第五项规定的，可处五万元以上十万元以下罚款；逾期不改正的，责令停业整顿；情节严重的，由市燃气行政主管部门吊销燃气经营许可证，并提请市政府予以关闭。</w:t>
            </w:r>
          </w:p>
          <w:p>
            <w:pPr>
              <w:spacing w:line="260" w:lineRule="exact"/>
              <w:ind w:firstLine="420" w:firstLineChars="200"/>
              <w:rPr>
                <w:rFonts w:hint="eastAsia" w:ascii="宋体" w:hAnsi="宋体" w:eastAsia="宋体" w:cs="宋体"/>
                <w:color w:val="auto"/>
              </w:rPr>
            </w:pPr>
          </w:p>
          <w:p>
            <w:pPr>
              <w:spacing w:line="260" w:lineRule="exact"/>
              <w:rPr>
                <w:rFonts w:hint="eastAsia" w:ascii="宋体" w:hAnsi="宋体" w:eastAsia="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p>
          <w:p>
            <w:pPr>
              <w:spacing w:line="260" w:lineRule="exact"/>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罚款</w:t>
            </w:r>
            <w:r>
              <w:rPr>
                <w:rFonts w:hint="eastAsia" w:ascii="宋体" w:hAnsi="宋体" w:cs="宋体"/>
                <w:color w:val="auto"/>
                <w:lang w:val="en-US" w:eastAsia="zh-CN"/>
              </w:rPr>
              <w:t>；</w:t>
            </w:r>
          </w:p>
          <w:p>
            <w:pPr>
              <w:spacing w:line="260" w:lineRule="exact"/>
              <w:jc w:val="both"/>
              <w:rPr>
                <w:rFonts w:hint="eastAsia" w:ascii="宋体" w:hAnsi="宋体" w:cs="宋体"/>
                <w:color w:val="auto"/>
                <w:lang w:val="en-US" w:eastAsia="zh-CN"/>
              </w:rPr>
            </w:pPr>
            <w:r>
              <w:rPr>
                <w:rFonts w:hint="eastAsia" w:ascii="宋体" w:hAnsi="宋体" w:cs="宋体"/>
                <w:color w:val="auto"/>
                <w:lang w:val="en-US" w:eastAsia="zh-CN"/>
              </w:rPr>
              <w:t>停业整顿；</w:t>
            </w:r>
          </w:p>
          <w:p>
            <w:pPr>
              <w:spacing w:line="260" w:lineRule="exact"/>
              <w:jc w:val="both"/>
              <w:rPr>
                <w:rFonts w:hint="default" w:ascii="宋体" w:hAnsi="宋体" w:cs="宋体"/>
                <w:color w:val="auto"/>
                <w:lang w:val="en-US" w:eastAsia="zh-CN"/>
              </w:rPr>
            </w:pPr>
            <w:r>
              <w:rPr>
                <w:rFonts w:hint="eastAsia" w:ascii="宋体" w:hAnsi="宋体" w:cs="宋体"/>
                <w:color w:val="auto"/>
                <w:lang w:val="en-US" w:eastAsia="zh-CN"/>
              </w:rPr>
              <w:t>吊销燃气经营许可证</w:t>
            </w:r>
          </w:p>
        </w:tc>
        <w:tc>
          <w:tcPr>
            <w:tcW w:w="570"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轻微</w:t>
            </w:r>
          </w:p>
        </w:tc>
        <w:tc>
          <w:tcPr>
            <w:tcW w:w="1674" w:type="dxa"/>
            <w:noWrap w:val="0"/>
            <w:vAlign w:val="center"/>
          </w:tcPr>
          <w:p>
            <w:pPr>
              <w:rPr>
                <w:rFonts w:hint="eastAsia" w:ascii="宋体" w:hAnsi="宋体" w:eastAsia="宋体" w:cs="宋体"/>
                <w:color w:val="auto"/>
                <w:lang w:val="en-US" w:eastAsia="zh-CN"/>
              </w:rPr>
            </w:pPr>
            <w:r>
              <w:rPr>
                <w:rFonts w:hint="eastAsia" w:ascii="宋体" w:hAnsi="宋体" w:cs="宋体"/>
                <w:color w:val="auto"/>
                <w:kern w:val="0"/>
                <w:szCs w:val="21"/>
                <w:lang w:val="en-US" w:eastAsia="zh-CN"/>
              </w:rPr>
              <w:t>首次违法的</w:t>
            </w:r>
          </w:p>
        </w:tc>
        <w:tc>
          <w:tcPr>
            <w:tcW w:w="1283" w:type="dxa"/>
            <w:noWrap w:val="0"/>
            <w:vAlign w:val="center"/>
          </w:tcPr>
          <w:p>
            <w:pPr>
              <w:rPr>
                <w:rFonts w:hint="eastAsia" w:ascii="宋体" w:hAnsi="宋体" w:eastAsia="宋体" w:cs="宋体"/>
                <w:i/>
                <w:iCs/>
                <w:strike/>
                <w:dstrike w:val="0"/>
                <w:color w:val="000000"/>
                <w:kern w:val="0"/>
                <w:sz w:val="21"/>
                <w:szCs w:val="21"/>
                <w:lang w:val="en-US" w:eastAsia="zh-CN" w:bidi="ar-SA"/>
              </w:rPr>
            </w:pPr>
            <w:r>
              <w:rPr>
                <w:rFonts w:hint="eastAsia" w:ascii="宋体" w:hAnsi="宋体" w:cs="宋体"/>
                <w:color w:val="000000"/>
                <w:kern w:val="0"/>
                <w:szCs w:val="21"/>
              </w:rPr>
              <w:t>可以处二万元以上三万元以下的罚款；逾期不改正的，责令停业整顿</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责令限期改正</w:t>
            </w:r>
            <w:r>
              <w:rPr>
                <w:rFonts w:hint="eastAsia" w:ascii="宋体" w:hAnsi="宋体" w:cs="宋体"/>
                <w:color w:val="auto"/>
                <w:kern w:val="0"/>
                <w:szCs w:val="21"/>
                <w:lang w:eastAsia="zh-CN"/>
              </w:rPr>
              <w:t>；</w:t>
            </w:r>
            <w:r>
              <w:rPr>
                <w:rFonts w:hint="eastAsia" w:ascii="宋体" w:hAnsi="宋体" w:eastAsia="宋体" w:cs="宋体"/>
                <w:color w:val="auto"/>
              </w:rPr>
              <w:t>提请市政府予以关闭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570" w:type="dxa"/>
            <w:noWrap w:val="0"/>
            <w:vAlign w:val="center"/>
          </w:tcPr>
          <w:p>
            <w:pPr>
              <w:widowControl/>
              <w:tabs>
                <w:tab w:val="left" w:pos="275"/>
              </w:tabs>
              <w:spacing w:line="260" w:lineRule="exact"/>
              <w:rPr>
                <w:rFonts w:hint="eastAsia" w:ascii="宋体" w:hAnsi="宋体" w:eastAsia="宋体" w:cs="宋体"/>
                <w:color w:val="auto"/>
                <w:kern w:val="0"/>
                <w:szCs w:val="21"/>
              </w:rPr>
            </w:pPr>
            <w:r>
              <w:rPr>
                <w:rFonts w:hint="eastAsia" w:ascii="宋体" w:hAnsi="宋体" w:eastAsia="宋体" w:cs="宋体"/>
                <w:color w:val="auto"/>
                <w:kern w:val="0"/>
                <w:szCs w:val="21"/>
              </w:rPr>
              <w:t>一般</w:t>
            </w:r>
          </w:p>
        </w:tc>
        <w:tc>
          <w:tcPr>
            <w:tcW w:w="1674" w:type="dxa"/>
            <w:noWrap w:val="0"/>
            <w:vAlign w:val="center"/>
          </w:tcPr>
          <w:p>
            <w:pPr>
              <w:rPr>
                <w:rFonts w:hint="default" w:ascii="宋体" w:hAnsi="宋体" w:eastAsia="宋体" w:cs="宋体"/>
                <w:color w:val="auto"/>
                <w:lang w:val="en-US" w:eastAsia="zh-CN"/>
              </w:rPr>
            </w:pPr>
            <w:r>
              <w:rPr>
                <w:rFonts w:hint="eastAsia" w:ascii="宋体" w:hAnsi="宋体" w:cs="宋体"/>
                <w:color w:val="auto"/>
                <w:kern w:val="0"/>
                <w:szCs w:val="21"/>
                <w:lang w:val="en-US" w:eastAsia="zh-CN"/>
              </w:rPr>
              <w:t>第2次违法的</w:t>
            </w:r>
          </w:p>
        </w:tc>
        <w:tc>
          <w:tcPr>
            <w:tcW w:w="1283"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处三万元以上四万元以下的罚款；逾期不改正的，责令停业整顿</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570"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严重</w:t>
            </w:r>
          </w:p>
        </w:tc>
        <w:tc>
          <w:tcPr>
            <w:tcW w:w="1674" w:type="dxa"/>
            <w:noWrap w:val="0"/>
            <w:vAlign w:val="center"/>
          </w:tcPr>
          <w:p>
            <w:pPr>
              <w:rPr>
                <w:rFonts w:hint="default" w:ascii="宋体" w:hAnsi="宋体" w:eastAsia="宋体" w:cs="宋体"/>
                <w:color w:val="auto"/>
                <w:lang w:val="en-US" w:eastAsia="zh-CN"/>
              </w:rPr>
            </w:pPr>
            <w:r>
              <w:rPr>
                <w:rFonts w:hint="eastAsia" w:ascii="宋体" w:hAnsi="宋体" w:cs="宋体"/>
                <w:color w:val="auto"/>
                <w:kern w:val="0"/>
                <w:szCs w:val="21"/>
                <w:lang w:val="en-US" w:eastAsia="zh-CN"/>
              </w:rPr>
              <w:t>多于3次违法的</w:t>
            </w:r>
          </w:p>
        </w:tc>
        <w:tc>
          <w:tcPr>
            <w:tcW w:w="1283"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处四万元以上五万元以下的罚款；吊销燃气经营许可证</w:t>
            </w:r>
            <w:r>
              <w:rPr>
                <w:rFonts w:hint="eastAsia" w:ascii="宋体" w:hAnsi="宋体" w:cs="宋体"/>
                <w:color w:val="000000"/>
                <w:kern w:val="0"/>
                <w:szCs w:val="21"/>
                <w:lang w:eastAsia="zh-CN"/>
              </w:rPr>
              <w:t>，</w:t>
            </w:r>
            <w:r>
              <w:rPr>
                <w:rFonts w:hint="eastAsia" w:ascii="宋体" w:hAnsi="宋体" w:eastAsia="宋体" w:cs="宋体"/>
                <w:color w:val="auto"/>
              </w:rPr>
              <w:t>并提请市政府予以关闭</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bl>
    <w:p>
      <w:pPr>
        <w:rPr>
          <w:rFonts w:hint="eastAsia" w:ascii="Times New Roman" w:hAnsi="Times New Roman" w:eastAsia="宋体" w:cs="Times New Roman"/>
          <w:b/>
          <w:bCs/>
          <w:color w:val="FF0000"/>
          <w:sz w:val="28"/>
          <w:szCs w:val="24"/>
          <w:lang w:val="en-US" w:eastAsia="zh-CN"/>
        </w:rPr>
      </w:pPr>
      <w:r>
        <w:rPr>
          <w:rFonts w:hint="eastAsia" w:ascii="宋体" w:hAnsi="宋体" w:eastAsia="宋体" w:cs="宋体"/>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535"/>
        <w:gridCol w:w="1809"/>
        <w:gridCol w:w="118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处罚依据</w:t>
            </w:r>
          </w:p>
        </w:tc>
        <w:tc>
          <w:tcPr>
            <w:tcW w:w="750" w:type="dxa"/>
            <w:noWrap w:val="0"/>
            <w:vAlign w:val="center"/>
          </w:tcPr>
          <w:p>
            <w:pPr>
              <w:spacing w:line="260" w:lineRule="exact"/>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处罚种类</w:t>
            </w:r>
          </w:p>
        </w:tc>
        <w:tc>
          <w:tcPr>
            <w:tcW w:w="2344"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违法情节和后果</w:t>
            </w:r>
          </w:p>
        </w:tc>
        <w:tc>
          <w:tcPr>
            <w:tcW w:w="1183"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14</w:t>
            </w:r>
          </w:p>
        </w:tc>
        <w:tc>
          <w:tcPr>
            <w:tcW w:w="1918" w:type="dxa"/>
            <w:vMerge w:val="restart"/>
            <w:noWrap w:val="0"/>
            <w:vAlign w:val="center"/>
          </w:tcPr>
          <w:p>
            <w:pPr>
              <w:widowControl/>
              <w:spacing w:line="260" w:lineRule="exact"/>
              <w:ind w:firstLine="420" w:firstLineChars="200"/>
              <w:rPr>
                <w:rFonts w:hint="eastAsia" w:ascii="宋体" w:hAnsi="宋体" w:eastAsia="宋体" w:cs="宋体"/>
                <w:color w:val="auto"/>
              </w:rPr>
            </w:pPr>
            <w:r>
              <w:rPr>
                <w:rFonts w:hint="eastAsia" w:ascii="宋体" w:hAnsi="宋体" w:eastAsia="宋体" w:cs="宋体"/>
                <w:color w:val="auto"/>
              </w:rPr>
              <w:t>使用残液量超过规定的液化石油气钢瓶充装燃气</w:t>
            </w:r>
          </w:p>
        </w:tc>
        <w:tc>
          <w:tcPr>
            <w:tcW w:w="2620" w:type="dxa"/>
            <w:vMerge w:val="restart"/>
            <w:noWrap w:val="0"/>
            <w:vAlign w:val="center"/>
          </w:tcPr>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第二十七条</w:t>
            </w:r>
            <w:r>
              <w:rPr>
                <w:rFonts w:hint="default" w:ascii="宋体" w:hAnsi="宋体" w:cs="宋体"/>
                <w:color w:val="auto"/>
              </w:rPr>
              <w:t>：</w:t>
            </w:r>
            <w:r>
              <w:rPr>
                <w:rFonts w:hint="eastAsia" w:ascii="宋体" w:hAnsi="宋体" w:eastAsia="宋体" w:cs="宋体"/>
                <w:color w:val="auto"/>
              </w:rPr>
              <w:t>燃气经营企业不得有下列行为：</w:t>
            </w:r>
          </w:p>
          <w:p>
            <w:pPr>
              <w:widowControl/>
              <w:spacing w:line="260" w:lineRule="exact"/>
              <w:ind w:firstLine="420" w:firstLineChars="200"/>
              <w:jc w:val="both"/>
              <w:rPr>
                <w:rFonts w:ascii="宋体" w:hAnsi="宋体" w:eastAsia="宋体" w:cs="宋体"/>
                <w:color w:val="auto"/>
                <w:kern w:val="0"/>
                <w:szCs w:val="21"/>
              </w:rPr>
            </w:pPr>
            <w:r>
              <w:rPr>
                <w:rFonts w:hint="eastAsia" w:ascii="宋体" w:hAnsi="宋体" w:eastAsia="宋体" w:cs="宋体"/>
                <w:color w:val="auto"/>
              </w:rPr>
              <w:t>（三）使用残液量超过规定的液化石油气钢瓶充装燃气。</w:t>
            </w:r>
          </w:p>
        </w:tc>
        <w:tc>
          <w:tcPr>
            <w:tcW w:w="2827" w:type="dxa"/>
            <w:vMerge w:val="restart"/>
            <w:noWrap w:val="0"/>
            <w:vAlign w:val="center"/>
          </w:tcPr>
          <w:p>
            <w:pPr>
              <w:spacing w:line="260" w:lineRule="exact"/>
              <w:ind w:firstLine="420" w:firstLineChars="200"/>
              <w:rPr>
                <w:rFonts w:hint="eastAsia" w:ascii="宋体" w:hAnsi="宋体" w:eastAsia="宋体" w:cs="宋体"/>
                <w:color w:val="auto"/>
              </w:rPr>
            </w:pPr>
          </w:p>
          <w:p>
            <w:pPr>
              <w:spacing w:line="260" w:lineRule="exact"/>
              <w:ind w:firstLine="420" w:firstLineChars="200"/>
              <w:rPr>
                <w:rFonts w:hint="eastAsia" w:ascii="宋体" w:hAnsi="宋体" w:eastAsia="宋体" w:cs="宋体"/>
                <w:color w:val="FF0000"/>
              </w:rPr>
            </w:pPr>
          </w:p>
          <w:p>
            <w:pPr>
              <w:spacing w:line="260" w:lineRule="exact"/>
              <w:ind w:firstLine="420" w:firstLineChars="200"/>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六十一</w:t>
            </w:r>
            <w:r>
              <w:rPr>
                <w:rFonts w:hint="eastAsia" w:ascii="宋体" w:hAnsi="宋体" w:eastAsia="宋体" w:cs="宋体"/>
                <w:color w:val="auto"/>
              </w:rPr>
              <w:t>条</w:t>
            </w:r>
            <w:r>
              <w:rPr>
                <w:rFonts w:hint="eastAsia" w:ascii="宋体" w:hAnsi="宋体" w:eastAsia="宋体" w:cs="宋体"/>
                <w:color w:val="auto"/>
                <w:lang w:eastAsia="zh-CN"/>
              </w:rPr>
              <w:t>：</w:t>
            </w:r>
            <w:r>
              <w:rPr>
                <w:rFonts w:hint="eastAsia" w:ascii="宋体" w:hAnsi="宋体" w:eastAsia="宋体" w:cs="宋体"/>
                <w:color w:val="auto"/>
              </w:rPr>
              <w:t xml:space="preserve"> 燃气经营企业违反本办法第二十七条规定的，由相关主管部门责令限期改正，其中违反第一项至第三项规定的，可处二万元以上五万元以下罚款，违反第四项和第五项规定的，可处五万元以上十万元以下罚款；逾期不改正的，责令停业整顿；情节严重的，由市燃气行政主管部门吊销燃气经营许可证，并提请市政府予以关闭。</w:t>
            </w:r>
          </w:p>
          <w:p>
            <w:pPr>
              <w:spacing w:line="260" w:lineRule="exact"/>
              <w:ind w:firstLine="420" w:firstLineChars="200"/>
              <w:rPr>
                <w:rFonts w:hint="eastAsia" w:ascii="宋体" w:hAnsi="宋体" w:eastAsia="宋体" w:cs="宋体"/>
                <w:color w:val="auto"/>
              </w:rPr>
            </w:pPr>
          </w:p>
          <w:p>
            <w:pPr>
              <w:spacing w:line="260" w:lineRule="exact"/>
              <w:rPr>
                <w:rFonts w:hint="eastAsia" w:ascii="宋体" w:hAnsi="宋体" w:eastAsia="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罚款</w:t>
            </w:r>
            <w:r>
              <w:rPr>
                <w:rFonts w:hint="eastAsia" w:ascii="宋体" w:hAnsi="宋体" w:cs="宋体"/>
                <w:color w:val="auto"/>
                <w:lang w:val="en-US" w:eastAsia="zh-CN"/>
              </w:rPr>
              <w:t>；</w:t>
            </w:r>
          </w:p>
          <w:p>
            <w:pPr>
              <w:spacing w:line="260" w:lineRule="exact"/>
              <w:jc w:val="both"/>
              <w:rPr>
                <w:rFonts w:hint="eastAsia" w:ascii="宋体" w:hAnsi="宋体" w:cs="宋体"/>
                <w:color w:val="auto"/>
                <w:lang w:val="en-US" w:eastAsia="zh-CN"/>
              </w:rPr>
            </w:pPr>
            <w:r>
              <w:rPr>
                <w:rFonts w:hint="eastAsia" w:ascii="宋体" w:hAnsi="宋体" w:cs="宋体"/>
                <w:color w:val="auto"/>
                <w:lang w:val="en-US" w:eastAsia="zh-CN"/>
              </w:rPr>
              <w:t>停业整顿；</w:t>
            </w:r>
          </w:p>
          <w:p>
            <w:r>
              <w:rPr>
                <w:rFonts w:hint="eastAsia" w:ascii="宋体" w:hAnsi="宋体" w:cs="宋体"/>
                <w:color w:val="auto"/>
                <w:lang w:val="en-US" w:eastAsia="zh-CN"/>
              </w:rPr>
              <w:t>吊销燃气经营许可证</w:t>
            </w:r>
          </w:p>
          <w:p>
            <w:pPr>
              <w:spacing w:line="260" w:lineRule="exact"/>
              <w:jc w:val="both"/>
              <w:rPr>
                <w:rFonts w:hint="default" w:ascii="宋体" w:hAnsi="宋体" w:eastAsia="宋体" w:cs="宋体"/>
                <w:color w:val="auto"/>
                <w:lang w:val="en-US" w:eastAsia="zh-CN"/>
              </w:rPr>
            </w:pPr>
          </w:p>
        </w:tc>
        <w:tc>
          <w:tcPr>
            <w:tcW w:w="535" w:type="dxa"/>
            <w:noWrap w:val="0"/>
            <w:vAlign w:val="center"/>
          </w:tcPr>
          <w:p>
            <w:pPr>
              <w:spacing w:line="260" w:lineRule="exact"/>
              <w:ind w:firstLine="0" w:firstLineChars="0"/>
              <w:jc w:val="left"/>
              <w:rPr>
                <w:rFonts w:hint="eastAsia" w:ascii="宋体" w:hAnsi="宋体" w:eastAsia="宋体" w:cs="宋体"/>
                <w:color w:val="auto"/>
                <w:lang w:eastAsia="zh-CN"/>
              </w:rPr>
            </w:pPr>
            <w:r>
              <w:rPr>
                <w:rFonts w:hint="eastAsia" w:ascii="宋体" w:hAnsi="宋体" w:eastAsia="宋体" w:cs="宋体"/>
                <w:color w:val="auto"/>
                <w:lang w:eastAsia="zh-CN"/>
              </w:rPr>
              <w:t>轻微</w:t>
            </w:r>
          </w:p>
        </w:tc>
        <w:tc>
          <w:tcPr>
            <w:tcW w:w="1809"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eastAsia="宋体" w:cs="宋体"/>
                <w:color w:val="auto"/>
              </w:rPr>
              <w:t>充装</w:t>
            </w:r>
            <w:r>
              <w:rPr>
                <w:rFonts w:hint="eastAsia" w:ascii="宋体" w:hAnsi="宋体" w:eastAsia="宋体" w:cs="宋体"/>
                <w:color w:val="auto"/>
                <w:lang w:eastAsia="zh-CN"/>
              </w:rPr>
              <w:t>少于</w:t>
            </w:r>
            <w:r>
              <w:rPr>
                <w:rFonts w:hint="eastAsia" w:ascii="宋体" w:hAnsi="宋体" w:eastAsia="宋体" w:cs="宋体"/>
                <w:color w:val="auto"/>
              </w:rPr>
              <w:t>5瓶</w:t>
            </w:r>
            <w:r>
              <w:rPr>
                <w:rFonts w:hint="eastAsia" w:ascii="宋体" w:hAnsi="宋体" w:cs="宋体"/>
                <w:color w:val="auto"/>
                <w:lang w:eastAsia="zh-Hans"/>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eastAsia="宋体" w:cs="宋体"/>
                <w:color w:val="auto"/>
              </w:rPr>
              <w:t>的</w:t>
            </w:r>
          </w:p>
        </w:tc>
        <w:tc>
          <w:tcPr>
            <w:tcW w:w="1183" w:type="dxa"/>
            <w:noWrap w:val="0"/>
            <w:vAlign w:val="center"/>
          </w:tcPr>
          <w:p>
            <w:pPr>
              <w:rPr>
                <w:rFonts w:hint="eastAsia" w:ascii="宋体" w:hAnsi="宋体" w:eastAsia="宋体" w:cs="宋体"/>
                <w:i/>
                <w:iCs/>
                <w:strike/>
                <w:dstrike w:val="0"/>
                <w:color w:val="000000"/>
                <w:kern w:val="0"/>
                <w:sz w:val="21"/>
                <w:szCs w:val="21"/>
                <w:lang w:val="en-US" w:eastAsia="zh-CN" w:bidi="ar-SA"/>
              </w:rPr>
            </w:pPr>
            <w:r>
              <w:rPr>
                <w:rFonts w:hint="eastAsia" w:ascii="宋体" w:hAnsi="宋体" w:cs="宋体"/>
                <w:color w:val="000000"/>
                <w:kern w:val="0"/>
                <w:szCs w:val="21"/>
              </w:rPr>
              <w:t>可以处二万元以上三万元以下的罚款；逾期不改正的，责令停业整顿</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责令限期改正</w:t>
            </w:r>
            <w:r>
              <w:rPr>
                <w:rFonts w:hint="eastAsia" w:ascii="宋体" w:hAnsi="宋体" w:cs="宋体"/>
                <w:color w:val="auto"/>
                <w:kern w:val="0"/>
                <w:szCs w:val="21"/>
                <w:lang w:eastAsia="zh-CN"/>
              </w:rPr>
              <w:t>；</w:t>
            </w:r>
            <w:r>
              <w:rPr>
                <w:rFonts w:hint="eastAsia" w:ascii="宋体" w:hAnsi="宋体" w:eastAsia="宋体" w:cs="宋体"/>
                <w:color w:val="auto"/>
              </w:rPr>
              <w:t>提请市政府予以关闭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535" w:type="dxa"/>
            <w:noWrap w:val="0"/>
            <w:vAlign w:val="center"/>
          </w:tcPr>
          <w:p>
            <w:pPr>
              <w:spacing w:line="260" w:lineRule="exact"/>
              <w:ind w:firstLine="0" w:firstLineChars="0"/>
              <w:jc w:val="left"/>
              <w:rPr>
                <w:rFonts w:hint="eastAsia" w:ascii="宋体" w:hAnsi="宋体" w:eastAsia="宋体" w:cs="宋体"/>
                <w:color w:val="auto"/>
              </w:rPr>
            </w:pPr>
            <w:r>
              <w:rPr>
                <w:rFonts w:hint="eastAsia" w:ascii="宋体" w:hAnsi="宋体" w:eastAsia="宋体" w:cs="宋体"/>
                <w:color w:val="auto"/>
              </w:rPr>
              <w:t>一般</w:t>
            </w:r>
          </w:p>
        </w:tc>
        <w:tc>
          <w:tcPr>
            <w:tcW w:w="1809"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eastAsia="宋体" w:cs="宋体"/>
                <w:color w:val="auto"/>
              </w:rPr>
              <w:t>充装</w:t>
            </w:r>
            <w:r>
              <w:rPr>
                <w:rFonts w:hint="eastAsia" w:ascii="宋体" w:hAnsi="宋体" w:eastAsia="宋体" w:cs="宋体"/>
                <w:color w:val="auto"/>
                <w:lang w:eastAsia="zh-CN"/>
              </w:rPr>
              <w:t>多于</w:t>
            </w:r>
            <w:r>
              <w:rPr>
                <w:rFonts w:hint="eastAsia" w:ascii="宋体" w:hAnsi="宋体" w:eastAsia="宋体" w:cs="宋体"/>
                <w:color w:val="auto"/>
              </w:rPr>
              <w:t>5瓶</w:t>
            </w:r>
            <w:r>
              <w:rPr>
                <w:rFonts w:hint="eastAsia" w:ascii="宋体" w:hAnsi="宋体" w:cs="宋体"/>
                <w:color w:val="auto"/>
                <w:lang w:eastAsia="zh-Hans"/>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eastAsia="宋体" w:cs="宋体"/>
                <w:color w:val="auto"/>
                <w:lang w:eastAsia="zh-CN"/>
              </w:rPr>
              <w:t>少于</w:t>
            </w:r>
            <w:r>
              <w:rPr>
                <w:rFonts w:hint="eastAsia" w:ascii="宋体" w:hAnsi="宋体" w:eastAsia="宋体" w:cs="宋体"/>
                <w:color w:val="auto"/>
              </w:rPr>
              <w:t>10瓶</w:t>
            </w:r>
            <w:r>
              <w:rPr>
                <w:rFonts w:hint="eastAsia" w:ascii="宋体" w:hAnsi="宋体" w:cs="宋体"/>
                <w:color w:val="auto"/>
                <w:lang w:eastAsia="zh-Hans"/>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eastAsia="宋体" w:cs="宋体"/>
                <w:color w:val="auto"/>
              </w:rPr>
              <w:t>的</w:t>
            </w:r>
          </w:p>
        </w:tc>
        <w:tc>
          <w:tcPr>
            <w:tcW w:w="1183"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处三万元以上四万元以下的罚款；逾期不改正的，责令停业整顿</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535" w:type="dxa"/>
            <w:noWrap w:val="0"/>
            <w:vAlign w:val="center"/>
          </w:tcPr>
          <w:p>
            <w:pPr>
              <w:spacing w:line="260" w:lineRule="exact"/>
              <w:ind w:firstLine="0" w:firstLineChars="0"/>
              <w:jc w:val="left"/>
              <w:rPr>
                <w:rFonts w:hint="eastAsia" w:ascii="宋体" w:hAnsi="宋体" w:eastAsia="宋体" w:cs="宋体"/>
                <w:color w:val="auto"/>
                <w:lang w:eastAsia="zh-CN"/>
              </w:rPr>
            </w:pPr>
            <w:r>
              <w:rPr>
                <w:rFonts w:hint="eastAsia" w:ascii="宋体" w:hAnsi="宋体" w:eastAsia="宋体" w:cs="宋体"/>
                <w:color w:val="auto"/>
                <w:lang w:eastAsia="zh-CN"/>
              </w:rPr>
              <w:t>严重</w:t>
            </w:r>
          </w:p>
        </w:tc>
        <w:tc>
          <w:tcPr>
            <w:tcW w:w="1809"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eastAsia="宋体" w:cs="宋体"/>
                <w:color w:val="auto"/>
              </w:rPr>
              <w:t>充装</w:t>
            </w:r>
            <w:r>
              <w:rPr>
                <w:rFonts w:hint="eastAsia" w:ascii="宋体" w:hAnsi="宋体" w:eastAsia="宋体" w:cs="宋体"/>
                <w:color w:val="auto"/>
                <w:lang w:eastAsia="zh-CN"/>
              </w:rPr>
              <w:t>多于</w:t>
            </w:r>
            <w:r>
              <w:rPr>
                <w:rFonts w:hint="eastAsia" w:ascii="宋体" w:hAnsi="宋体" w:eastAsia="宋体" w:cs="宋体"/>
                <w:color w:val="auto"/>
              </w:rPr>
              <w:t>10瓶</w:t>
            </w:r>
            <w:r>
              <w:rPr>
                <w:rFonts w:hint="eastAsia" w:ascii="宋体" w:hAnsi="宋体" w:cs="宋体"/>
                <w:color w:val="auto"/>
                <w:lang w:eastAsia="zh-Hans"/>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eastAsia="宋体" w:cs="宋体"/>
                <w:color w:val="auto"/>
              </w:rPr>
              <w:t>的</w:t>
            </w:r>
          </w:p>
        </w:tc>
        <w:tc>
          <w:tcPr>
            <w:tcW w:w="1183"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处四万元以上五万元以下的罚款；吊销燃气经营许可证</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bl>
    <w:p>
      <w:pPr>
        <w:rPr>
          <w:rFonts w:hint="eastAsia" w:ascii="Times New Roman" w:hAnsi="Times New Roman" w:eastAsia="宋体" w:cs="Times New Roman"/>
          <w:b/>
          <w:bCs/>
          <w:color w:val="FF0000"/>
          <w:sz w:val="28"/>
          <w:szCs w:val="24"/>
          <w:lang w:val="en-US" w:eastAsia="zh-CN"/>
        </w:rPr>
      </w:pPr>
      <w:r>
        <w:rPr>
          <w:rFonts w:hint="eastAsia" w:ascii="宋体" w:hAnsi="宋体" w:eastAsia="宋体" w:cs="宋体"/>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515"/>
        <w:gridCol w:w="1472"/>
        <w:gridCol w:w="154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处罚依据</w:t>
            </w:r>
          </w:p>
        </w:tc>
        <w:tc>
          <w:tcPr>
            <w:tcW w:w="750" w:type="dxa"/>
            <w:noWrap w:val="0"/>
            <w:vAlign w:val="center"/>
          </w:tcPr>
          <w:p>
            <w:pPr>
              <w:spacing w:line="260" w:lineRule="exact"/>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处罚种类</w:t>
            </w:r>
          </w:p>
        </w:tc>
        <w:tc>
          <w:tcPr>
            <w:tcW w:w="1987"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违法情节和后果</w:t>
            </w:r>
          </w:p>
        </w:tc>
        <w:tc>
          <w:tcPr>
            <w:tcW w:w="1540"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15</w:t>
            </w:r>
          </w:p>
        </w:tc>
        <w:tc>
          <w:tcPr>
            <w:tcW w:w="1918" w:type="dxa"/>
            <w:vMerge w:val="restart"/>
            <w:noWrap w:val="0"/>
            <w:vAlign w:val="center"/>
          </w:tcPr>
          <w:p>
            <w:pPr>
              <w:widowControl/>
              <w:spacing w:line="260" w:lineRule="exact"/>
              <w:ind w:firstLine="420" w:firstLineChars="200"/>
              <w:rPr>
                <w:rFonts w:hint="eastAsia" w:ascii="宋体" w:hAnsi="宋体" w:eastAsia="宋体" w:cs="宋体"/>
                <w:color w:val="auto"/>
              </w:rPr>
            </w:pPr>
            <w:r>
              <w:rPr>
                <w:rFonts w:hint="eastAsia" w:ascii="宋体" w:hAnsi="宋体" w:eastAsia="宋体" w:cs="宋体"/>
                <w:color w:val="auto"/>
              </w:rPr>
              <w:t>使用报废、超期未检或不合格的液化石油气钢瓶充装燃气</w:t>
            </w:r>
          </w:p>
        </w:tc>
        <w:tc>
          <w:tcPr>
            <w:tcW w:w="2620" w:type="dxa"/>
            <w:vMerge w:val="restart"/>
            <w:noWrap w:val="0"/>
            <w:vAlign w:val="center"/>
          </w:tcPr>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第二十七条</w:t>
            </w:r>
            <w:r>
              <w:rPr>
                <w:rFonts w:hint="default" w:ascii="宋体" w:hAnsi="宋体" w:cs="宋体"/>
                <w:color w:val="auto"/>
              </w:rPr>
              <w:t>：</w:t>
            </w:r>
            <w:r>
              <w:rPr>
                <w:rFonts w:hint="eastAsia" w:ascii="宋体" w:hAnsi="宋体" w:eastAsia="宋体" w:cs="宋体"/>
                <w:color w:val="auto"/>
              </w:rPr>
              <w:t>燃气经营企业不得有下列行为：</w:t>
            </w:r>
          </w:p>
          <w:p>
            <w:pPr>
              <w:widowControl/>
              <w:spacing w:line="260" w:lineRule="exact"/>
              <w:ind w:firstLine="420" w:firstLineChars="200"/>
              <w:jc w:val="both"/>
              <w:rPr>
                <w:rFonts w:ascii="宋体" w:hAnsi="宋体" w:eastAsia="宋体" w:cs="宋体"/>
                <w:color w:val="auto"/>
                <w:kern w:val="0"/>
                <w:szCs w:val="21"/>
              </w:rPr>
            </w:pPr>
            <w:r>
              <w:rPr>
                <w:rFonts w:hint="eastAsia" w:ascii="宋体" w:hAnsi="宋体" w:eastAsia="宋体" w:cs="宋体"/>
                <w:color w:val="auto"/>
              </w:rPr>
              <w:t>（四）使用报废、超期未检或不合格的液化石油气钢瓶充装燃气。</w:t>
            </w:r>
          </w:p>
        </w:tc>
        <w:tc>
          <w:tcPr>
            <w:tcW w:w="2827" w:type="dxa"/>
            <w:vMerge w:val="restart"/>
            <w:noWrap w:val="0"/>
            <w:vAlign w:val="center"/>
          </w:tcPr>
          <w:p>
            <w:pPr>
              <w:spacing w:line="260" w:lineRule="exact"/>
              <w:ind w:firstLine="420" w:firstLineChars="200"/>
              <w:rPr>
                <w:rFonts w:hint="eastAsia" w:ascii="宋体" w:hAnsi="宋体" w:eastAsia="宋体" w:cs="宋体"/>
                <w:color w:val="auto"/>
              </w:rPr>
            </w:pPr>
          </w:p>
          <w:p>
            <w:pPr>
              <w:spacing w:line="260" w:lineRule="exact"/>
              <w:ind w:firstLine="420" w:firstLineChars="200"/>
              <w:rPr>
                <w:rFonts w:hint="eastAsia" w:ascii="宋体" w:hAnsi="宋体" w:eastAsia="宋体" w:cs="宋体"/>
                <w:color w:val="FF0000"/>
              </w:rPr>
            </w:pPr>
          </w:p>
          <w:p>
            <w:pPr>
              <w:spacing w:line="260" w:lineRule="exact"/>
              <w:ind w:firstLine="420" w:firstLineChars="200"/>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六十一</w:t>
            </w:r>
            <w:r>
              <w:rPr>
                <w:rFonts w:hint="eastAsia" w:ascii="宋体" w:hAnsi="宋体" w:eastAsia="宋体" w:cs="宋体"/>
                <w:color w:val="auto"/>
              </w:rPr>
              <w:t>条</w:t>
            </w:r>
            <w:r>
              <w:rPr>
                <w:rFonts w:hint="eastAsia" w:ascii="宋体" w:hAnsi="宋体" w:eastAsia="宋体" w:cs="宋体"/>
                <w:color w:val="auto"/>
                <w:lang w:eastAsia="zh-CN"/>
              </w:rPr>
              <w:t>：</w:t>
            </w:r>
            <w:r>
              <w:rPr>
                <w:rFonts w:hint="eastAsia" w:ascii="宋体" w:hAnsi="宋体" w:eastAsia="宋体" w:cs="宋体"/>
                <w:color w:val="auto"/>
              </w:rPr>
              <w:t xml:space="preserve"> 燃气经营企业违反本办法第二十七条规定的，由相关主管部门责令限期改正，其中违反第一项至第三项规定的，可处二万元以上五万元以下罚款，违反第四项和第五项规定的，可处五万元以上十万元以下罚款；逾期不改正的，责令停业整顿；情节严重的，由市燃气行政主管部门吊销燃气经营许可证，并提请市政府予以关闭。</w:t>
            </w:r>
          </w:p>
          <w:p>
            <w:pPr>
              <w:spacing w:line="260" w:lineRule="exact"/>
              <w:ind w:firstLine="420" w:firstLineChars="200"/>
              <w:rPr>
                <w:rFonts w:hint="eastAsia" w:ascii="宋体" w:hAnsi="宋体" w:eastAsia="宋体" w:cs="宋体"/>
                <w:color w:val="auto"/>
              </w:rPr>
            </w:pPr>
          </w:p>
          <w:p>
            <w:pPr>
              <w:spacing w:line="260" w:lineRule="exact"/>
              <w:rPr>
                <w:rFonts w:hint="eastAsia" w:ascii="宋体" w:hAnsi="宋体" w:eastAsia="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罚款</w:t>
            </w:r>
            <w:r>
              <w:rPr>
                <w:rFonts w:hint="eastAsia" w:ascii="宋体" w:hAnsi="宋体" w:cs="宋体"/>
                <w:color w:val="auto"/>
                <w:lang w:val="en-US" w:eastAsia="zh-CN"/>
              </w:rPr>
              <w:t>；</w:t>
            </w:r>
          </w:p>
          <w:p>
            <w:pPr>
              <w:spacing w:line="260" w:lineRule="exact"/>
              <w:jc w:val="both"/>
              <w:rPr>
                <w:rFonts w:hint="eastAsia" w:ascii="宋体" w:hAnsi="宋体" w:cs="宋体"/>
                <w:color w:val="auto"/>
                <w:lang w:val="en-US" w:eastAsia="zh-CN"/>
              </w:rPr>
            </w:pPr>
            <w:r>
              <w:rPr>
                <w:rFonts w:hint="eastAsia" w:ascii="宋体" w:hAnsi="宋体" w:cs="宋体"/>
                <w:color w:val="auto"/>
                <w:lang w:val="en-US" w:eastAsia="zh-CN"/>
              </w:rPr>
              <w:t>责令停业整顿；</w:t>
            </w:r>
          </w:p>
          <w:p>
            <w:pPr>
              <w:spacing w:line="260" w:lineRule="exact"/>
              <w:jc w:val="both"/>
              <w:rPr>
                <w:rFonts w:hint="default" w:ascii="宋体" w:hAnsi="宋体" w:eastAsia="宋体" w:cs="宋体"/>
                <w:color w:val="auto"/>
                <w:lang w:val="en-US" w:eastAsia="zh-CN"/>
              </w:rPr>
            </w:pPr>
            <w:r>
              <w:rPr>
                <w:rFonts w:hint="eastAsia" w:ascii="宋体" w:hAnsi="宋体" w:cs="宋体"/>
                <w:color w:val="auto"/>
                <w:lang w:val="en-US" w:eastAsia="zh-CN"/>
              </w:rPr>
              <w:t>吊销燃气经营许可证</w:t>
            </w:r>
          </w:p>
        </w:tc>
        <w:tc>
          <w:tcPr>
            <w:tcW w:w="515"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轻微</w:t>
            </w:r>
          </w:p>
        </w:tc>
        <w:tc>
          <w:tcPr>
            <w:tcW w:w="1472"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eastAsia="宋体" w:cs="宋体"/>
                <w:color w:val="auto"/>
              </w:rPr>
              <w:t>充装</w:t>
            </w:r>
            <w:r>
              <w:rPr>
                <w:rFonts w:hint="eastAsia" w:ascii="宋体" w:hAnsi="宋体" w:eastAsia="宋体" w:cs="宋体"/>
                <w:color w:val="auto"/>
                <w:lang w:eastAsia="zh-CN"/>
              </w:rPr>
              <w:t>少于</w:t>
            </w:r>
            <w:r>
              <w:rPr>
                <w:rFonts w:hint="eastAsia" w:ascii="宋体" w:hAnsi="宋体" w:eastAsia="宋体" w:cs="宋体"/>
                <w:color w:val="auto"/>
              </w:rPr>
              <w:t>5瓶</w:t>
            </w:r>
            <w:r>
              <w:rPr>
                <w:rFonts w:hint="eastAsia" w:ascii="宋体" w:hAnsi="宋体" w:cs="宋体"/>
                <w:color w:val="auto"/>
                <w:lang w:eastAsia="zh-Hans"/>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eastAsia="宋体" w:cs="宋体"/>
                <w:color w:val="auto"/>
              </w:rPr>
              <w:t>的</w:t>
            </w:r>
          </w:p>
        </w:tc>
        <w:tc>
          <w:tcPr>
            <w:tcW w:w="1540" w:type="dxa"/>
            <w:noWrap w:val="0"/>
            <w:vAlign w:val="center"/>
          </w:tcPr>
          <w:p>
            <w:pPr>
              <w:rPr>
                <w:rFonts w:hint="eastAsia" w:ascii="宋体" w:hAnsi="宋体" w:eastAsia="宋体" w:cs="宋体"/>
                <w:i/>
                <w:iCs/>
                <w:strike/>
                <w:dstrike w:val="0"/>
                <w:color w:val="000000"/>
                <w:kern w:val="0"/>
                <w:sz w:val="21"/>
                <w:szCs w:val="21"/>
                <w:lang w:val="en-US" w:eastAsia="zh-CN" w:bidi="ar-SA"/>
              </w:rPr>
            </w:pPr>
            <w:r>
              <w:rPr>
                <w:rFonts w:hint="eastAsia" w:ascii="宋体" w:hAnsi="宋体" w:cs="宋体"/>
                <w:color w:val="000000"/>
                <w:kern w:val="0"/>
                <w:szCs w:val="21"/>
              </w:rPr>
              <w:t>可以处五万元以上六万五千元以下的罚款；逾期不改正的，责令停业整顿</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责令限期改正</w:t>
            </w:r>
            <w:r>
              <w:rPr>
                <w:rFonts w:hint="eastAsia" w:ascii="宋体" w:hAnsi="宋体" w:cs="宋体"/>
                <w:color w:val="auto"/>
                <w:kern w:val="0"/>
                <w:szCs w:val="21"/>
                <w:lang w:eastAsia="zh-CN"/>
              </w:rPr>
              <w:t>；</w:t>
            </w:r>
            <w:r>
              <w:rPr>
                <w:rFonts w:hint="eastAsia" w:ascii="宋体" w:hAnsi="宋体" w:eastAsia="宋体" w:cs="宋体"/>
                <w:color w:val="auto"/>
              </w:rPr>
              <w:t>提请市政府予以关闭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515" w:type="dxa"/>
            <w:noWrap w:val="0"/>
            <w:vAlign w:val="center"/>
          </w:tcPr>
          <w:p>
            <w:pPr>
              <w:widowControl/>
              <w:tabs>
                <w:tab w:val="left" w:pos="275"/>
              </w:tabs>
              <w:spacing w:line="260" w:lineRule="exact"/>
              <w:rPr>
                <w:rFonts w:hint="eastAsia" w:ascii="宋体" w:hAnsi="宋体" w:eastAsia="宋体" w:cs="宋体"/>
                <w:color w:val="auto"/>
                <w:kern w:val="0"/>
                <w:szCs w:val="21"/>
              </w:rPr>
            </w:pPr>
            <w:r>
              <w:rPr>
                <w:rFonts w:hint="eastAsia" w:ascii="宋体" w:hAnsi="宋体" w:eastAsia="宋体" w:cs="宋体"/>
                <w:color w:val="auto"/>
                <w:kern w:val="0"/>
                <w:szCs w:val="21"/>
              </w:rPr>
              <w:t>一般</w:t>
            </w:r>
          </w:p>
        </w:tc>
        <w:tc>
          <w:tcPr>
            <w:tcW w:w="1472"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eastAsia="宋体" w:cs="宋体"/>
                <w:color w:val="auto"/>
              </w:rPr>
              <w:t>充装</w:t>
            </w:r>
            <w:r>
              <w:rPr>
                <w:rFonts w:hint="eastAsia" w:ascii="宋体" w:hAnsi="宋体" w:eastAsia="宋体" w:cs="宋体"/>
                <w:color w:val="auto"/>
                <w:lang w:eastAsia="zh-CN"/>
              </w:rPr>
              <w:t>多于</w:t>
            </w:r>
            <w:r>
              <w:rPr>
                <w:rFonts w:hint="eastAsia" w:ascii="宋体" w:hAnsi="宋体" w:eastAsia="宋体" w:cs="宋体"/>
                <w:color w:val="auto"/>
              </w:rPr>
              <w:t>5瓶</w:t>
            </w:r>
            <w:r>
              <w:rPr>
                <w:rFonts w:hint="eastAsia" w:ascii="宋体" w:hAnsi="宋体" w:cs="宋体"/>
                <w:color w:val="auto"/>
                <w:lang w:eastAsia="zh-Hans"/>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eastAsia="宋体" w:cs="宋体"/>
                <w:color w:val="auto"/>
                <w:lang w:eastAsia="zh-CN"/>
              </w:rPr>
              <w:t>少于</w:t>
            </w:r>
            <w:r>
              <w:rPr>
                <w:rFonts w:hint="eastAsia" w:ascii="宋体" w:hAnsi="宋体" w:eastAsia="宋体" w:cs="宋体"/>
                <w:color w:val="auto"/>
              </w:rPr>
              <w:t>10瓶</w:t>
            </w:r>
            <w:r>
              <w:rPr>
                <w:rFonts w:hint="eastAsia" w:ascii="宋体" w:hAnsi="宋体" w:cs="宋体"/>
                <w:color w:val="auto"/>
                <w:lang w:eastAsia="zh-Hans"/>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eastAsia="宋体" w:cs="宋体"/>
                <w:color w:val="auto"/>
              </w:rPr>
              <w:t>的</w:t>
            </w:r>
          </w:p>
        </w:tc>
        <w:tc>
          <w:tcPr>
            <w:tcW w:w="1540"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处六万五千元以上八万五千元以下的罚款；逾期不改正的，责令停业整顿</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515"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严重</w:t>
            </w:r>
          </w:p>
        </w:tc>
        <w:tc>
          <w:tcPr>
            <w:tcW w:w="1472"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eastAsia="宋体" w:cs="宋体"/>
                <w:color w:val="auto"/>
              </w:rPr>
              <w:t>充装</w:t>
            </w:r>
            <w:r>
              <w:rPr>
                <w:rFonts w:hint="eastAsia" w:ascii="宋体" w:hAnsi="宋体" w:eastAsia="宋体" w:cs="宋体"/>
                <w:color w:val="auto"/>
                <w:lang w:eastAsia="zh-CN"/>
              </w:rPr>
              <w:t>多于</w:t>
            </w:r>
            <w:r>
              <w:rPr>
                <w:rFonts w:hint="eastAsia" w:ascii="宋体" w:hAnsi="宋体" w:eastAsia="宋体" w:cs="宋体"/>
                <w:color w:val="auto"/>
              </w:rPr>
              <w:t>10瓶</w:t>
            </w:r>
            <w:r>
              <w:rPr>
                <w:rFonts w:hint="eastAsia" w:ascii="宋体" w:hAnsi="宋体" w:cs="宋体"/>
                <w:color w:val="auto"/>
                <w:lang w:eastAsia="zh-Hans"/>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eastAsia="宋体" w:cs="宋体"/>
                <w:color w:val="auto"/>
              </w:rPr>
              <w:t>的</w:t>
            </w:r>
          </w:p>
        </w:tc>
        <w:tc>
          <w:tcPr>
            <w:tcW w:w="1540"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处八万五千元以上十万元以下的罚款；吊销燃气经营许可证</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bl>
    <w:p>
      <w:pPr>
        <w:rPr>
          <w:rFonts w:hint="eastAsia" w:ascii="Times New Roman" w:hAnsi="Times New Roman" w:eastAsia="宋体" w:cs="Times New Roman"/>
          <w:b/>
          <w:bCs/>
          <w:color w:val="FF0000"/>
          <w:sz w:val="28"/>
          <w:szCs w:val="24"/>
          <w:lang w:val="en-US" w:eastAsia="zh-CN"/>
        </w:rPr>
      </w:pPr>
      <w:r>
        <w:rPr>
          <w:rFonts w:hint="eastAsia" w:ascii="宋体" w:hAnsi="宋体" w:eastAsia="宋体" w:cs="宋体"/>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405"/>
        <w:gridCol w:w="1716"/>
        <w:gridCol w:w="1636"/>
        <w:gridCol w:w="1009"/>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处罚依据</w:t>
            </w:r>
          </w:p>
        </w:tc>
        <w:tc>
          <w:tcPr>
            <w:tcW w:w="750" w:type="dxa"/>
            <w:noWrap w:val="0"/>
            <w:vAlign w:val="center"/>
          </w:tcPr>
          <w:p>
            <w:pPr>
              <w:spacing w:line="260" w:lineRule="exact"/>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处罚种类</w:t>
            </w:r>
          </w:p>
        </w:tc>
        <w:tc>
          <w:tcPr>
            <w:tcW w:w="2121"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违法情节和后果</w:t>
            </w:r>
          </w:p>
        </w:tc>
        <w:tc>
          <w:tcPr>
            <w:tcW w:w="1636"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处罚自由裁量基准</w:t>
            </w:r>
          </w:p>
        </w:tc>
        <w:tc>
          <w:tcPr>
            <w:tcW w:w="100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16</w:t>
            </w:r>
          </w:p>
        </w:tc>
        <w:tc>
          <w:tcPr>
            <w:tcW w:w="1918" w:type="dxa"/>
            <w:vMerge w:val="restart"/>
            <w:noWrap w:val="0"/>
            <w:vAlign w:val="center"/>
          </w:tcPr>
          <w:p>
            <w:pPr>
              <w:widowControl/>
              <w:spacing w:line="260" w:lineRule="exact"/>
              <w:ind w:firstLine="420" w:firstLineChars="200"/>
              <w:rPr>
                <w:rFonts w:hint="eastAsia" w:ascii="宋体" w:hAnsi="宋体" w:eastAsia="宋体" w:cs="宋体"/>
                <w:color w:val="auto"/>
              </w:rPr>
            </w:pPr>
            <w:r>
              <w:rPr>
                <w:rFonts w:hint="eastAsia" w:ascii="宋体" w:hAnsi="宋体" w:eastAsia="宋体" w:cs="宋体"/>
                <w:color w:val="auto"/>
              </w:rPr>
              <w:t>给非自有液化石油气钢瓶或技术档案不在本企业的液化石油气钢瓶充装燃气</w:t>
            </w:r>
          </w:p>
        </w:tc>
        <w:tc>
          <w:tcPr>
            <w:tcW w:w="2620" w:type="dxa"/>
            <w:vMerge w:val="restart"/>
            <w:noWrap w:val="0"/>
            <w:vAlign w:val="center"/>
          </w:tcPr>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第二十七条</w:t>
            </w:r>
            <w:r>
              <w:rPr>
                <w:rFonts w:hint="default" w:ascii="宋体" w:hAnsi="宋体" w:cs="宋体"/>
                <w:color w:val="auto"/>
              </w:rPr>
              <w:t>：</w:t>
            </w:r>
            <w:r>
              <w:rPr>
                <w:rFonts w:hint="eastAsia" w:ascii="宋体" w:hAnsi="宋体" w:eastAsia="宋体" w:cs="宋体"/>
                <w:color w:val="auto"/>
              </w:rPr>
              <w:t>燃气经营企业不得有下列行为：</w:t>
            </w:r>
          </w:p>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rPr>
              <w:t>（五）给非自有液化石油气钢瓶或技术档案不在本企业的液化石油气钢瓶充装燃气。</w:t>
            </w:r>
          </w:p>
          <w:p>
            <w:pPr>
              <w:widowControl/>
              <w:spacing w:line="260" w:lineRule="exact"/>
              <w:ind w:firstLine="420" w:firstLineChars="200"/>
              <w:jc w:val="both"/>
              <w:rPr>
                <w:rFonts w:ascii="宋体" w:hAnsi="宋体" w:eastAsia="宋体" w:cs="宋体"/>
                <w:color w:val="auto"/>
                <w:kern w:val="0"/>
                <w:szCs w:val="21"/>
              </w:rPr>
            </w:pPr>
          </w:p>
        </w:tc>
        <w:tc>
          <w:tcPr>
            <w:tcW w:w="2827" w:type="dxa"/>
            <w:vMerge w:val="restart"/>
            <w:noWrap w:val="0"/>
            <w:vAlign w:val="center"/>
          </w:tcPr>
          <w:p>
            <w:pPr>
              <w:spacing w:line="260" w:lineRule="exact"/>
              <w:ind w:firstLine="420" w:firstLineChars="200"/>
              <w:rPr>
                <w:rFonts w:hint="eastAsia" w:ascii="宋体" w:hAnsi="宋体" w:eastAsia="宋体" w:cs="宋体"/>
                <w:color w:val="auto"/>
              </w:rPr>
            </w:pPr>
          </w:p>
          <w:p>
            <w:pPr>
              <w:spacing w:line="260" w:lineRule="exact"/>
              <w:ind w:firstLine="420" w:firstLineChars="200"/>
              <w:rPr>
                <w:rFonts w:hint="eastAsia" w:ascii="宋体" w:hAnsi="宋体" w:eastAsia="宋体" w:cs="宋体"/>
                <w:color w:val="FF0000"/>
              </w:rPr>
            </w:pPr>
          </w:p>
          <w:p>
            <w:pPr>
              <w:spacing w:line="260" w:lineRule="exact"/>
              <w:ind w:firstLine="420" w:firstLineChars="200"/>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六十一</w:t>
            </w:r>
            <w:r>
              <w:rPr>
                <w:rFonts w:hint="eastAsia" w:ascii="宋体" w:hAnsi="宋体" w:eastAsia="宋体" w:cs="宋体"/>
                <w:color w:val="auto"/>
              </w:rPr>
              <w:t>条</w:t>
            </w:r>
            <w:r>
              <w:rPr>
                <w:rFonts w:hint="eastAsia" w:ascii="宋体" w:hAnsi="宋体" w:eastAsia="宋体" w:cs="宋体"/>
                <w:color w:val="auto"/>
                <w:lang w:eastAsia="zh-CN"/>
              </w:rPr>
              <w:t>：</w:t>
            </w:r>
            <w:r>
              <w:rPr>
                <w:rFonts w:hint="eastAsia" w:ascii="宋体" w:hAnsi="宋体" w:eastAsia="宋体" w:cs="宋体"/>
                <w:color w:val="auto"/>
              </w:rPr>
              <w:t xml:space="preserve"> 燃气经营企业违反本办法第二十七条规定的，由相关主管部门责令限期改正，其中违反第一项至第三项规定的，可处二万元以上五万元以下罚款，违反第四项和第五项规定的，可处五万元以上十万元以下罚款；逾期不改正的，责令停业整顿；情节严重的，由市燃气行政主管部门吊销燃气经营许可证，并提请市政府予以关闭。</w:t>
            </w:r>
          </w:p>
          <w:p>
            <w:pPr>
              <w:spacing w:line="260" w:lineRule="exact"/>
              <w:ind w:firstLine="420" w:firstLineChars="200"/>
              <w:rPr>
                <w:rFonts w:hint="eastAsia" w:ascii="宋体" w:hAnsi="宋体" w:eastAsia="宋体" w:cs="宋体"/>
                <w:color w:val="auto"/>
              </w:rPr>
            </w:pPr>
          </w:p>
          <w:p>
            <w:pPr>
              <w:spacing w:line="260" w:lineRule="exact"/>
              <w:rPr>
                <w:rFonts w:hint="eastAsia" w:ascii="宋体" w:hAnsi="宋体" w:eastAsia="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p>
          <w:p>
            <w:pPr>
              <w:spacing w:line="260" w:lineRule="exact"/>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罚款</w:t>
            </w:r>
            <w:r>
              <w:rPr>
                <w:rFonts w:hint="eastAsia" w:ascii="宋体" w:hAnsi="宋体" w:cs="宋体"/>
                <w:color w:val="auto"/>
                <w:lang w:val="en-US" w:eastAsia="zh-CN"/>
              </w:rPr>
              <w:t>；</w:t>
            </w:r>
          </w:p>
          <w:p>
            <w:pPr>
              <w:spacing w:line="260" w:lineRule="exact"/>
              <w:jc w:val="both"/>
              <w:rPr>
                <w:rFonts w:hint="eastAsia" w:ascii="宋体" w:hAnsi="宋体" w:cs="宋体"/>
                <w:color w:val="auto"/>
                <w:lang w:val="en-US" w:eastAsia="zh-CN"/>
              </w:rPr>
            </w:pPr>
            <w:r>
              <w:rPr>
                <w:rFonts w:hint="eastAsia" w:ascii="宋体" w:hAnsi="宋体" w:cs="宋体"/>
                <w:color w:val="auto"/>
                <w:lang w:val="en-US" w:eastAsia="zh-CN"/>
              </w:rPr>
              <w:t>停业整顿；</w:t>
            </w:r>
          </w:p>
          <w:p>
            <w:pPr>
              <w:spacing w:line="260" w:lineRule="exact"/>
              <w:jc w:val="both"/>
              <w:rPr>
                <w:rFonts w:hint="default" w:ascii="宋体" w:hAnsi="宋体" w:eastAsia="宋体" w:cs="宋体"/>
                <w:color w:val="auto"/>
                <w:lang w:val="en-US" w:eastAsia="zh-CN"/>
              </w:rPr>
            </w:pPr>
            <w:r>
              <w:rPr>
                <w:rFonts w:hint="eastAsia" w:ascii="宋体" w:hAnsi="宋体" w:cs="宋体"/>
                <w:color w:val="auto"/>
                <w:lang w:val="en-US" w:eastAsia="zh-CN"/>
              </w:rPr>
              <w:t>吊销燃气经营许可证</w:t>
            </w:r>
          </w:p>
        </w:tc>
        <w:tc>
          <w:tcPr>
            <w:tcW w:w="405"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轻微</w:t>
            </w:r>
          </w:p>
        </w:tc>
        <w:tc>
          <w:tcPr>
            <w:tcW w:w="1716"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eastAsia="宋体" w:cs="宋体"/>
                <w:color w:val="auto"/>
              </w:rPr>
              <w:t>充装</w:t>
            </w:r>
            <w:r>
              <w:rPr>
                <w:rFonts w:hint="eastAsia" w:ascii="宋体" w:hAnsi="宋体" w:eastAsia="宋体" w:cs="宋体"/>
                <w:color w:val="auto"/>
                <w:lang w:eastAsia="zh-CN"/>
              </w:rPr>
              <w:t>少于</w:t>
            </w:r>
            <w:r>
              <w:rPr>
                <w:rFonts w:hint="eastAsia" w:ascii="宋体" w:hAnsi="宋体" w:eastAsia="宋体" w:cs="宋体"/>
                <w:color w:val="auto"/>
              </w:rPr>
              <w:t>5瓶</w:t>
            </w:r>
            <w:r>
              <w:rPr>
                <w:rFonts w:hint="eastAsia" w:ascii="宋体" w:hAnsi="宋体" w:cs="宋体"/>
                <w:color w:val="auto"/>
                <w:lang w:eastAsia="zh-CN"/>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cs="宋体"/>
                <w:color w:val="auto"/>
                <w:lang w:eastAsia="zh-CN"/>
              </w:rPr>
              <w:t>）</w:t>
            </w:r>
            <w:r>
              <w:rPr>
                <w:rFonts w:hint="eastAsia" w:ascii="宋体" w:hAnsi="宋体" w:eastAsia="宋体" w:cs="宋体"/>
                <w:color w:val="auto"/>
              </w:rPr>
              <w:t>的</w:t>
            </w:r>
          </w:p>
        </w:tc>
        <w:tc>
          <w:tcPr>
            <w:tcW w:w="1636" w:type="dxa"/>
            <w:noWrap w:val="0"/>
            <w:vAlign w:val="center"/>
          </w:tcPr>
          <w:p>
            <w:pPr>
              <w:rPr>
                <w:rFonts w:hint="eastAsia" w:ascii="宋体" w:hAnsi="宋体" w:eastAsia="宋体" w:cs="宋体"/>
                <w:i/>
                <w:iCs/>
                <w:strike/>
                <w:dstrike w:val="0"/>
                <w:color w:val="000000"/>
                <w:kern w:val="0"/>
                <w:sz w:val="21"/>
                <w:szCs w:val="21"/>
                <w:lang w:val="en-US" w:eastAsia="zh-CN" w:bidi="ar-SA"/>
              </w:rPr>
            </w:pPr>
            <w:r>
              <w:rPr>
                <w:rFonts w:hint="eastAsia" w:ascii="宋体" w:hAnsi="宋体" w:cs="宋体"/>
                <w:color w:val="000000"/>
                <w:kern w:val="0"/>
                <w:szCs w:val="21"/>
              </w:rPr>
              <w:t>可以处五万元以上六万五千元以下的罚款；逾期不改正的，责令停业整顿</w:t>
            </w:r>
          </w:p>
        </w:tc>
        <w:tc>
          <w:tcPr>
            <w:tcW w:w="1057" w:type="dxa"/>
            <w:gridSpan w:val="2"/>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责令限期改正</w:t>
            </w:r>
            <w:r>
              <w:rPr>
                <w:rFonts w:hint="eastAsia" w:ascii="宋体" w:hAnsi="宋体" w:cs="宋体"/>
                <w:color w:val="auto"/>
                <w:kern w:val="0"/>
                <w:szCs w:val="21"/>
                <w:lang w:eastAsia="zh-CN"/>
              </w:rPr>
              <w:t>；</w:t>
            </w:r>
            <w:r>
              <w:rPr>
                <w:rFonts w:hint="eastAsia" w:ascii="宋体" w:hAnsi="宋体" w:eastAsia="宋体" w:cs="宋体"/>
                <w:color w:val="auto"/>
              </w:rPr>
              <w:t>提请市政府予以关闭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405" w:type="dxa"/>
            <w:noWrap w:val="0"/>
            <w:vAlign w:val="center"/>
          </w:tcPr>
          <w:p>
            <w:pPr>
              <w:widowControl/>
              <w:tabs>
                <w:tab w:val="left" w:pos="275"/>
              </w:tabs>
              <w:spacing w:line="260" w:lineRule="exact"/>
              <w:rPr>
                <w:rFonts w:hint="eastAsia" w:ascii="宋体" w:hAnsi="宋体" w:eastAsia="宋体" w:cs="宋体"/>
                <w:color w:val="auto"/>
                <w:kern w:val="0"/>
                <w:szCs w:val="21"/>
              </w:rPr>
            </w:pPr>
            <w:r>
              <w:rPr>
                <w:rFonts w:hint="eastAsia" w:ascii="宋体" w:hAnsi="宋体" w:eastAsia="宋体" w:cs="宋体"/>
                <w:color w:val="auto"/>
                <w:kern w:val="0"/>
                <w:szCs w:val="21"/>
              </w:rPr>
              <w:t>一般</w:t>
            </w:r>
          </w:p>
        </w:tc>
        <w:tc>
          <w:tcPr>
            <w:tcW w:w="1716"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eastAsia="宋体" w:cs="宋体"/>
                <w:color w:val="auto"/>
              </w:rPr>
              <w:t>充装</w:t>
            </w:r>
            <w:r>
              <w:rPr>
                <w:rFonts w:hint="eastAsia" w:ascii="宋体" w:hAnsi="宋体" w:eastAsia="宋体" w:cs="宋体"/>
                <w:color w:val="auto"/>
                <w:lang w:eastAsia="zh-CN"/>
              </w:rPr>
              <w:t>多于</w:t>
            </w:r>
            <w:r>
              <w:rPr>
                <w:rFonts w:hint="eastAsia" w:ascii="宋体" w:hAnsi="宋体" w:eastAsia="宋体" w:cs="宋体"/>
                <w:color w:val="auto"/>
              </w:rPr>
              <w:t>5瓶</w:t>
            </w:r>
            <w:r>
              <w:rPr>
                <w:rFonts w:hint="eastAsia" w:ascii="宋体" w:hAnsi="宋体" w:cs="宋体"/>
                <w:color w:val="auto"/>
                <w:lang w:eastAsia="zh-CN"/>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cs="宋体"/>
                <w:color w:val="auto"/>
                <w:lang w:eastAsia="zh-CN"/>
              </w:rPr>
              <w:t>）</w:t>
            </w:r>
            <w:r>
              <w:rPr>
                <w:rFonts w:hint="eastAsia" w:ascii="宋体" w:hAnsi="宋体" w:eastAsia="宋体" w:cs="宋体"/>
                <w:color w:val="auto"/>
                <w:lang w:eastAsia="zh-CN"/>
              </w:rPr>
              <w:t>少于</w:t>
            </w:r>
            <w:r>
              <w:rPr>
                <w:rFonts w:hint="eastAsia" w:ascii="宋体" w:hAnsi="宋体" w:eastAsia="宋体" w:cs="宋体"/>
                <w:color w:val="auto"/>
              </w:rPr>
              <w:t>10瓶</w:t>
            </w:r>
            <w:r>
              <w:rPr>
                <w:rFonts w:hint="eastAsia" w:ascii="宋体" w:hAnsi="宋体" w:cs="宋体"/>
                <w:color w:val="auto"/>
                <w:lang w:eastAsia="zh-CN"/>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cs="宋体"/>
                <w:color w:val="auto"/>
                <w:lang w:eastAsia="zh-CN"/>
              </w:rPr>
              <w:t>）</w:t>
            </w:r>
            <w:r>
              <w:rPr>
                <w:rFonts w:hint="eastAsia" w:ascii="宋体" w:hAnsi="宋体" w:eastAsia="宋体" w:cs="宋体"/>
                <w:color w:val="auto"/>
              </w:rPr>
              <w:t>的</w:t>
            </w:r>
          </w:p>
        </w:tc>
        <w:tc>
          <w:tcPr>
            <w:tcW w:w="1636"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处六万五千元以上八万五千元以下的罚款；逾期不改正的，责令停业整顿</w:t>
            </w:r>
          </w:p>
        </w:tc>
        <w:tc>
          <w:tcPr>
            <w:tcW w:w="1057" w:type="dxa"/>
            <w:gridSpan w:val="2"/>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405"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严重</w:t>
            </w:r>
          </w:p>
        </w:tc>
        <w:tc>
          <w:tcPr>
            <w:tcW w:w="1716"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cs="宋体"/>
                <w:color w:val="000000"/>
                <w:kern w:val="0"/>
                <w:szCs w:val="21"/>
              </w:rPr>
              <w:t>充装</w:t>
            </w:r>
            <w:r>
              <w:rPr>
                <w:rFonts w:hint="eastAsia" w:ascii="宋体" w:hAnsi="宋体" w:cs="宋体"/>
                <w:color w:val="000000"/>
                <w:kern w:val="0"/>
                <w:szCs w:val="21"/>
                <w:lang w:eastAsia="zh-CN"/>
              </w:rPr>
              <w:t>多于</w:t>
            </w:r>
            <w:r>
              <w:rPr>
                <w:rFonts w:hint="eastAsia" w:ascii="宋体" w:hAnsi="宋体" w:cs="宋体"/>
                <w:color w:val="000000"/>
                <w:kern w:val="0"/>
                <w:szCs w:val="21"/>
              </w:rPr>
              <w:t>10瓶</w:t>
            </w:r>
            <w:r>
              <w:rPr>
                <w:rFonts w:hint="eastAsia" w:ascii="宋体" w:hAnsi="宋体" w:cs="宋体"/>
                <w:color w:val="auto"/>
                <w:lang w:eastAsia="zh-CN"/>
              </w:rPr>
              <w:t>（</w:t>
            </w:r>
            <w:r>
              <w:rPr>
                <w:rFonts w:hint="default" w:ascii="宋体" w:hAnsi="宋体" w:cs="宋体"/>
                <w:color w:val="auto"/>
                <w:lang w:eastAsia="zh-Hans"/>
              </w:rPr>
              <w:t>1</w:t>
            </w:r>
            <w:r>
              <w:rPr>
                <w:rFonts w:hint="eastAsia" w:ascii="宋体" w:hAnsi="宋体" w:cs="宋体"/>
                <w:color w:val="auto"/>
                <w:lang w:val="en-US" w:eastAsia="zh-CN"/>
              </w:rPr>
              <w:t>2</w:t>
            </w:r>
            <w:r>
              <w:rPr>
                <w:rFonts w:hint="eastAsia" w:ascii="宋体" w:hAnsi="宋体" w:cs="宋体"/>
                <w:color w:val="auto"/>
                <w:lang w:val="en-US" w:eastAsia="zh-Hans"/>
              </w:rPr>
              <w:t>公斤瓶</w:t>
            </w:r>
            <w:r>
              <w:rPr>
                <w:rFonts w:hint="eastAsia" w:ascii="宋体" w:hAnsi="宋体" w:cs="宋体"/>
                <w:color w:val="auto"/>
                <w:lang w:eastAsia="zh-CN"/>
              </w:rPr>
              <w:t>）</w:t>
            </w:r>
            <w:r>
              <w:rPr>
                <w:rFonts w:hint="eastAsia" w:ascii="宋体" w:hAnsi="宋体" w:cs="宋体"/>
                <w:color w:val="000000"/>
                <w:kern w:val="0"/>
                <w:szCs w:val="21"/>
              </w:rPr>
              <w:t>的</w:t>
            </w:r>
          </w:p>
        </w:tc>
        <w:tc>
          <w:tcPr>
            <w:tcW w:w="1636"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处八万五千元以上十万元以下的罚款；吊销燃气经营许可证</w:t>
            </w:r>
          </w:p>
        </w:tc>
        <w:tc>
          <w:tcPr>
            <w:tcW w:w="1057" w:type="dxa"/>
            <w:gridSpan w:val="2"/>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bl>
    <w:p>
      <w:pPr>
        <w:rPr>
          <w:rFonts w:hint="eastAsia" w:ascii="宋体" w:hAnsi="宋体" w:eastAsia="宋体" w:cs="宋体"/>
          <w:b/>
          <w:bCs/>
          <w:color w:val="FF0000"/>
          <w:sz w:val="28"/>
          <w:szCs w:val="24"/>
          <w:lang w:val="en-US" w:eastAsia="zh-CN"/>
        </w:rPr>
      </w:pPr>
    </w:p>
    <w:p>
      <w:pPr>
        <w:rPr>
          <w:rFonts w:hint="eastAsia" w:eastAsia="宋体"/>
          <w:b/>
          <w:bCs/>
          <w:color w:val="auto"/>
          <w:sz w:val="28"/>
          <w:szCs w:val="24"/>
          <w:lang w:val="en-US" w:eastAsia="zh-CN"/>
        </w:rPr>
      </w:pP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519"/>
        <w:gridCol w:w="1777"/>
        <w:gridCol w:w="12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50"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296"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231" w:type="dxa"/>
            <w:noWrap w:val="0"/>
            <w:vAlign w:val="center"/>
          </w:tcPr>
          <w:p>
            <w:pPr>
              <w:widowControl/>
              <w:tabs>
                <w:tab w:val="left" w:pos="275"/>
              </w:tabs>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17</w:t>
            </w:r>
          </w:p>
        </w:tc>
        <w:tc>
          <w:tcPr>
            <w:tcW w:w="1918" w:type="dxa"/>
            <w:vMerge w:val="restart"/>
            <w:noWrap w:val="0"/>
            <w:vAlign w:val="center"/>
          </w:tcPr>
          <w:p>
            <w:pPr>
              <w:widowControl/>
              <w:spacing w:line="260" w:lineRule="exact"/>
              <w:ind w:firstLine="420" w:firstLineChars="200"/>
              <w:rPr>
                <w:rFonts w:hint="eastAsia" w:ascii="宋体" w:hAnsi="宋体" w:cs="宋体"/>
                <w:color w:val="auto"/>
              </w:rPr>
            </w:pPr>
            <w:r>
              <w:rPr>
                <w:rFonts w:hint="eastAsia" w:ascii="宋体" w:hAnsi="宋体" w:cs="宋体"/>
                <w:color w:val="auto"/>
              </w:rPr>
              <w:t>燃气经营企业未设置和公布统一的服务电话和抢险抢修电话，未建立抢险抢修二十四小时值班制度的</w:t>
            </w:r>
          </w:p>
        </w:tc>
        <w:tc>
          <w:tcPr>
            <w:tcW w:w="2620" w:type="dxa"/>
            <w:vMerge w:val="restart"/>
            <w:noWrap w:val="0"/>
            <w:vAlign w:val="center"/>
          </w:tcPr>
          <w:p>
            <w:pPr>
              <w:widowControl/>
              <w:spacing w:line="260" w:lineRule="exact"/>
              <w:ind w:firstLine="420" w:firstLineChars="200"/>
              <w:jc w:val="both"/>
              <w:rPr>
                <w:rFonts w:ascii="宋体" w:hAnsi="宋体" w:cs="宋体"/>
                <w:color w:val="auto"/>
                <w:kern w:val="0"/>
                <w:szCs w:val="21"/>
              </w:rPr>
            </w:pPr>
            <w:r>
              <w:rPr>
                <w:rFonts w:hint="eastAsia" w:ascii="宋体" w:hAnsi="宋体" w:cs="宋体"/>
                <w:color w:val="auto"/>
                <w:lang w:eastAsia="zh-CN"/>
              </w:rPr>
              <w:t>《珠海市燃气管理办法》</w:t>
            </w:r>
            <w:r>
              <w:rPr>
                <w:rFonts w:hint="eastAsia" w:ascii="宋体" w:hAnsi="宋体" w:cs="宋体"/>
                <w:color w:val="auto"/>
              </w:rPr>
              <w:t>第三十一条第二款：燃气经营企业应当设置和公布统一的服务电话和抢险抢修电话，建立抢险抢修二十四小时值班制度。</w:t>
            </w:r>
          </w:p>
        </w:tc>
        <w:tc>
          <w:tcPr>
            <w:tcW w:w="2827" w:type="dxa"/>
            <w:vMerge w:val="restart"/>
            <w:noWrap w:val="0"/>
            <w:vAlign w:val="center"/>
          </w:tcPr>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第六十二条：违反本办法第三十一条第二款规定的，由城市管理行政执法部门责令限期改正并给予警告，并可处一万元以上三万元以下罚款。</w:t>
            </w:r>
          </w:p>
          <w:p>
            <w:pPr>
              <w:spacing w:line="260" w:lineRule="exact"/>
              <w:rPr>
                <w:rFonts w:hint="eastAsia" w:ascii="宋体" w:hAnsi="宋体" w:cs="宋体"/>
                <w:color w:val="auto"/>
              </w:rPr>
            </w:pPr>
          </w:p>
        </w:tc>
        <w:tc>
          <w:tcPr>
            <w:tcW w:w="750" w:type="dxa"/>
            <w:vMerge w:val="restart"/>
            <w:noWrap w:val="0"/>
            <w:vAlign w:val="center"/>
          </w:tcPr>
          <w:p>
            <w:pPr>
              <w:spacing w:line="260" w:lineRule="exact"/>
              <w:jc w:val="both"/>
              <w:rPr>
                <w:rFonts w:hint="eastAsia" w:ascii="宋体" w:hAnsi="宋体" w:cs="宋体"/>
                <w:color w:val="auto"/>
                <w:lang w:val="en-US" w:eastAsia="zh-CN"/>
              </w:rPr>
            </w:pPr>
            <w:r>
              <w:rPr>
                <w:rFonts w:hint="eastAsia" w:ascii="宋体" w:hAnsi="宋体" w:cs="宋体"/>
                <w:color w:val="auto"/>
                <w:lang w:val="en-US" w:eastAsia="zh-CN"/>
              </w:rPr>
              <w:t>警告；</w:t>
            </w:r>
          </w:p>
          <w:p>
            <w:pPr>
              <w:spacing w:line="260" w:lineRule="exact"/>
              <w:jc w:val="both"/>
              <w:rPr>
                <w:rFonts w:hint="eastAsia" w:ascii="宋体" w:hAnsi="宋体" w:cs="宋体"/>
                <w:color w:val="auto"/>
                <w:lang w:val="en-US" w:eastAsia="zh-CN"/>
              </w:rPr>
            </w:pPr>
          </w:p>
          <w:p>
            <w:pPr>
              <w:spacing w:line="260" w:lineRule="exact"/>
              <w:jc w:val="both"/>
              <w:rPr>
                <w:rFonts w:hint="default" w:ascii="宋体" w:hAnsi="宋体" w:cs="宋体"/>
                <w:color w:val="auto"/>
                <w:lang w:val="en-US" w:eastAsia="zh-CN"/>
              </w:rPr>
            </w:pPr>
            <w:r>
              <w:rPr>
                <w:rFonts w:hint="eastAsia" w:ascii="宋体" w:hAnsi="宋体" w:cs="宋体"/>
                <w:color w:val="auto"/>
                <w:lang w:val="en-US" w:eastAsia="zh-CN"/>
              </w:rPr>
              <w:t>罚款</w:t>
            </w:r>
          </w:p>
        </w:tc>
        <w:tc>
          <w:tcPr>
            <w:tcW w:w="519"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777" w:type="dxa"/>
            <w:noWrap w:val="0"/>
            <w:vAlign w:val="center"/>
          </w:tcPr>
          <w:p>
            <w:pPr>
              <w:widowControl/>
              <w:tabs>
                <w:tab w:val="left" w:pos="275"/>
              </w:tabs>
              <w:spacing w:line="260" w:lineRule="exact"/>
              <w:rPr>
                <w:rFonts w:hint="default" w:ascii="宋体" w:hAnsi="宋体" w:eastAsia="宋体" w:cs="宋体"/>
                <w:color w:val="auto"/>
                <w:highlight w:val="none"/>
                <w:lang w:val="en-US" w:eastAsia="zh-CN"/>
              </w:rPr>
            </w:pPr>
            <w:r>
              <w:rPr>
                <w:rFonts w:hint="eastAsia" w:ascii="宋体" w:hAnsi="宋体" w:cs="宋体"/>
                <w:color w:val="auto"/>
                <w:kern w:val="0"/>
                <w:szCs w:val="21"/>
                <w:highlight w:val="none"/>
              </w:rPr>
              <w:t>未按要求设置和公布服务电话抢险抢修电话</w:t>
            </w:r>
            <w:r>
              <w:rPr>
                <w:rFonts w:hint="eastAsia" w:ascii="宋体" w:hAnsi="宋体" w:cs="宋体"/>
                <w:color w:val="auto"/>
                <w:kern w:val="0"/>
                <w:szCs w:val="21"/>
                <w:highlight w:val="none"/>
                <w:lang w:eastAsia="zh-CN"/>
              </w:rPr>
              <w:t>、未</w:t>
            </w:r>
            <w:r>
              <w:rPr>
                <w:rFonts w:hint="eastAsia" w:ascii="宋体" w:hAnsi="宋体" w:cs="宋体"/>
                <w:color w:val="auto"/>
              </w:rPr>
              <w:t>建立抢险抢修二十四小时值班制度</w:t>
            </w:r>
            <w:r>
              <w:rPr>
                <w:rFonts w:hint="eastAsia" w:ascii="宋体" w:hAnsi="宋体" w:cs="宋体"/>
                <w:color w:val="auto"/>
                <w:lang w:val="en-US" w:eastAsia="zh-CN"/>
              </w:rPr>
              <w:t>少于5天的</w:t>
            </w:r>
          </w:p>
        </w:tc>
        <w:tc>
          <w:tcPr>
            <w:tcW w:w="1231" w:type="dxa"/>
            <w:noWrap w:val="0"/>
            <w:vAlign w:val="center"/>
          </w:tcPr>
          <w:p>
            <w:pPr>
              <w:widowControl/>
              <w:tabs>
                <w:tab w:val="left" w:pos="275"/>
              </w:tabs>
              <w:spacing w:line="260" w:lineRule="exact"/>
              <w:rPr>
                <w:rFonts w:hint="eastAsia" w:ascii="宋体" w:hAnsi="宋体" w:cs="宋体"/>
                <w:color w:val="auto"/>
              </w:rPr>
            </w:pPr>
            <w:r>
              <w:rPr>
                <w:rFonts w:hint="eastAsia" w:ascii="宋体" w:hAnsi="宋体" w:cs="宋体"/>
                <w:color w:val="auto"/>
                <w:kern w:val="0"/>
                <w:szCs w:val="21"/>
                <w:lang w:val="en-US" w:eastAsia="zh-Hans"/>
              </w:rPr>
              <w:t>警告</w:t>
            </w:r>
            <w:r>
              <w:rPr>
                <w:rFonts w:hint="default" w:ascii="宋体" w:hAnsi="宋体" w:cs="宋体"/>
                <w:color w:val="auto"/>
                <w:kern w:val="0"/>
                <w:szCs w:val="21"/>
                <w:lang w:eastAsia="zh-Hans"/>
              </w:rPr>
              <w:t>，</w:t>
            </w:r>
            <w:r>
              <w:rPr>
                <w:rFonts w:hint="eastAsia" w:ascii="宋体" w:hAnsi="宋体" w:cs="宋体"/>
                <w:color w:val="auto"/>
                <w:kern w:val="0"/>
                <w:szCs w:val="21"/>
                <w:lang w:val="en-US" w:eastAsia="zh-Hans"/>
              </w:rPr>
              <w:t>并</w:t>
            </w:r>
            <w:r>
              <w:rPr>
                <w:rFonts w:hint="eastAsia" w:ascii="宋体" w:hAnsi="宋体" w:cs="宋体"/>
                <w:color w:val="auto"/>
                <w:kern w:val="0"/>
                <w:szCs w:val="21"/>
                <w:lang w:eastAsia="zh-CN"/>
              </w:rPr>
              <w:t>可处一</w:t>
            </w:r>
            <w:r>
              <w:rPr>
                <w:rFonts w:hint="eastAsia" w:ascii="宋体" w:hAnsi="宋体" w:cs="宋体"/>
                <w:color w:val="auto"/>
                <w:kern w:val="0"/>
                <w:szCs w:val="21"/>
              </w:rPr>
              <w:t>万元以上</w:t>
            </w:r>
            <w:r>
              <w:rPr>
                <w:rFonts w:hint="eastAsia" w:ascii="宋体" w:hAnsi="宋体" w:cs="宋体"/>
                <w:color w:val="auto"/>
                <w:kern w:val="0"/>
                <w:szCs w:val="21"/>
                <w:lang w:eastAsia="zh-CN"/>
              </w:rPr>
              <w:t>一万五千</w:t>
            </w:r>
            <w:r>
              <w:rPr>
                <w:rFonts w:hint="eastAsia" w:ascii="宋体" w:hAnsi="宋体" w:cs="宋体"/>
                <w:color w:val="auto"/>
                <w:kern w:val="0"/>
                <w:szCs w:val="21"/>
              </w:rPr>
              <w:t>元以下的罚款</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918" w:type="dxa"/>
            <w:vMerge w:val="continue"/>
            <w:noWrap w:val="0"/>
            <w:vAlign w:val="center"/>
          </w:tcPr>
          <w:p>
            <w:pPr>
              <w:widowControl/>
              <w:tabs>
                <w:tab w:val="left" w:pos="275"/>
              </w:tabs>
              <w:spacing w:line="260" w:lineRule="exact"/>
              <w:jc w:val="center"/>
              <w:rPr>
                <w:color w:val="auto"/>
              </w:rPr>
            </w:pPr>
          </w:p>
        </w:tc>
        <w:tc>
          <w:tcPr>
            <w:tcW w:w="2620" w:type="dxa"/>
            <w:vMerge w:val="continue"/>
            <w:noWrap w:val="0"/>
            <w:vAlign w:val="center"/>
          </w:tcPr>
          <w:p>
            <w:pPr>
              <w:widowControl/>
              <w:tabs>
                <w:tab w:val="left" w:pos="275"/>
              </w:tabs>
              <w:spacing w:line="260" w:lineRule="exact"/>
              <w:jc w:val="center"/>
              <w:rPr>
                <w:color w:val="auto"/>
              </w:rPr>
            </w:pPr>
          </w:p>
        </w:tc>
        <w:tc>
          <w:tcPr>
            <w:tcW w:w="2827" w:type="dxa"/>
            <w:vMerge w:val="continue"/>
            <w:noWrap w:val="0"/>
            <w:vAlign w:val="center"/>
          </w:tcPr>
          <w:p>
            <w:pPr>
              <w:widowControl/>
              <w:tabs>
                <w:tab w:val="left" w:pos="275"/>
              </w:tabs>
              <w:spacing w:line="260" w:lineRule="exact"/>
              <w:jc w:val="center"/>
              <w:rPr>
                <w:color w:val="auto"/>
              </w:rPr>
            </w:pPr>
          </w:p>
        </w:tc>
        <w:tc>
          <w:tcPr>
            <w:tcW w:w="750" w:type="dxa"/>
            <w:vMerge w:val="continue"/>
            <w:noWrap w:val="0"/>
            <w:vAlign w:val="center"/>
          </w:tcPr>
          <w:p>
            <w:pPr>
              <w:widowControl/>
              <w:tabs>
                <w:tab w:val="left" w:pos="275"/>
              </w:tabs>
              <w:spacing w:line="260" w:lineRule="exact"/>
              <w:jc w:val="both"/>
              <w:rPr>
                <w:color w:val="auto"/>
              </w:rPr>
            </w:pPr>
          </w:p>
        </w:tc>
        <w:tc>
          <w:tcPr>
            <w:tcW w:w="519" w:type="dxa"/>
            <w:noWrap w:val="0"/>
            <w:vAlign w:val="center"/>
          </w:tcPr>
          <w:p>
            <w:pPr>
              <w:widowControl/>
              <w:tabs>
                <w:tab w:val="left" w:pos="275"/>
              </w:tabs>
              <w:spacing w:line="260" w:lineRule="exact"/>
              <w:rPr>
                <w:rFonts w:hint="eastAsia" w:ascii="宋体" w:hAnsi="宋体" w:cs="宋体"/>
                <w:color w:val="auto"/>
                <w:kern w:val="0"/>
                <w:szCs w:val="21"/>
              </w:rPr>
            </w:pPr>
            <w:r>
              <w:rPr>
                <w:rFonts w:hint="eastAsia" w:ascii="宋体" w:hAnsi="宋体" w:cs="宋体"/>
                <w:color w:val="auto"/>
                <w:kern w:val="0"/>
                <w:szCs w:val="21"/>
              </w:rPr>
              <w:t>一般</w:t>
            </w:r>
          </w:p>
        </w:tc>
        <w:tc>
          <w:tcPr>
            <w:tcW w:w="1777" w:type="dxa"/>
            <w:noWrap w:val="0"/>
            <w:vAlign w:val="center"/>
          </w:tcPr>
          <w:p>
            <w:pPr>
              <w:widowControl/>
              <w:tabs>
                <w:tab w:val="left" w:pos="275"/>
              </w:tabs>
              <w:spacing w:line="26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未按要求设置和公布服务电话抢险抢修电话</w:t>
            </w:r>
            <w:r>
              <w:rPr>
                <w:rFonts w:hint="eastAsia" w:ascii="宋体" w:hAnsi="宋体" w:cs="宋体"/>
                <w:color w:val="auto"/>
                <w:kern w:val="0"/>
                <w:szCs w:val="21"/>
                <w:highlight w:val="none"/>
                <w:lang w:eastAsia="zh-CN"/>
              </w:rPr>
              <w:t>、未</w:t>
            </w:r>
            <w:r>
              <w:rPr>
                <w:rFonts w:hint="eastAsia" w:ascii="宋体" w:hAnsi="宋体" w:cs="宋体"/>
                <w:color w:val="auto"/>
              </w:rPr>
              <w:t>建立抢险抢修二十四小时值班制度</w:t>
            </w:r>
            <w:r>
              <w:rPr>
                <w:rFonts w:hint="eastAsia" w:ascii="宋体" w:hAnsi="宋体" w:cs="宋体"/>
                <w:color w:val="auto"/>
                <w:lang w:eastAsia="zh-CN"/>
              </w:rPr>
              <w:t>多</w:t>
            </w:r>
            <w:r>
              <w:rPr>
                <w:rFonts w:hint="eastAsia" w:ascii="宋体" w:hAnsi="宋体" w:cs="宋体"/>
                <w:color w:val="auto"/>
                <w:lang w:val="en-US" w:eastAsia="zh-CN"/>
              </w:rPr>
              <w:t>于5天少于10天的</w:t>
            </w:r>
          </w:p>
        </w:tc>
        <w:tc>
          <w:tcPr>
            <w:tcW w:w="1231" w:type="dxa"/>
            <w:noWrap w:val="0"/>
            <w:vAlign w:val="center"/>
          </w:tcPr>
          <w:p>
            <w:pPr>
              <w:widowControl/>
              <w:tabs>
                <w:tab w:val="left" w:pos="275"/>
              </w:tabs>
              <w:spacing w:line="260" w:lineRule="exact"/>
              <w:rPr>
                <w:rFonts w:hint="eastAsia" w:ascii="宋体" w:hAnsi="宋体" w:cs="宋体"/>
                <w:color w:val="auto"/>
                <w:kern w:val="0"/>
                <w:szCs w:val="21"/>
              </w:rPr>
            </w:pPr>
            <w:r>
              <w:rPr>
                <w:rFonts w:hint="eastAsia" w:ascii="宋体" w:hAnsi="宋体" w:cs="宋体"/>
                <w:color w:val="auto"/>
                <w:kern w:val="0"/>
                <w:szCs w:val="21"/>
                <w:lang w:val="en-US" w:eastAsia="zh-CN"/>
              </w:rPr>
              <w:t>警告，</w:t>
            </w:r>
            <w:r>
              <w:rPr>
                <w:rFonts w:hint="eastAsia" w:ascii="宋体" w:hAnsi="宋体" w:cs="宋体"/>
                <w:color w:val="auto"/>
                <w:kern w:val="0"/>
                <w:szCs w:val="21"/>
              </w:rPr>
              <w:t>处</w:t>
            </w:r>
            <w:r>
              <w:rPr>
                <w:rFonts w:hint="eastAsia" w:ascii="宋体" w:hAnsi="宋体" w:cs="宋体"/>
                <w:color w:val="auto"/>
                <w:kern w:val="0"/>
                <w:szCs w:val="21"/>
                <w:lang w:eastAsia="zh-CN"/>
              </w:rPr>
              <w:t>一万五千</w:t>
            </w:r>
            <w:r>
              <w:rPr>
                <w:rFonts w:hint="eastAsia" w:ascii="宋体" w:hAnsi="宋体" w:cs="宋体"/>
                <w:color w:val="auto"/>
                <w:kern w:val="0"/>
                <w:szCs w:val="21"/>
              </w:rPr>
              <w:t>元以上</w:t>
            </w:r>
            <w:r>
              <w:rPr>
                <w:rFonts w:hint="eastAsia" w:ascii="宋体" w:hAnsi="宋体" w:cs="宋体"/>
                <w:color w:val="auto"/>
                <w:kern w:val="0"/>
                <w:szCs w:val="21"/>
                <w:lang w:eastAsia="zh-CN"/>
              </w:rPr>
              <w:t>二万五千</w:t>
            </w:r>
            <w:r>
              <w:rPr>
                <w:rFonts w:hint="eastAsia" w:ascii="宋体" w:hAnsi="宋体" w:cs="宋体"/>
                <w:color w:val="auto"/>
                <w:kern w:val="0"/>
                <w:szCs w:val="21"/>
              </w:rPr>
              <w:t>元以下的罚款</w:t>
            </w:r>
          </w:p>
        </w:tc>
        <w:tc>
          <w:tcPr>
            <w:tcW w:w="1239" w:type="dxa"/>
            <w:vMerge w:val="continue"/>
            <w:noWrap w:val="0"/>
            <w:vAlign w:val="center"/>
          </w:tcPr>
          <w:p>
            <w:pPr>
              <w:widowControl/>
              <w:tabs>
                <w:tab w:val="left" w:pos="275"/>
              </w:tabs>
              <w:spacing w:line="260" w:lineRule="exact"/>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918" w:type="dxa"/>
            <w:vMerge w:val="continue"/>
            <w:noWrap w:val="0"/>
            <w:vAlign w:val="center"/>
          </w:tcPr>
          <w:p>
            <w:pPr>
              <w:widowControl/>
              <w:tabs>
                <w:tab w:val="left" w:pos="275"/>
              </w:tabs>
              <w:spacing w:line="260" w:lineRule="exact"/>
              <w:jc w:val="center"/>
              <w:rPr>
                <w:color w:val="auto"/>
              </w:rPr>
            </w:pPr>
          </w:p>
        </w:tc>
        <w:tc>
          <w:tcPr>
            <w:tcW w:w="2620" w:type="dxa"/>
            <w:vMerge w:val="continue"/>
            <w:noWrap w:val="0"/>
            <w:vAlign w:val="center"/>
          </w:tcPr>
          <w:p>
            <w:pPr>
              <w:widowControl/>
              <w:tabs>
                <w:tab w:val="left" w:pos="275"/>
              </w:tabs>
              <w:spacing w:line="260" w:lineRule="exact"/>
              <w:jc w:val="center"/>
              <w:rPr>
                <w:color w:val="auto"/>
              </w:rPr>
            </w:pPr>
          </w:p>
        </w:tc>
        <w:tc>
          <w:tcPr>
            <w:tcW w:w="2827" w:type="dxa"/>
            <w:vMerge w:val="continue"/>
            <w:noWrap w:val="0"/>
            <w:vAlign w:val="center"/>
          </w:tcPr>
          <w:p>
            <w:pPr>
              <w:widowControl/>
              <w:tabs>
                <w:tab w:val="left" w:pos="275"/>
              </w:tabs>
              <w:spacing w:line="260" w:lineRule="exact"/>
              <w:jc w:val="center"/>
              <w:rPr>
                <w:color w:val="auto"/>
              </w:rPr>
            </w:pPr>
          </w:p>
        </w:tc>
        <w:tc>
          <w:tcPr>
            <w:tcW w:w="750" w:type="dxa"/>
            <w:vMerge w:val="continue"/>
            <w:noWrap w:val="0"/>
            <w:vAlign w:val="center"/>
          </w:tcPr>
          <w:p>
            <w:pPr>
              <w:widowControl/>
              <w:tabs>
                <w:tab w:val="left" w:pos="275"/>
              </w:tabs>
              <w:spacing w:line="260" w:lineRule="exact"/>
              <w:jc w:val="both"/>
              <w:rPr>
                <w:color w:val="auto"/>
              </w:rPr>
            </w:pPr>
          </w:p>
        </w:tc>
        <w:tc>
          <w:tcPr>
            <w:tcW w:w="519"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777" w:type="dxa"/>
            <w:noWrap w:val="0"/>
            <w:vAlign w:val="center"/>
          </w:tcPr>
          <w:p>
            <w:pPr>
              <w:widowControl/>
              <w:tabs>
                <w:tab w:val="left" w:pos="275"/>
              </w:tabs>
              <w:spacing w:line="26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未按要求设置和公布服务电话抢险抢修电话</w:t>
            </w:r>
            <w:r>
              <w:rPr>
                <w:rFonts w:hint="eastAsia" w:ascii="宋体" w:hAnsi="宋体" w:cs="宋体"/>
                <w:color w:val="auto"/>
                <w:kern w:val="0"/>
                <w:szCs w:val="21"/>
                <w:highlight w:val="none"/>
                <w:lang w:eastAsia="zh-CN"/>
              </w:rPr>
              <w:t>、未</w:t>
            </w:r>
            <w:r>
              <w:rPr>
                <w:rFonts w:hint="eastAsia" w:ascii="宋体" w:hAnsi="宋体" w:cs="宋体"/>
                <w:color w:val="auto"/>
              </w:rPr>
              <w:t>建立抢险抢修二十四小时值班制度</w:t>
            </w:r>
            <w:r>
              <w:rPr>
                <w:rFonts w:hint="eastAsia" w:ascii="宋体" w:hAnsi="宋体" w:cs="宋体"/>
                <w:color w:val="auto"/>
                <w:lang w:eastAsia="zh-CN"/>
              </w:rPr>
              <w:t>多</w:t>
            </w:r>
            <w:r>
              <w:rPr>
                <w:rFonts w:hint="eastAsia" w:ascii="宋体" w:hAnsi="宋体" w:cs="宋体"/>
                <w:color w:val="auto"/>
                <w:lang w:val="en-US" w:eastAsia="zh-CN"/>
              </w:rPr>
              <w:t>于10天的</w:t>
            </w:r>
          </w:p>
        </w:tc>
        <w:tc>
          <w:tcPr>
            <w:tcW w:w="1231" w:type="dxa"/>
            <w:noWrap w:val="0"/>
            <w:vAlign w:val="center"/>
          </w:tcPr>
          <w:p>
            <w:pPr>
              <w:widowControl/>
              <w:tabs>
                <w:tab w:val="left" w:pos="275"/>
              </w:tabs>
              <w:spacing w:line="260" w:lineRule="exact"/>
              <w:rPr>
                <w:rFonts w:hint="eastAsia" w:ascii="宋体" w:hAnsi="宋体" w:cs="宋体"/>
                <w:color w:val="auto"/>
                <w:kern w:val="0"/>
                <w:szCs w:val="21"/>
              </w:rPr>
            </w:pPr>
            <w:r>
              <w:rPr>
                <w:rFonts w:hint="eastAsia" w:ascii="宋体" w:hAnsi="宋体" w:cs="宋体"/>
                <w:color w:val="auto"/>
                <w:kern w:val="0"/>
                <w:szCs w:val="21"/>
                <w:lang w:val="en-US" w:eastAsia="zh-CN"/>
              </w:rPr>
              <w:t>警告，</w:t>
            </w:r>
            <w:r>
              <w:rPr>
                <w:rFonts w:hint="eastAsia" w:ascii="宋体" w:hAnsi="宋体" w:cs="宋体"/>
                <w:color w:val="auto"/>
                <w:kern w:val="0"/>
                <w:szCs w:val="21"/>
              </w:rPr>
              <w:t>处</w:t>
            </w:r>
            <w:r>
              <w:rPr>
                <w:rFonts w:hint="eastAsia" w:ascii="宋体" w:hAnsi="宋体" w:cs="宋体"/>
                <w:color w:val="auto"/>
                <w:kern w:val="0"/>
                <w:szCs w:val="21"/>
                <w:lang w:eastAsia="zh-CN"/>
              </w:rPr>
              <w:t>二万五千元以上三万元以下</w:t>
            </w:r>
            <w:r>
              <w:rPr>
                <w:rFonts w:hint="eastAsia" w:ascii="宋体" w:hAnsi="宋体" w:cs="宋体"/>
                <w:color w:val="auto"/>
                <w:kern w:val="0"/>
                <w:szCs w:val="21"/>
              </w:rPr>
              <w:t>的罚款</w:t>
            </w:r>
          </w:p>
        </w:tc>
        <w:tc>
          <w:tcPr>
            <w:tcW w:w="1239" w:type="dxa"/>
            <w:vMerge w:val="continue"/>
            <w:noWrap w:val="0"/>
            <w:vAlign w:val="center"/>
          </w:tcPr>
          <w:p>
            <w:pPr>
              <w:widowControl/>
              <w:tabs>
                <w:tab w:val="left" w:pos="275"/>
              </w:tabs>
              <w:spacing w:line="260" w:lineRule="exact"/>
              <w:jc w:val="both"/>
              <w:rPr>
                <w:color w:val="auto"/>
              </w:rPr>
            </w:pPr>
          </w:p>
        </w:tc>
      </w:tr>
    </w:tbl>
    <w:p>
      <w:pPr>
        <w:rPr>
          <w:rFonts w:hint="eastAsia" w:ascii="Times New Roman" w:hAnsi="Times New Roman" w:eastAsia="宋体" w:cs="Times New Roman"/>
          <w:b/>
          <w:bCs/>
          <w:color w:val="FF0000"/>
          <w:sz w:val="28"/>
          <w:szCs w:val="24"/>
          <w:lang w:val="en-US" w:eastAsia="zh-CN"/>
        </w:rPr>
      </w:pPr>
      <w:r>
        <w:rPr>
          <w:rFonts w:hint="eastAsia"/>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384"/>
        <w:gridCol w:w="1912"/>
        <w:gridCol w:w="12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处罚依据</w:t>
            </w:r>
          </w:p>
        </w:tc>
        <w:tc>
          <w:tcPr>
            <w:tcW w:w="750" w:type="dxa"/>
            <w:noWrap w:val="0"/>
            <w:vAlign w:val="center"/>
          </w:tcPr>
          <w:p>
            <w:pPr>
              <w:spacing w:line="260" w:lineRule="exact"/>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处罚种类</w:t>
            </w:r>
          </w:p>
        </w:tc>
        <w:tc>
          <w:tcPr>
            <w:tcW w:w="2296"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违法情节和后果</w:t>
            </w:r>
          </w:p>
        </w:tc>
        <w:tc>
          <w:tcPr>
            <w:tcW w:w="1231"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18</w:t>
            </w:r>
          </w:p>
        </w:tc>
        <w:tc>
          <w:tcPr>
            <w:tcW w:w="1918" w:type="dxa"/>
            <w:vMerge w:val="restart"/>
            <w:noWrap w:val="0"/>
            <w:vAlign w:val="center"/>
          </w:tcPr>
          <w:p>
            <w:pPr>
              <w:widowControl/>
              <w:spacing w:line="260" w:lineRule="exact"/>
              <w:ind w:firstLine="420" w:firstLineChars="200"/>
              <w:rPr>
                <w:rFonts w:hint="eastAsia" w:ascii="宋体" w:hAnsi="宋体" w:eastAsia="宋体" w:cs="宋体"/>
                <w:color w:val="auto"/>
              </w:rPr>
            </w:pPr>
            <w:r>
              <w:rPr>
                <w:rFonts w:hint="eastAsia" w:ascii="宋体" w:hAnsi="宋体" w:eastAsia="宋体" w:cs="宋体"/>
                <w:color w:val="auto"/>
              </w:rPr>
              <w:t>燃气经营企业未向符合用气条件的燃气用户持续、稳定、安全供气或拒绝供气</w:t>
            </w:r>
          </w:p>
        </w:tc>
        <w:tc>
          <w:tcPr>
            <w:tcW w:w="2620" w:type="dxa"/>
            <w:vMerge w:val="restart"/>
            <w:noWrap w:val="0"/>
            <w:vAlign w:val="center"/>
          </w:tcPr>
          <w:p>
            <w:pPr>
              <w:widowControl/>
              <w:spacing w:line="260" w:lineRule="exact"/>
              <w:ind w:firstLine="420" w:firstLineChars="200"/>
              <w:jc w:val="both"/>
              <w:rPr>
                <w:rFonts w:hint="eastAsia" w:ascii="宋体" w:hAnsi="宋体" w:eastAsia="宋体" w:cs="宋体"/>
                <w:color w:val="auto"/>
                <w:lang w:eastAsia="zh-CN"/>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三十二</w:t>
            </w:r>
            <w:r>
              <w:rPr>
                <w:rFonts w:hint="eastAsia" w:ascii="宋体" w:hAnsi="宋体" w:eastAsia="宋体" w:cs="宋体"/>
                <w:color w:val="auto"/>
              </w:rPr>
              <w:t>条</w:t>
            </w:r>
            <w:r>
              <w:rPr>
                <w:rFonts w:hint="eastAsia" w:ascii="宋体" w:hAnsi="宋体" w:eastAsia="宋体" w:cs="宋体"/>
                <w:color w:val="auto"/>
                <w:lang w:eastAsia="zh-CN"/>
              </w:rPr>
              <w:t>：管道燃气经营企业对供气区域内符合用气条件的用户，应当自办理开户手续之日起三日内供气。</w:t>
            </w:r>
          </w:p>
          <w:p>
            <w:pPr>
              <w:widowControl/>
              <w:spacing w:line="260" w:lineRule="exact"/>
              <w:ind w:firstLine="420" w:firstLineChars="200"/>
              <w:jc w:val="both"/>
              <w:rPr>
                <w:rFonts w:hint="eastAsia" w:ascii="宋体" w:hAnsi="宋体" w:eastAsia="宋体" w:cs="宋体"/>
                <w:color w:val="auto"/>
                <w:lang w:eastAsia="zh-CN"/>
              </w:rPr>
            </w:pPr>
            <w:r>
              <w:rPr>
                <w:rFonts w:hint="eastAsia" w:ascii="宋体" w:hAnsi="宋体" w:eastAsia="宋体" w:cs="宋体"/>
                <w:color w:val="auto"/>
                <w:lang w:eastAsia="zh-CN"/>
              </w:rPr>
              <w:t>管道燃气经营企业不得拒绝给供气区域内符合用气条件的用户供气</w:t>
            </w:r>
          </w:p>
          <w:p>
            <w:pPr>
              <w:widowControl/>
              <w:spacing w:line="260" w:lineRule="exact"/>
              <w:ind w:firstLine="420" w:firstLineChars="200"/>
              <w:jc w:val="both"/>
              <w:rPr>
                <w:rFonts w:hint="eastAsia" w:ascii="宋体" w:hAnsi="宋体" w:eastAsia="宋体" w:cs="宋体"/>
                <w:color w:val="auto"/>
                <w:lang w:eastAsia="zh-CN"/>
              </w:rPr>
            </w:pPr>
            <w:r>
              <w:rPr>
                <w:rFonts w:hint="eastAsia" w:ascii="宋体" w:hAnsi="宋体" w:eastAsia="宋体" w:cs="宋体"/>
                <w:color w:val="auto"/>
                <w:lang w:eastAsia="zh-CN"/>
              </w:rPr>
              <w:t>第三十三条：管道燃气经营企业应当持续、稳定、安全向燃气用户供气，不得中断。因施工、检修等原因停止供气、降压供气的，除紧急情况外，应当提前二十四小时通知用户。</w:t>
            </w:r>
          </w:p>
        </w:tc>
        <w:tc>
          <w:tcPr>
            <w:tcW w:w="2827" w:type="dxa"/>
            <w:vMerge w:val="restart"/>
            <w:noWrap w:val="0"/>
            <w:vAlign w:val="center"/>
          </w:tcPr>
          <w:p>
            <w:pPr>
              <w:spacing w:line="260" w:lineRule="exact"/>
              <w:ind w:firstLine="420" w:firstLineChars="200"/>
              <w:rPr>
                <w:rFonts w:hint="eastAsia" w:ascii="宋体" w:hAnsi="宋体" w:eastAsia="宋体" w:cs="宋体"/>
                <w:color w:val="auto"/>
              </w:rPr>
            </w:pPr>
          </w:p>
          <w:p>
            <w:pPr>
              <w:spacing w:line="260" w:lineRule="exact"/>
              <w:ind w:firstLine="420" w:firstLineChars="200"/>
              <w:rPr>
                <w:rFonts w:hint="eastAsia" w:ascii="宋体" w:hAnsi="宋体" w:eastAsia="宋体" w:cs="宋体"/>
                <w:color w:val="FF0000"/>
              </w:rPr>
            </w:pPr>
          </w:p>
          <w:p>
            <w:pPr>
              <w:spacing w:line="260" w:lineRule="exact"/>
              <w:ind w:firstLine="420" w:firstLineChars="200"/>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六十三</w:t>
            </w:r>
            <w:r>
              <w:rPr>
                <w:rFonts w:hint="eastAsia" w:ascii="宋体" w:hAnsi="宋体" w:eastAsia="宋体" w:cs="宋体"/>
                <w:color w:val="auto"/>
              </w:rPr>
              <w:t>条</w:t>
            </w:r>
            <w:r>
              <w:rPr>
                <w:rFonts w:hint="eastAsia" w:ascii="宋体" w:hAnsi="宋体" w:eastAsia="宋体" w:cs="宋体"/>
                <w:color w:val="auto"/>
                <w:lang w:eastAsia="zh-CN"/>
              </w:rPr>
              <w:t>：</w:t>
            </w:r>
            <w:r>
              <w:rPr>
                <w:rFonts w:hint="eastAsia" w:ascii="宋体" w:hAnsi="宋体" w:eastAsia="宋体" w:cs="宋体"/>
                <w:color w:val="auto"/>
              </w:rPr>
              <w:t xml:space="preserve"> 违反本办法第三十二条、第三十三条规定，燃气经营企业未向符合用气条件的燃气用户持续、稳定、安全供气或拒绝供气的，由城市管理行政执法部门责令限期改正，处一万元以上十万元以下罚款；有违法所得的，没收违法所得；情节严重的，由市燃气行政主管部门吊销燃气经营许可证。</w:t>
            </w:r>
          </w:p>
          <w:p>
            <w:pPr>
              <w:spacing w:line="260" w:lineRule="exact"/>
              <w:rPr>
                <w:rFonts w:hint="eastAsia" w:ascii="宋体" w:hAnsi="宋体" w:eastAsia="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p>
          <w:p>
            <w:pPr>
              <w:spacing w:line="260" w:lineRule="exact"/>
              <w:jc w:val="both"/>
              <w:rPr>
                <w:rFonts w:hint="default" w:ascii="宋体" w:hAnsi="宋体" w:cs="宋体"/>
                <w:color w:val="auto"/>
              </w:rPr>
            </w:pPr>
            <w:r>
              <w:rPr>
                <w:rFonts w:hint="eastAsia" w:ascii="宋体" w:hAnsi="宋体" w:eastAsia="宋体" w:cs="宋体"/>
                <w:color w:val="auto"/>
                <w:lang w:val="en-US" w:eastAsia="zh-CN"/>
              </w:rPr>
              <w:t>罚款</w:t>
            </w:r>
            <w:r>
              <w:rPr>
                <w:rFonts w:hint="default" w:ascii="宋体" w:hAnsi="宋体" w:cs="宋体"/>
                <w:color w:val="auto"/>
                <w:lang w:eastAsia="zh-CN"/>
              </w:rPr>
              <w:t>；</w:t>
            </w:r>
            <w:r>
              <w:rPr>
                <w:rFonts w:hint="eastAsia" w:ascii="宋体" w:hAnsi="宋体" w:eastAsia="宋体" w:cs="宋体"/>
                <w:color w:val="auto"/>
              </w:rPr>
              <w:t>没收违法所得</w:t>
            </w:r>
            <w:r>
              <w:rPr>
                <w:rFonts w:hint="default" w:ascii="宋体" w:hAnsi="宋体" w:cs="宋体"/>
                <w:color w:val="auto"/>
              </w:rPr>
              <w:t>；</w:t>
            </w:r>
          </w:p>
          <w:p>
            <w:pPr>
              <w:spacing w:line="260" w:lineRule="exact"/>
              <w:jc w:val="both"/>
              <w:rPr>
                <w:rFonts w:hint="default" w:ascii="宋体" w:hAnsi="宋体" w:cs="宋体"/>
                <w:color w:val="auto"/>
                <w:lang w:eastAsia="zh-Hans"/>
              </w:rPr>
            </w:pPr>
            <w:r>
              <w:rPr>
                <w:rFonts w:hint="eastAsia" w:ascii="宋体" w:hAnsi="宋体" w:eastAsia="宋体" w:cs="宋体"/>
                <w:color w:val="auto"/>
              </w:rPr>
              <w:t>吊销燃气经营许可证</w:t>
            </w: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轻微</w:t>
            </w:r>
          </w:p>
        </w:tc>
        <w:tc>
          <w:tcPr>
            <w:tcW w:w="1912"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eastAsia="宋体" w:cs="宋体"/>
                <w:color w:val="auto"/>
                <w:lang w:val="en-US" w:eastAsia="zh-CN"/>
              </w:rPr>
              <w:t>中断或者</w:t>
            </w:r>
            <w:r>
              <w:rPr>
                <w:rFonts w:hint="eastAsia" w:ascii="宋体" w:hAnsi="宋体" w:eastAsia="宋体" w:cs="宋体"/>
                <w:color w:val="auto"/>
                <w:lang w:eastAsia="zh-CN"/>
              </w:rPr>
              <w:t>拒绝供气少于</w:t>
            </w:r>
            <w:r>
              <w:rPr>
                <w:rFonts w:hint="eastAsia" w:ascii="宋体" w:hAnsi="宋体" w:eastAsia="宋体" w:cs="宋体"/>
                <w:color w:val="auto"/>
                <w:lang w:val="en-US" w:eastAsia="zh-CN"/>
              </w:rPr>
              <w:t>1</w:t>
            </w:r>
            <w:r>
              <w:rPr>
                <w:rFonts w:hint="eastAsia" w:ascii="宋体" w:hAnsi="宋体" w:eastAsia="宋体" w:cs="宋体"/>
                <w:color w:val="auto"/>
                <w:lang w:eastAsia="zh-CN"/>
              </w:rPr>
              <w:t>天的</w:t>
            </w:r>
          </w:p>
        </w:tc>
        <w:tc>
          <w:tcPr>
            <w:tcW w:w="1231"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textAlignment w:val="auto"/>
              <w:rPr>
                <w:rFonts w:hint="default" w:ascii="宋体" w:hAnsi="宋体" w:eastAsia="宋体" w:cs="宋体"/>
                <w:color w:val="auto"/>
                <w:kern w:val="0"/>
                <w:sz w:val="21"/>
                <w:szCs w:val="21"/>
                <w:lang w:eastAsia="zh-CN" w:bidi="ar-SA"/>
              </w:rPr>
            </w:pPr>
            <w:r>
              <w:rPr>
                <w:rFonts w:hint="eastAsia" w:ascii="宋体" w:hAnsi="宋体" w:cs="宋体"/>
                <w:color w:val="auto"/>
                <w:kern w:val="0"/>
                <w:szCs w:val="21"/>
              </w:rPr>
              <w:t>处</w:t>
            </w:r>
            <w:r>
              <w:rPr>
                <w:rFonts w:hint="eastAsia" w:ascii="宋体" w:hAnsi="宋体" w:cs="宋体"/>
                <w:color w:val="auto"/>
                <w:kern w:val="0"/>
                <w:szCs w:val="21"/>
                <w:lang w:eastAsia="zh-CN"/>
              </w:rPr>
              <w:t>一</w:t>
            </w:r>
            <w:r>
              <w:rPr>
                <w:rFonts w:hint="eastAsia" w:ascii="宋体" w:hAnsi="宋体" w:cs="宋体"/>
                <w:color w:val="auto"/>
                <w:kern w:val="0"/>
                <w:szCs w:val="21"/>
              </w:rPr>
              <w:t>万元以上</w:t>
            </w:r>
            <w:r>
              <w:rPr>
                <w:rFonts w:hint="eastAsia" w:ascii="宋体" w:hAnsi="宋体" w:cs="宋体"/>
                <w:color w:val="auto"/>
                <w:kern w:val="0"/>
                <w:szCs w:val="21"/>
                <w:lang w:eastAsia="zh-CN"/>
              </w:rPr>
              <w:t>三</w:t>
            </w:r>
            <w:r>
              <w:rPr>
                <w:rFonts w:hint="eastAsia" w:ascii="宋体" w:hAnsi="宋体" w:cs="宋体"/>
                <w:color w:val="auto"/>
                <w:kern w:val="0"/>
                <w:szCs w:val="21"/>
              </w:rPr>
              <w:t>万元以下罚款</w:t>
            </w:r>
            <w:r>
              <w:rPr>
                <w:rFonts w:hint="default" w:ascii="宋体" w:hAnsi="宋体" w:cs="宋体"/>
                <w:color w:val="auto"/>
                <w:kern w:val="0"/>
                <w:szCs w:val="21"/>
              </w:rPr>
              <w:t>；</w:t>
            </w:r>
            <w:r>
              <w:rPr>
                <w:rFonts w:hint="eastAsia" w:ascii="宋体" w:hAnsi="宋体" w:eastAsia="宋体" w:cs="宋体"/>
                <w:color w:val="auto"/>
              </w:rPr>
              <w:t>有违法所得的，没收违法所得</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rPr>
            </w:pPr>
            <w:r>
              <w:rPr>
                <w:rFonts w:hint="eastAsia" w:ascii="宋体" w:hAnsi="宋体" w:eastAsia="宋体" w:cs="宋体"/>
                <w:color w:val="auto"/>
                <w:kern w:val="0"/>
                <w:szCs w:val="21"/>
              </w:rPr>
              <w:t>一般</w:t>
            </w:r>
          </w:p>
        </w:tc>
        <w:tc>
          <w:tcPr>
            <w:tcW w:w="1912"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eastAsia="宋体" w:cs="宋体"/>
                <w:color w:val="auto"/>
                <w:lang w:val="en-US" w:eastAsia="zh-CN"/>
              </w:rPr>
              <w:t>中断或者</w:t>
            </w:r>
            <w:r>
              <w:rPr>
                <w:rFonts w:hint="eastAsia" w:ascii="宋体" w:hAnsi="宋体" w:eastAsia="宋体" w:cs="宋体"/>
                <w:color w:val="auto"/>
                <w:lang w:eastAsia="zh-CN"/>
              </w:rPr>
              <w:t>拒绝供气多于</w:t>
            </w:r>
            <w:r>
              <w:rPr>
                <w:rFonts w:hint="eastAsia" w:ascii="宋体" w:hAnsi="宋体" w:eastAsia="宋体" w:cs="宋体"/>
                <w:color w:val="auto"/>
                <w:lang w:val="en-US" w:eastAsia="zh-CN"/>
              </w:rPr>
              <w:t>1</w:t>
            </w:r>
            <w:r>
              <w:rPr>
                <w:rFonts w:hint="eastAsia" w:ascii="宋体" w:hAnsi="宋体" w:eastAsia="宋体" w:cs="宋体"/>
                <w:color w:val="auto"/>
                <w:lang w:eastAsia="zh-CN"/>
              </w:rPr>
              <w:t>天少于</w:t>
            </w:r>
            <w:r>
              <w:rPr>
                <w:rFonts w:hint="eastAsia" w:ascii="宋体" w:hAnsi="宋体" w:eastAsia="宋体" w:cs="宋体"/>
                <w:color w:val="auto"/>
                <w:lang w:val="en-US" w:eastAsia="zh-CN"/>
              </w:rPr>
              <w:t>3</w:t>
            </w:r>
            <w:r>
              <w:rPr>
                <w:rFonts w:hint="eastAsia" w:ascii="宋体" w:hAnsi="宋体" w:eastAsia="宋体" w:cs="宋体"/>
                <w:color w:val="auto"/>
                <w:lang w:eastAsia="zh-CN"/>
              </w:rPr>
              <w:t>天的</w:t>
            </w:r>
          </w:p>
        </w:tc>
        <w:tc>
          <w:tcPr>
            <w:tcW w:w="1231"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textAlignment w:val="auto"/>
              <w:rPr>
                <w:rFonts w:hint="default" w:ascii="宋体" w:hAnsi="宋体" w:eastAsia="宋体" w:cs="宋体"/>
                <w:color w:val="auto"/>
                <w:kern w:val="0"/>
                <w:sz w:val="21"/>
                <w:szCs w:val="21"/>
                <w:lang w:eastAsia="zh-CN" w:bidi="ar-SA"/>
              </w:rPr>
            </w:pPr>
            <w:r>
              <w:rPr>
                <w:rFonts w:hint="eastAsia" w:ascii="宋体" w:hAnsi="宋体" w:cs="宋体"/>
                <w:color w:val="auto"/>
                <w:kern w:val="0"/>
                <w:szCs w:val="21"/>
              </w:rPr>
              <w:t>处</w:t>
            </w:r>
            <w:r>
              <w:rPr>
                <w:rFonts w:hint="eastAsia" w:ascii="宋体" w:hAnsi="宋体" w:cs="宋体"/>
                <w:color w:val="auto"/>
                <w:kern w:val="0"/>
                <w:szCs w:val="21"/>
                <w:lang w:eastAsia="zh-CN"/>
              </w:rPr>
              <w:t>三</w:t>
            </w:r>
            <w:r>
              <w:rPr>
                <w:rFonts w:hint="eastAsia" w:ascii="宋体" w:hAnsi="宋体" w:cs="宋体"/>
                <w:color w:val="auto"/>
                <w:kern w:val="0"/>
                <w:szCs w:val="21"/>
              </w:rPr>
              <w:t>万元以上</w:t>
            </w:r>
            <w:r>
              <w:rPr>
                <w:rFonts w:hint="eastAsia" w:ascii="宋体" w:hAnsi="宋体" w:cs="宋体"/>
                <w:color w:val="auto"/>
                <w:kern w:val="0"/>
                <w:szCs w:val="21"/>
                <w:lang w:eastAsia="zh-CN"/>
              </w:rPr>
              <w:t>七</w:t>
            </w:r>
            <w:r>
              <w:rPr>
                <w:rFonts w:hint="eastAsia" w:ascii="宋体" w:hAnsi="宋体" w:cs="宋体"/>
                <w:color w:val="auto"/>
                <w:kern w:val="0"/>
                <w:szCs w:val="21"/>
              </w:rPr>
              <w:t>万元以下罚款</w:t>
            </w:r>
            <w:r>
              <w:rPr>
                <w:rFonts w:hint="default" w:ascii="宋体" w:hAnsi="宋体" w:cs="宋体"/>
                <w:color w:val="auto"/>
                <w:kern w:val="0"/>
                <w:szCs w:val="21"/>
              </w:rPr>
              <w:t>；</w:t>
            </w:r>
            <w:r>
              <w:rPr>
                <w:rFonts w:hint="eastAsia" w:ascii="宋体" w:hAnsi="宋体" w:eastAsia="宋体" w:cs="宋体"/>
                <w:color w:val="auto"/>
              </w:rPr>
              <w:t>有违法所得的，没收违法所得</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严重</w:t>
            </w:r>
          </w:p>
        </w:tc>
        <w:tc>
          <w:tcPr>
            <w:tcW w:w="1912"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eastAsia="宋体" w:cs="宋体"/>
                <w:color w:val="auto"/>
                <w:lang w:val="en-US" w:eastAsia="zh-CN"/>
              </w:rPr>
              <w:t>中断或者</w:t>
            </w:r>
            <w:r>
              <w:rPr>
                <w:rFonts w:hint="eastAsia" w:ascii="宋体" w:hAnsi="宋体" w:eastAsia="宋体" w:cs="宋体"/>
                <w:color w:val="auto"/>
                <w:lang w:eastAsia="zh-CN"/>
              </w:rPr>
              <w:t>拒绝供气多于</w:t>
            </w:r>
            <w:r>
              <w:rPr>
                <w:rFonts w:hint="eastAsia" w:ascii="宋体" w:hAnsi="宋体" w:eastAsia="宋体" w:cs="宋体"/>
                <w:color w:val="auto"/>
                <w:lang w:val="en-US" w:eastAsia="zh-CN"/>
              </w:rPr>
              <w:t>3</w:t>
            </w:r>
            <w:r>
              <w:rPr>
                <w:rFonts w:hint="eastAsia" w:ascii="宋体" w:hAnsi="宋体" w:eastAsia="宋体" w:cs="宋体"/>
                <w:color w:val="auto"/>
                <w:lang w:eastAsia="zh-CN"/>
              </w:rPr>
              <w:t>天的</w:t>
            </w:r>
          </w:p>
        </w:tc>
        <w:tc>
          <w:tcPr>
            <w:tcW w:w="1231"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textAlignment w:val="auto"/>
              <w:rPr>
                <w:rFonts w:hint="default" w:ascii="宋体" w:hAnsi="宋体" w:eastAsia="宋体" w:cs="宋体"/>
                <w:color w:val="auto"/>
                <w:kern w:val="0"/>
                <w:sz w:val="21"/>
                <w:szCs w:val="21"/>
                <w:lang w:eastAsia="zh-CN" w:bidi="ar-SA"/>
              </w:rPr>
            </w:pPr>
            <w:r>
              <w:rPr>
                <w:rFonts w:hint="eastAsia" w:ascii="宋体" w:hAnsi="宋体" w:cs="宋体"/>
                <w:color w:val="auto"/>
                <w:kern w:val="0"/>
                <w:szCs w:val="21"/>
              </w:rPr>
              <w:t>处</w:t>
            </w:r>
            <w:r>
              <w:rPr>
                <w:rFonts w:hint="eastAsia" w:ascii="宋体" w:hAnsi="宋体" w:cs="宋体"/>
                <w:color w:val="auto"/>
                <w:kern w:val="0"/>
                <w:szCs w:val="21"/>
                <w:lang w:eastAsia="zh-CN"/>
              </w:rPr>
              <w:t>七</w:t>
            </w:r>
            <w:r>
              <w:rPr>
                <w:rFonts w:hint="eastAsia" w:ascii="宋体" w:hAnsi="宋体" w:cs="宋体"/>
                <w:color w:val="auto"/>
                <w:kern w:val="0"/>
                <w:szCs w:val="21"/>
              </w:rPr>
              <w:t>万元以上</w:t>
            </w:r>
            <w:r>
              <w:rPr>
                <w:rFonts w:hint="eastAsia" w:ascii="宋体" w:hAnsi="宋体" w:cs="宋体"/>
                <w:color w:val="auto"/>
                <w:kern w:val="0"/>
                <w:szCs w:val="21"/>
                <w:lang w:eastAsia="zh-CN"/>
              </w:rPr>
              <w:t>十</w:t>
            </w:r>
            <w:r>
              <w:rPr>
                <w:rFonts w:hint="eastAsia" w:ascii="宋体" w:hAnsi="宋体" w:cs="宋体"/>
                <w:color w:val="auto"/>
                <w:kern w:val="0"/>
                <w:szCs w:val="21"/>
              </w:rPr>
              <w:t>万元以下罚款</w:t>
            </w:r>
            <w:r>
              <w:rPr>
                <w:rFonts w:hint="default" w:ascii="宋体" w:hAnsi="宋体" w:cs="宋体"/>
                <w:color w:val="auto"/>
                <w:kern w:val="0"/>
                <w:szCs w:val="21"/>
              </w:rPr>
              <w:t>；</w:t>
            </w:r>
            <w:r>
              <w:rPr>
                <w:rFonts w:hint="eastAsia" w:ascii="宋体" w:hAnsi="宋体" w:eastAsia="宋体" w:cs="宋体"/>
                <w:color w:val="auto"/>
              </w:rPr>
              <w:t>有违法所得的，没收违法所得</w:t>
            </w:r>
            <w:r>
              <w:rPr>
                <w:rFonts w:hint="default" w:ascii="宋体" w:hAnsi="宋体" w:cs="宋体"/>
                <w:color w:val="auto"/>
              </w:rPr>
              <w:t>；</w:t>
            </w:r>
            <w:r>
              <w:rPr>
                <w:rFonts w:hint="eastAsia" w:ascii="宋体" w:hAnsi="宋体" w:eastAsia="宋体" w:cs="宋体"/>
                <w:color w:val="auto"/>
              </w:rPr>
              <w:t>吊销燃气经营许可证</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bl>
    <w:p>
      <w:pPr>
        <w:jc w:val="both"/>
        <w:rPr>
          <w:rFonts w:hint="eastAsia"/>
          <w:b/>
          <w:bCs/>
          <w:color w:val="FF0000"/>
          <w:sz w:val="28"/>
          <w:szCs w:val="24"/>
          <w:lang w:val="en-US" w:eastAsia="zh-CN"/>
        </w:rPr>
      </w:pPr>
    </w:p>
    <w:p>
      <w:pPr>
        <w:rPr>
          <w:rFonts w:hint="eastAsia" w:ascii="Times New Roman" w:hAnsi="Times New Roman" w:eastAsia="宋体" w:cs="Times New Roman"/>
          <w:b/>
          <w:bCs/>
          <w:color w:val="auto"/>
          <w:sz w:val="28"/>
          <w:szCs w:val="24"/>
          <w:lang w:val="en-US" w:eastAsia="zh-CN"/>
        </w:rPr>
      </w:pP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384"/>
        <w:gridCol w:w="1660"/>
        <w:gridCol w:w="148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处罚依据</w:t>
            </w:r>
          </w:p>
        </w:tc>
        <w:tc>
          <w:tcPr>
            <w:tcW w:w="750" w:type="dxa"/>
            <w:noWrap w:val="0"/>
            <w:vAlign w:val="center"/>
          </w:tcPr>
          <w:p>
            <w:pPr>
              <w:spacing w:line="260" w:lineRule="exact"/>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处罚种类</w:t>
            </w:r>
          </w:p>
        </w:tc>
        <w:tc>
          <w:tcPr>
            <w:tcW w:w="2044"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违法情节和后果</w:t>
            </w:r>
          </w:p>
        </w:tc>
        <w:tc>
          <w:tcPr>
            <w:tcW w:w="1483"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19</w:t>
            </w:r>
          </w:p>
        </w:tc>
        <w:tc>
          <w:tcPr>
            <w:tcW w:w="1918" w:type="dxa"/>
            <w:vMerge w:val="restart"/>
            <w:noWrap w:val="0"/>
            <w:vAlign w:val="center"/>
          </w:tcPr>
          <w:p>
            <w:pPr>
              <w:widowControl/>
              <w:spacing w:line="260" w:lineRule="exact"/>
              <w:ind w:firstLine="420" w:firstLineChars="200"/>
              <w:rPr>
                <w:rFonts w:hint="eastAsia" w:ascii="宋体" w:hAnsi="宋体" w:eastAsia="宋体" w:cs="宋体"/>
                <w:color w:val="auto"/>
              </w:rPr>
            </w:pPr>
            <w:r>
              <w:rPr>
                <w:rFonts w:hint="eastAsia" w:ascii="宋体" w:hAnsi="宋体" w:eastAsia="宋体" w:cs="宋体"/>
                <w:color w:val="auto"/>
              </w:rPr>
              <w:t>侵占、毁损、擅自拆除或移动燃气设施</w:t>
            </w:r>
          </w:p>
        </w:tc>
        <w:tc>
          <w:tcPr>
            <w:tcW w:w="2620" w:type="dxa"/>
            <w:vMerge w:val="restart"/>
            <w:noWrap w:val="0"/>
            <w:vAlign w:val="center"/>
          </w:tcPr>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四十一</w:t>
            </w:r>
            <w:r>
              <w:rPr>
                <w:rFonts w:hint="eastAsia" w:ascii="宋体" w:hAnsi="宋体" w:eastAsia="宋体" w:cs="宋体"/>
                <w:color w:val="auto"/>
              </w:rPr>
              <w:t>条</w:t>
            </w:r>
            <w:r>
              <w:rPr>
                <w:rFonts w:hint="eastAsia" w:ascii="宋体" w:hAnsi="宋体" w:eastAsia="宋体" w:cs="宋体"/>
                <w:color w:val="auto"/>
                <w:lang w:eastAsia="zh-CN"/>
              </w:rPr>
              <w:t>第二款：</w:t>
            </w:r>
            <w:r>
              <w:rPr>
                <w:rFonts w:hint="eastAsia" w:ascii="宋体" w:hAnsi="宋体" w:eastAsia="宋体" w:cs="宋体"/>
                <w:color w:val="auto"/>
              </w:rPr>
              <w:t>任何单位和个人不得侵占、毁损、擅自拆除或移动燃气设施。</w:t>
            </w:r>
          </w:p>
          <w:p>
            <w:pPr>
              <w:widowControl/>
              <w:spacing w:line="260" w:lineRule="exact"/>
              <w:ind w:firstLine="420" w:firstLineChars="200"/>
              <w:jc w:val="both"/>
              <w:rPr>
                <w:rFonts w:hint="eastAsia" w:ascii="宋体" w:hAnsi="宋体" w:eastAsia="宋体" w:cs="宋体"/>
                <w:color w:val="auto"/>
                <w:lang w:eastAsia="zh-CN"/>
              </w:rPr>
            </w:pPr>
          </w:p>
        </w:tc>
        <w:tc>
          <w:tcPr>
            <w:tcW w:w="2827" w:type="dxa"/>
            <w:vMerge w:val="restart"/>
            <w:noWrap w:val="0"/>
            <w:vAlign w:val="center"/>
          </w:tcPr>
          <w:p>
            <w:pPr>
              <w:spacing w:line="260" w:lineRule="exact"/>
              <w:ind w:firstLine="420" w:firstLineChars="200"/>
              <w:rPr>
                <w:rFonts w:hint="eastAsia" w:ascii="宋体" w:hAnsi="宋体" w:eastAsia="宋体" w:cs="宋体"/>
                <w:color w:val="auto"/>
              </w:rPr>
            </w:pPr>
          </w:p>
          <w:p>
            <w:pPr>
              <w:spacing w:line="260" w:lineRule="exact"/>
              <w:ind w:firstLine="420" w:firstLineChars="200"/>
              <w:rPr>
                <w:rFonts w:hint="eastAsia" w:ascii="宋体" w:hAnsi="宋体" w:eastAsia="宋体" w:cs="宋体"/>
                <w:color w:val="FF0000"/>
              </w:rPr>
            </w:pPr>
          </w:p>
          <w:p>
            <w:pPr>
              <w:spacing w:line="260" w:lineRule="exact"/>
              <w:ind w:firstLine="420" w:firstLineChars="200"/>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六十七</w:t>
            </w:r>
            <w:r>
              <w:rPr>
                <w:rFonts w:hint="eastAsia" w:ascii="宋体" w:hAnsi="宋体" w:eastAsia="宋体" w:cs="宋体"/>
                <w:color w:val="auto"/>
              </w:rPr>
              <w:t>条</w:t>
            </w:r>
            <w:r>
              <w:rPr>
                <w:rFonts w:hint="eastAsia" w:ascii="宋体" w:hAnsi="宋体" w:eastAsia="宋体" w:cs="宋体"/>
                <w:color w:val="auto"/>
                <w:lang w:eastAsia="zh-CN"/>
              </w:rPr>
              <w:t>第一款：</w:t>
            </w:r>
            <w:r>
              <w:rPr>
                <w:rFonts w:hint="eastAsia" w:ascii="宋体" w:hAnsi="宋体" w:eastAsia="宋体" w:cs="宋体"/>
                <w:color w:val="auto"/>
              </w:rPr>
              <w:t>违反本办法第四十一条第二款规定的，由城市管理行政执法部门责令限期改正，恢复原状或采取其他补救措施，对单位处五万元以上十万元以下罚款，对个人处五千元以上三万元以下罚款。</w:t>
            </w:r>
          </w:p>
          <w:p>
            <w:pPr>
              <w:spacing w:line="260" w:lineRule="exact"/>
              <w:rPr>
                <w:rFonts w:hint="eastAsia" w:ascii="宋体" w:hAnsi="宋体" w:eastAsia="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p>
          <w:p>
            <w:pPr>
              <w:spacing w:line="260" w:lineRule="exact"/>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罚款</w:t>
            </w: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轻微</w:t>
            </w:r>
          </w:p>
        </w:tc>
        <w:tc>
          <w:tcPr>
            <w:tcW w:w="1660"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cs="Arial"/>
                <w:color w:val="000000"/>
                <w:kern w:val="0"/>
                <w:szCs w:val="21"/>
              </w:rPr>
              <w:t>侵占、毁损、擅自拆除、移动燃气设施或者擅自改动市政燃气设施</w:t>
            </w:r>
            <w:r>
              <w:rPr>
                <w:rFonts w:hint="eastAsia" w:ascii="宋体" w:hAnsi="宋体" w:cs="Arial"/>
                <w:color w:val="000000"/>
                <w:kern w:val="0"/>
                <w:szCs w:val="21"/>
                <w:lang w:val="en-US" w:eastAsia="zh-CN"/>
              </w:rPr>
              <w:t>1</w:t>
            </w:r>
            <w:r>
              <w:rPr>
                <w:rFonts w:hint="eastAsia" w:ascii="宋体" w:hAnsi="宋体" w:cs="Arial"/>
                <w:color w:val="000000"/>
                <w:kern w:val="0"/>
                <w:szCs w:val="21"/>
              </w:rPr>
              <w:t>处的</w:t>
            </w:r>
          </w:p>
        </w:tc>
        <w:tc>
          <w:tcPr>
            <w:tcW w:w="1483" w:type="dxa"/>
            <w:noWrap w:val="0"/>
            <w:vAlign w:val="center"/>
          </w:tcPr>
          <w:p>
            <w:pPr>
              <w:rPr>
                <w:rFonts w:hint="eastAsia" w:ascii="宋体" w:hAnsi="宋体" w:eastAsia="宋体" w:cs="宋体"/>
                <w:i/>
                <w:iCs/>
                <w:strike/>
                <w:dstrike w:val="0"/>
                <w:color w:val="000000"/>
                <w:kern w:val="0"/>
                <w:sz w:val="21"/>
                <w:szCs w:val="21"/>
                <w:lang w:val="en-US" w:eastAsia="zh-CN" w:bidi="ar-SA"/>
              </w:rPr>
            </w:pPr>
            <w:r>
              <w:rPr>
                <w:rFonts w:hint="eastAsia" w:ascii="宋体" w:hAnsi="宋体" w:cs="Arial"/>
                <w:color w:val="000000"/>
                <w:kern w:val="0"/>
                <w:szCs w:val="21"/>
              </w:rPr>
              <w:t>对单位处</w:t>
            </w:r>
            <w:r>
              <w:rPr>
                <w:rFonts w:hint="eastAsia" w:ascii="宋体" w:hAnsi="宋体" w:cs="Arial"/>
                <w:color w:val="000000"/>
                <w:kern w:val="0"/>
                <w:szCs w:val="21"/>
                <w:lang w:val="en-US" w:eastAsia="zh-Hans"/>
              </w:rPr>
              <w:t>五</w:t>
            </w:r>
            <w:r>
              <w:rPr>
                <w:rFonts w:hint="eastAsia" w:ascii="宋体" w:hAnsi="宋体" w:cs="Arial"/>
                <w:color w:val="000000"/>
                <w:kern w:val="0"/>
                <w:szCs w:val="21"/>
              </w:rPr>
              <w:t>万元以上</w:t>
            </w:r>
            <w:r>
              <w:rPr>
                <w:rFonts w:hint="eastAsia" w:ascii="宋体" w:hAnsi="宋体" w:cs="Arial"/>
                <w:color w:val="000000"/>
                <w:kern w:val="0"/>
                <w:szCs w:val="21"/>
                <w:lang w:val="en-US" w:eastAsia="zh-Hans"/>
              </w:rPr>
              <w:t>六</w:t>
            </w:r>
            <w:r>
              <w:rPr>
                <w:rFonts w:hint="eastAsia" w:ascii="宋体" w:hAnsi="宋体" w:cs="Arial"/>
                <w:color w:val="000000"/>
                <w:kern w:val="0"/>
                <w:szCs w:val="21"/>
              </w:rPr>
              <w:t>万</w:t>
            </w:r>
            <w:r>
              <w:rPr>
                <w:rFonts w:hint="eastAsia" w:ascii="宋体" w:hAnsi="宋体" w:cs="Arial"/>
                <w:color w:val="000000"/>
                <w:kern w:val="0"/>
                <w:szCs w:val="21"/>
                <w:lang w:val="en-US" w:eastAsia="zh-Hans"/>
              </w:rPr>
              <w:t>五千</w:t>
            </w:r>
            <w:r>
              <w:rPr>
                <w:rFonts w:hint="eastAsia" w:ascii="宋体" w:hAnsi="宋体" w:cs="Arial"/>
                <w:color w:val="000000"/>
                <w:kern w:val="0"/>
                <w:szCs w:val="21"/>
              </w:rPr>
              <w:t>元以下罚款</w:t>
            </w:r>
            <w:r>
              <w:rPr>
                <w:rFonts w:hint="eastAsia" w:ascii="宋体" w:hAnsi="宋体" w:cs="Arial"/>
                <w:color w:val="000000"/>
                <w:kern w:val="0"/>
                <w:szCs w:val="21"/>
                <w:lang w:eastAsia="zh-CN"/>
              </w:rPr>
              <w:t>；</w:t>
            </w:r>
            <w:r>
              <w:rPr>
                <w:rFonts w:hint="eastAsia" w:ascii="宋体" w:hAnsi="宋体" w:cs="Arial"/>
                <w:color w:val="000000"/>
                <w:kern w:val="0"/>
                <w:szCs w:val="21"/>
              </w:rPr>
              <w:t>对个人处</w:t>
            </w:r>
            <w:r>
              <w:rPr>
                <w:rFonts w:hint="eastAsia" w:ascii="宋体" w:hAnsi="宋体" w:cs="Arial"/>
                <w:color w:val="000000"/>
                <w:kern w:val="0"/>
                <w:szCs w:val="21"/>
                <w:lang w:val="en-US" w:eastAsia="zh-Hans"/>
              </w:rPr>
              <w:t>五千</w:t>
            </w:r>
            <w:r>
              <w:rPr>
                <w:rFonts w:hint="eastAsia" w:ascii="宋体" w:hAnsi="宋体" w:cs="Arial"/>
                <w:color w:val="000000"/>
                <w:kern w:val="0"/>
                <w:szCs w:val="21"/>
              </w:rPr>
              <w:t>元以上</w:t>
            </w:r>
            <w:r>
              <w:rPr>
                <w:rFonts w:hint="eastAsia" w:ascii="宋体" w:hAnsi="宋体" w:cs="Arial"/>
                <w:color w:val="000000"/>
                <w:kern w:val="0"/>
                <w:szCs w:val="21"/>
                <w:lang w:val="en-US" w:eastAsia="zh-CN"/>
              </w:rPr>
              <w:t>一</w:t>
            </w:r>
            <w:r>
              <w:rPr>
                <w:rFonts w:hint="eastAsia" w:ascii="宋体" w:hAnsi="宋体" w:cs="Arial"/>
                <w:color w:val="000000"/>
                <w:kern w:val="0"/>
                <w:szCs w:val="21"/>
              </w:rPr>
              <w:t>万</w:t>
            </w:r>
            <w:r>
              <w:rPr>
                <w:rFonts w:hint="eastAsia" w:ascii="宋体" w:hAnsi="宋体" w:cs="Arial"/>
                <w:color w:val="000000"/>
                <w:kern w:val="0"/>
                <w:szCs w:val="21"/>
                <w:lang w:val="en-US" w:eastAsia="zh-CN"/>
              </w:rPr>
              <w:t>五千</w:t>
            </w:r>
            <w:r>
              <w:rPr>
                <w:rFonts w:hint="eastAsia" w:ascii="宋体" w:hAnsi="宋体" w:cs="Arial"/>
                <w:color w:val="000000"/>
                <w:kern w:val="0"/>
                <w:szCs w:val="21"/>
              </w:rPr>
              <w:t>元以下罚款</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责令限期改正</w:t>
            </w:r>
            <w:r>
              <w:rPr>
                <w:rFonts w:hint="eastAsia" w:ascii="宋体" w:hAnsi="宋体" w:cs="Arial"/>
                <w:color w:val="000000"/>
                <w:kern w:val="0"/>
                <w:szCs w:val="21"/>
              </w:rPr>
              <w:t>，恢复原状或者采取其他补救措施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rPr>
            </w:pPr>
            <w:r>
              <w:rPr>
                <w:rFonts w:hint="eastAsia" w:ascii="宋体" w:hAnsi="宋体" w:eastAsia="宋体" w:cs="宋体"/>
                <w:color w:val="auto"/>
                <w:kern w:val="0"/>
                <w:szCs w:val="21"/>
              </w:rPr>
              <w:t>一般</w:t>
            </w:r>
          </w:p>
        </w:tc>
        <w:tc>
          <w:tcPr>
            <w:tcW w:w="1660"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cs="Arial"/>
                <w:color w:val="000000"/>
                <w:kern w:val="0"/>
                <w:szCs w:val="21"/>
              </w:rPr>
              <w:t>侵占、毁损、擅自拆除、移动燃气设施或者擅自改动市政燃气设施2处的</w:t>
            </w:r>
          </w:p>
        </w:tc>
        <w:tc>
          <w:tcPr>
            <w:tcW w:w="1483"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Arial"/>
                <w:color w:val="000000"/>
                <w:kern w:val="0"/>
                <w:szCs w:val="21"/>
              </w:rPr>
              <w:t>对单位处</w:t>
            </w:r>
            <w:r>
              <w:rPr>
                <w:rFonts w:hint="eastAsia" w:ascii="宋体" w:hAnsi="宋体" w:cs="Arial"/>
                <w:color w:val="000000"/>
                <w:kern w:val="0"/>
                <w:szCs w:val="21"/>
                <w:lang w:val="en-US" w:eastAsia="zh-Hans"/>
              </w:rPr>
              <w:t>六</w:t>
            </w:r>
            <w:r>
              <w:rPr>
                <w:rFonts w:hint="eastAsia" w:ascii="宋体" w:hAnsi="宋体" w:cs="Arial"/>
                <w:color w:val="000000"/>
                <w:kern w:val="0"/>
                <w:szCs w:val="21"/>
              </w:rPr>
              <w:t>万</w:t>
            </w:r>
            <w:r>
              <w:rPr>
                <w:rFonts w:hint="eastAsia" w:ascii="宋体" w:hAnsi="宋体" w:cs="Arial"/>
                <w:color w:val="000000"/>
                <w:kern w:val="0"/>
                <w:szCs w:val="21"/>
                <w:lang w:val="en-US" w:eastAsia="zh-Hans"/>
              </w:rPr>
              <w:t>五千</w:t>
            </w:r>
            <w:r>
              <w:rPr>
                <w:rFonts w:hint="eastAsia" w:ascii="宋体" w:hAnsi="宋体" w:cs="Arial"/>
                <w:color w:val="000000"/>
                <w:kern w:val="0"/>
                <w:szCs w:val="21"/>
              </w:rPr>
              <w:t>元以上</w:t>
            </w:r>
            <w:r>
              <w:rPr>
                <w:rFonts w:hint="eastAsia" w:ascii="宋体" w:hAnsi="宋体" w:cs="Arial"/>
                <w:color w:val="000000"/>
                <w:kern w:val="0"/>
                <w:szCs w:val="21"/>
                <w:lang w:val="en-US" w:eastAsia="zh-Hans"/>
              </w:rPr>
              <w:t>八万五千</w:t>
            </w:r>
            <w:r>
              <w:rPr>
                <w:rFonts w:hint="eastAsia" w:ascii="宋体" w:hAnsi="宋体" w:cs="Arial"/>
                <w:color w:val="000000"/>
                <w:kern w:val="0"/>
                <w:szCs w:val="21"/>
              </w:rPr>
              <w:t>元以下罚款</w:t>
            </w:r>
            <w:r>
              <w:rPr>
                <w:rFonts w:hint="eastAsia" w:ascii="宋体" w:hAnsi="宋体" w:cs="Arial"/>
                <w:color w:val="000000"/>
                <w:kern w:val="0"/>
                <w:szCs w:val="21"/>
                <w:lang w:eastAsia="zh-CN"/>
              </w:rPr>
              <w:t>；</w:t>
            </w:r>
            <w:r>
              <w:rPr>
                <w:rFonts w:hint="eastAsia" w:ascii="宋体" w:hAnsi="宋体" w:cs="Arial"/>
                <w:color w:val="000000"/>
                <w:kern w:val="0"/>
                <w:szCs w:val="21"/>
              </w:rPr>
              <w:t>对个人处</w:t>
            </w:r>
            <w:r>
              <w:rPr>
                <w:rFonts w:hint="eastAsia" w:ascii="宋体" w:hAnsi="宋体" w:cs="Arial"/>
                <w:color w:val="000000"/>
                <w:kern w:val="0"/>
                <w:szCs w:val="21"/>
                <w:lang w:val="en-US" w:eastAsia="zh-CN"/>
              </w:rPr>
              <w:t>一</w:t>
            </w:r>
            <w:r>
              <w:rPr>
                <w:rFonts w:hint="eastAsia" w:ascii="宋体" w:hAnsi="宋体" w:cs="Arial"/>
                <w:color w:val="000000"/>
                <w:kern w:val="0"/>
                <w:szCs w:val="21"/>
              </w:rPr>
              <w:t>万</w:t>
            </w:r>
            <w:r>
              <w:rPr>
                <w:rFonts w:hint="eastAsia" w:ascii="宋体" w:hAnsi="宋体" w:cs="Arial"/>
                <w:color w:val="000000"/>
                <w:kern w:val="0"/>
                <w:szCs w:val="21"/>
                <w:lang w:val="en-US" w:eastAsia="zh-CN"/>
              </w:rPr>
              <w:t>五千</w:t>
            </w:r>
            <w:r>
              <w:rPr>
                <w:rFonts w:hint="eastAsia" w:ascii="宋体" w:hAnsi="宋体" w:cs="Arial"/>
                <w:color w:val="000000"/>
                <w:kern w:val="0"/>
                <w:szCs w:val="21"/>
              </w:rPr>
              <w:t>元以上</w:t>
            </w:r>
            <w:r>
              <w:rPr>
                <w:rFonts w:hint="eastAsia" w:ascii="宋体" w:hAnsi="宋体" w:cs="Arial"/>
                <w:color w:val="000000"/>
                <w:kern w:val="0"/>
                <w:szCs w:val="21"/>
                <w:lang w:val="en-US" w:eastAsia="zh-CN"/>
              </w:rPr>
              <w:t>二</w:t>
            </w:r>
            <w:r>
              <w:rPr>
                <w:rFonts w:hint="eastAsia" w:ascii="宋体" w:hAnsi="宋体" w:cs="Arial"/>
                <w:color w:val="000000"/>
                <w:kern w:val="0"/>
                <w:szCs w:val="21"/>
                <w:lang w:val="en-US" w:eastAsia="zh-Hans"/>
              </w:rPr>
              <w:t>万五千</w:t>
            </w:r>
            <w:r>
              <w:rPr>
                <w:rFonts w:hint="eastAsia" w:ascii="宋体" w:hAnsi="宋体" w:cs="Arial"/>
                <w:color w:val="000000"/>
                <w:kern w:val="0"/>
                <w:szCs w:val="21"/>
              </w:rPr>
              <w:t>元以下罚款</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严重</w:t>
            </w:r>
          </w:p>
        </w:tc>
        <w:tc>
          <w:tcPr>
            <w:tcW w:w="1660"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cs="Arial"/>
                <w:color w:val="000000"/>
                <w:kern w:val="0"/>
                <w:szCs w:val="21"/>
              </w:rPr>
              <w:t>侵占、毁损、擅自拆除、移动燃气设施或者擅自改动市政燃气设施</w:t>
            </w:r>
            <w:r>
              <w:rPr>
                <w:rFonts w:hint="eastAsia" w:ascii="宋体" w:hAnsi="宋体" w:cs="Arial"/>
                <w:color w:val="000000"/>
                <w:kern w:val="0"/>
                <w:szCs w:val="21"/>
                <w:lang w:eastAsia="zh-CN"/>
              </w:rPr>
              <w:t>多于</w:t>
            </w:r>
            <w:r>
              <w:rPr>
                <w:rFonts w:hint="eastAsia" w:ascii="宋体" w:hAnsi="宋体" w:cs="Arial"/>
                <w:color w:val="000000"/>
                <w:kern w:val="0"/>
                <w:szCs w:val="21"/>
              </w:rPr>
              <w:t>3处的</w:t>
            </w:r>
          </w:p>
        </w:tc>
        <w:tc>
          <w:tcPr>
            <w:tcW w:w="1483"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Arial"/>
                <w:color w:val="000000"/>
                <w:kern w:val="0"/>
                <w:szCs w:val="21"/>
              </w:rPr>
              <w:t>对单位处</w:t>
            </w:r>
            <w:r>
              <w:rPr>
                <w:rFonts w:hint="eastAsia" w:ascii="宋体" w:hAnsi="宋体" w:cs="Arial"/>
                <w:color w:val="000000"/>
                <w:kern w:val="0"/>
                <w:szCs w:val="21"/>
                <w:lang w:val="en-US" w:eastAsia="zh-Hans"/>
              </w:rPr>
              <w:t>八万五千</w:t>
            </w:r>
            <w:r>
              <w:rPr>
                <w:rFonts w:hint="eastAsia" w:ascii="宋体" w:hAnsi="宋体" w:cs="Arial"/>
                <w:color w:val="000000"/>
                <w:kern w:val="0"/>
                <w:szCs w:val="21"/>
              </w:rPr>
              <w:t>元以上</w:t>
            </w:r>
            <w:r>
              <w:rPr>
                <w:rFonts w:hint="eastAsia" w:ascii="宋体" w:hAnsi="宋体" w:cs="Arial"/>
                <w:color w:val="000000"/>
                <w:kern w:val="0"/>
                <w:szCs w:val="21"/>
                <w:lang w:val="en-US" w:eastAsia="zh-Hans"/>
              </w:rPr>
              <w:t>十</w:t>
            </w:r>
            <w:r>
              <w:rPr>
                <w:rFonts w:hint="eastAsia" w:ascii="宋体" w:hAnsi="宋体" w:cs="Arial"/>
                <w:color w:val="000000"/>
                <w:kern w:val="0"/>
                <w:szCs w:val="21"/>
              </w:rPr>
              <w:t>万元以下罚款</w:t>
            </w:r>
            <w:r>
              <w:rPr>
                <w:rFonts w:hint="eastAsia" w:ascii="宋体" w:hAnsi="宋体" w:cs="Arial"/>
                <w:color w:val="000000"/>
                <w:kern w:val="0"/>
                <w:szCs w:val="21"/>
                <w:lang w:eastAsia="zh-CN"/>
              </w:rPr>
              <w:t>；</w:t>
            </w:r>
            <w:r>
              <w:rPr>
                <w:rFonts w:hint="eastAsia" w:ascii="宋体" w:hAnsi="宋体" w:cs="Arial"/>
                <w:color w:val="000000"/>
                <w:kern w:val="0"/>
                <w:szCs w:val="21"/>
              </w:rPr>
              <w:t>对个人处</w:t>
            </w:r>
            <w:r>
              <w:rPr>
                <w:rFonts w:hint="eastAsia" w:ascii="宋体" w:hAnsi="宋体" w:cs="Arial"/>
                <w:color w:val="000000"/>
                <w:kern w:val="0"/>
                <w:szCs w:val="21"/>
                <w:lang w:val="en-US" w:eastAsia="zh-CN"/>
              </w:rPr>
              <w:t>二</w:t>
            </w:r>
            <w:r>
              <w:rPr>
                <w:rFonts w:hint="eastAsia" w:ascii="宋体" w:hAnsi="宋体" w:cs="Arial"/>
                <w:color w:val="000000"/>
                <w:kern w:val="0"/>
                <w:szCs w:val="21"/>
                <w:lang w:val="en-US" w:eastAsia="zh-Hans"/>
              </w:rPr>
              <w:t>万五千</w:t>
            </w:r>
            <w:r>
              <w:rPr>
                <w:rFonts w:hint="eastAsia" w:ascii="宋体" w:hAnsi="宋体" w:cs="Arial"/>
                <w:color w:val="000000"/>
                <w:kern w:val="0"/>
                <w:szCs w:val="21"/>
              </w:rPr>
              <w:t>元以上</w:t>
            </w:r>
            <w:r>
              <w:rPr>
                <w:rFonts w:hint="eastAsia" w:ascii="宋体" w:hAnsi="宋体" w:cs="Arial"/>
                <w:color w:val="000000"/>
                <w:kern w:val="0"/>
                <w:szCs w:val="21"/>
                <w:lang w:val="en-US" w:eastAsia="zh-CN"/>
              </w:rPr>
              <w:t>三</w:t>
            </w:r>
            <w:r>
              <w:rPr>
                <w:rFonts w:hint="eastAsia" w:ascii="宋体" w:hAnsi="宋体" w:cs="Arial"/>
                <w:color w:val="000000"/>
                <w:kern w:val="0"/>
                <w:szCs w:val="21"/>
              </w:rPr>
              <w:t>万元以下罚款</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bl>
    <w:p>
      <w:pPr>
        <w:rPr>
          <w:rFonts w:hint="eastAsia" w:ascii="Times New Roman" w:hAnsi="Times New Roman" w:eastAsia="宋体" w:cs="Times New Roman"/>
          <w:b/>
          <w:bCs/>
          <w:color w:val="FF0000"/>
          <w:sz w:val="28"/>
          <w:szCs w:val="24"/>
          <w:lang w:val="en-US" w:eastAsia="zh-CN"/>
        </w:rPr>
      </w:pPr>
      <w:r>
        <w:rPr>
          <w:rFonts w:hint="eastAsia"/>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18"/>
        <w:gridCol w:w="2620"/>
        <w:gridCol w:w="2827"/>
        <w:gridCol w:w="750"/>
        <w:gridCol w:w="384"/>
        <w:gridCol w:w="1912"/>
        <w:gridCol w:w="12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w:t>
            </w:r>
          </w:p>
        </w:tc>
        <w:tc>
          <w:tcPr>
            <w:tcW w:w="1918"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违法行为</w:t>
            </w:r>
          </w:p>
        </w:tc>
        <w:tc>
          <w:tcPr>
            <w:tcW w:w="2620"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违反条款</w:t>
            </w:r>
          </w:p>
        </w:tc>
        <w:tc>
          <w:tcPr>
            <w:tcW w:w="2827"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处罚依据</w:t>
            </w:r>
          </w:p>
        </w:tc>
        <w:tc>
          <w:tcPr>
            <w:tcW w:w="750" w:type="dxa"/>
            <w:noWrap w:val="0"/>
            <w:vAlign w:val="center"/>
          </w:tcPr>
          <w:p>
            <w:pPr>
              <w:spacing w:line="260" w:lineRule="exact"/>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处罚种类</w:t>
            </w:r>
          </w:p>
        </w:tc>
        <w:tc>
          <w:tcPr>
            <w:tcW w:w="2296" w:type="dxa"/>
            <w:gridSpan w:val="2"/>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违法情节和后果</w:t>
            </w:r>
          </w:p>
        </w:tc>
        <w:tc>
          <w:tcPr>
            <w:tcW w:w="1231"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20</w:t>
            </w:r>
          </w:p>
        </w:tc>
        <w:tc>
          <w:tcPr>
            <w:tcW w:w="1918" w:type="dxa"/>
            <w:vMerge w:val="restart"/>
            <w:noWrap w:val="0"/>
            <w:vAlign w:val="center"/>
          </w:tcPr>
          <w:p>
            <w:pPr>
              <w:widowControl/>
              <w:spacing w:line="260" w:lineRule="exact"/>
              <w:ind w:firstLine="420" w:firstLineChars="200"/>
              <w:rPr>
                <w:rFonts w:hint="eastAsia" w:ascii="宋体" w:hAnsi="宋体" w:eastAsia="宋体" w:cs="宋体"/>
                <w:color w:val="auto"/>
              </w:rPr>
            </w:pPr>
            <w:r>
              <w:rPr>
                <w:rFonts w:hint="eastAsia" w:ascii="宋体" w:hAnsi="宋体" w:eastAsia="宋体" w:cs="宋体"/>
                <w:color w:val="auto"/>
              </w:rPr>
              <w:t>侵占、毁损、覆盖、涂改、擅自拆除或移动安全警示标志</w:t>
            </w:r>
          </w:p>
        </w:tc>
        <w:tc>
          <w:tcPr>
            <w:tcW w:w="2620" w:type="dxa"/>
            <w:vMerge w:val="restart"/>
            <w:noWrap w:val="0"/>
            <w:vAlign w:val="center"/>
          </w:tcPr>
          <w:p>
            <w:pPr>
              <w:widowControl/>
              <w:spacing w:line="260" w:lineRule="exact"/>
              <w:ind w:firstLine="420" w:firstLineChars="200"/>
              <w:jc w:val="both"/>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四十一</w:t>
            </w:r>
            <w:r>
              <w:rPr>
                <w:rFonts w:hint="eastAsia" w:ascii="宋体" w:hAnsi="宋体" w:eastAsia="宋体" w:cs="宋体"/>
                <w:color w:val="auto"/>
              </w:rPr>
              <w:t>条</w:t>
            </w:r>
            <w:r>
              <w:rPr>
                <w:rFonts w:hint="eastAsia" w:ascii="宋体" w:hAnsi="宋体" w:eastAsia="宋体" w:cs="宋体"/>
                <w:color w:val="auto"/>
                <w:lang w:eastAsia="zh-CN"/>
              </w:rPr>
              <w:t>第三款：</w:t>
            </w:r>
            <w:r>
              <w:rPr>
                <w:rFonts w:hint="eastAsia" w:ascii="宋体" w:hAnsi="宋体" w:eastAsia="宋体" w:cs="宋体"/>
                <w:color w:val="auto"/>
              </w:rPr>
              <w:t>任何单位和个人不得侵占、毁损、覆盖、涂改、擅自拆除或移动安全警示标志。</w:t>
            </w:r>
          </w:p>
          <w:p>
            <w:pPr>
              <w:widowControl/>
              <w:spacing w:line="260" w:lineRule="exact"/>
              <w:ind w:firstLine="420" w:firstLineChars="200"/>
              <w:jc w:val="both"/>
              <w:rPr>
                <w:rFonts w:hint="eastAsia" w:ascii="宋体" w:hAnsi="宋体" w:eastAsia="宋体" w:cs="宋体"/>
                <w:color w:val="auto"/>
                <w:lang w:eastAsia="zh-CN"/>
              </w:rPr>
            </w:pPr>
          </w:p>
        </w:tc>
        <w:tc>
          <w:tcPr>
            <w:tcW w:w="2827" w:type="dxa"/>
            <w:vMerge w:val="restart"/>
            <w:noWrap w:val="0"/>
            <w:vAlign w:val="center"/>
          </w:tcPr>
          <w:p>
            <w:pPr>
              <w:spacing w:line="260" w:lineRule="exact"/>
              <w:ind w:firstLine="420" w:firstLineChars="200"/>
              <w:rPr>
                <w:rFonts w:hint="eastAsia" w:ascii="宋体" w:hAnsi="宋体" w:eastAsia="宋体" w:cs="宋体"/>
                <w:color w:val="auto"/>
              </w:rPr>
            </w:pPr>
          </w:p>
          <w:p>
            <w:pPr>
              <w:spacing w:line="260" w:lineRule="exact"/>
              <w:ind w:firstLine="420" w:firstLineChars="200"/>
              <w:rPr>
                <w:rFonts w:hint="eastAsia" w:ascii="宋体" w:hAnsi="宋体" w:eastAsia="宋体" w:cs="宋体"/>
                <w:color w:val="FF0000"/>
              </w:rPr>
            </w:pPr>
          </w:p>
          <w:p>
            <w:pPr>
              <w:spacing w:line="260" w:lineRule="exact"/>
              <w:ind w:firstLine="420" w:firstLineChars="200"/>
              <w:rPr>
                <w:rFonts w:hint="eastAsia" w:ascii="宋体" w:hAnsi="宋体" w:eastAsia="宋体" w:cs="宋体"/>
                <w:color w:val="auto"/>
              </w:rPr>
            </w:pPr>
            <w:r>
              <w:rPr>
                <w:rFonts w:hint="eastAsia" w:ascii="宋体" w:hAnsi="宋体" w:eastAsia="宋体" w:cs="宋体"/>
                <w:color w:val="auto"/>
                <w:lang w:eastAsia="zh-CN"/>
              </w:rPr>
              <w:t>《珠海市燃气管理办法》</w:t>
            </w:r>
            <w:r>
              <w:rPr>
                <w:rFonts w:hint="eastAsia" w:ascii="宋体" w:hAnsi="宋体" w:eastAsia="宋体" w:cs="宋体"/>
                <w:color w:val="auto"/>
              </w:rPr>
              <w:t>第</w:t>
            </w:r>
            <w:r>
              <w:rPr>
                <w:rFonts w:hint="eastAsia" w:ascii="宋体" w:hAnsi="宋体" w:eastAsia="宋体" w:cs="宋体"/>
                <w:color w:val="auto"/>
                <w:lang w:eastAsia="zh-CN"/>
              </w:rPr>
              <w:t>六十七</w:t>
            </w:r>
            <w:r>
              <w:rPr>
                <w:rFonts w:hint="eastAsia" w:ascii="宋体" w:hAnsi="宋体" w:eastAsia="宋体" w:cs="宋体"/>
                <w:color w:val="auto"/>
              </w:rPr>
              <w:t>条</w:t>
            </w:r>
            <w:r>
              <w:rPr>
                <w:rFonts w:hint="eastAsia" w:ascii="宋体" w:hAnsi="宋体" w:eastAsia="宋体" w:cs="宋体"/>
                <w:color w:val="auto"/>
                <w:lang w:eastAsia="zh-CN"/>
              </w:rPr>
              <w:t>第二款：</w:t>
            </w:r>
            <w:r>
              <w:rPr>
                <w:rFonts w:hint="eastAsia" w:ascii="宋体" w:hAnsi="宋体" w:eastAsia="宋体" w:cs="宋体"/>
                <w:color w:val="auto"/>
              </w:rPr>
              <w:t>违反本办法第四十一条第三款规定的，由城市管理行政执法部门责令限期改正，恢复原状，可处五千元以下罚款。</w:t>
            </w:r>
          </w:p>
          <w:p>
            <w:pPr>
              <w:spacing w:line="260" w:lineRule="exact"/>
              <w:ind w:firstLine="420" w:firstLineChars="200"/>
              <w:rPr>
                <w:rFonts w:hint="eastAsia" w:ascii="宋体" w:hAnsi="宋体" w:eastAsia="宋体" w:cs="宋体"/>
                <w:color w:val="auto"/>
              </w:rPr>
            </w:pPr>
          </w:p>
          <w:p>
            <w:pPr>
              <w:spacing w:line="260" w:lineRule="exact"/>
              <w:rPr>
                <w:rFonts w:hint="eastAsia" w:ascii="宋体" w:hAnsi="宋体" w:eastAsia="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p>
          <w:p>
            <w:pPr>
              <w:spacing w:line="260" w:lineRule="exact"/>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罚款</w:t>
            </w: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轻微</w:t>
            </w:r>
          </w:p>
        </w:tc>
        <w:tc>
          <w:tcPr>
            <w:tcW w:w="1912"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cs="宋体"/>
                <w:color w:val="000000"/>
                <w:kern w:val="0"/>
                <w:szCs w:val="21"/>
                <w:lang w:val="en-US" w:eastAsia="zh-CN"/>
              </w:rPr>
              <w:t>侵占、</w:t>
            </w:r>
            <w:r>
              <w:rPr>
                <w:rFonts w:hint="eastAsia" w:ascii="宋体" w:hAnsi="宋体" w:cs="宋体"/>
                <w:color w:val="000000"/>
                <w:kern w:val="0"/>
                <w:szCs w:val="21"/>
              </w:rPr>
              <w:t>毁损、覆盖、涂改、擅自拆除或者移动</w:t>
            </w:r>
            <w:r>
              <w:rPr>
                <w:rFonts w:hint="default" w:ascii="宋体" w:hAnsi="宋体" w:cs="宋体"/>
                <w:color w:val="000000"/>
                <w:kern w:val="0"/>
                <w:szCs w:val="21"/>
              </w:rPr>
              <w:t>1</w:t>
            </w:r>
            <w:r>
              <w:rPr>
                <w:rFonts w:hint="eastAsia" w:ascii="宋体" w:hAnsi="宋体" w:cs="宋体"/>
                <w:color w:val="000000"/>
                <w:kern w:val="0"/>
                <w:szCs w:val="21"/>
              </w:rPr>
              <w:t>处的</w:t>
            </w:r>
          </w:p>
        </w:tc>
        <w:tc>
          <w:tcPr>
            <w:tcW w:w="1231" w:type="dxa"/>
            <w:noWrap w:val="0"/>
            <w:vAlign w:val="center"/>
          </w:tcPr>
          <w:p>
            <w:pPr>
              <w:rPr>
                <w:rFonts w:hint="eastAsia" w:ascii="宋体" w:hAnsi="宋体" w:eastAsia="宋体" w:cs="宋体"/>
                <w:i/>
                <w:iCs/>
                <w:strike/>
                <w:dstrike w:val="0"/>
                <w:color w:val="000000"/>
                <w:kern w:val="0"/>
                <w:sz w:val="21"/>
                <w:szCs w:val="21"/>
                <w:lang w:val="en-US" w:eastAsia="zh-CN" w:bidi="ar-SA"/>
              </w:rPr>
            </w:pPr>
            <w:r>
              <w:rPr>
                <w:rFonts w:hint="eastAsia" w:ascii="宋体" w:hAnsi="宋体" w:cs="宋体"/>
                <w:color w:val="000000"/>
                <w:kern w:val="0"/>
                <w:szCs w:val="21"/>
              </w:rPr>
              <w:t>可以处一千五百元以下罚款</w:t>
            </w:r>
          </w:p>
        </w:tc>
        <w:tc>
          <w:tcPr>
            <w:tcW w:w="1239" w:type="dxa"/>
            <w:vMerge w:val="restart"/>
            <w:noWrap w:val="0"/>
            <w:vAlign w:val="center"/>
          </w:tcPr>
          <w:p>
            <w:pPr>
              <w:widowControl/>
              <w:tabs>
                <w:tab w:val="left" w:pos="275"/>
              </w:tabs>
              <w:spacing w:line="260" w:lineRule="exact"/>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责令限期改正</w:t>
            </w:r>
            <w:r>
              <w:rPr>
                <w:rFonts w:hint="eastAsia" w:ascii="宋体" w:hAnsi="宋体" w:cs="宋体"/>
                <w:color w:val="auto"/>
                <w:kern w:val="0"/>
                <w:szCs w:val="21"/>
                <w:lang w:eastAsia="zh-CN"/>
              </w:rPr>
              <w:t>；</w:t>
            </w:r>
            <w:r>
              <w:rPr>
                <w:rFonts w:hint="eastAsia" w:ascii="宋体" w:hAnsi="宋体" w:eastAsia="宋体" w:cs="宋体"/>
                <w:color w:val="auto"/>
              </w:rPr>
              <w:t>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rPr>
            </w:pPr>
            <w:r>
              <w:rPr>
                <w:rFonts w:hint="eastAsia" w:ascii="宋体" w:hAnsi="宋体" w:eastAsia="宋体" w:cs="宋体"/>
                <w:color w:val="auto"/>
                <w:kern w:val="0"/>
                <w:szCs w:val="21"/>
              </w:rPr>
              <w:t>一般</w:t>
            </w:r>
          </w:p>
        </w:tc>
        <w:tc>
          <w:tcPr>
            <w:tcW w:w="1912"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cs="宋体"/>
                <w:color w:val="000000"/>
                <w:kern w:val="0"/>
                <w:szCs w:val="21"/>
                <w:lang w:val="en-US" w:eastAsia="zh-CN"/>
              </w:rPr>
              <w:t>侵占、</w:t>
            </w:r>
            <w:r>
              <w:rPr>
                <w:rFonts w:hint="eastAsia" w:ascii="宋体" w:hAnsi="宋体" w:cs="宋体"/>
                <w:color w:val="000000"/>
                <w:kern w:val="0"/>
                <w:szCs w:val="21"/>
              </w:rPr>
              <w:t>毁损、覆盖、涂改、擅自拆除或者移动</w:t>
            </w:r>
            <w:r>
              <w:rPr>
                <w:rFonts w:hint="default" w:ascii="宋体" w:hAnsi="宋体" w:cs="宋体"/>
                <w:color w:val="000000"/>
                <w:kern w:val="0"/>
                <w:szCs w:val="21"/>
              </w:rPr>
              <w:t>2</w:t>
            </w:r>
            <w:r>
              <w:rPr>
                <w:rFonts w:hint="eastAsia" w:ascii="宋体" w:hAnsi="宋体" w:cs="宋体"/>
                <w:color w:val="000000"/>
                <w:kern w:val="0"/>
                <w:szCs w:val="21"/>
              </w:rPr>
              <w:t>处的</w:t>
            </w:r>
          </w:p>
        </w:tc>
        <w:tc>
          <w:tcPr>
            <w:tcW w:w="1231"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处一千五百元以上三千五百元以下罚款</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25"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1918"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620"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2827" w:type="dxa"/>
            <w:vMerge w:val="continue"/>
            <w:noWrap w:val="0"/>
            <w:vAlign w:val="center"/>
          </w:tcPr>
          <w:p>
            <w:pPr>
              <w:widowControl/>
              <w:tabs>
                <w:tab w:val="left" w:pos="275"/>
              </w:tabs>
              <w:spacing w:line="260" w:lineRule="exact"/>
              <w:jc w:val="center"/>
              <w:rPr>
                <w:rFonts w:ascii="Times New Roman" w:hAnsi="Times New Roman" w:eastAsia="宋体" w:cs="Times New Roman"/>
                <w:color w:val="auto"/>
              </w:rPr>
            </w:pPr>
          </w:p>
        </w:tc>
        <w:tc>
          <w:tcPr>
            <w:tcW w:w="750"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c>
          <w:tcPr>
            <w:tcW w:w="384"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严重</w:t>
            </w:r>
          </w:p>
        </w:tc>
        <w:tc>
          <w:tcPr>
            <w:tcW w:w="1912" w:type="dxa"/>
            <w:noWrap w:val="0"/>
            <w:vAlign w:val="center"/>
          </w:tcPr>
          <w:p>
            <w:pPr>
              <w:rPr>
                <w:rFonts w:hint="default" w:ascii="Tahoma" w:hAnsi="Tahoma" w:eastAsia="宋体" w:cs="Tahoma"/>
                <w:i/>
                <w:iCs/>
                <w:strike/>
                <w:dstrike w:val="0"/>
                <w:color w:val="000000"/>
                <w:kern w:val="2"/>
                <w:sz w:val="21"/>
                <w:szCs w:val="21"/>
                <w:lang w:val="en-US" w:eastAsia="zh-CN" w:bidi="ar-SA"/>
              </w:rPr>
            </w:pPr>
            <w:r>
              <w:rPr>
                <w:rFonts w:hint="eastAsia" w:ascii="宋体" w:hAnsi="宋体" w:cs="宋体"/>
                <w:color w:val="000000"/>
                <w:kern w:val="0"/>
                <w:szCs w:val="21"/>
                <w:lang w:val="en-US" w:eastAsia="zh-CN"/>
              </w:rPr>
              <w:t>侵占、</w:t>
            </w:r>
            <w:r>
              <w:rPr>
                <w:rFonts w:hint="eastAsia" w:ascii="宋体" w:hAnsi="宋体" w:cs="宋体"/>
                <w:color w:val="000000"/>
                <w:kern w:val="0"/>
                <w:szCs w:val="21"/>
              </w:rPr>
              <w:t>毁损、覆盖、涂改、擅自拆除或者移动</w:t>
            </w:r>
            <w:r>
              <w:rPr>
                <w:rFonts w:hint="eastAsia" w:ascii="宋体" w:hAnsi="宋体" w:cs="宋体"/>
                <w:color w:val="000000"/>
                <w:kern w:val="0"/>
                <w:szCs w:val="21"/>
                <w:lang w:eastAsia="zh-CN"/>
              </w:rPr>
              <w:t>多于</w:t>
            </w:r>
            <w:r>
              <w:rPr>
                <w:rFonts w:hint="eastAsia" w:ascii="宋体" w:hAnsi="宋体" w:cs="宋体"/>
                <w:color w:val="000000"/>
                <w:kern w:val="0"/>
                <w:szCs w:val="21"/>
                <w:lang w:val="en-US" w:eastAsia="zh-CN"/>
              </w:rPr>
              <w:t>3</w:t>
            </w:r>
            <w:r>
              <w:rPr>
                <w:rFonts w:hint="eastAsia" w:ascii="宋体" w:hAnsi="宋体" w:cs="宋体"/>
                <w:color w:val="000000"/>
                <w:kern w:val="0"/>
                <w:szCs w:val="21"/>
              </w:rPr>
              <w:t>处的</w:t>
            </w:r>
          </w:p>
        </w:tc>
        <w:tc>
          <w:tcPr>
            <w:tcW w:w="1231" w:type="dxa"/>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cs="宋体"/>
                <w:color w:val="000000"/>
                <w:kern w:val="0"/>
                <w:szCs w:val="21"/>
              </w:rPr>
              <w:t>处三千五百元以上五千元以下罚款</w:t>
            </w:r>
          </w:p>
        </w:tc>
        <w:tc>
          <w:tcPr>
            <w:tcW w:w="1239" w:type="dxa"/>
            <w:vMerge w:val="continue"/>
            <w:noWrap w:val="0"/>
            <w:vAlign w:val="center"/>
          </w:tcPr>
          <w:p>
            <w:pPr>
              <w:widowControl/>
              <w:tabs>
                <w:tab w:val="left" w:pos="275"/>
              </w:tabs>
              <w:spacing w:line="260" w:lineRule="exact"/>
              <w:jc w:val="both"/>
              <w:rPr>
                <w:rFonts w:ascii="Times New Roman" w:hAnsi="Times New Roman" w:eastAsia="宋体" w:cs="Times New Roman"/>
                <w:color w:val="auto"/>
              </w:rPr>
            </w:pPr>
          </w:p>
        </w:tc>
      </w:tr>
    </w:tbl>
    <w:p>
      <w:pPr>
        <w:jc w:val="both"/>
        <w:rPr>
          <w:rFonts w:hint="eastAsia" w:eastAsia="宋体"/>
          <w:b/>
          <w:bCs/>
          <w:color w:val="FF0000"/>
          <w:sz w:val="28"/>
          <w:szCs w:val="24"/>
          <w:lang w:val="en-US" w:eastAsia="zh-CN"/>
        </w:rPr>
      </w:pPr>
      <w:r>
        <w:rPr>
          <w:rFonts w:hint="eastAsia"/>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56"/>
        <w:gridCol w:w="2965"/>
        <w:gridCol w:w="773"/>
        <w:gridCol w:w="508"/>
        <w:gridCol w:w="1606"/>
        <w:gridCol w:w="133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noWrap w:val="0"/>
            <w:vAlign w:val="center"/>
          </w:tcPr>
          <w:p>
            <w:pPr>
              <w:widowControl/>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widowControl/>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756" w:type="dxa"/>
            <w:noWrap w:val="0"/>
            <w:vAlign w:val="center"/>
          </w:tcPr>
          <w:p>
            <w:pPr>
              <w:widowControl/>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2965" w:type="dxa"/>
            <w:noWrap w:val="0"/>
            <w:vAlign w:val="center"/>
          </w:tcPr>
          <w:p>
            <w:pPr>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处罚依据</w:t>
            </w:r>
          </w:p>
        </w:tc>
        <w:tc>
          <w:tcPr>
            <w:tcW w:w="773"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114" w:type="dxa"/>
            <w:gridSpan w:val="2"/>
            <w:noWrap w:val="0"/>
            <w:vAlign w:val="center"/>
          </w:tcPr>
          <w:p>
            <w:pPr>
              <w:widowControl/>
              <w:tabs>
                <w:tab w:val="left" w:pos="275"/>
              </w:tabs>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违法情节和后果</w:t>
            </w:r>
          </w:p>
        </w:tc>
        <w:tc>
          <w:tcPr>
            <w:tcW w:w="1333" w:type="dxa"/>
            <w:noWrap w:val="0"/>
            <w:vAlign w:val="center"/>
          </w:tcPr>
          <w:p>
            <w:pPr>
              <w:widowControl/>
              <w:tabs>
                <w:tab w:val="left" w:pos="275"/>
              </w:tabs>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725" w:type="dxa"/>
            <w:vMerge w:val="restart"/>
            <w:noWrap w:val="0"/>
            <w:vAlign w:val="center"/>
          </w:tcPr>
          <w:p>
            <w:pPr>
              <w:widowControl/>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21</w:t>
            </w:r>
          </w:p>
        </w:tc>
        <w:tc>
          <w:tcPr>
            <w:tcW w:w="1701" w:type="dxa"/>
            <w:vMerge w:val="restart"/>
            <w:noWrap w:val="0"/>
            <w:vAlign w:val="center"/>
          </w:tcPr>
          <w:p>
            <w:pPr>
              <w:widowControl/>
              <w:spacing w:line="260" w:lineRule="exact"/>
              <w:ind w:firstLine="420" w:firstLineChars="200"/>
              <w:rPr>
                <w:rFonts w:hint="eastAsia" w:ascii="宋体" w:hAnsi="宋体" w:cs="宋体"/>
                <w:color w:val="auto"/>
                <w:szCs w:val="21"/>
              </w:rPr>
            </w:pPr>
            <w:r>
              <w:rPr>
                <w:rFonts w:hint="eastAsia" w:ascii="宋体" w:hAnsi="宋体" w:cs="宋体"/>
                <w:color w:val="auto"/>
              </w:rPr>
              <w:t>单位或个人在燃气设施保护范围内从事危及燃气设施安全活动</w:t>
            </w:r>
          </w:p>
        </w:tc>
        <w:tc>
          <w:tcPr>
            <w:tcW w:w="2756" w:type="dxa"/>
            <w:vMerge w:val="restart"/>
            <w:noWrap w:val="0"/>
            <w:vAlign w:val="center"/>
          </w:tcPr>
          <w:p>
            <w:pPr>
              <w:widowControl/>
              <w:spacing w:line="260" w:lineRule="exact"/>
              <w:ind w:firstLine="420" w:firstLineChars="200"/>
              <w:jc w:val="both"/>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第四十二条</w:t>
            </w:r>
            <w:r>
              <w:rPr>
                <w:rFonts w:hint="eastAsia" w:ascii="宋体" w:hAnsi="宋体" w:cs="宋体"/>
                <w:color w:val="auto"/>
                <w:lang w:eastAsia="zh-CN"/>
              </w:rPr>
              <w:t>：</w:t>
            </w:r>
            <w:r>
              <w:rPr>
                <w:rFonts w:hint="eastAsia" w:ascii="宋体" w:hAnsi="宋体" w:cs="宋体"/>
                <w:color w:val="auto"/>
              </w:rPr>
              <w:t>燃气设施保护范围内，禁止从事下列危及燃气设施安全的活动：</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（一）建设占压地下燃气管道的建筑物、构筑物或危及燃气设施安全的其他设施。</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（二）进行爆破、钻探、取土等作业或动用明火。</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（三）倾倒、排放腐蚀性物质。</w:t>
            </w:r>
          </w:p>
          <w:p>
            <w:pPr>
              <w:widowControl/>
              <w:spacing w:line="260" w:lineRule="exact"/>
              <w:ind w:firstLine="420" w:firstLineChars="200"/>
              <w:jc w:val="both"/>
              <w:rPr>
                <w:rFonts w:hint="eastAsia" w:ascii="宋体" w:hAnsi="宋体" w:cs="宋体"/>
                <w:color w:val="auto"/>
              </w:rPr>
            </w:pPr>
            <w:r>
              <w:rPr>
                <w:rFonts w:hint="eastAsia" w:ascii="宋体" w:hAnsi="宋体" w:cs="宋体"/>
                <w:color w:val="auto"/>
              </w:rPr>
              <w:t>（四）堆放杂物、易燃易爆危险物品或种植深根植物。</w:t>
            </w:r>
          </w:p>
          <w:p>
            <w:pPr>
              <w:widowControl/>
              <w:spacing w:line="260" w:lineRule="exact"/>
              <w:ind w:firstLine="420" w:firstLineChars="200"/>
              <w:jc w:val="both"/>
              <w:rPr>
                <w:rFonts w:hint="eastAsia" w:ascii="宋体" w:hAnsi="宋体" w:eastAsia="宋体" w:cs="宋体"/>
                <w:color w:val="auto"/>
                <w:kern w:val="0"/>
                <w:szCs w:val="21"/>
                <w:lang w:eastAsia="zh-CN"/>
              </w:rPr>
            </w:pPr>
            <w:r>
              <w:rPr>
                <w:rFonts w:hint="eastAsia" w:ascii="宋体" w:hAnsi="宋体" w:cs="宋体"/>
                <w:color w:val="auto"/>
              </w:rPr>
              <w:t>（五）其他危及燃气设施安全的行为。</w:t>
            </w:r>
          </w:p>
        </w:tc>
        <w:tc>
          <w:tcPr>
            <w:tcW w:w="2965"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第六十八条：违反本办法第四十二条规定的，由城市管理行政执法部门责令停止违法行为，限期恢复原状或采取其他补救措施，对单位处五万元以上十万元以下罚款，对个人处五千元以上三万元以下罚款。</w:t>
            </w:r>
          </w:p>
        </w:tc>
        <w:tc>
          <w:tcPr>
            <w:tcW w:w="773"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508"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606" w:type="dxa"/>
            <w:noWrap w:val="0"/>
            <w:vAlign w:val="center"/>
          </w:tcPr>
          <w:p>
            <w:pPr>
              <w:rPr>
                <w:rFonts w:hint="eastAsia" w:ascii="宋体" w:hAnsi="宋体" w:cs="宋体"/>
                <w:color w:val="auto"/>
                <w:highlight w:val="none"/>
              </w:rPr>
            </w:pPr>
            <w:r>
              <w:rPr>
                <w:rFonts w:hint="eastAsia" w:ascii="宋体" w:hAnsi="宋体" w:cs="宋体"/>
                <w:color w:val="000000"/>
              </w:rPr>
              <w:t>危及燃气设施或妨碍燃气设施正常使用的</w:t>
            </w:r>
          </w:p>
        </w:tc>
        <w:tc>
          <w:tcPr>
            <w:tcW w:w="1333" w:type="dxa"/>
            <w:noWrap w:val="0"/>
            <w:vAlign w:val="center"/>
          </w:tcPr>
          <w:p>
            <w:pPr>
              <w:spacing w:line="260" w:lineRule="exact"/>
              <w:jc w:val="both"/>
              <w:rPr>
                <w:rFonts w:hint="eastAsia" w:ascii="宋体" w:hAnsi="宋体" w:cs="宋体"/>
                <w:color w:val="auto"/>
                <w:kern w:val="0"/>
                <w:szCs w:val="21"/>
              </w:rPr>
            </w:pPr>
            <w:r>
              <w:rPr>
                <w:rFonts w:hint="eastAsia" w:ascii="宋体" w:hAnsi="宋体" w:cs="Arial"/>
                <w:color w:val="auto"/>
                <w:kern w:val="0"/>
                <w:szCs w:val="21"/>
                <w:highlight w:val="none"/>
              </w:rPr>
              <w:t>对单位处</w:t>
            </w:r>
            <w:r>
              <w:rPr>
                <w:rFonts w:hint="eastAsia" w:ascii="宋体" w:hAnsi="宋体" w:cs="Arial"/>
                <w:color w:val="auto"/>
                <w:kern w:val="0"/>
                <w:szCs w:val="21"/>
                <w:highlight w:val="none"/>
                <w:lang w:eastAsia="zh-CN"/>
              </w:rPr>
              <w:t>五</w:t>
            </w:r>
            <w:r>
              <w:rPr>
                <w:rFonts w:hint="eastAsia" w:ascii="宋体" w:hAnsi="宋体" w:cs="Arial"/>
                <w:color w:val="auto"/>
                <w:kern w:val="0"/>
                <w:szCs w:val="21"/>
                <w:highlight w:val="none"/>
              </w:rPr>
              <w:t>万元以上</w:t>
            </w:r>
            <w:r>
              <w:rPr>
                <w:rFonts w:hint="eastAsia" w:ascii="宋体" w:hAnsi="宋体" w:cs="Arial"/>
                <w:color w:val="auto"/>
                <w:kern w:val="0"/>
                <w:szCs w:val="21"/>
                <w:highlight w:val="none"/>
                <w:lang w:eastAsia="zh-CN"/>
              </w:rPr>
              <w:t>六</w:t>
            </w:r>
            <w:r>
              <w:rPr>
                <w:rFonts w:hint="eastAsia" w:ascii="宋体" w:hAnsi="宋体" w:cs="Arial"/>
                <w:color w:val="auto"/>
                <w:kern w:val="0"/>
                <w:szCs w:val="21"/>
                <w:highlight w:val="none"/>
              </w:rPr>
              <w:t>万元以下罚款</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对个人处</w:t>
            </w:r>
            <w:r>
              <w:rPr>
                <w:rFonts w:hint="eastAsia" w:ascii="宋体" w:hAnsi="宋体" w:cs="Arial"/>
                <w:color w:val="auto"/>
                <w:kern w:val="0"/>
                <w:szCs w:val="21"/>
                <w:highlight w:val="none"/>
                <w:lang w:eastAsia="zh-CN"/>
              </w:rPr>
              <w:t>五千</w:t>
            </w:r>
            <w:r>
              <w:rPr>
                <w:rFonts w:hint="eastAsia" w:ascii="宋体" w:hAnsi="宋体" w:cs="Arial"/>
                <w:color w:val="auto"/>
                <w:kern w:val="0"/>
                <w:szCs w:val="21"/>
                <w:highlight w:val="none"/>
              </w:rPr>
              <w:t>元以上</w:t>
            </w:r>
            <w:r>
              <w:rPr>
                <w:rFonts w:hint="eastAsia" w:ascii="宋体" w:hAnsi="宋体" w:cs="Arial"/>
                <w:color w:val="auto"/>
                <w:kern w:val="0"/>
                <w:szCs w:val="21"/>
                <w:highlight w:val="none"/>
                <w:lang w:eastAsia="zh-CN"/>
              </w:rPr>
              <w:t>一</w:t>
            </w:r>
            <w:r>
              <w:rPr>
                <w:rFonts w:hint="eastAsia" w:ascii="宋体" w:hAnsi="宋体" w:cs="Arial"/>
                <w:color w:val="auto"/>
                <w:kern w:val="0"/>
                <w:szCs w:val="21"/>
                <w:highlight w:val="none"/>
              </w:rPr>
              <w:t>万元以下罚款</w:t>
            </w:r>
          </w:p>
        </w:tc>
        <w:tc>
          <w:tcPr>
            <w:tcW w:w="1239" w:type="dxa"/>
            <w:vMerge w:val="restart"/>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lang w:eastAsia="zh-CN"/>
              </w:rPr>
              <w:t>责令</w:t>
            </w:r>
            <w:r>
              <w:rPr>
                <w:rFonts w:hint="eastAsia" w:ascii="宋体" w:hAnsi="宋体" w:cs="宋体"/>
                <w:color w:val="auto"/>
                <w:kern w:val="0"/>
                <w:szCs w:val="21"/>
              </w:rPr>
              <w:t>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701" w:type="dxa"/>
            <w:vMerge w:val="continue"/>
            <w:noWrap w:val="0"/>
            <w:vAlign w:val="center"/>
          </w:tcPr>
          <w:p>
            <w:pPr>
              <w:widowControl/>
              <w:tabs>
                <w:tab w:val="left" w:pos="275"/>
              </w:tabs>
              <w:spacing w:line="260" w:lineRule="exact"/>
              <w:jc w:val="center"/>
              <w:rPr>
                <w:color w:val="auto"/>
              </w:rPr>
            </w:pPr>
          </w:p>
        </w:tc>
        <w:tc>
          <w:tcPr>
            <w:tcW w:w="2756" w:type="dxa"/>
            <w:vMerge w:val="continue"/>
            <w:noWrap w:val="0"/>
            <w:vAlign w:val="center"/>
          </w:tcPr>
          <w:p>
            <w:pPr>
              <w:widowControl/>
              <w:tabs>
                <w:tab w:val="left" w:pos="275"/>
              </w:tabs>
              <w:spacing w:line="260" w:lineRule="exact"/>
              <w:jc w:val="center"/>
              <w:rPr>
                <w:color w:val="auto"/>
              </w:rPr>
            </w:pPr>
          </w:p>
        </w:tc>
        <w:tc>
          <w:tcPr>
            <w:tcW w:w="2965" w:type="dxa"/>
            <w:vMerge w:val="continue"/>
            <w:noWrap w:val="0"/>
            <w:vAlign w:val="center"/>
          </w:tcPr>
          <w:p>
            <w:pPr>
              <w:widowControl/>
              <w:tabs>
                <w:tab w:val="left" w:pos="275"/>
              </w:tabs>
              <w:spacing w:line="260" w:lineRule="exact"/>
              <w:jc w:val="center"/>
              <w:rPr>
                <w:color w:val="auto"/>
              </w:rPr>
            </w:pPr>
          </w:p>
        </w:tc>
        <w:tc>
          <w:tcPr>
            <w:tcW w:w="773" w:type="dxa"/>
            <w:vMerge w:val="continue"/>
            <w:noWrap w:val="0"/>
            <w:vAlign w:val="center"/>
          </w:tcPr>
          <w:p>
            <w:pPr>
              <w:widowControl/>
              <w:tabs>
                <w:tab w:val="left" w:pos="275"/>
              </w:tabs>
              <w:spacing w:line="260" w:lineRule="exact"/>
              <w:jc w:val="both"/>
              <w:rPr>
                <w:color w:val="auto"/>
              </w:rPr>
            </w:pPr>
          </w:p>
        </w:tc>
        <w:tc>
          <w:tcPr>
            <w:tcW w:w="508" w:type="dxa"/>
            <w:noWrap w:val="0"/>
            <w:vAlign w:val="center"/>
          </w:tcPr>
          <w:p>
            <w:pPr>
              <w:widowControl/>
              <w:tabs>
                <w:tab w:val="left" w:pos="275"/>
              </w:tabs>
              <w:spacing w:line="260" w:lineRule="exact"/>
              <w:rPr>
                <w:rFonts w:hint="eastAsia" w:ascii="宋体" w:hAnsi="宋体" w:cs="宋体"/>
                <w:color w:val="auto"/>
                <w:kern w:val="0"/>
                <w:szCs w:val="21"/>
              </w:rPr>
            </w:pPr>
            <w:r>
              <w:rPr>
                <w:rFonts w:hint="eastAsia" w:ascii="宋体" w:hAnsi="宋体" w:cs="宋体"/>
                <w:color w:val="auto"/>
                <w:kern w:val="0"/>
                <w:szCs w:val="21"/>
              </w:rPr>
              <w:t>一般</w:t>
            </w:r>
          </w:p>
        </w:tc>
        <w:tc>
          <w:tcPr>
            <w:tcW w:w="1606" w:type="dxa"/>
            <w:noWrap w:val="0"/>
            <w:vAlign w:val="center"/>
          </w:tcPr>
          <w:p>
            <w:pPr>
              <w:rPr>
                <w:rFonts w:hint="eastAsia" w:ascii="宋体" w:hAnsi="宋体" w:cs="宋体"/>
                <w:color w:val="auto"/>
                <w:highlight w:val="none"/>
              </w:rPr>
            </w:pPr>
            <w:r>
              <w:rPr>
                <w:rFonts w:hint="eastAsia" w:ascii="宋体" w:hAnsi="宋体" w:cs="宋体"/>
                <w:color w:val="000000"/>
              </w:rPr>
              <w:t>造成燃气设施损坏，存在安全隐患的</w:t>
            </w:r>
          </w:p>
        </w:tc>
        <w:tc>
          <w:tcPr>
            <w:tcW w:w="1333" w:type="dxa"/>
            <w:noWrap w:val="0"/>
            <w:vAlign w:val="center"/>
          </w:tcPr>
          <w:p>
            <w:pPr>
              <w:spacing w:line="260" w:lineRule="exact"/>
              <w:jc w:val="both"/>
              <w:rPr>
                <w:rFonts w:hint="eastAsia" w:ascii="宋体" w:hAnsi="宋体" w:cs="宋体"/>
                <w:color w:val="auto"/>
                <w:kern w:val="0"/>
                <w:szCs w:val="21"/>
              </w:rPr>
            </w:pPr>
            <w:r>
              <w:rPr>
                <w:rFonts w:hint="eastAsia" w:ascii="宋体" w:hAnsi="宋体" w:cs="Arial"/>
                <w:color w:val="auto"/>
                <w:kern w:val="0"/>
                <w:szCs w:val="21"/>
                <w:highlight w:val="none"/>
              </w:rPr>
              <w:t>对单位处</w:t>
            </w:r>
            <w:r>
              <w:rPr>
                <w:rFonts w:hint="eastAsia" w:ascii="宋体" w:hAnsi="宋体" w:cs="Arial"/>
                <w:color w:val="auto"/>
                <w:kern w:val="0"/>
                <w:szCs w:val="21"/>
                <w:highlight w:val="none"/>
                <w:lang w:eastAsia="zh-CN"/>
              </w:rPr>
              <w:t>六</w:t>
            </w:r>
            <w:r>
              <w:rPr>
                <w:rFonts w:hint="eastAsia" w:ascii="宋体" w:hAnsi="宋体" w:cs="Arial"/>
                <w:color w:val="auto"/>
                <w:kern w:val="0"/>
                <w:szCs w:val="21"/>
                <w:highlight w:val="none"/>
              </w:rPr>
              <w:t>万元以上</w:t>
            </w:r>
            <w:r>
              <w:rPr>
                <w:rFonts w:hint="eastAsia" w:ascii="宋体" w:hAnsi="宋体" w:cs="Arial"/>
                <w:color w:val="auto"/>
                <w:kern w:val="0"/>
                <w:szCs w:val="21"/>
                <w:highlight w:val="none"/>
                <w:lang w:eastAsia="zh-CN"/>
              </w:rPr>
              <w:t>八</w:t>
            </w:r>
            <w:r>
              <w:rPr>
                <w:rFonts w:hint="eastAsia" w:ascii="宋体" w:hAnsi="宋体" w:cs="Arial"/>
                <w:color w:val="auto"/>
                <w:kern w:val="0"/>
                <w:szCs w:val="21"/>
                <w:highlight w:val="none"/>
              </w:rPr>
              <w:t>万元以下罚款</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对个人处</w:t>
            </w:r>
            <w:r>
              <w:rPr>
                <w:rFonts w:hint="eastAsia" w:ascii="宋体" w:hAnsi="宋体" w:cs="Arial"/>
                <w:color w:val="auto"/>
                <w:kern w:val="0"/>
                <w:szCs w:val="21"/>
                <w:highlight w:val="none"/>
                <w:lang w:eastAsia="zh-CN"/>
              </w:rPr>
              <w:t>一</w:t>
            </w:r>
            <w:r>
              <w:rPr>
                <w:rFonts w:hint="eastAsia" w:ascii="宋体" w:hAnsi="宋体" w:cs="Arial"/>
                <w:color w:val="auto"/>
                <w:kern w:val="0"/>
                <w:szCs w:val="21"/>
                <w:highlight w:val="none"/>
              </w:rPr>
              <w:t>万元以上</w:t>
            </w:r>
            <w:r>
              <w:rPr>
                <w:rFonts w:hint="eastAsia" w:ascii="宋体" w:hAnsi="宋体" w:cs="Arial"/>
                <w:color w:val="auto"/>
                <w:kern w:val="0"/>
                <w:szCs w:val="21"/>
                <w:highlight w:val="none"/>
                <w:lang w:eastAsia="zh-CN"/>
              </w:rPr>
              <w:t>二</w:t>
            </w:r>
            <w:r>
              <w:rPr>
                <w:rFonts w:hint="eastAsia" w:ascii="宋体" w:hAnsi="宋体" w:cs="Arial"/>
                <w:color w:val="auto"/>
                <w:kern w:val="0"/>
                <w:szCs w:val="21"/>
                <w:highlight w:val="none"/>
              </w:rPr>
              <w:t>万元以下罚款</w:t>
            </w:r>
          </w:p>
        </w:tc>
        <w:tc>
          <w:tcPr>
            <w:tcW w:w="1239" w:type="dxa"/>
            <w:vMerge w:val="continue"/>
            <w:noWrap w:val="0"/>
            <w:vAlign w:val="center"/>
          </w:tcPr>
          <w:p>
            <w:pPr>
              <w:widowControl/>
              <w:tabs>
                <w:tab w:val="left" w:pos="275"/>
              </w:tabs>
              <w:spacing w:line="260" w:lineRule="exact"/>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701" w:type="dxa"/>
            <w:vMerge w:val="continue"/>
            <w:noWrap w:val="0"/>
            <w:vAlign w:val="center"/>
          </w:tcPr>
          <w:p>
            <w:pPr>
              <w:widowControl/>
              <w:tabs>
                <w:tab w:val="left" w:pos="275"/>
              </w:tabs>
              <w:spacing w:line="260" w:lineRule="exact"/>
              <w:jc w:val="center"/>
              <w:rPr>
                <w:color w:val="auto"/>
              </w:rPr>
            </w:pPr>
          </w:p>
        </w:tc>
        <w:tc>
          <w:tcPr>
            <w:tcW w:w="2756" w:type="dxa"/>
            <w:vMerge w:val="continue"/>
            <w:noWrap w:val="0"/>
            <w:vAlign w:val="center"/>
          </w:tcPr>
          <w:p>
            <w:pPr>
              <w:widowControl/>
              <w:tabs>
                <w:tab w:val="left" w:pos="275"/>
              </w:tabs>
              <w:spacing w:line="260" w:lineRule="exact"/>
              <w:jc w:val="center"/>
              <w:rPr>
                <w:color w:val="auto"/>
              </w:rPr>
            </w:pPr>
          </w:p>
        </w:tc>
        <w:tc>
          <w:tcPr>
            <w:tcW w:w="2965" w:type="dxa"/>
            <w:vMerge w:val="continue"/>
            <w:noWrap w:val="0"/>
            <w:vAlign w:val="center"/>
          </w:tcPr>
          <w:p>
            <w:pPr>
              <w:widowControl/>
              <w:tabs>
                <w:tab w:val="left" w:pos="275"/>
              </w:tabs>
              <w:spacing w:line="260" w:lineRule="exact"/>
              <w:jc w:val="center"/>
              <w:rPr>
                <w:color w:val="auto"/>
              </w:rPr>
            </w:pPr>
          </w:p>
        </w:tc>
        <w:tc>
          <w:tcPr>
            <w:tcW w:w="773" w:type="dxa"/>
            <w:vMerge w:val="continue"/>
            <w:noWrap w:val="0"/>
            <w:vAlign w:val="center"/>
          </w:tcPr>
          <w:p>
            <w:pPr>
              <w:widowControl/>
              <w:tabs>
                <w:tab w:val="left" w:pos="275"/>
              </w:tabs>
              <w:spacing w:line="260" w:lineRule="exact"/>
              <w:jc w:val="both"/>
              <w:rPr>
                <w:color w:val="auto"/>
              </w:rPr>
            </w:pPr>
          </w:p>
        </w:tc>
        <w:tc>
          <w:tcPr>
            <w:tcW w:w="508" w:type="dxa"/>
            <w:noWrap w:val="0"/>
            <w:vAlign w:val="center"/>
          </w:tcPr>
          <w:p>
            <w:pPr>
              <w:widowControl/>
              <w:tabs>
                <w:tab w:val="left" w:pos="275"/>
              </w:tabs>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606" w:type="dxa"/>
            <w:noWrap w:val="0"/>
            <w:vAlign w:val="center"/>
          </w:tcPr>
          <w:p>
            <w:pPr>
              <w:rPr>
                <w:rFonts w:hint="eastAsia" w:ascii="宋体" w:hAnsi="宋体" w:cs="宋体"/>
                <w:color w:val="auto"/>
                <w:highlight w:val="none"/>
              </w:rPr>
            </w:pPr>
            <w:r>
              <w:rPr>
                <w:rFonts w:hint="eastAsia" w:ascii="宋体" w:hAnsi="宋体" w:cs="宋体"/>
                <w:color w:val="000000"/>
              </w:rPr>
              <w:t>造成燃气设施严重损坏，或发生安全事故的</w:t>
            </w:r>
          </w:p>
        </w:tc>
        <w:tc>
          <w:tcPr>
            <w:tcW w:w="1333" w:type="dxa"/>
            <w:noWrap w:val="0"/>
            <w:vAlign w:val="center"/>
          </w:tcPr>
          <w:p>
            <w:pPr>
              <w:spacing w:line="260" w:lineRule="exact"/>
              <w:jc w:val="both"/>
              <w:rPr>
                <w:rFonts w:hint="eastAsia" w:ascii="宋体" w:hAnsi="宋体" w:cs="宋体"/>
                <w:color w:val="auto"/>
                <w:kern w:val="0"/>
                <w:szCs w:val="21"/>
              </w:rPr>
            </w:pPr>
            <w:r>
              <w:rPr>
                <w:rFonts w:hint="eastAsia" w:ascii="宋体" w:hAnsi="宋体" w:cs="Arial"/>
                <w:color w:val="auto"/>
                <w:kern w:val="0"/>
                <w:szCs w:val="21"/>
                <w:highlight w:val="none"/>
              </w:rPr>
              <w:t>对单位处</w:t>
            </w:r>
            <w:r>
              <w:rPr>
                <w:rFonts w:hint="eastAsia" w:ascii="宋体" w:hAnsi="宋体" w:cs="Arial"/>
                <w:color w:val="auto"/>
                <w:kern w:val="0"/>
                <w:szCs w:val="21"/>
                <w:highlight w:val="none"/>
                <w:lang w:eastAsia="zh-CN"/>
              </w:rPr>
              <w:t>八</w:t>
            </w:r>
            <w:r>
              <w:rPr>
                <w:rFonts w:hint="eastAsia" w:ascii="宋体" w:hAnsi="宋体" w:cs="Arial"/>
                <w:color w:val="auto"/>
                <w:kern w:val="0"/>
                <w:szCs w:val="21"/>
                <w:highlight w:val="none"/>
              </w:rPr>
              <w:t>万元以上</w:t>
            </w:r>
            <w:r>
              <w:rPr>
                <w:rFonts w:hint="eastAsia" w:ascii="宋体" w:hAnsi="宋体" w:cs="Arial"/>
                <w:color w:val="auto"/>
                <w:kern w:val="0"/>
                <w:szCs w:val="21"/>
                <w:highlight w:val="none"/>
                <w:lang w:eastAsia="zh-CN"/>
              </w:rPr>
              <w:t>十</w:t>
            </w:r>
            <w:r>
              <w:rPr>
                <w:rFonts w:hint="eastAsia" w:ascii="宋体" w:hAnsi="宋体" w:cs="Arial"/>
                <w:color w:val="auto"/>
                <w:kern w:val="0"/>
                <w:szCs w:val="21"/>
                <w:highlight w:val="none"/>
              </w:rPr>
              <w:t>万元以下罚款</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对个人处</w:t>
            </w:r>
            <w:r>
              <w:rPr>
                <w:rFonts w:hint="eastAsia" w:ascii="宋体" w:hAnsi="宋体" w:cs="Arial"/>
                <w:color w:val="auto"/>
                <w:kern w:val="0"/>
                <w:szCs w:val="21"/>
                <w:highlight w:val="none"/>
                <w:lang w:eastAsia="zh-CN"/>
              </w:rPr>
              <w:t>二</w:t>
            </w:r>
            <w:r>
              <w:rPr>
                <w:rFonts w:hint="eastAsia" w:ascii="宋体" w:hAnsi="宋体" w:cs="Arial"/>
                <w:color w:val="auto"/>
                <w:kern w:val="0"/>
                <w:szCs w:val="21"/>
                <w:highlight w:val="none"/>
              </w:rPr>
              <w:t>万元以上</w:t>
            </w:r>
            <w:r>
              <w:rPr>
                <w:rFonts w:hint="eastAsia" w:ascii="宋体" w:hAnsi="宋体" w:cs="Arial"/>
                <w:color w:val="auto"/>
                <w:kern w:val="0"/>
                <w:szCs w:val="21"/>
                <w:highlight w:val="none"/>
                <w:lang w:eastAsia="zh-CN"/>
              </w:rPr>
              <w:t>三</w:t>
            </w:r>
            <w:r>
              <w:rPr>
                <w:rFonts w:hint="eastAsia" w:ascii="宋体" w:hAnsi="宋体" w:cs="Arial"/>
                <w:color w:val="auto"/>
                <w:kern w:val="0"/>
                <w:szCs w:val="21"/>
                <w:highlight w:val="none"/>
              </w:rPr>
              <w:t>万元以下罚款</w:t>
            </w:r>
          </w:p>
        </w:tc>
        <w:tc>
          <w:tcPr>
            <w:tcW w:w="1239" w:type="dxa"/>
            <w:vMerge w:val="continue"/>
            <w:noWrap w:val="0"/>
            <w:vAlign w:val="center"/>
          </w:tcPr>
          <w:p>
            <w:pPr>
              <w:widowControl/>
              <w:tabs>
                <w:tab w:val="left" w:pos="275"/>
              </w:tabs>
              <w:spacing w:line="260" w:lineRule="exact"/>
              <w:jc w:val="both"/>
              <w:rPr>
                <w:color w:val="auto"/>
              </w:rPr>
            </w:pPr>
          </w:p>
        </w:tc>
      </w:tr>
    </w:tbl>
    <w:p>
      <w:pPr>
        <w:ind w:firstLine="210" w:firstLineChars="100"/>
        <w:rPr>
          <w:rFonts w:hint="eastAsia"/>
          <w:color w:val="auto"/>
          <w:lang w:val="en-US" w:eastAsia="zh-CN"/>
        </w:rPr>
      </w:pPr>
    </w:p>
    <w:p>
      <w:pPr>
        <w:jc w:val="both"/>
        <w:rPr>
          <w:rFonts w:hint="default" w:eastAsia="宋体"/>
          <w:b/>
          <w:bCs/>
          <w:color w:val="auto"/>
          <w:sz w:val="28"/>
          <w:szCs w:val="24"/>
          <w:lang w:eastAsia="zh-Hans"/>
        </w:rPr>
      </w:pP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825"/>
        <w:gridCol w:w="3035"/>
        <w:gridCol w:w="807"/>
        <w:gridCol w:w="485"/>
        <w:gridCol w:w="1639"/>
        <w:gridCol w:w="115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ind w:leftChars="0"/>
              <w:jc w:val="center"/>
              <w:textAlignment w:val="auto"/>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cs="宋体"/>
                <w:b/>
                <w:bCs/>
                <w:color w:val="auto"/>
                <w:lang w:eastAsia="zh-CN"/>
              </w:rPr>
            </w:pPr>
            <w:r>
              <w:rPr>
                <w:rFonts w:hint="eastAsia" w:ascii="宋体" w:hAnsi="宋体" w:cs="宋体"/>
                <w:b/>
                <w:bCs/>
                <w:color w:val="auto"/>
                <w:lang w:eastAsia="zh-CN"/>
              </w:rPr>
              <w:t>违法行为</w:t>
            </w:r>
          </w:p>
        </w:tc>
        <w:tc>
          <w:tcPr>
            <w:tcW w:w="282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违反条款</w:t>
            </w:r>
          </w:p>
        </w:tc>
        <w:tc>
          <w:tcPr>
            <w:tcW w:w="303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cs="宋体"/>
                <w:b/>
                <w:bCs/>
                <w:color w:val="auto"/>
                <w:lang w:eastAsia="zh-CN"/>
              </w:rPr>
            </w:pPr>
            <w:r>
              <w:rPr>
                <w:rFonts w:hint="eastAsia" w:ascii="宋体" w:hAnsi="宋体" w:cs="宋体"/>
                <w:b/>
                <w:bCs/>
                <w:color w:val="auto"/>
                <w:lang w:eastAsia="zh-CN"/>
              </w:rPr>
              <w:t>处罚依据</w:t>
            </w:r>
          </w:p>
        </w:tc>
        <w:tc>
          <w:tcPr>
            <w:tcW w:w="80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124"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50"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725"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ind w:leftChars="0"/>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22</w:t>
            </w:r>
          </w:p>
        </w:tc>
        <w:tc>
          <w:tcPr>
            <w:tcW w:w="1701"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rPr>
            </w:pPr>
            <w:r>
              <w:rPr>
                <w:rFonts w:hint="eastAsia" w:ascii="宋体" w:hAnsi="宋体" w:cs="宋体"/>
                <w:color w:val="auto"/>
                <w:highlight w:val="none"/>
              </w:rPr>
              <w:t>建设单位未会同施工单位与燃气经营企业共同制定燃气设施保护方案，未查清地下燃气设施铺设情况擅自施工的，或未采取相应的安全保护措施的</w:t>
            </w:r>
          </w:p>
        </w:tc>
        <w:tc>
          <w:tcPr>
            <w:tcW w:w="282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highlight w:val="none"/>
                <w:lang w:eastAsia="zh-CN"/>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pPr>
            <w:r>
              <w:rPr>
                <w:rFonts w:hint="eastAsia" w:ascii="宋体" w:hAnsi="宋体" w:cs="宋体"/>
                <w:color w:val="auto"/>
                <w:highlight w:val="none"/>
                <w:lang w:eastAsia="zh-CN"/>
              </w:rPr>
              <w:t>《珠海市燃气管理办法》</w:t>
            </w:r>
            <w:r>
              <w:rPr>
                <w:rFonts w:hint="eastAsia"/>
              </w:rPr>
              <w:t>第四十三条</w:t>
            </w:r>
            <w:r>
              <w:rPr>
                <w:rFonts w:hint="eastAsia"/>
                <w:lang w:eastAsia="zh-CN"/>
              </w:rPr>
              <w:t>：</w:t>
            </w:r>
            <w:r>
              <w:rPr>
                <w:rFonts w:hint="eastAsia"/>
              </w:rPr>
              <w:t> 燃气设施保护范围内，从事下列活动的建设单位或施工单位，应当在办理建设工程施工许可证前，与燃气经营企业共同制定燃气设施保护方案，采取相应的安全保护措施：</w:t>
            </w:r>
          </w:p>
          <w:p>
            <w:pPr>
              <w:keepNext w:val="0"/>
              <w:keepLines w:val="0"/>
              <w:pageBreakBefore w:val="0"/>
              <w:kinsoku/>
              <w:wordWrap/>
              <w:overflowPunct/>
              <w:topLinePunct w:val="0"/>
              <w:autoSpaceDE/>
              <w:autoSpaceDN/>
              <w:bidi w:val="0"/>
              <w:adjustRightInd/>
              <w:snapToGrid/>
              <w:spacing w:line="260" w:lineRule="exact"/>
              <w:textAlignment w:val="auto"/>
            </w:pPr>
            <w:r>
              <w:rPr>
                <w:rFonts w:hint="eastAsia"/>
              </w:rPr>
              <w:t>（一）铺设管道。</w:t>
            </w:r>
          </w:p>
          <w:p>
            <w:pPr>
              <w:keepNext w:val="0"/>
              <w:keepLines w:val="0"/>
              <w:pageBreakBefore w:val="0"/>
              <w:kinsoku/>
              <w:wordWrap/>
              <w:overflowPunct/>
              <w:topLinePunct w:val="0"/>
              <w:autoSpaceDE/>
              <w:autoSpaceDN/>
              <w:bidi w:val="0"/>
              <w:adjustRightInd/>
              <w:snapToGrid/>
              <w:spacing w:line="260" w:lineRule="exact"/>
              <w:textAlignment w:val="auto"/>
            </w:pPr>
            <w:r>
              <w:rPr>
                <w:rFonts w:hint="eastAsia"/>
              </w:rPr>
              <w:t>（二）进行打桩、顶进、挖掘等作业。</w:t>
            </w:r>
          </w:p>
          <w:p>
            <w:pPr>
              <w:keepNext w:val="0"/>
              <w:keepLines w:val="0"/>
              <w:pageBreakBefore w:val="0"/>
              <w:kinsoku/>
              <w:wordWrap/>
              <w:overflowPunct/>
              <w:topLinePunct w:val="0"/>
              <w:autoSpaceDE/>
              <w:autoSpaceDN/>
              <w:bidi w:val="0"/>
              <w:adjustRightInd/>
              <w:snapToGrid/>
              <w:spacing w:line="260" w:lineRule="exact"/>
              <w:textAlignment w:val="auto"/>
            </w:pPr>
            <w:r>
              <w:rPr>
                <w:rFonts w:hint="eastAsia"/>
              </w:rPr>
              <w:t>（三）其他可能影响燃气设施安全的活动。</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3035"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rPr>
            </w:pPr>
            <w:r>
              <w:rPr>
                <w:rFonts w:hint="eastAsia" w:ascii="宋体" w:hAnsi="宋体" w:cs="宋体"/>
                <w:color w:val="auto"/>
                <w:highlight w:val="none"/>
                <w:lang w:eastAsia="zh-CN"/>
              </w:rPr>
              <w:t>《珠海市燃气管理办法》</w:t>
            </w:r>
            <w:r>
              <w:rPr>
                <w:rFonts w:hint="eastAsia" w:ascii="宋体" w:hAnsi="宋体" w:cs="宋体"/>
                <w:color w:val="auto"/>
                <w:highlight w:val="none"/>
              </w:rPr>
              <w:t>第六十九条：违反本办法第四十三条规定，建设单位未会同施工单位与燃气经营企业共同制定燃气设</w:t>
            </w:r>
            <w:r>
              <w:rPr>
                <w:rFonts w:hint="eastAsia" w:ascii="宋体" w:hAnsi="宋体" w:cs="宋体"/>
                <w:color w:val="000000"/>
                <w:kern w:val="0"/>
                <w:szCs w:val="21"/>
              </w:rPr>
              <w:t>施保护方案，未查清地下燃气设施铺设情况擅自施工的，或未采取</w:t>
            </w:r>
            <w:r>
              <w:rPr>
                <w:rFonts w:hint="eastAsia" w:ascii="宋体" w:hAnsi="宋体" w:cs="宋体"/>
                <w:color w:val="auto"/>
                <w:highlight w:val="none"/>
              </w:rPr>
              <w:t>相应的安全保护措施的，由城市管理行政执法部门责令改正，处一万元以上十万元以下</w:t>
            </w:r>
            <w:r>
              <w:rPr>
                <w:rFonts w:hint="eastAsia" w:ascii="宋体" w:hAnsi="宋体" w:cs="宋体"/>
                <w:color w:val="auto"/>
              </w:rPr>
              <w:t>罚款。</w:t>
            </w:r>
          </w:p>
        </w:tc>
        <w:tc>
          <w:tcPr>
            <w:tcW w:w="807"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485"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639" w:type="dxa"/>
            <w:noWrap w:val="0"/>
            <w:vAlign w:val="center"/>
          </w:tcPr>
          <w:p>
            <w:pPr>
              <w:rPr>
                <w:rFonts w:hint="eastAsia"/>
              </w:rPr>
            </w:pPr>
            <w:r>
              <w:rPr>
                <w:rFonts w:hint="eastAsia" w:ascii="宋体" w:hAnsi="宋体" w:cs="宋体"/>
                <w:color w:val="000000"/>
                <w:kern w:val="0"/>
                <w:szCs w:val="21"/>
                <w:lang w:eastAsia="zh-CN"/>
              </w:rPr>
              <w:t>尚未</w:t>
            </w:r>
            <w:r>
              <w:rPr>
                <w:rFonts w:hint="eastAsia" w:ascii="宋体" w:hAnsi="宋体" w:cs="宋体"/>
                <w:color w:val="000000"/>
                <w:kern w:val="0"/>
                <w:szCs w:val="21"/>
              </w:rPr>
              <w:t>危及燃气设施或妨碍燃气设施正常使用的</w:t>
            </w:r>
          </w:p>
        </w:tc>
        <w:tc>
          <w:tcPr>
            <w:tcW w:w="1150"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eastAsia="zh-CN"/>
              </w:rPr>
              <w:t>一</w:t>
            </w:r>
            <w:r>
              <w:rPr>
                <w:rFonts w:hint="eastAsia" w:ascii="宋体" w:hAnsi="宋体" w:cs="宋体"/>
                <w:color w:val="auto"/>
                <w:kern w:val="0"/>
                <w:szCs w:val="21"/>
              </w:rPr>
              <w:t>万元以上</w:t>
            </w:r>
            <w:r>
              <w:rPr>
                <w:rFonts w:hint="eastAsia" w:ascii="宋体" w:hAnsi="宋体" w:cs="宋体"/>
                <w:color w:val="auto"/>
                <w:kern w:val="0"/>
                <w:szCs w:val="21"/>
                <w:lang w:eastAsia="zh-CN"/>
              </w:rPr>
              <w:t>三</w:t>
            </w:r>
            <w:r>
              <w:rPr>
                <w:rFonts w:hint="eastAsia" w:ascii="宋体" w:hAnsi="宋体" w:cs="宋体"/>
                <w:color w:val="auto"/>
                <w:kern w:val="0"/>
                <w:szCs w:val="21"/>
              </w:rPr>
              <w:t>万元以下罚款</w:t>
            </w:r>
          </w:p>
        </w:tc>
        <w:tc>
          <w:tcPr>
            <w:tcW w:w="1239" w:type="dxa"/>
            <w:vMerge w:val="restart"/>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宋体" w:hAnsi="宋体" w:cs="宋体"/>
                <w:color w:val="auto"/>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725"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center"/>
              <w:textAlignment w:val="auto"/>
              <w:rPr>
                <w:color w:val="auto"/>
              </w:rPr>
            </w:pPr>
          </w:p>
        </w:tc>
        <w:tc>
          <w:tcPr>
            <w:tcW w:w="1701"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center"/>
              <w:textAlignment w:val="auto"/>
              <w:rPr>
                <w:color w:val="auto"/>
              </w:rPr>
            </w:pPr>
          </w:p>
        </w:tc>
        <w:tc>
          <w:tcPr>
            <w:tcW w:w="2825"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center"/>
              <w:textAlignment w:val="auto"/>
              <w:rPr>
                <w:color w:val="auto"/>
              </w:rPr>
            </w:pPr>
          </w:p>
        </w:tc>
        <w:tc>
          <w:tcPr>
            <w:tcW w:w="3035"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center"/>
              <w:textAlignment w:val="auto"/>
              <w:rPr>
                <w:color w:val="auto"/>
              </w:rPr>
            </w:pPr>
          </w:p>
        </w:tc>
        <w:tc>
          <w:tcPr>
            <w:tcW w:w="807"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both"/>
              <w:textAlignment w:val="auto"/>
              <w:rPr>
                <w:color w:val="auto"/>
              </w:rPr>
            </w:pPr>
          </w:p>
        </w:tc>
        <w:tc>
          <w:tcPr>
            <w:tcW w:w="485"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kern w:val="0"/>
                <w:szCs w:val="21"/>
              </w:rPr>
              <w:t>一般</w:t>
            </w:r>
          </w:p>
        </w:tc>
        <w:tc>
          <w:tcPr>
            <w:tcW w:w="1639" w:type="dxa"/>
            <w:noWrap w:val="0"/>
            <w:vAlign w:val="center"/>
          </w:tcPr>
          <w:p>
            <w:pPr>
              <w:rPr>
                <w:rFonts w:hint="eastAsia"/>
              </w:rPr>
            </w:pPr>
            <w:r>
              <w:rPr>
                <w:rFonts w:hint="eastAsia" w:ascii="宋体" w:hAnsi="宋体" w:cs="宋体"/>
                <w:color w:val="000000"/>
                <w:kern w:val="0"/>
                <w:szCs w:val="21"/>
              </w:rPr>
              <w:t>造成燃气设施损害或妨碍燃气设施正常使用，存在安全隐患的</w:t>
            </w:r>
          </w:p>
        </w:tc>
        <w:tc>
          <w:tcPr>
            <w:tcW w:w="1150"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eastAsia="zh-CN"/>
              </w:rPr>
              <w:t>三</w:t>
            </w:r>
            <w:r>
              <w:rPr>
                <w:rFonts w:hint="eastAsia" w:ascii="宋体" w:hAnsi="宋体" w:cs="宋体"/>
                <w:color w:val="auto"/>
                <w:kern w:val="0"/>
                <w:szCs w:val="21"/>
              </w:rPr>
              <w:t>万元以上</w:t>
            </w:r>
            <w:r>
              <w:rPr>
                <w:rFonts w:hint="eastAsia" w:ascii="宋体" w:hAnsi="宋体" w:cs="宋体"/>
                <w:color w:val="auto"/>
                <w:kern w:val="0"/>
                <w:szCs w:val="21"/>
                <w:lang w:eastAsia="zh-CN"/>
              </w:rPr>
              <w:t>七</w:t>
            </w:r>
            <w:r>
              <w:rPr>
                <w:rFonts w:hint="eastAsia" w:ascii="宋体" w:hAnsi="宋体" w:cs="宋体"/>
                <w:color w:val="auto"/>
                <w:kern w:val="0"/>
                <w:szCs w:val="21"/>
              </w:rPr>
              <w:t>万元以下罚款</w:t>
            </w:r>
          </w:p>
        </w:tc>
        <w:tc>
          <w:tcPr>
            <w:tcW w:w="1239"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both"/>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725"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center"/>
              <w:textAlignment w:val="auto"/>
              <w:rPr>
                <w:color w:val="auto"/>
              </w:rPr>
            </w:pPr>
          </w:p>
        </w:tc>
        <w:tc>
          <w:tcPr>
            <w:tcW w:w="1701"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center"/>
              <w:textAlignment w:val="auto"/>
              <w:rPr>
                <w:color w:val="auto"/>
              </w:rPr>
            </w:pPr>
          </w:p>
        </w:tc>
        <w:tc>
          <w:tcPr>
            <w:tcW w:w="2825"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center"/>
              <w:textAlignment w:val="auto"/>
              <w:rPr>
                <w:color w:val="auto"/>
              </w:rPr>
            </w:pPr>
          </w:p>
        </w:tc>
        <w:tc>
          <w:tcPr>
            <w:tcW w:w="3035"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center"/>
              <w:textAlignment w:val="auto"/>
              <w:rPr>
                <w:color w:val="auto"/>
              </w:rPr>
            </w:pPr>
          </w:p>
        </w:tc>
        <w:tc>
          <w:tcPr>
            <w:tcW w:w="807"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both"/>
              <w:textAlignment w:val="auto"/>
              <w:rPr>
                <w:color w:val="auto"/>
              </w:rPr>
            </w:pPr>
          </w:p>
        </w:tc>
        <w:tc>
          <w:tcPr>
            <w:tcW w:w="485"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639" w:type="dxa"/>
            <w:noWrap w:val="0"/>
            <w:vAlign w:val="center"/>
          </w:tcPr>
          <w:p>
            <w:pPr>
              <w:rPr>
                <w:rFonts w:hint="eastAsia"/>
              </w:rPr>
            </w:pPr>
            <w:r>
              <w:rPr>
                <w:rFonts w:hint="eastAsia" w:ascii="宋体" w:hAnsi="宋体" w:cs="宋体"/>
                <w:color w:val="000000"/>
                <w:kern w:val="0"/>
                <w:szCs w:val="21"/>
              </w:rPr>
              <w:t>造成燃气设施严重损害，或发生安全事故的</w:t>
            </w:r>
          </w:p>
        </w:tc>
        <w:tc>
          <w:tcPr>
            <w:tcW w:w="1150" w:type="dxa"/>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eastAsia="zh-CN"/>
              </w:rPr>
              <w:t>七</w:t>
            </w:r>
            <w:r>
              <w:rPr>
                <w:rFonts w:hint="eastAsia" w:ascii="宋体" w:hAnsi="宋体" w:cs="宋体"/>
                <w:color w:val="auto"/>
                <w:kern w:val="0"/>
                <w:szCs w:val="21"/>
              </w:rPr>
              <w:t>万元以上</w:t>
            </w:r>
            <w:r>
              <w:rPr>
                <w:rFonts w:hint="eastAsia" w:ascii="宋体" w:hAnsi="宋体" w:cs="宋体"/>
                <w:color w:val="auto"/>
                <w:kern w:val="0"/>
                <w:szCs w:val="21"/>
                <w:lang w:eastAsia="zh-CN"/>
              </w:rPr>
              <w:t>十</w:t>
            </w:r>
            <w:r>
              <w:rPr>
                <w:rFonts w:hint="eastAsia" w:ascii="宋体" w:hAnsi="宋体" w:cs="宋体"/>
                <w:color w:val="auto"/>
                <w:kern w:val="0"/>
                <w:szCs w:val="21"/>
              </w:rPr>
              <w:t>万元以下罚款</w:t>
            </w:r>
          </w:p>
        </w:tc>
        <w:tc>
          <w:tcPr>
            <w:tcW w:w="1239" w:type="dxa"/>
            <w:vMerge w:val="continue"/>
            <w:noWrap w:val="0"/>
            <w:vAlign w:val="center"/>
          </w:tcPr>
          <w:p>
            <w:pPr>
              <w:keepNext w:val="0"/>
              <w:keepLines w:val="0"/>
              <w:pageBreakBefore w:val="0"/>
              <w:widowControl/>
              <w:tabs>
                <w:tab w:val="left" w:pos="275"/>
              </w:tabs>
              <w:kinsoku/>
              <w:wordWrap/>
              <w:overflowPunct/>
              <w:topLinePunct w:val="0"/>
              <w:autoSpaceDE/>
              <w:autoSpaceDN/>
              <w:bidi w:val="0"/>
              <w:adjustRightInd/>
              <w:snapToGrid/>
              <w:spacing w:line="260" w:lineRule="exact"/>
              <w:jc w:val="both"/>
              <w:textAlignment w:val="auto"/>
              <w:rPr>
                <w:color w:val="auto"/>
              </w:rPr>
            </w:pPr>
          </w:p>
        </w:tc>
      </w:tr>
    </w:tbl>
    <w:p>
      <w:pPr>
        <w:ind w:firstLine="210" w:firstLineChars="100"/>
        <w:rPr>
          <w:rFonts w:hint="eastAsia"/>
          <w:color w:val="auto"/>
          <w:lang w:val="en-US" w:eastAsia="zh-CN"/>
        </w:rPr>
      </w:pPr>
    </w:p>
    <w:p>
      <w:pPr>
        <w:ind w:firstLine="210" w:firstLineChars="100"/>
        <w:rPr>
          <w:rFonts w:hint="eastAsia"/>
          <w:color w:val="auto"/>
          <w:lang w:val="en-US" w:eastAsia="zh-CN"/>
        </w:rPr>
      </w:pPr>
    </w:p>
    <w:p>
      <w:pPr>
        <w:ind w:firstLine="210" w:firstLineChars="100"/>
        <w:rPr>
          <w:rFonts w:hint="eastAsia"/>
          <w:color w:val="auto"/>
          <w:lang w:val="en-US" w:eastAsia="zh-CN"/>
        </w:rPr>
      </w:pPr>
    </w:p>
    <w:p>
      <w:pPr>
        <w:ind w:firstLine="210" w:firstLineChars="100"/>
        <w:jc w:val="both"/>
        <w:rPr>
          <w:rFonts w:hint="eastAsia" w:eastAsia="宋体"/>
          <w:color w:val="auto"/>
          <w:lang w:val="en-US" w:eastAsia="zh-CN"/>
        </w:rPr>
      </w:pPr>
      <w:r>
        <w:rPr>
          <w:rFonts w:hint="eastAsia"/>
          <w:color w:val="auto"/>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849"/>
        <w:gridCol w:w="2643"/>
        <w:gridCol w:w="2884"/>
        <w:gridCol w:w="727"/>
        <w:gridCol w:w="669"/>
        <w:gridCol w:w="1800"/>
        <w:gridCol w:w="1189"/>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849" w:type="dxa"/>
            <w:noWrap w:val="0"/>
            <w:vAlign w:val="center"/>
          </w:tcPr>
          <w:p>
            <w:pPr>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643" w:type="dxa"/>
            <w:noWrap w:val="0"/>
            <w:vAlign w:val="center"/>
          </w:tcPr>
          <w:p>
            <w:pPr>
              <w:widowControl/>
              <w:spacing w:line="260" w:lineRule="exact"/>
              <w:ind w:firstLine="632" w:firstLineChars="300"/>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违反条款</w:t>
            </w:r>
          </w:p>
        </w:tc>
        <w:tc>
          <w:tcPr>
            <w:tcW w:w="2884" w:type="dxa"/>
            <w:noWrap w:val="0"/>
            <w:vAlign w:val="center"/>
          </w:tcPr>
          <w:p>
            <w:pPr>
              <w:spacing w:line="260" w:lineRule="exact"/>
              <w:ind w:firstLine="843" w:firstLineChars="4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27"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469" w:type="dxa"/>
            <w:gridSpan w:val="2"/>
            <w:noWrap w:val="0"/>
            <w:vAlign w:val="center"/>
          </w:tcPr>
          <w:p>
            <w:pPr>
              <w:bidi w:val="0"/>
              <w:spacing w:line="260" w:lineRule="exact"/>
              <w:ind w:firstLine="210" w:firstLineChars="100"/>
              <w:rPr>
                <w:rFonts w:hint="eastAsia" w:ascii="宋体" w:hAnsi="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违法情节和后果</w:t>
            </w:r>
          </w:p>
        </w:tc>
        <w:tc>
          <w:tcPr>
            <w:tcW w:w="1189" w:type="dxa"/>
            <w:noWrap w:val="0"/>
            <w:vAlign w:val="center"/>
          </w:tcPr>
          <w:p>
            <w:pPr>
              <w:widowControl/>
              <w:tabs>
                <w:tab w:val="left" w:pos="275"/>
              </w:tabs>
              <w:spacing w:line="260" w:lineRule="exact"/>
              <w:jc w:val="both"/>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120" w:type="dxa"/>
            <w:noWrap w:val="0"/>
            <w:vAlign w:val="center"/>
          </w:tcPr>
          <w:p>
            <w:pPr>
              <w:widowControl/>
              <w:tabs>
                <w:tab w:val="left" w:pos="275"/>
              </w:tabs>
              <w:spacing w:line="260" w:lineRule="exact"/>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23</w:t>
            </w:r>
          </w:p>
        </w:tc>
        <w:tc>
          <w:tcPr>
            <w:tcW w:w="1849"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燃气经营企业</w:t>
            </w:r>
            <w:r>
              <w:rPr>
                <w:rFonts w:hint="eastAsia" w:ascii="宋体" w:hAnsi="宋体" w:cs="宋体"/>
                <w:color w:val="auto"/>
                <w:lang w:eastAsia="zh-CN"/>
              </w:rPr>
              <w:t>未</w:t>
            </w:r>
            <w:r>
              <w:rPr>
                <w:rFonts w:hint="eastAsia" w:ascii="宋体" w:hAnsi="宋体" w:cs="宋体"/>
                <w:color w:val="auto"/>
              </w:rPr>
              <w:t>制定本单位燃气安全事故应急预案，</w:t>
            </w:r>
            <w:r>
              <w:rPr>
                <w:rFonts w:hint="eastAsia" w:ascii="宋体" w:hAnsi="宋体" w:cs="宋体"/>
                <w:color w:val="auto"/>
                <w:lang w:eastAsia="zh-CN"/>
              </w:rPr>
              <w:t>未</w:t>
            </w:r>
            <w:r>
              <w:rPr>
                <w:rFonts w:hint="eastAsia" w:ascii="宋体" w:hAnsi="宋体" w:cs="宋体"/>
                <w:color w:val="auto"/>
              </w:rPr>
              <w:t>报市燃气行政主管部门备案</w:t>
            </w:r>
          </w:p>
          <w:p>
            <w:pPr>
              <w:spacing w:line="260" w:lineRule="exact"/>
              <w:rPr>
                <w:rFonts w:hint="eastAsia" w:ascii="宋体" w:hAnsi="宋体" w:cs="宋体"/>
                <w:color w:val="auto"/>
              </w:rPr>
            </w:pPr>
          </w:p>
        </w:tc>
        <w:tc>
          <w:tcPr>
            <w:tcW w:w="2643"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第四十八条第二款：燃气经营企业应当制定本单位燃气安全事故应急预案，报市燃气行政主管部门备案。</w:t>
            </w:r>
          </w:p>
          <w:p>
            <w:pPr>
              <w:widowControl/>
              <w:spacing w:line="260" w:lineRule="exact"/>
              <w:jc w:val="both"/>
              <w:rPr>
                <w:rFonts w:ascii="宋体" w:hAnsi="宋体" w:cs="宋体"/>
                <w:color w:val="auto"/>
                <w:kern w:val="0"/>
                <w:szCs w:val="21"/>
              </w:rPr>
            </w:pPr>
          </w:p>
        </w:tc>
        <w:tc>
          <w:tcPr>
            <w:tcW w:w="2884" w:type="dxa"/>
            <w:vMerge w:val="restart"/>
            <w:noWrap w:val="0"/>
            <w:vAlign w:val="center"/>
          </w:tcPr>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七十条第一款：违反本办法第四十八条第二款、第五十条规定，燃气经营企业未制定本单位燃气安全事故应急预案以及未按规定备案，未对燃气设施定期进行安全评估，由城市管理行政执法部门责令改正，并可处一万元以上三万元以下罚款；情节严重的，由市燃气行政主管部门吊销燃气经营许可证。</w:t>
            </w:r>
          </w:p>
          <w:p>
            <w:pPr>
              <w:spacing w:line="260" w:lineRule="exact"/>
              <w:ind w:firstLine="420" w:firstLineChars="200"/>
              <w:rPr>
                <w:rFonts w:hint="eastAsia" w:ascii="宋体" w:hAnsi="宋体" w:cs="宋体"/>
                <w:color w:val="auto"/>
              </w:rPr>
            </w:pPr>
          </w:p>
        </w:tc>
        <w:tc>
          <w:tcPr>
            <w:tcW w:w="727" w:type="dxa"/>
            <w:vMerge w:val="restart"/>
            <w:noWrap w:val="0"/>
            <w:vAlign w:val="center"/>
          </w:tcPr>
          <w:p>
            <w:pPr>
              <w:spacing w:line="240" w:lineRule="auto"/>
              <w:jc w:val="both"/>
              <w:rPr>
                <w:rFonts w:hint="default" w:ascii="宋体" w:hAnsi="宋体" w:cs="宋体"/>
                <w:color w:val="auto"/>
                <w:lang w:val="en-US" w:eastAsia="zh-CN"/>
              </w:rPr>
            </w:pPr>
            <w:r>
              <w:rPr>
                <w:rFonts w:hint="eastAsia" w:ascii="宋体" w:hAnsi="宋体" w:cs="宋体"/>
                <w:color w:val="auto"/>
                <w:lang w:val="en-US" w:eastAsia="zh-CN"/>
              </w:rPr>
              <w:t>罚款；吊销燃气许可证</w:t>
            </w:r>
          </w:p>
        </w:tc>
        <w:tc>
          <w:tcPr>
            <w:tcW w:w="669" w:type="dxa"/>
            <w:noWrap w:val="0"/>
            <w:vAlign w:val="center"/>
          </w:tcPr>
          <w:p>
            <w:pPr>
              <w:widowControl/>
              <w:tabs>
                <w:tab w:val="left" w:pos="275"/>
              </w:tabs>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800" w:type="dxa"/>
            <w:noWrap w:val="0"/>
            <w:vAlign w:val="center"/>
          </w:tcPr>
          <w:p>
            <w:pPr>
              <w:bidi w:val="0"/>
              <w:rPr>
                <w:rFonts w:hint="eastAsia" w:ascii="宋体" w:hAnsi="宋体" w:cs="宋体"/>
                <w:color w:val="auto"/>
                <w:kern w:val="0"/>
                <w:sz w:val="21"/>
                <w:szCs w:val="21"/>
                <w:highlight w:val="none"/>
                <w:lang w:val="en-US" w:eastAsia="zh-CN" w:bidi="ar-SA"/>
              </w:rPr>
            </w:pPr>
            <w:r>
              <w:rPr>
                <w:rFonts w:hint="eastAsia" w:ascii="Times New Roman" w:hAnsi="Times New Roman" w:cs="Times New Roman"/>
                <w:color w:val="000000"/>
              </w:rPr>
              <w:t>已制定燃气安全事故应急预案，</w:t>
            </w:r>
            <w:r>
              <w:rPr>
                <w:rFonts w:hint="eastAsia" w:cs="Times New Roman"/>
                <w:color w:val="000000"/>
                <w:lang w:val="en-US" w:eastAsia="zh-CN"/>
              </w:rPr>
              <w:t>少于2个月未</w:t>
            </w:r>
            <w:r>
              <w:rPr>
                <w:rFonts w:hint="eastAsia" w:ascii="Times New Roman" w:hAnsi="Times New Roman" w:cs="Times New Roman"/>
                <w:color w:val="000000"/>
              </w:rPr>
              <w:t>备案的</w:t>
            </w:r>
          </w:p>
        </w:tc>
        <w:tc>
          <w:tcPr>
            <w:tcW w:w="1189"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lang w:eastAsia="zh-CN"/>
              </w:rPr>
              <w:t>可以</w:t>
            </w:r>
            <w:r>
              <w:rPr>
                <w:rFonts w:hint="eastAsia" w:ascii="宋体" w:hAnsi="宋体" w:cs="宋体"/>
                <w:color w:val="auto"/>
                <w:kern w:val="0"/>
                <w:szCs w:val="21"/>
              </w:rPr>
              <w:t>处一万元以上一万</w:t>
            </w:r>
            <w:r>
              <w:rPr>
                <w:rFonts w:hint="eastAsia" w:ascii="宋体" w:hAnsi="宋体" w:cs="宋体"/>
                <w:color w:val="auto"/>
                <w:kern w:val="0"/>
                <w:szCs w:val="21"/>
                <w:lang w:val="en-US" w:eastAsia="zh-CN"/>
              </w:rPr>
              <w:t>五千</w:t>
            </w:r>
            <w:r>
              <w:rPr>
                <w:rFonts w:hint="eastAsia" w:ascii="宋体" w:hAnsi="宋体" w:cs="宋体"/>
                <w:color w:val="auto"/>
                <w:kern w:val="0"/>
                <w:szCs w:val="21"/>
              </w:rPr>
              <w:t>元以下罚款</w:t>
            </w:r>
          </w:p>
        </w:tc>
        <w:tc>
          <w:tcPr>
            <w:tcW w:w="1120" w:type="dxa"/>
            <w:vMerge w:val="restart"/>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责令改正</w:t>
            </w:r>
          </w:p>
          <w:p>
            <w:pPr>
              <w:widowControl/>
              <w:tabs>
                <w:tab w:val="left" w:pos="275"/>
              </w:tabs>
              <w:spacing w:line="260" w:lineRule="exact"/>
              <w:jc w:val="both"/>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849" w:type="dxa"/>
            <w:vMerge w:val="continue"/>
            <w:noWrap w:val="0"/>
            <w:vAlign w:val="center"/>
          </w:tcPr>
          <w:p>
            <w:pPr>
              <w:widowControl/>
              <w:tabs>
                <w:tab w:val="left" w:pos="275"/>
              </w:tabs>
              <w:spacing w:line="260" w:lineRule="exact"/>
              <w:jc w:val="center"/>
              <w:rPr>
                <w:color w:val="auto"/>
              </w:rPr>
            </w:pPr>
          </w:p>
        </w:tc>
        <w:tc>
          <w:tcPr>
            <w:tcW w:w="2643" w:type="dxa"/>
            <w:vMerge w:val="continue"/>
            <w:noWrap w:val="0"/>
            <w:vAlign w:val="center"/>
          </w:tcPr>
          <w:p>
            <w:pPr>
              <w:widowControl/>
              <w:tabs>
                <w:tab w:val="left" w:pos="275"/>
              </w:tabs>
              <w:spacing w:line="260" w:lineRule="exact"/>
              <w:jc w:val="center"/>
              <w:rPr>
                <w:color w:val="auto"/>
              </w:rPr>
            </w:pPr>
          </w:p>
        </w:tc>
        <w:tc>
          <w:tcPr>
            <w:tcW w:w="2884" w:type="dxa"/>
            <w:vMerge w:val="continue"/>
            <w:noWrap w:val="0"/>
            <w:vAlign w:val="center"/>
          </w:tcPr>
          <w:p>
            <w:pPr>
              <w:widowControl/>
              <w:tabs>
                <w:tab w:val="left" w:pos="275"/>
              </w:tabs>
              <w:spacing w:line="260" w:lineRule="exact"/>
              <w:jc w:val="center"/>
              <w:rPr>
                <w:color w:val="auto"/>
              </w:rPr>
            </w:pPr>
          </w:p>
        </w:tc>
        <w:tc>
          <w:tcPr>
            <w:tcW w:w="727" w:type="dxa"/>
            <w:vMerge w:val="continue"/>
            <w:noWrap w:val="0"/>
            <w:vAlign w:val="center"/>
          </w:tcPr>
          <w:p>
            <w:pPr>
              <w:widowControl/>
              <w:tabs>
                <w:tab w:val="left" w:pos="275"/>
              </w:tabs>
              <w:spacing w:line="260" w:lineRule="exact"/>
              <w:jc w:val="both"/>
              <w:rPr>
                <w:color w:val="auto"/>
              </w:rPr>
            </w:pPr>
          </w:p>
        </w:tc>
        <w:tc>
          <w:tcPr>
            <w:tcW w:w="669" w:type="dxa"/>
            <w:noWrap w:val="0"/>
            <w:vAlign w:val="center"/>
          </w:tcPr>
          <w:p>
            <w:pPr>
              <w:widowControl/>
              <w:tabs>
                <w:tab w:val="left" w:pos="275"/>
              </w:tabs>
              <w:spacing w:line="260" w:lineRule="exact"/>
              <w:jc w:val="center"/>
              <w:rPr>
                <w:rFonts w:hint="eastAsia" w:ascii="宋体" w:hAnsi="宋体" w:cs="宋体"/>
                <w:color w:val="auto"/>
                <w:kern w:val="0"/>
                <w:szCs w:val="21"/>
              </w:rPr>
            </w:pPr>
            <w:r>
              <w:rPr>
                <w:rFonts w:hint="eastAsia" w:ascii="宋体" w:hAnsi="宋体" w:cs="宋体"/>
                <w:color w:val="auto"/>
                <w:kern w:val="0"/>
                <w:szCs w:val="21"/>
              </w:rPr>
              <w:t>一般</w:t>
            </w:r>
          </w:p>
        </w:tc>
        <w:tc>
          <w:tcPr>
            <w:tcW w:w="1800" w:type="dxa"/>
            <w:noWrap w:val="0"/>
            <w:vAlign w:val="center"/>
          </w:tcPr>
          <w:p>
            <w:pPr>
              <w:bidi w:val="0"/>
              <w:rPr>
                <w:rFonts w:hint="default" w:ascii="宋体" w:hAnsi="宋体" w:eastAsia="宋体" w:cs="宋体"/>
                <w:color w:val="auto"/>
                <w:kern w:val="0"/>
                <w:sz w:val="21"/>
                <w:szCs w:val="21"/>
                <w:highlight w:val="none"/>
                <w:lang w:val="en-US" w:eastAsia="zh-CN" w:bidi="ar-SA"/>
              </w:rPr>
            </w:pPr>
            <w:r>
              <w:rPr>
                <w:rFonts w:hint="eastAsia" w:ascii="Times New Roman" w:hAnsi="Times New Roman" w:cs="Times New Roman"/>
                <w:color w:val="000000"/>
              </w:rPr>
              <w:t>已制定燃气安全事故应</w:t>
            </w:r>
            <w:r>
              <w:rPr>
                <w:rFonts w:hint="eastAsia" w:ascii="Times New Roman" w:hAnsi="Times New Roman" w:eastAsia="宋体" w:cs="Times New Roman"/>
                <w:color w:val="000000"/>
              </w:rPr>
              <w:t>急预案，</w:t>
            </w:r>
            <w:r>
              <w:rPr>
                <w:rFonts w:hint="eastAsia" w:cs="Times New Roman"/>
                <w:color w:val="000000"/>
                <w:lang w:val="en-US" w:eastAsia="zh-CN"/>
              </w:rPr>
              <w:t>多于2</w:t>
            </w:r>
            <w:r>
              <w:rPr>
                <w:rFonts w:hint="eastAsia" w:ascii="Times New Roman" w:hAnsi="Times New Roman" w:eastAsia="宋体" w:cs="Times New Roman"/>
                <w:color w:val="000000"/>
                <w:lang w:eastAsia="zh-CN"/>
              </w:rPr>
              <w:t>个月</w:t>
            </w:r>
            <w:r>
              <w:rPr>
                <w:rFonts w:hint="eastAsia" w:ascii="Times New Roman" w:hAnsi="Times New Roman" w:eastAsia="宋体" w:cs="Times New Roman"/>
                <w:color w:val="000000"/>
              </w:rPr>
              <w:t>未备案的</w:t>
            </w:r>
          </w:p>
        </w:tc>
        <w:tc>
          <w:tcPr>
            <w:tcW w:w="1189"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rPr>
              <w:t>处一万</w:t>
            </w:r>
            <w:r>
              <w:rPr>
                <w:rFonts w:hint="eastAsia" w:ascii="宋体" w:hAnsi="宋体" w:cs="宋体"/>
                <w:color w:val="auto"/>
                <w:kern w:val="0"/>
                <w:szCs w:val="21"/>
                <w:lang w:val="en-US" w:eastAsia="zh-CN"/>
              </w:rPr>
              <w:t>五</w:t>
            </w:r>
            <w:r>
              <w:rPr>
                <w:rFonts w:hint="eastAsia" w:ascii="宋体" w:hAnsi="宋体" w:cs="宋体"/>
                <w:color w:val="auto"/>
                <w:kern w:val="0"/>
                <w:szCs w:val="21"/>
              </w:rPr>
              <w:t>千元以上</w:t>
            </w:r>
            <w:r>
              <w:rPr>
                <w:rFonts w:hint="eastAsia" w:ascii="宋体" w:hAnsi="宋体" w:cs="宋体"/>
                <w:color w:val="auto"/>
                <w:kern w:val="0"/>
                <w:szCs w:val="21"/>
                <w:lang w:val="en-US" w:eastAsia="zh-CN"/>
              </w:rPr>
              <w:t>二万五千</w:t>
            </w:r>
            <w:r>
              <w:rPr>
                <w:rFonts w:hint="eastAsia" w:ascii="宋体" w:hAnsi="宋体" w:cs="宋体"/>
                <w:color w:val="auto"/>
                <w:kern w:val="0"/>
                <w:szCs w:val="21"/>
              </w:rPr>
              <w:t>元以下罚款</w:t>
            </w:r>
          </w:p>
        </w:tc>
        <w:tc>
          <w:tcPr>
            <w:tcW w:w="1120" w:type="dxa"/>
            <w:vMerge w:val="continue"/>
            <w:noWrap w:val="0"/>
            <w:vAlign w:val="center"/>
          </w:tcPr>
          <w:p>
            <w:pPr>
              <w:widowControl/>
              <w:tabs>
                <w:tab w:val="left" w:pos="275"/>
              </w:tabs>
              <w:spacing w:line="260" w:lineRule="exact"/>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849" w:type="dxa"/>
            <w:vMerge w:val="continue"/>
            <w:noWrap w:val="0"/>
            <w:vAlign w:val="center"/>
          </w:tcPr>
          <w:p>
            <w:pPr>
              <w:widowControl/>
              <w:tabs>
                <w:tab w:val="left" w:pos="275"/>
              </w:tabs>
              <w:spacing w:line="260" w:lineRule="exact"/>
              <w:jc w:val="center"/>
              <w:rPr>
                <w:color w:val="auto"/>
              </w:rPr>
            </w:pPr>
          </w:p>
        </w:tc>
        <w:tc>
          <w:tcPr>
            <w:tcW w:w="2643" w:type="dxa"/>
            <w:vMerge w:val="continue"/>
            <w:noWrap w:val="0"/>
            <w:vAlign w:val="center"/>
          </w:tcPr>
          <w:p>
            <w:pPr>
              <w:widowControl/>
              <w:tabs>
                <w:tab w:val="left" w:pos="275"/>
              </w:tabs>
              <w:spacing w:line="260" w:lineRule="exact"/>
              <w:jc w:val="center"/>
              <w:rPr>
                <w:color w:val="auto"/>
              </w:rPr>
            </w:pPr>
          </w:p>
        </w:tc>
        <w:tc>
          <w:tcPr>
            <w:tcW w:w="2884" w:type="dxa"/>
            <w:vMerge w:val="continue"/>
            <w:noWrap w:val="0"/>
            <w:vAlign w:val="center"/>
          </w:tcPr>
          <w:p>
            <w:pPr>
              <w:widowControl/>
              <w:tabs>
                <w:tab w:val="left" w:pos="275"/>
              </w:tabs>
              <w:spacing w:line="260" w:lineRule="exact"/>
              <w:jc w:val="center"/>
              <w:rPr>
                <w:color w:val="auto"/>
              </w:rPr>
            </w:pPr>
          </w:p>
        </w:tc>
        <w:tc>
          <w:tcPr>
            <w:tcW w:w="727" w:type="dxa"/>
            <w:vMerge w:val="continue"/>
            <w:noWrap w:val="0"/>
            <w:vAlign w:val="center"/>
          </w:tcPr>
          <w:p>
            <w:pPr>
              <w:widowControl/>
              <w:tabs>
                <w:tab w:val="left" w:pos="275"/>
              </w:tabs>
              <w:spacing w:line="260" w:lineRule="exact"/>
              <w:jc w:val="both"/>
              <w:rPr>
                <w:color w:val="auto"/>
              </w:rPr>
            </w:pPr>
          </w:p>
        </w:tc>
        <w:tc>
          <w:tcPr>
            <w:tcW w:w="669" w:type="dxa"/>
            <w:noWrap w:val="0"/>
            <w:vAlign w:val="center"/>
          </w:tcPr>
          <w:p>
            <w:pPr>
              <w:widowControl/>
              <w:tabs>
                <w:tab w:val="left" w:pos="275"/>
              </w:tabs>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p>
            <w:pPr>
              <w:widowControl/>
              <w:tabs>
                <w:tab w:val="left" w:pos="275"/>
              </w:tabs>
              <w:spacing w:line="260" w:lineRule="exact"/>
              <w:jc w:val="center"/>
              <w:rPr>
                <w:rFonts w:hint="eastAsia" w:ascii="宋体" w:hAnsi="宋体" w:cs="宋体"/>
                <w:color w:val="auto"/>
                <w:kern w:val="0"/>
                <w:szCs w:val="21"/>
              </w:rPr>
            </w:pPr>
          </w:p>
        </w:tc>
        <w:tc>
          <w:tcPr>
            <w:tcW w:w="1800" w:type="dxa"/>
            <w:noWrap w:val="0"/>
            <w:vAlign w:val="center"/>
          </w:tcPr>
          <w:p>
            <w:pPr>
              <w:bidi w:val="0"/>
              <w:rPr>
                <w:rFonts w:hint="default"/>
                <w:color w:val="auto"/>
                <w:highlight w:val="none"/>
                <w:lang w:val="en-US" w:eastAsia="zh-CN"/>
              </w:rPr>
            </w:pPr>
            <w:r>
              <w:rPr>
                <w:rFonts w:hint="eastAsia" w:ascii="Times New Roman" w:hAnsi="Times New Roman" w:cs="Times New Roman"/>
                <w:color w:val="000000"/>
              </w:rPr>
              <w:t>未制定燃气安全事故应急预案的</w:t>
            </w:r>
          </w:p>
        </w:tc>
        <w:tc>
          <w:tcPr>
            <w:tcW w:w="1189" w:type="dxa"/>
            <w:noWrap w:val="0"/>
            <w:vAlign w:val="center"/>
          </w:tcPr>
          <w:p>
            <w:pPr>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二万五千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三万元</w:t>
            </w:r>
            <w:r>
              <w:rPr>
                <w:rFonts w:hint="eastAsia" w:ascii="宋体" w:hAnsi="宋体" w:cs="宋体"/>
                <w:color w:val="auto"/>
                <w:kern w:val="0"/>
                <w:szCs w:val="21"/>
              </w:rPr>
              <w:t>以下罚款</w:t>
            </w:r>
            <w:r>
              <w:rPr>
                <w:rFonts w:hint="eastAsia" w:ascii="宋体" w:hAnsi="宋体" w:cs="宋体"/>
                <w:color w:val="auto"/>
                <w:kern w:val="0"/>
                <w:szCs w:val="21"/>
                <w:lang w:eastAsia="zh-CN"/>
              </w:rPr>
              <w:t>；</w:t>
            </w:r>
            <w:r>
              <w:rPr>
                <w:rFonts w:hint="eastAsia" w:ascii="宋体" w:hAnsi="宋体" w:cs="宋体"/>
                <w:color w:val="auto"/>
                <w:lang w:val="en-US" w:eastAsia="zh-CN"/>
              </w:rPr>
              <w:t>吊销燃气许可证</w:t>
            </w:r>
          </w:p>
        </w:tc>
        <w:tc>
          <w:tcPr>
            <w:tcW w:w="1120" w:type="dxa"/>
            <w:vMerge w:val="continue"/>
            <w:noWrap w:val="0"/>
            <w:vAlign w:val="center"/>
          </w:tcPr>
          <w:p>
            <w:pPr>
              <w:widowControl/>
              <w:tabs>
                <w:tab w:val="left" w:pos="275"/>
              </w:tabs>
              <w:spacing w:line="260" w:lineRule="exact"/>
              <w:jc w:val="both"/>
              <w:rPr>
                <w:color w:val="auto"/>
              </w:rPr>
            </w:pPr>
          </w:p>
        </w:tc>
      </w:tr>
    </w:tbl>
    <w:p>
      <w:pPr>
        <w:jc w:val="both"/>
        <w:rPr>
          <w:rFonts w:hint="eastAsia" w:eastAsia="宋体"/>
          <w:color w:val="auto"/>
          <w:lang w:val="en-US" w:eastAsia="zh-CN"/>
        </w:rPr>
      </w:pPr>
      <w:r>
        <w:rPr>
          <w:rFonts w:hint="eastAsia"/>
          <w:color w:val="auto"/>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30"/>
        <w:gridCol w:w="2769"/>
        <w:gridCol w:w="2894"/>
        <w:gridCol w:w="752"/>
        <w:gridCol w:w="497"/>
        <w:gridCol w:w="1626"/>
        <w:gridCol w:w="1174"/>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5" w:type="dxa"/>
            <w:noWrap w:val="0"/>
            <w:vAlign w:val="center"/>
          </w:tcPr>
          <w:p>
            <w:pPr>
              <w:numPr>
                <w:ilvl w:val="0"/>
                <w:numId w:val="0"/>
              </w:numPr>
              <w:spacing w:line="260" w:lineRule="exact"/>
              <w:ind w:leftChars="0"/>
              <w:rPr>
                <w:rFonts w:hint="eastAsia"/>
                <w:b/>
                <w:bCs/>
                <w:color w:val="auto"/>
                <w:lang w:val="en-US" w:eastAsia="zh-CN"/>
              </w:rPr>
            </w:pPr>
            <w:r>
              <w:rPr>
                <w:rFonts w:hint="eastAsia"/>
                <w:b/>
                <w:bCs/>
                <w:color w:val="auto"/>
                <w:lang w:val="en-US" w:eastAsia="zh-CN"/>
              </w:rPr>
              <w:t>序号</w:t>
            </w:r>
          </w:p>
        </w:tc>
        <w:tc>
          <w:tcPr>
            <w:tcW w:w="1930" w:type="dxa"/>
            <w:noWrap w:val="0"/>
            <w:vAlign w:val="center"/>
          </w:tcPr>
          <w:p>
            <w:pPr>
              <w:spacing w:line="260" w:lineRule="exact"/>
              <w:ind w:firstLine="210" w:firstLineChars="100"/>
              <w:rPr>
                <w:rFonts w:hint="eastAsia" w:eastAsia="宋体"/>
                <w:b/>
                <w:bCs/>
                <w:color w:val="auto"/>
                <w:lang w:eastAsia="zh-CN"/>
              </w:rPr>
            </w:pPr>
            <w:r>
              <w:rPr>
                <w:rFonts w:hint="eastAsia"/>
                <w:b/>
                <w:bCs/>
                <w:color w:val="auto"/>
                <w:lang w:eastAsia="zh-CN"/>
              </w:rPr>
              <w:t>违法行为</w:t>
            </w:r>
          </w:p>
        </w:tc>
        <w:tc>
          <w:tcPr>
            <w:tcW w:w="2769" w:type="dxa"/>
            <w:noWrap w:val="0"/>
            <w:vAlign w:val="center"/>
          </w:tcPr>
          <w:p>
            <w:pPr>
              <w:widowControl/>
              <w:spacing w:line="260" w:lineRule="exact"/>
              <w:ind w:firstLine="843" w:firstLineChars="400"/>
              <w:jc w:val="both"/>
              <w:rPr>
                <w:rFonts w:hint="eastAsia" w:ascii="宋体" w:hAnsi="宋体" w:cs="宋体"/>
                <w:b/>
                <w:bCs/>
                <w:color w:val="auto"/>
                <w:lang w:eastAsia="zh-CN"/>
              </w:rPr>
            </w:pPr>
            <w:r>
              <w:rPr>
                <w:rFonts w:hint="eastAsia" w:ascii="宋体" w:hAnsi="宋体" w:cs="宋体"/>
                <w:b/>
                <w:bCs/>
                <w:color w:val="auto"/>
                <w:lang w:eastAsia="zh-CN"/>
              </w:rPr>
              <w:t>违反条款</w:t>
            </w:r>
          </w:p>
        </w:tc>
        <w:tc>
          <w:tcPr>
            <w:tcW w:w="2894" w:type="dxa"/>
            <w:noWrap w:val="0"/>
            <w:vAlign w:val="center"/>
          </w:tcPr>
          <w:p>
            <w:pPr>
              <w:spacing w:line="260" w:lineRule="exact"/>
              <w:ind w:firstLine="843" w:firstLineChars="4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52" w:type="dxa"/>
            <w:noWrap w:val="0"/>
            <w:vAlign w:val="center"/>
          </w:tcPr>
          <w:p>
            <w:pPr>
              <w:widowControl/>
              <w:tabs>
                <w:tab w:val="left" w:pos="275"/>
              </w:tabs>
              <w:spacing w:line="260" w:lineRule="exact"/>
              <w:jc w:val="both"/>
              <w:rPr>
                <w:rFonts w:hint="eastAsia"/>
                <w:b/>
                <w:bCs/>
                <w:color w:val="auto"/>
                <w:lang w:val="en-US" w:eastAsia="zh-CN"/>
              </w:rPr>
            </w:pPr>
            <w:r>
              <w:rPr>
                <w:rFonts w:hint="eastAsia"/>
                <w:b/>
                <w:bCs/>
                <w:color w:val="auto"/>
                <w:lang w:val="en-US" w:eastAsia="zh-CN"/>
              </w:rPr>
              <w:t>处罚种类</w:t>
            </w:r>
          </w:p>
        </w:tc>
        <w:tc>
          <w:tcPr>
            <w:tcW w:w="2123" w:type="dxa"/>
            <w:gridSpan w:val="2"/>
            <w:noWrap w:val="0"/>
            <w:vAlign w:val="center"/>
          </w:tcPr>
          <w:p>
            <w:pPr>
              <w:spacing w:line="260" w:lineRule="exac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74" w:type="dxa"/>
            <w:noWrap w:val="0"/>
            <w:vAlign w:val="center"/>
          </w:tcPr>
          <w:p>
            <w:pPr>
              <w:widowControl/>
              <w:tabs>
                <w:tab w:val="left" w:pos="275"/>
              </w:tabs>
              <w:spacing w:line="260" w:lineRule="exact"/>
              <w:jc w:val="both"/>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widowControl/>
              <w:tabs>
                <w:tab w:val="left" w:pos="275"/>
              </w:tabs>
              <w:spacing w:line="260" w:lineRule="exact"/>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725" w:type="dxa"/>
            <w:vMerge w:val="restart"/>
            <w:noWrap w:val="0"/>
            <w:vAlign w:val="center"/>
          </w:tcPr>
          <w:p>
            <w:pPr>
              <w:numPr>
                <w:ilvl w:val="0"/>
                <w:numId w:val="0"/>
              </w:numPr>
              <w:spacing w:line="260" w:lineRule="exact"/>
              <w:ind w:lef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24</w:t>
            </w:r>
          </w:p>
        </w:tc>
        <w:tc>
          <w:tcPr>
            <w:tcW w:w="1930" w:type="dxa"/>
            <w:vMerge w:val="restart"/>
            <w:noWrap w:val="0"/>
            <w:vAlign w:val="center"/>
          </w:tcPr>
          <w:p>
            <w:pPr>
              <w:spacing w:line="260" w:lineRule="exact"/>
              <w:ind w:firstLine="420" w:firstLineChars="200"/>
              <w:rPr>
                <w:rFonts w:hint="eastAsia" w:ascii="宋体" w:hAnsi="宋体" w:cs="宋体"/>
                <w:color w:val="auto"/>
              </w:rPr>
            </w:pPr>
            <w:r>
              <w:rPr>
                <w:rFonts w:hint="eastAsia"/>
                <w:color w:val="auto"/>
              </w:rPr>
              <w:t>燃气经营企业未建立安全责任制度，</w:t>
            </w:r>
            <w:r>
              <w:rPr>
                <w:rFonts w:hint="eastAsia"/>
                <w:color w:val="auto"/>
                <w:lang w:eastAsia="zh-CN"/>
              </w:rPr>
              <w:t>未</w:t>
            </w:r>
            <w:r>
              <w:rPr>
                <w:rFonts w:hint="eastAsia"/>
                <w:color w:val="auto"/>
              </w:rPr>
              <w:t>按规定对燃气设施、安全生产经营情况进行安全评估，安全评估报告未及时报市燃气行政主管部门备案的</w:t>
            </w:r>
          </w:p>
        </w:tc>
        <w:tc>
          <w:tcPr>
            <w:tcW w:w="2769" w:type="dxa"/>
            <w:vMerge w:val="restart"/>
            <w:noWrap w:val="0"/>
            <w:vAlign w:val="center"/>
          </w:tcPr>
          <w:p>
            <w:pPr>
              <w:widowControl/>
              <w:spacing w:line="260" w:lineRule="exact"/>
              <w:ind w:firstLine="420" w:firstLineChars="200"/>
              <w:jc w:val="both"/>
              <w:rPr>
                <w:rFonts w:ascii="宋体" w:hAnsi="宋体" w:cs="宋体"/>
                <w:color w:val="auto"/>
                <w:kern w:val="0"/>
                <w:szCs w:val="21"/>
              </w:rPr>
            </w:pPr>
            <w:r>
              <w:rPr>
                <w:rFonts w:hint="eastAsia" w:ascii="宋体" w:hAnsi="宋体" w:cs="宋体"/>
                <w:color w:val="auto"/>
                <w:lang w:eastAsia="zh-CN"/>
              </w:rPr>
              <w:t>《珠海市燃气管理办法》</w:t>
            </w:r>
            <w:r>
              <w:rPr>
                <w:rFonts w:hint="eastAsia" w:ascii="宋体" w:hAnsi="宋体" w:cs="宋体"/>
                <w:color w:val="auto"/>
              </w:rPr>
              <w:t>第五十条：燃气经营企业应当建立安全责任制度，按规定对燃气设施、安全生产经营情况进行安全评估，安全评估报告应当及时报市燃气行政主管部门备案。</w:t>
            </w:r>
          </w:p>
        </w:tc>
        <w:tc>
          <w:tcPr>
            <w:tcW w:w="2894"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七十条第一款：违反本办法第四十八条第二款、第五十条规定，燃气经营企业未制定本单位燃气安全事故应急预案以及未按规定备案，未对燃气设施定期进行安全评估，由城市管理行政执法部门责令改正，并可处一万元以上三万元以下罚款；情节严重的，由市燃气行政主管部门吊销燃气经营许可证。</w:t>
            </w:r>
          </w:p>
          <w:p>
            <w:pPr>
              <w:spacing w:line="260" w:lineRule="exact"/>
              <w:ind w:firstLine="420" w:firstLineChars="200"/>
              <w:rPr>
                <w:rFonts w:hint="eastAsia" w:ascii="宋体" w:hAnsi="宋体" w:cs="宋体"/>
                <w:color w:val="auto"/>
              </w:rPr>
            </w:pPr>
          </w:p>
        </w:tc>
        <w:tc>
          <w:tcPr>
            <w:tcW w:w="752" w:type="dxa"/>
            <w:vMerge w:val="restart"/>
            <w:noWrap w:val="0"/>
            <w:vAlign w:val="center"/>
          </w:tcPr>
          <w:p>
            <w:pPr>
              <w:spacing w:line="260" w:lineRule="exact"/>
              <w:jc w:val="both"/>
              <w:rPr>
                <w:rFonts w:hint="default"/>
                <w:color w:val="auto"/>
                <w:lang w:val="en-US" w:eastAsia="zh-CN"/>
              </w:rPr>
            </w:pPr>
            <w:r>
              <w:rPr>
                <w:rFonts w:hint="eastAsia" w:ascii="宋体" w:hAnsi="宋体" w:cs="宋体"/>
                <w:color w:val="auto"/>
                <w:lang w:val="en-US" w:eastAsia="zh-CN"/>
              </w:rPr>
              <w:t>罚款；</w:t>
            </w:r>
            <w:r>
              <w:rPr>
                <w:rFonts w:hint="eastAsia"/>
                <w:color w:val="auto"/>
                <w:lang w:val="en-US" w:eastAsia="zh-CN"/>
              </w:rPr>
              <w:t>吊销营业执照</w:t>
            </w:r>
          </w:p>
        </w:tc>
        <w:tc>
          <w:tcPr>
            <w:tcW w:w="497" w:type="dxa"/>
            <w:noWrap w:val="0"/>
            <w:vAlign w:val="center"/>
          </w:tcPr>
          <w:p>
            <w:pPr>
              <w:widowControl/>
              <w:tabs>
                <w:tab w:val="left" w:pos="275"/>
              </w:tabs>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626" w:type="dxa"/>
            <w:noWrap w:val="0"/>
            <w:vAlign w:val="center"/>
          </w:tcPr>
          <w:p>
            <w:pPr>
              <w:spacing w:line="260" w:lineRule="exact"/>
              <w:rPr>
                <w:rFonts w:hint="eastAsia" w:ascii="宋体" w:hAnsi="宋体" w:eastAsia="宋体" w:cs="宋体"/>
                <w:color w:val="auto"/>
                <w:lang w:eastAsia="zh-CN"/>
              </w:rPr>
            </w:pPr>
            <w:r>
              <w:rPr>
                <w:rFonts w:hint="eastAsia" w:ascii="宋体" w:hAnsi="宋体" w:eastAsia="宋体" w:cs="宋体"/>
                <w:color w:val="auto"/>
              </w:rPr>
              <w:t>在安全评估有效期届满后少于3个月完成安全评估的</w:t>
            </w:r>
          </w:p>
        </w:tc>
        <w:tc>
          <w:tcPr>
            <w:tcW w:w="1174"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lang w:eastAsia="zh-CN"/>
              </w:rPr>
              <w:t>并</w:t>
            </w:r>
            <w:r>
              <w:rPr>
                <w:rFonts w:hint="eastAsia" w:ascii="宋体" w:hAnsi="宋体" w:cs="宋体"/>
                <w:color w:val="auto"/>
                <w:kern w:val="0"/>
                <w:szCs w:val="21"/>
                <w:lang w:val="en-US" w:eastAsia="zh-Hans"/>
              </w:rPr>
              <w:t>可</w:t>
            </w:r>
            <w:r>
              <w:rPr>
                <w:rFonts w:hint="eastAsia" w:ascii="宋体" w:hAnsi="宋体" w:cs="宋体"/>
                <w:color w:val="auto"/>
                <w:kern w:val="0"/>
                <w:szCs w:val="21"/>
              </w:rPr>
              <w:t>处一万元以上一万</w:t>
            </w:r>
            <w:r>
              <w:rPr>
                <w:rFonts w:hint="eastAsia" w:ascii="宋体" w:hAnsi="宋体" w:cs="宋体"/>
                <w:color w:val="auto"/>
                <w:kern w:val="0"/>
                <w:szCs w:val="21"/>
                <w:lang w:val="en-US" w:eastAsia="zh-CN"/>
              </w:rPr>
              <w:t>五</w:t>
            </w:r>
            <w:r>
              <w:rPr>
                <w:rFonts w:hint="eastAsia" w:ascii="宋体" w:hAnsi="宋体" w:cs="宋体"/>
                <w:color w:val="auto"/>
                <w:kern w:val="0"/>
                <w:szCs w:val="21"/>
              </w:rPr>
              <w:t>千元以下罚款</w:t>
            </w:r>
          </w:p>
        </w:tc>
        <w:tc>
          <w:tcPr>
            <w:tcW w:w="1239" w:type="dxa"/>
            <w:vMerge w:val="restart"/>
            <w:noWrap w:val="0"/>
            <w:vAlign w:val="center"/>
          </w:tcPr>
          <w:p>
            <w:pPr>
              <w:widowControl/>
              <w:tabs>
                <w:tab w:val="left" w:pos="275"/>
              </w:tabs>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930" w:type="dxa"/>
            <w:vMerge w:val="continue"/>
            <w:noWrap w:val="0"/>
            <w:vAlign w:val="center"/>
          </w:tcPr>
          <w:p>
            <w:pPr>
              <w:widowControl/>
              <w:tabs>
                <w:tab w:val="left" w:pos="275"/>
              </w:tabs>
              <w:spacing w:line="260" w:lineRule="exact"/>
              <w:jc w:val="center"/>
              <w:rPr>
                <w:color w:val="auto"/>
              </w:rPr>
            </w:pPr>
          </w:p>
        </w:tc>
        <w:tc>
          <w:tcPr>
            <w:tcW w:w="2769" w:type="dxa"/>
            <w:vMerge w:val="continue"/>
            <w:noWrap w:val="0"/>
            <w:vAlign w:val="center"/>
          </w:tcPr>
          <w:p>
            <w:pPr>
              <w:widowControl/>
              <w:tabs>
                <w:tab w:val="left" w:pos="275"/>
              </w:tabs>
              <w:spacing w:line="260" w:lineRule="exact"/>
              <w:jc w:val="center"/>
              <w:rPr>
                <w:color w:val="auto"/>
              </w:rPr>
            </w:pPr>
          </w:p>
        </w:tc>
        <w:tc>
          <w:tcPr>
            <w:tcW w:w="2894" w:type="dxa"/>
            <w:vMerge w:val="continue"/>
            <w:noWrap w:val="0"/>
            <w:vAlign w:val="center"/>
          </w:tcPr>
          <w:p>
            <w:pPr>
              <w:widowControl/>
              <w:tabs>
                <w:tab w:val="left" w:pos="275"/>
              </w:tabs>
              <w:spacing w:line="260" w:lineRule="exact"/>
              <w:jc w:val="center"/>
              <w:rPr>
                <w:color w:val="auto"/>
              </w:rPr>
            </w:pPr>
          </w:p>
        </w:tc>
        <w:tc>
          <w:tcPr>
            <w:tcW w:w="752" w:type="dxa"/>
            <w:vMerge w:val="continue"/>
            <w:noWrap w:val="0"/>
            <w:vAlign w:val="center"/>
          </w:tcPr>
          <w:p>
            <w:pPr>
              <w:widowControl/>
              <w:tabs>
                <w:tab w:val="left" w:pos="275"/>
              </w:tabs>
              <w:spacing w:line="260" w:lineRule="exact"/>
              <w:jc w:val="both"/>
              <w:rPr>
                <w:color w:val="auto"/>
              </w:rPr>
            </w:pPr>
          </w:p>
        </w:tc>
        <w:tc>
          <w:tcPr>
            <w:tcW w:w="497" w:type="dxa"/>
            <w:noWrap w:val="0"/>
            <w:vAlign w:val="center"/>
          </w:tcPr>
          <w:p>
            <w:pPr>
              <w:widowControl/>
              <w:tabs>
                <w:tab w:val="left" w:pos="275"/>
              </w:tabs>
              <w:spacing w:line="260" w:lineRule="exact"/>
              <w:jc w:val="center"/>
              <w:rPr>
                <w:rFonts w:hint="eastAsia" w:ascii="宋体" w:hAnsi="宋体" w:cs="宋体"/>
                <w:color w:val="auto"/>
                <w:kern w:val="0"/>
                <w:szCs w:val="21"/>
              </w:rPr>
            </w:pPr>
            <w:r>
              <w:rPr>
                <w:rFonts w:hint="eastAsia" w:ascii="宋体" w:hAnsi="宋体" w:cs="宋体"/>
                <w:color w:val="auto"/>
                <w:kern w:val="0"/>
                <w:szCs w:val="21"/>
              </w:rPr>
              <w:t>一般</w:t>
            </w:r>
          </w:p>
        </w:tc>
        <w:tc>
          <w:tcPr>
            <w:tcW w:w="1626" w:type="dxa"/>
            <w:noWrap w:val="0"/>
            <w:vAlign w:val="center"/>
          </w:tcPr>
          <w:p>
            <w:pPr>
              <w:spacing w:line="260" w:lineRule="exact"/>
              <w:rPr>
                <w:rFonts w:hint="eastAsia" w:ascii="宋体" w:hAnsi="宋体" w:eastAsia="宋体" w:cs="宋体"/>
                <w:color w:val="auto"/>
                <w:lang w:eastAsia="zh-CN"/>
              </w:rPr>
            </w:pPr>
            <w:r>
              <w:rPr>
                <w:rFonts w:hint="eastAsia" w:ascii="宋体" w:hAnsi="宋体" w:eastAsia="宋体" w:cs="宋体"/>
                <w:color w:val="auto"/>
              </w:rPr>
              <w:t>在安全评估有效期届满后多于3个月少于6个月完成安全评估的</w:t>
            </w:r>
          </w:p>
        </w:tc>
        <w:tc>
          <w:tcPr>
            <w:tcW w:w="1174"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lang w:eastAsia="zh-CN"/>
              </w:rPr>
              <w:t>并</w:t>
            </w:r>
            <w:r>
              <w:rPr>
                <w:rFonts w:hint="eastAsia" w:ascii="宋体" w:hAnsi="宋体" w:cs="宋体"/>
                <w:color w:val="auto"/>
                <w:kern w:val="0"/>
                <w:szCs w:val="21"/>
              </w:rPr>
              <w:t>处一万</w:t>
            </w:r>
            <w:r>
              <w:rPr>
                <w:rFonts w:hint="eastAsia" w:ascii="宋体" w:hAnsi="宋体" w:cs="宋体"/>
                <w:color w:val="auto"/>
                <w:kern w:val="0"/>
                <w:szCs w:val="21"/>
                <w:lang w:val="en-US" w:eastAsia="zh-CN"/>
              </w:rPr>
              <w:t>五</w:t>
            </w:r>
            <w:r>
              <w:rPr>
                <w:rFonts w:hint="eastAsia" w:ascii="宋体" w:hAnsi="宋体" w:cs="宋体"/>
                <w:color w:val="auto"/>
                <w:kern w:val="0"/>
                <w:szCs w:val="21"/>
              </w:rPr>
              <w:t>千元以上</w:t>
            </w:r>
            <w:r>
              <w:rPr>
                <w:rFonts w:hint="eastAsia" w:ascii="宋体" w:hAnsi="宋体" w:cs="宋体"/>
                <w:color w:val="auto"/>
                <w:kern w:val="0"/>
                <w:szCs w:val="21"/>
                <w:lang w:val="en-US" w:eastAsia="zh-CN"/>
              </w:rPr>
              <w:t>二万五千</w:t>
            </w:r>
            <w:r>
              <w:rPr>
                <w:rFonts w:hint="eastAsia" w:ascii="宋体" w:hAnsi="宋体" w:cs="宋体"/>
                <w:color w:val="auto"/>
                <w:kern w:val="0"/>
                <w:szCs w:val="21"/>
              </w:rPr>
              <w:t>元以下罚款</w:t>
            </w:r>
          </w:p>
        </w:tc>
        <w:tc>
          <w:tcPr>
            <w:tcW w:w="1239" w:type="dxa"/>
            <w:vMerge w:val="continue"/>
            <w:noWrap w:val="0"/>
            <w:vAlign w:val="center"/>
          </w:tcPr>
          <w:p>
            <w:pPr>
              <w:widowControl/>
              <w:tabs>
                <w:tab w:val="left" w:pos="275"/>
              </w:tabs>
              <w:spacing w:line="260" w:lineRule="exact"/>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930" w:type="dxa"/>
            <w:vMerge w:val="continue"/>
            <w:noWrap w:val="0"/>
            <w:vAlign w:val="center"/>
          </w:tcPr>
          <w:p>
            <w:pPr>
              <w:widowControl/>
              <w:tabs>
                <w:tab w:val="left" w:pos="275"/>
              </w:tabs>
              <w:spacing w:line="260" w:lineRule="exact"/>
              <w:jc w:val="center"/>
              <w:rPr>
                <w:color w:val="auto"/>
              </w:rPr>
            </w:pPr>
          </w:p>
        </w:tc>
        <w:tc>
          <w:tcPr>
            <w:tcW w:w="2769" w:type="dxa"/>
            <w:vMerge w:val="continue"/>
            <w:noWrap w:val="0"/>
            <w:vAlign w:val="center"/>
          </w:tcPr>
          <w:p>
            <w:pPr>
              <w:widowControl/>
              <w:tabs>
                <w:tab w:val="left" w:pos="275"/>
              </w:tabs>
              <w:spacing w:line="260" w:lineRule="exact"/>
              <w:jc w:val="center"/>
              <w:rPr>
                <w:color w:val="auto"/>
              </w:rPr>
            </w:pPr>
          </w:p>
        </w:tc>
        <w:tc>
          <w:tcPr>
            <w:tcW w:w="2894" w:type="dxa"/>
            <w:vMerge w:val="continue"/>
            <w:noWrap w:val="0"/>
            <w:vAlign w:val="center"/>
          </w:tcPr>
          <w:p>
            <w:pPr>
              <w:widowControl/>
              <w:tabs>
                <w:tab w:val="left" w:pos="275"/>
              </w:tabs>
              <w:spacing w:line="260" w:lineRule="exact"/>
              <w:jc w:val="center"/>
              <w:rPr>
                <w:color w:val="auto"/>
              </w:rPr>
            </w:pPr>
          </w:p>
        </w:tc>
        <w:tc>
          <w:tcPr>
            <w:tcW w:w="752" w:type="dxa"/>
            <w:vMerge w:val="continue"/>
            <w:noWrap w:val="0"/>
            <w:vAlign w:val="center"/>
          </w:tcPr>
          <w:p>
            <w:pPr>
              <w:widowControl/>
              <w:tabs>
                <w:tab w:val="left" w:pos="275"/>
              </w:tabs>
              <w:spacing w:line="260" w:lineRule="exact"/>
              <w:jc w:val="both"/>
              <w:rPr>
                <w:rFonts w:hint="default"/>
                <w:color w:val="auto"/>
                <w:lang w:val="en-US" w:eastAsia="zh-CN"/>
              </w:rPr>
            </w:pPr>
          </w:p>
        </w:tc>
        <w:tc>
          <w:tcPr>
            <w:tcW w:w="497" w:type="dxa"/>
            <w:noWrap w:val="0"/>
            <w:vAlign w:val="center"/>
          </w:tcPr>
          <w:p>
            <w:pPr>
              <w:widowControl/>
              <w:tabs>
                <w:tab w:val="left" w:pos="275"/>
              </w:tabs>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p>
            <w:pPr>
              <w:widowControl/>
              <w:tabs>
                <w:tab w:val="left" w:pos="275"/>
              </w:tabs>
              <w:spacing w:line="260" w:lineRule="exact"/>
              <w:jc w:val="center"/>
              <w:rPr>
                <w:rFonts w:hint="eastAsia" w:ascii="宋体" w:hAnsi="宋体" w:cs="宋体"/>
                <w:color w:val="auto"/>
                <w:kern w:val="0"/>
                <w:szCs w:val="21"/>
              </w:rPr>
            </w:pPr>
          </w:p>
        </w:tc>
        <w:tc>
          <w:tcPr>
            <w:tcW w:w="1626" w:type="dxa"/>
            <w:noWrap w:val="0"/>
            <w:vAlign w:val="center"/>
          </w:tcPr>
          <w:p>
            <w:pPr>
              <w:spacing w:line="260" w:lineRule="exact"/>
              <w:rPr>
                <w:rFonts w:hint="eastAsia" w:ascii="宋体" w:hAnsi="宋体" w:eastAsia="宋体" w:cs="宋体"/>
                <w:color w:val="auto"/>
                <w:lang w:eastAsia="zh-CN"/>
              </w:rPr>
            </w:pPr>
            <w:r>
              <w:rPr>
                <w:rFonts w:hint="eastAsia" w:ascii="宋体" w:hAnsi="宋体" w:eastAsia="宋体" w:cs="宋体"/>
                <w:color w:val="auto"/>
              </w:rPr>
              <w:t>在安全评估有效期届满后多于6个月完成安全评估的</w:t>
            </w:r>
          </w:p>
        </w:tc>
        <w:tc>
          <w:tcPr>
            <w:tcW w:w="1174" w:type="dxa"/>
            <w:noWrap w:val="0"/>
            <w:vAlign w:val="center"/>
          </w:tcPr>
          <w:p>
            <w:pPr>
              <w:spacing w:line="260" w:lineRule="exact"/>
              <w:ind w:firstLine="0" w:firstLineChars="0"/>
              <w:rPr>
                <w:rFonts w:hint="eastAsia" w:ascii="宋体" w:hAnsi="宋体" w:cs="宋体"/>
                <w:color w:val="auto"/>
                <w:kern w:val="0"/>
                <w:szCs w:val="21"/>
              </w:rPr>
            </w:pPr>
            <w:r>
              <w:rPr>
                <w:rFonts w:hint="eastAsia" w:ascii="宋体" w:hAnsi="宋体" w:cs="宋体"/>
                <w:color w:val="auto"/>
                <w:kern w:val="0"/>
                <w:szCs w:val="21"/>
                <w:lang w:eastAsia="zh-CN"/>
              </w:rPr>
              <w:t>并</w:t>
            </w:r>
            <w:r>
              <w:rPr>
                <w:rFonts w:hint="eastAsia" w:ascii="宋体" w:hAnsi="宋体" w:cs="宋体"/>
                <w:color w:val="auto"/>
                <w:kern w:val="0"/>
                <w:szCs w:val="21"/>
              </w:rPr>
              <w:t>处</w:t>
            </w:r>
            <w:r>
              <w:rPr>
                <w:rFonts w:hint="eastAsia" w:ascii="宋体" w:hAnsi="宋体" w:cs="宋体"/>
                <w:color w:val="auto"/>
                <w:kern w:val="0"/>
                <w:szCs w:val="21"/>
                <w:lang w:val="en-US" w:eastAsia="zh-CN"/>
              </w:rPr>
              <w:t>二</w:t>
            </w:r>
            <w:r>
              <w:rPr>
                <w:rFonts w:hint="eastAsia" w:ascii="宋体" w:hAnsi="宋体" w:cs="宋体"/>
                <w:color w:val="auto"/>
                <w:kern w:val="0"/>
                <w:szCs w:val="21"/>
              </w:rPr>
              <w:t>万</w:t>
            </w:r>
            <w:r>
              <w:rPr>
                <w:rFonts w:hint="eastAsia" w:ascii="宋体" w:hAnsi="宋体" w:cs="宋体"/>
                <w:color w:val="auto"/>
                <w:kern w:val="0"/>
                <w:szCs w:val="21"/>
                <w:lang w:eastAsia="zh-CN"/>
              </w:rPr>
              <w:t>五千</w:t>
            </w:r>
            <w:r>
              <w:rPr>
                <w:rFonts w:hint="eastAsia" w:ascii="宋体" w:hAnsi="宋体" w:cs="宋体"/>
                <w:color w:val="auto"/>
                <w:kern w:val="0"/>
                <w:szCs w:val="21"/>
              </w:rPr>
              <w:t>元以上</w:t>
            </w:r>
            <w:r>
              <w:rPr>
                <w:rFonts w:hint="eastAsia" w:ascii="宋体" w:hAnsi="宋体" w:cs="宋体"/>
                <w:color w:val="auto"/>
                <w:kern w:val="0"/>
                <w:szCs w:val="21"/>
                <w:lang w:val="en-US" w:eastAsia="zh-CN"/>
              </w:rPr>
              <w:t>三万</w:t>
            </w:r>
            <w:r>
              <w:rPr>
                <w:rFonts w:hint="eastAsia" w:ascii="宋体" w:hAnsi="宋体" w:cs="宋体"/>
                <w:color w:val="auto"/>
                <w:kern w:val="0"/>
                <w:szCs w:val="21"/>
              </w:rPr>
              <w:t>元以下罚款</w:t>
            </w:r>
            <w:r>
              <w:rPr>
                <w:rFonts w:hint="eastAsia" w:ascii="宋体" w:hAnsi="宋体" w:cs="宋体"/>
                <w:color w:val="auto"/>
                <w:kern w:val="0"/>
                <w:szCs w:val="21"/>
                <w:lang w:eastAsia="zh-CN"/>
              </w:rPr>
              <w:t>，</w:t>
            </w:r>
            <w:r>
              <w:rPr>
                <w:rFonts w:hint="eastAsia" w:ascii="宋体" w:hAnsi="宋体" w:cs="宋体"/>
                <w:color w:val="auto"/>
              </w:rPr>
              <w:t>吊销燃气经营许可证</w:t>
            </w:r>
          </w:p>
        </w:tc>
        <w:tc>
          <w:tcPr>
            <w:tcW w:w="1239" w:type="dxa"/>
            <w:vMerge w:val="continue"/>
            <w:noWrap w:val="0"/>
            <w:vAlign w:val="center"/>
          </w:tcPr>
          <w:p>
            <w:pPr>
              <w:widowControl/>
              <w:tabs>
                <w:tab w:val="left" w:pos="275"/>
              </w:tabs>
              <w:spacing w:line="260" w:lineRule="exact"/>
              <w:jc w:val="both"/>
              <w:rPr>
                <w:color w:val="auto"/>
              </w:rPr>
            </w:pPr>
          </w:p>
        </w:tc>
      </w:tr>
    </w:tbl>
    <w:p>
      <w:pPr>
        <w:jc w:val="both"/>
        <w:rPr>
          <w:rFonts w:hint="default" w:eastAsia="宋体"/>
          <w:b/>
          <w:bCs/>
          <w:color w:val="auto"/>
          <w:sz w:val="28"/>
          <w:szCs w:val="24"/>
          <w:lang w:eastAsia="zh-Hans"/>
        </w:rPr>
      </w:pP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3010"/>
        <w:gridCol w:w="2850"/>
        <w:gridCol w:w="657"/>
        <w:gridCol w:w="543"/>
        <w:gridCol w:w="1857"/>
        <w:gridCol w:w="1131"/>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dxa"/>
            <w:noWrap w:val="0"/>
            <w:vAlign w:val="center"/>
          </w:tcPr>
          <w:p>
            <w:pPr>
              <w:numPr>
                <w:ilvl w:val="0"/>
                <w:numId w:val="0"/>
              </w:numPr>
              <w:spacing w:line="260" w:lineRule="exact"/>
              <w:ind w:leftChars="0"/>
              <w:rPr>
                <w:rFonts w:hint="eastAsia"/>
                <w:b/>
                <w:bCs/>
                <w:color w:val="auto"/>
                <w:lang w:val="en-US" w:eastAsia="zh-CN"/>
              </w:rPr>
            </w:pPr>
            <w:r>
              <w:rPr>
                <w:rFonts w:hint="eastAsia"/>
                <w:b/>
                <w:bCs/>
                <w:color w:val="auto"/>
                <w:lang w:val="en-US" w:eastAsia="zh-CN"/>
              </w:rPr>
              <w:t>序号</w:t>
            </w:r>
          </w:p>
        </w:tc>
        <w:tc>
          <w:tcPr>
            <w:tcW w:w="1701" w:type="dxa"/>
            <w:noWrap w:val="0"/>
            <w:vAlign w:val="center"/>
          </w:tcPr>
          <w:p>
            <w:pPr>
              <w:spacing w:line="260" w:lineRule="exact"/>
              <w:ind w:firstLine="421" w:firstLineChars="200"/>
              <w:rPr>
                <w:rFonts w:hint="eastAsia" w:eastAsia="宋体"/>
                <w:b/>
                <w:bCs/>
                <w:color w:val="auto"/>
                <w:lang w:eastAsia="zh-CN"/>
              </w:rPr>
            </w:pPr>
            <w:r>
              <w:rPr>
                <w:rFonts w:hint="eastAsia"/>
                <w:b/>
                <w:bCs/>
                <w:color w:val="auto"/>
                <w:lang w:eastAsia="zh-CN"/>
              </w:rPr>
              <w:t>违法行为</w:t>
            </w:r>
          </w:p>
        </w:tc>
        <w:tc>
          <w:tcPr>
            <w:tcW w:w="3010" w:type="dxa"/>
            <w:noWrap w:val="0"/>
            <w:vAlign w:val="center"/>
          </w:tcPr>
          <w:p>
            <w:pPr>
              <w:spacing w:line="260" w:lineRule="exact"/>
              <w:ind w:firstLine="843" w:firstLineChars="400"/>
              <w:rPr>
                <w:rFonts w:hint="eastAsia" w:ascii="宋体" w:hAnsi="宋体" w:cs="宋体"/>
                <w:b/>
                <w:bCs/>
                <w:color w:val="auto"/>
                <w:lang w:eastAsia="zh-CN"/>
              </w:rPr>
            </w:pPr>
            <w:r>
              <w:rPr>
                <w:rFonts w:hint="eastAsia" w:ascii="宋体" w:hAnsi="宋体" w:cs="宋体"/>
                <w:b/>
                <w:bCs/>
                <w:color w:val="auto"/>
                <w:lang w:eastAsia="zh-CN"/>
              </w:rPr>
              <w:t>违反条款</w:t>
            </w:r>
          </w:p>
        </w:tc>
        <w:tc>
          <w:tcPr>
            <w:tcW w:w="2850" w:type="dxa"/>
            <w:noWrap w:val="0"/>
            <w:vAlign w:val="center"/>
          </w:tcPr>
          <w:p>
            <w:pPr>
              <w:spacing w:line="260" w:lineRule="exact"/>
              <w:ind w:firstLine="843" w:firstLineChars="400"/>
              <w:rPr>
                <w:rFonts w:hint="eastAsia" w:ascii="宋体" w:hAnsi="宋体" w:cs="宋体"/>
                <w:b/>
                <w:bCs/>
                <w:color w:val="auto"/>
                <w:lang w:eastAsia="zh-CN"/>
              </w:rPr>
            </w:pPr>
            <w:r>
              <w:rPr>
                <w:rFonts w:hint="eastAsia" w:ascii="宋体" w:hAnsi="宋体" w:cs="宋体"/>
                <w:b/>
                <w:bCs/>
                <w:color w:val="auto"/>
                <w:lang w:eastAsia="zh-CN"/>
              </w:rPr>
              <w:t>处罚依据</w:t>
            </w:r>
          </w:p>
        </w:tc>
        <w:tc>
          <w:tcPr>
            <w:tcW w:w="657"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400" w:type="dxa"/>
            <w:gridSpan w:val="2"/>
            <w:noWrap w:val="0"/>
            <w:vAlign w:val="center"/>
          </w:tcPr>
          <w:p>
            <w:pPr>
              <w:spacing w:line="260" w:lineRule="exact"/>
              <w:ind w:firstLine="421" w:firstLineChars="200"/>
              <w:rPr>
                <w:rFonts w:hint="eastAsia"/>
                <w:b/>
                <w:bCs/>
                <w:color w:val="auto"/>
                <w:lang w:val="en-US" w:eastAsia="zh-CN"/>
              </w:rPr>
            </w:pPr>
            <w:r>
              <w:rPr>
                <w:rFonts w:hint="eastAsia"/>
                <w:b/>
                <w:bCs/>
                <w:color w:val="auto"/>
                <w:lang w:val="en-US" w:eastAsia="zh-CN"/>
              </w:rPr>
              <w:t>违法情节和后果</w:t>
            </w:r>
          </w:p>
        </w:tc>
        <w:tc>
          <w:tcPr>
            <w:tcW w:w="1131" w:type="dxa"/>
            <w:noWrap w:val="0"/>
            <w:vAlign w:val="center"/>
          </w:tcPr>
          <w:p>
            <w:pPr>
              <w:spacing w:line="260" w:lineRule="exact"/>
              <w:rPr>
                <w:rFonts w:hint="eastAsia" w:eastAsia="宋体"/>
                <w:b/>
                <w:bCs/>
                <w:color w:val="auto"/>
                <w:lang w:eastAsia="zh-CN"/>
              </w:rPr>
            </w:pPr>
            <w:r>
              <w:rPr>
                <w:rFonts w:hint="eastAsia"/>
                <w:b/>
                <w:bCs/>
                <w:color w:val="auto"/>
                <w:lang w:eastAsia="zh-CN"/>
              </w:rPr>
              <w:t>处罚自由裁量基准</w:t>
            </w:r>
          </w:p>
        </w:tc>
        <w:tc>
          <w:tcPr>
            <w:tcW w:w="1132" w:type="dxa"/>
            <w:noWrap w:val="0"/>
            <w:vAlign w:val="center"/>
          </w:tcPr>
          <w:p>
            <w:pPr>
              <w:widowControl/>
              <w:spacing w:line="260" w:lineRule="exact"/>
              <w:jc w:val="both"/>
              <w:rPr>
                <w:rFonts w:hint="eastAsia" w:eastAsia="宋体"/>
                <w:b/>
                <w:bCs/>
                <w:color w:val="auto"/>
                <w:lang w:eastAsia="zh-CN"/>
              </w:rPr>
            </w:pPr>
            <w:r>
              <w:rPr>
                <w:rFonts w:hint="eastAsia"/>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725" w:type="dxa"/>
            <w:vMerge w:val="restart"/>
            <w:noWrap w:val="0"/>
            <w:vAlign w:val="center"/>
          </w:tcPr>
          <w:p>
            <w:pPr>
              <w:numPr>
                <w:ilvl w:val="0"/>
                <w:numId w:val="0"/>
              </w:numPr>
              <w:spacing w:line="260" w:lineRule="exact"/>
              <w:ind w:leftChars="0"/>
              <w:jc w:val="center"/>
              <w:rPr>
                <w:rFonts w:hint="default" w:eastAsia="宋体"/>
                <w:color w:val="auto"/>
                <w:lang w:val="en-US" w:eastAsia="zh-CN"/>
              </w:rPr>
            </w:pPr>
            <w:r>
              <w:rPr>
                <w:rFonts w:hint="eastAsia"/>
                <w:color w:val="auto"/>
                <w:lang w:val="en-US" w:eastAsia="zh-CN"/>
              </w:rPr>
              <w:t>25</w:t>
            </w:r>
          </w:p>
        </w:tc>
        <w:tc>
          <w:tcPr>
            <w:tcW w:w="1701" w:type="dxa"/>
            <w:vMerge w:val="restart"/>
            <w:noWrap w:val="0"/>
            <w:vAlign w:val="center"/>
          </w:tcPr>
          <w:p>
            <w:pPr>
              <w:spacing w:line="260" w:lineRule="exact"/>
              <w:ind w:firstLine="420" w:firstLineChars="200"/>
              <w:rPr>
                <w:rFonts w:hint="eastAsia"/>
                <w:color w:val="auto"/>
              </w:rPr>
            </w:pPr>
          </w:p>
          <w:p>
            <w:pPr>
              <w:spacing w:line="260" w:lineRule="exact"/>
              <w:ind w:firstLine="420" w:firstLineChars="200"/>
              <w:rPr>
                <w:rFonts w:hint="eastAsia"/>
                <w:color w:val="auto"/>
              </w:rPr>
            </w:pPr>
          </w:p>
          <w:p>
            <w:pPr>
              <w:spacing w:line="260" w:lineRule="exact"/>
              <w:ind w:firstLine="420" w:firstLineChars="200"/>
              <w:rPr>
                <w:rFonts w:hint="eastAsia"/>
                <w:color w:val="auto"/>
              </w:rPr>
            </w:pPr>
            <w:r>
              <w:rPr>
                <w:rFonts w:hint="eastAsia"/>
                <w:color w:val="auto"/>
              </w:rPr>
              <w:t>工业、商业、住宅小区液化石油气或天然气临时供气装置的供气单位，未按规定制定燃气安全管理制度和事故应急预案的</w:t>
            </w:r>
          </w:p>
          <w:p>
            <w:pPr>
              <w:spacing w:line="260" w:lineRule="exact"/>
              <w:rPr>
                <w:rFonts w:hint="eastAsia"/>
                <w:color w:val="auto"/>
              </w:rPr>
            </w:pPr>
          </w:p>
          <w:p>
            <w:pPr>
              <w:spacing w:line="260" w:lineRule="exact"/>
              <w:rPr>
                <w:rFonts w:hint="eastAsia"/>
                <w:color w:val="auto"/>
              </w:rPr>
            </w:pPr>
          </w:p>
        </w:tc>
        <w:tc>
          <w:tcPr>
            <w:tcW w:w="3010"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第四十八条第三款：</w:t>
            </w:r>
            <w:r>
              <w:rPr>
                <w:rFonts w:hint="eastAsia"/>
                <w:color w:val="auto"/>
              </w:rPr>
              <w:t>工业、商业、住宅小区液化石油气或天然气临时供气装置的供气单位是供气安全责任主体，应当制定燃气安全管理制度和事故应急预案。</w:t>
            </w:r>
          </w:p>
        </w:tc>
        <w:tc>
          <w:tcPr>
            <w:tcW w:w="2850" w:type="dxa"/>
            <w:vMerge w:val="restart"/>
            <w:noWrap w:val="0"/>
            <w:vAlign w:val="center"/>
          </w:tcPr>
          <w:p>
            <w:pPr>
              <w:spacing w:line="260" w:lineRule="exact"/>
              <w:ind w:firstLine="420" w:firstLineChars="200"/>
              <w:rPr>
                <w:rFonts w:hint="eastAsia"/>
                <w:color w:val="auto"/>
              </w:rPr>
            </w:pPr>
            <w:r>
              <w:rPr>
                <w:rFonts w:hint="eastAsia" w:ascii="宋体" w:hAnsi="宋体" w:cs="宋体"/>
                <w:color w:val="auto"/>
                <w:lang w:eastAsia="zh-CN"/>
              </w:rPr>
              <w:t>《珠海市燃气管理办法》</w:t>
            </w:r>
            <w:r>
              <w:rPr>
                <w:rFonts w:hint="eastAsia" w:ascii="宋体" w:hAnsi="宋体" w:cs="宋体"/>
                <w:color w:val="auto"/>
              </w:rPr>
              <w:t>第七十条第二款：违反本办法第四十八条第三款规定，供气单位未按规定制定燃气安全管理制度和事故应急预案的，由城市管理行政执法部门责令限期改正，可处五千元以下罚款。</w:t>
            </w:r>
          </w:p>
        </w:tc>
        <w:tc>
          <w:tcPr>
            <w:tcW w:w="657"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543" w:type="dxa"/>
            <w:noWrap w:val="0"/>
            <w:vAlign w:val="center"/>
          </w:tcPr>
          <w:p>
            <w:pPr>
              <w:spacing w:line="260" w:lineRule="exact"/>
              <w:jc w:val="center"/>
              <w:rPr>
                <w:rFonts w:hint="eastAsia" w:ascii="宋体" w:hAnsi="宋体" w:cs="宋体"/>
                <w:b w:val="0"/>
                <w:bCs/>
                <w:i/>
                <w:iCs/>
                <w:strike/>
                <w:color w:val="auto"/>
                <w:szCs w:val="21"/>
              </w:rPr>
            </w:pPr>
          </w:p>
          <w:p>
            <w:pPr>
              <w:widowControl/>
              <w:spacing w:line="260" w:lineRule="exact"/>
              <w:jc w:val="center"/>
              <w:rPr>
                <w:rFonts w:hint="eastAsia" w:ascii="宋体" w:hAnsi="宋体" w:eastAsia="宋体" w:cs="宋体"/>
                <w:b w:val="0"/>
                <w:bCs/>
                <w:color w:val="auto"/>
                <w:szCs w:val="21"/>
                <w:lang w:eastAsia="zh-CN"/>
              </w:rPr>
            </w:pPr>
            <w:r>
              <w:rPr>
                <w:rFonts w:hint="eastAsia" w:ascii="宋体" w:hAnsi="宋体" w:cs="宋体"/>
                <w:b w:val="0"/>
                <w:bCs/>
                <w:color w:val="auto"/>
                <w:szCs w:val="21"/>
                <w:lang w:eastAsia="zh-CN"/>
              </w:rPr>
              <w:t>轻微</w:t>
            </w:r>
          </w:p>
        </w:tc>
        <w:tc>
          <w:tcPr>
            <w:tcW w:w="1857" w:type="dxa"/>
            <w:noWrap w:val="0"/>
            <w:vAlign w:val="center"/>
          </w:tcPr>
          <w:p>
            <w:pPr>
              <w:spacing w:line="260" w:lineRule="exact"/>
              <w:rPr>
                <w:rFonts w:hint="eastAsia" w:eastAsia="宋体"/>
                <w:color w:val="auto"/>
                <w:highlight w:val="yellow"/>
                <w:lang w:val="en-US" w:eastAsia="zh-CN"/>
              </w:rPr>
            </w:pPr>
            <w:r>
              <w:rPr>
                <w:rFonts w:hint="eastAsia"/>
                <w:color w:val="auto"/>
              </w:rPr>
              <w:t>未按规定制定燃气安全管理制度和事故应急预案</w:t>
            </w:r>
            <w:r>
              <w:rPr>
                <w:rFonts w:hint="eastAsia"/>
                <w:color w:val="auto"/>
                <w:lang w:eastAsia="zh-CN"/>
              </w:rPr>
              <w:t>违法</w:t>
            </w:r>
            <w:r>
              <w:rPr>
                <w:rFonts w:hint="default"/>
                <w:color w:val="auto"/>
                <w:lang w:eastAsia="zh-CN"/>
              </w:rPr>
              <w:t>1</w:t>
            </w:r>
            <w:r>
              <w:rPr>
                <w:rFonts w:hint="eastAsia"/>
                <w:color w:val="auto"/>
                <w:lang w:eastAsia="zh-CN"/>
              </w:rPr>
              <w:t>次的</w:t>
            </w:r>
          </w:p>
        </w:tc>
        <w:tc>
          <w:tcPr>
            <w:tcW w:w="1131" w:type="dxa"/>
            <w:noWrap w:val="0"/>
            <w:vAlign w:val="center"/>
          </w:tcPr>
          <w:p>
            <w:pPr>
              <w:spacing w:line="260" w:lineRule="exact"/>
              <w:rPr>
                <w:rFonts w:hint="eastAsia"/>
                <w:color w:val="auto"/>
              </w:rPr>
            </w:pPr>
            <w:r>
              <w:rPr>
                <w:rFonts w:hint="eastAsia"/>
                <w:color w:val="auto"/>
              </w:rPr>
              <w:t>可处</w:t>
            </w:r>
            <w:r>
              <w:rPr>
                <w:rFonts w:hint="eastAsia"/>
                <w:color w:val="auto"/>
                <w:lang w:eastAsia="zh-CN"/>
              </w:rPr>
              <w:t>一千</w:t>
            </w:r>
            <w:r>
              <w:rPr>
                <w:rFonts w:hint="eastAsia"/>
                <w:color w:val="auto"/>
              </w:rPr>
              <w:t>元以下的罚款</w:t>
            </w:r>
          </w:p>
        </w:tc>
        <w:tc>
          <w:tcPr>
            <w:tcW w:w="1132" w:type="dxa"/>
            <w:vMerge w:val="restart"/>
            <w:noWrap w:val="0"/>
            <w:vAlign w:val="center"/>
          </w:tcPr>
          <w:p>
            <w:pPr>
              <w:widowControl/>
              <w:spacing w:line="260" w:lineRule="exact"/>
              <w:jc w:val="both"/>
              <w:rPr>
                <w:rFonts w:hint="eastAsia" w:ascii="宋体" w:hAnsi="宋体" w:cs="宋体"/>
                <w:color w:val="auto"/>
              </w:rPr>
            </w:pPr>
          </w:p>
          <w:p>
            <w:pPr>
              <w:widowControl/>
              <w:spacing w:line="260" w:lineRule="exact"/>
              <w:jc w:val="both"/>
              <w:rPr>
                <w:rFonts w:hint="eastAsia" w:ascii="宋体" w:hAnsi="宋体"/>
                <w:color w:val="auto"/>
                <w:szCs w:val="21"/>
              </w:rPr>
            </w:pPr>
            <w:r>
              <w:rPr>
                <w:rFonts w:hint="eastAsia" w:ascii="宋体" w:hAnsi="宋体"/>
                <w:color w:val="auto"/>
                <w:szCs w:val="21"/>
              </w:rPr>
              <w:t>责令限期改正</w:t>
            </w:r>
          </w:p>
          <w:p>
            <w:pPr>
              <w:widowControl/>
              <w:spacing w:line="260" w:lineRule="exact"/>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725" w:type="dxa"/>
            <w:vMerge w:val="continue"/>
            <w:noWrap w:val="0"/>
            <w:vAlign w:val="center"/>
          </w:tcPr>
          <w:p>
            <w:pPr>
              <w:widowControl/>
              <w:spacing w:line="260" w:lineRule="exact"/>
              <w:jc w:val="center"/>
              <w:rPr>
                <w:color w:val="auto"/>
              </w:rPr>
            </w:pPr>
          </w:p>
        </w:tc>
        <w:tc>
          <w:tcPr>
            <w:tcW w:w="1701" w:type="dxa"/>
            <w:vMerge w:val="continue"/>
            <w:noWrap w:val="0"/>
            <w:vAlign w:val="center"/>
          </w:tcPr>
          <w:p>
            <w:pPr>
              <w:widowControl/>
              <w:spacing w:line="260" w:lineRule="exact"/>
              <w:jc w:val="center"/>
              <w:rPr>
                <w:color w:val="auto"/>
              </w:rPr>
            </w:pPr>
          </w:p>
        </w:tc>
        <w:tc>
          <w:tcPr>
            <w:tcW w:w="3010" w:type="dxa"/>
            <w:vMerge w:val="continue"/>
            <w:noWrap w:val="0"/>
            <w:vAlign w:val="center"/>
          </w:tcPr>
          <w:p>
            <w:pPr>
              <w:widowControl/>
              <w:spacing w:line="260" w:lineRule="exact"/>
              <w:jc w:val="center"/>
              <w:rPr>
                <w:color w:val="auto"/>
              </w:rPr>
            </w:pPr>
          </w:p>
        </w:tc>
        <w:tc>
          <w:tcPr>
            <w:tcW w:w="2850" w:type="dxa"/>
            <w:vMerge w:val="continue"/>
            <w:noWrap w:val="0"/>
            <w:vAlign w:val="center"/>
          </w:tcPr>
          <w:p>
            <w:pPr>
              <w:widowControl/>
              <w:spacing w:line="260" w:lineRule="exact"/>
              <w:jc w:val="center"/>
              <w:rPr>
                <w:color w:val="auto"/>
              </w:rPr>
            </w:pPr>
          </w:p>
        </w:tc>
        <w:tc>
          <w:tcPr>
            <w:tcW w:w="657" w:type="dxa"/>
            <w:vMerge w:val="continue"/>
            <w:noWrap w:val="0"/>
            <w:vAlign w:val="center"/>
          </w:tcPr>
          <w:p>
            <w:pPr>
              <w:widowControl/>
              <w:spacing w:line="260" w:lineRule="exact"/>
              <w:jc w:val="both"/>
              <w:rPr>
                <w:color w:val="auto"/>
              </w:rPr>
            </w:pPr>
          </w:p>
        </w:tc>
        <w:tc>
          <w:tcPr>
            <w:tcW w:w="543" w:type="dxa"/>
            <w:noWrap w:val="0"/>
            <w:vAlign w:val="center"/>
          </w:tcPr>
          <w:p>
            <w:pPr>
              <w:widowControl/>
              <w:spacing w:line="260" w:lineRule="exact"/>
              <w:jc w:val="center"/>
              <w:rPr>
                <w:rFonts w:hint="eastAsia" w:ascii="宋体" w:hAnsi="宋体" w:cs="宋体"/>
                <w:b w:val="0"/>
                <w:bCs/>
                <w:color w:val="auto"/>
                <w:szCs w:val="21"/>
              </w:rPr>
            </w:pPr>
            <w:r>
              <w:rPr>
                <w:rFonts w:hint="eastAsia" w:ascii="宋体" w:hAnsi="宋体" w:cs="宋体"/>
                <w:b w:val="0"/>
                <w:bCs/>
                <w:color w:val="auto"/>
                <w:kern w:val="0"/>
                <w:szCs w:val="21"/>
              </w:rPr>
              <w:t>一般</w:t>
            </w:r>
          </w:p>
        </w:tc>
        <w:tc>
          <w:tcPr>
            <w:tcW w:w="1857" w:type="dxa"/>
            <w:noWrap w:val="0"/>
            <w:vAlign w:val="center"/>
          </w:tcPr>
          <w:p>
            <w:pPr>
              <w:spacing w:line="260" w:lineRule="exact"/>
              <w:rPr>
                <w:rFonts w:hint="default"/>
                <w:color w:val="auto"/>
                <w:highlight w:val="yellow"/>
                <w:lang w:val="en-US" w:eastAsia="zh-CN"/>
              </w:rPr>
            </w:pPr>
            <w:r>
              <w:rPr>
                <w:rFonts w:hint="eastAsia"/>
                <w:color w:val="auto"/>
              </w:rPr>
              <w:t>未按规定制定燃气安全管理制度和事故应急预案</w:t>
            </w:r>
            <w:r>
              <w:rPr>
                <w:rFonts w:hint="eastAsia"/>
                <w:color w:val="auto"/>
                <w:lang w:eastAsia="zh-CN"/>
              </w:rPr>
              <w:t>违法</w:t>
            </w:r>
            <w:r>
              <w:rPr>
                <w:rFonts w:hint="default"/>
                <w:color w:val="auto"/>
                <w:lang w:eastAsia="zh-CN"/>
              </w:rPr>
              <w:t>2</w:t>
            </w:r>
            <w:r>
              <w:rPr>
                <w:rFonts w:hint="eastAsia"/>
                <w:color w:val="auto"/>
                <w:lang w:eastAsia="zh-CN"/>
              </w:rPr>
              <w:t>次的</w:t>
            </w:r>
          </w:p>
        </w:tc>
        <w:tc>
          <w:tcPr>
            <w:tcW w:w="1131" w:type="dxa"/>
            <w:noWrap w:val="0"/>
            <w:vAlign w:val="center"/>
          </w:tcPr>
          <w:p>
            <w:pPr>
              <w:spacing w:line="260" w:lineRule="exac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处</w:t>
            </w:r>
            <w:r>
              <w:rPr>
                <w:rFonts w:hint="eastAsia" w:ascii="宋体" w:hAnsi="宋体" w:cs="宋体"/>
                <w:b w:val="0"/>
                <w:bCs w:val="0"/>
                <w:color w:val="auto"/>
                <w:kern w:val="0"/>
                <w:szCs w:val="21"/>
                <w:lang w:val="en-US" w:eastAsia="zh-CN"/>
              </w:rPr>
              <w:t>一千元</w:t>
            </w:r>
            <w:r>
              <w:rPr>
                <w:rFonts w:hint="eastAsia" w:ascii="宋体" w:hAnsi="宋体" w:eastAsia="宋体" w:cs="宋体"/>
                <w:b w:val="0"/>
                <w:bCs w:val="0"/>
                <w:color w:val="auto"/>
                <w:kern w:val="0"/>
                <w:szCs w:val="21"/>
                <w:lang w:val="en-US" w:eastAsia="zh-CN"/>
              </w:rPr>
              <w:t>以上</w:t>
            </w:r>
            <w:r>
              <w:rPr>
                <w:rFonts w:hint="eastAsia" w:ascii="宋体" w:hAnsi="宋体" w:cs="宋体"/>
                <w:b w:val="0"/>
                <w:bCs w:val="0"/>
                <w:color w:val="auto"/>
                <w:kern w:val="0"/>
                <w:szCs w:val="21"/>
                <w:lang w:val="en-US" w:eastAsia="zh-CN"/>
              </w:rPr>
              <w:t>三千</w:t>
            </w:r>
            <w:r>
              <w:rPr>
                <w:rFonts w:hint="eastAsia" w:ascii="宋体" w:hAnsi="宋体" w:eastAsia="宋体" w:cs="宋体"/>
                <w:b w:val="0"/>
                <w:bCs w:val="0"/>
                <w:color w:val="auto"/>
                <w:kern w:val="0"/>
                <w:szCs w:val="21"/>
                <w:lang w:val="en-US" w:eastAsia="zh-CN"/>
              </w:rPr>
              <w:t>元以下的罚款</w:t>
            </w:r>
          </w:p>
        </w:tc>
        <w:tc>
          <w:tcPr>
            <w:tcW w:w="1132" w:type="dxa"/>
            <w:vMerge w:val="continue"/>
            <w:noWrap w:val="0"/>
            <w:vAlign w:val="center"/>
          </w:tcPr>
          <w:p>
            <w:pPr>
              <w:widowControl/>
              <w:spacing w:line="260" w:lineRule="exact"/>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725" w:type="dxa"/>
            <w:vMerge w:val="continue"/>
            <w:noWrap w:val="0"/>
            <w:vAlign w:val="center"/>
          </w:tcPr>
          <w:p>
            <w:pPr>
              <w:widowControl/>
              <w:spacing w:line="260" w:lineRule="exact"/>
              <w:jc w:val="center"/>
              <w:rPr>
                <w:color w:val="auto"/>
              </w:rPr>
            </w:pPr>
          </w:p>
        </w:tc>
        <w:tc>
          <w:tcPr>
            <w:tcW w:w="1701" w:type="dxa"/>
            <w:vMerge w:val="continue"/>
            <w:noWrap w:val="0"/>
            <w:vAlign w:val="center"/>
          </w:tcPr>
          <w:p>
            <w:pPr>
              <w:widowControl/>
              <w:spacing w:line="260" w:lineRule="exact"/>
              <w:jc w:val="center"/>
              <w:rPr>
                <w:color w:val="auto"/>
              </w:rPr>
            </w:pPr>
          </w:p>
        </w:tc>
        <w:tc>
          <w:tcPr>
            <w:tcW w:w="3010" w:type="dxa"/>
            <w:vMerge w:val="continue"/>
            <w:noWrap w:val="0"/>
            <w:vAlign w:val="center"/>
          </w:tcPr>
          <w:p>
            <w:pPr>
              <w:widowControl/>
              <w:spacing w:line="260" w:lineRule="exact"/>
              <w:jc w:val="center"/>
              <w:rPr>
                <w:color w:val="auto"/>
              </w:rPr>
            </w:pPr>
          </w:p>
        </w:tc>
        <w:tc>
          <w:tcPr>
            <w:tcW w:w="2850" w:type="dxa"/>
            <w:vMerge w:val="continue"/>
            <w:noWrap w:val="0"/>
            <w:vAlign w:val="center"/>
          </w:tcPr>
          <w:p>
            <w:pPr>
              <w:widowControl/>
              <w:spacing w:line="260" w:lineRule="exact"/>
              <w:jc w:val="center"/>
              <w:rPr>
                <w:color w:val="auto"/>
              </w:rPr>
            </w:pPr>
          </w:p>
        </w:tc>
        <w:tc>
          <w:tcPr>
            <w:tcW w:w="657" w:type="dxa"/>
            <w:vMerge w:val="continue"/>
            <w:noWrap w:val="0"/>
            <w:vAlign w:val="center"/>
          </w:tcPr>
          <w:p>
            <w:pPr>
              <w:widowControl/>
              <w:spacing w:line="260" w:lineRule="exact"/>
              <w:jc w:val="both"/>
              <w:rPr>
                <w:color w:val="auto"/>
              </w:rPr>
            </w:pPr>
          </w:p>
        </w:tc>
        <w:tc>
          <w:tcPr>
            <w:tcW w:w="543" w:type="dxa"/>
            <w:noWrap w:val="0"/>
            <w:vAlign w:val="center"/>
          </w:tcPr>
          <w:p>
            <w:pPr>
              <w:spacing w:line="260" w:lineRule="exact"/>
              <w:jc w:val="center"/>
              <w:rPr>
                <w:rFonts w:hint="eastAsia" w:ascii="宋体" w:hAnsi="宋体" w:cs="宋体"/>
                <w:b w:val="0"/>
                <w:bCs/>
                <w:i/>
                <w:iCs/>
                <w:strike/>
                <w:color w:val="auto"/>
                <w:szCs w:val="21"/>
              </w:rPr>
            </w:pPr>
          </w:p>
          <w:p>
            <w:pPr>
              <w:widowControl/>
              <w:spacing w:line="260" w:lineRule="exact"/>
              <w:jc w:val="center"/>
              <w:rPr>
                <w:rFonts w:hint="eastAsia" w:ascii="宋体" w:hAnsi="宋体" w:eastAsia="宋体" w:cs="宋体"/>
                <w:b w:val="0"/>
                <w:bCs/>
                <w:color w:val="auto"/>
                <w:szCs w:val="21"/>
                <w:lang w:eastAsia="zh-CN"/>
              </w:rPr>
            </w:pPr>
            <w:r>
              <w:rPr>
                <w:rFonts w:hint="eastAsia" w:ascii="宋体" w:hAnsi="宋体" w:cs="宋体"/>
                <w:b w:val="0"/>
                <w:bCs/>
                <w:color w:val="auto"/>
                <w:szCs w:val="21"/>
                <w:lang w:eastAsia="zh-CN"/>
              </w:rPr>
              <w:t>严重</w:t>
            </w:r>
          </w:p>
        </w:tc>
        <w:tc>
          <w:tcPr>
            <w:tcW w:w="1857" w:type="dxa"/>
            <w:noWrap w:val="0"/>
            <w:vAlign w:val="center"/>
          </w:tcPr>
          <w:p>
            <w:pPr>
              <w:spacing w:line="260" w:lineRule="exact"/>
              <w:rPr>
                <w:rFonts w:hint="eastAsia" w:eastAsia="宋体"/>
                <w:color w:val="auto"/>
                <w:highlight w:val="none"/>
                <w:lang w:val="en-US" w:eastAsia="zh-CN"/>
              </w:rPr>
            </w:pPr>
            <w:r>
              <w:rPr>
                <w:rFonts w:hint="eastAsia"/>
                <w:color w:val="auto"/>
                <w:lang w:val="en-US" w:eastAsia="zh-CN"/>
              </w:rPr>
              <w:t>1.</w:t>
            </w:r>
            <w:r>
              <w:rPr>
                <w:rFonts w:hint="eastAsia"/>
                <w:color w:val="auto"/>
              </w:rPr>
              <w:t>未</w:t>
            </w:r>
            <w:r>
              <w:rPr>
                <w:rFonts w:hint="eastAsia"/>
                <w:color w:val="auto"/>
                <w:highlight w:val="none"/>
              </w:rPr>
              <w:t>按规定制定燃气安全管理制度和事故应急预案</w:t>
            </w:r>
            <w:r>
              <w:rPr>
                <w:rFonts w:hint="eastAsia"/>
                <w:color w:val="auto"/>
                <w:highlight w:val="none"/>
                <w:lang w:eastAsia="zh-CN"/>
              </w:rPr>
              <w:t>违法</w:t>
            </w:r>
            <w:r>
              <w:rPr>
                <w:rFonts w:hint="eastAsia"/>
                <w:color w:val="auto"/>
                <w:highlight w:val="none"/>
                <w:lang w:val="en-US" w:eastAsia="zh-Hans"/>
              </w:rPr>
              <w:t>多于</w:t>
            </w:r>
            <w:r>
              <w:rPr>
                <w:rFonts w:hint="eastAsia"/>
                <w:color w:val="auto"/>
                <w:highlight w:val="none"/>
                <w:lang w:val="en-US" w:eastAsia="zh-CN"/>
              </w:rPr>
              <w:t>3</w:t>
            </w:r>
            <w:r>
              <w:rPr>
                <w:rFonts w:hint="eastAsia"/>
                <w:color w:val="auto"/>
                <w:highlight w:val="none"/>
                <w:lang w:val="en-US" w:eastAsia="zh-Hans"/>
              </w:rPr>
              <w:t>次</w:t>
            </w:r>
            <w:r>
              <w:rPr>
                <w:rFonts w:hint="eastAsia"/>
                <w:color w:val="auto"/>
                <w:highlight w:val="none"/>
                <w:lang w:val="en-US" w:eastAsia="zh-CN"/>
              </w:rPr>
              <w:t>的</w:t>
            </w:r>
          </w:p>
          <w:p>
            <w:pPr>
              <w:spacing w:line="260" w:lineRule="exact"/>
              <w:rPr>
                <w:rFonts w:hint="eastAsia" w:eastAsia="宋体"/>
                <w:color w:val="auto"/>
                <w:highlight w:val="yellow"/>
                <w:lang w:val="en-US" w:eastAsia="zh-CN"/>
              </w:rPr>
            </w:pPr>
            <w:r>
              <w:rPr>
                <w:rFonts w:hint="eastAsia"/>
                <w:color w:val="auto"/>
                <w:highlight w:val="none"/>
                <w:lang w:val="en-US" w:eastAsia="zh-CN"/>
              </w:rPr>
              <w:t>2.造成安全事故的</w:t>
            </w:r>
          </w:p>
        </w:tc>
        <w:tc>
          <w:tcPr>
            <w:tcW w:w="1131" w:type="dxa"/>
            <w:noWrap w:val="0"/>
            <w:vAlign w:val="center"/>
          </w:tcPr>
          <w:p>
            <w:pPr>
              <w:spacing w:line="260" w:lineRule="exact"/>
              <w:rPr>
                <w:rFonts w:hint="eastAsia"/>
                <w:color w:val="auto"/>
              </w:rPr>
            </w:pPr>
            <w:r>
              <w:rPr>
                <w:rFonts w:hint="eastAsia"/>
                <w:color w:val="auto"/>
              </w:rPr>
              <w:t>处</w:t>
            </w:r>
            <w:r>
              <w:rPr>
                <w:rFonts w:hint="eastAsia"/>
                <w:color w:val="auto"/>
                <w:lang w:eastAsia="zh-CN"/>
              </w:rPr>
              <w:t>三千</w:t>
            </w:r>
            <w:r>
              <w:rPr>
                <w:rFonts w:hint="eastAsia"/>
                <w:color w:val="auto"/>
              </w:rPr>
              <w:t>元以上</w:t>
            </w:r>
            <w:r>
              <w:rPr>
                <w:rFonts w:hint="eastAsia"/>
                <w:color w:val="auto"/>
                <w:lang w:eastAsia="zh-CN"/>
              </w:rPr>
              <w:t>五千</w:t>
            </w:r>
            <w:r>
              <w:rPr>
                <w:rFonts w:hint="eastAsia"/>
                <w:color w:val="auto"/>
              </w:rPr>
              <w:t>元以下的罚款</w:t>
            </w:r>
          </w:p>
        </w:tc>
        <w:tc>
          <w:tcPr>
            <w:tcW w:w="1132" w:type="dxa"/>
            <w:vMerge w:val="continue"/>
            <w:noWrap w:val="0"/>
            <w:vAlign w:val="center"/>
          </w:tcPr>
          <w:p>
            <w:pPr>
              <w:widowControl/>
              <w:spacing w:line="260" w:lineRule="exact"/>
              <w:jc w:val="both"/>
              <w:rPr>
                <w:color w:val="auto"/>
              </w:rPr>
            </w:pPr>
          </w:p>
        </w:tc>
      </w:tr>
    </w:tbl>
    <w:p>
      <w:pPr>
        <w:rPr>
          <w:rFonts w:hint="eastAsia"/>
          <w:color w:val="auto"/>
          <w:lang w:val="en-US" w:eastAsia="zh-CN"/>
        </w:rPr>
      </w:pPr>
    </w:p>
    <w:p>
      <w:pPr>
        <w:jc w:val="both"/>
        <w:rPr>
          <w:rFonts w:hint="eastAsia"/>
          <w:color w:val="auto"/>
          <w:lang w:val="en-US" w:eastAsia="zh-CN"/>
        </w:rPr>
      </w:pPr>
      <w:r>
        <w:rPr>
          <w:rFonts w:hint="eastAsia"/>
          <w:color w:val="auto"/>
          <w:lang w:val="en-US" w:eastAsia="zh-CN"/>
        </w:rPr>
        <w:t xml:space="preserve"> </w:t>
      </w:r>
    </w:p>
    <w:p>
      <w:pPr>
        <w:jc w:val="both"/>
        <w:rPr>
          <w:rFonts w:hint="eastAsia" w:ascii="Times New Roman" w:hAnsi="Times New Roman" w:eastAsia="宋体" w:cs="Times New Roman"/>
          <w:color w:val="auto"/>
          <w:lang w:val="en-US" w:eastAsia="zh-CN"/>
        </w:rPr>
      </w:pPr>
      <w:r>
        <w:rPr>
          <w:rFonts w:hint="eastAsia" w:ascii="Times New Roman" w:hAnsi="Times New Roman" w:cs="Times New Roman"/>
          <w:b/>
          <w:bCs/>
          <w:color w:val="FF0000"/>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557"/>
        <w:gridCol w:w="3060"/>
        <w:gridCol w:w="795"/>
        <w:gridCol w:w="452"/>
        <w:gridCol w:w="530"/>
        <w:gridCol w:w="1408"/>
        <w:gridCol w:w="11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210" w:firstLineChars="1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557" w:type="dxa"/>
            <w:noWrap w:val="0"/>
            <w:vAlign w:val="center"/>
          </w:tcPr>
          <w:p>
            <w:pPr>
              <w:widowControl/>
              <w:spacing w:line="260" w:lineRule="exact"/>
              <w:ind w:firstLine="632" w:firstLineChars="300"/>
              <w:jc w:val="both"/>
              <w:rPr>
                <w:rFonts w:hint="eastAsia" w:ascii="宋体" w:hAnsi="宋体" w:cs="宋体"/>
                <w:b/>
                <w:bCs/>
                <w:color w:val="auto"/>
                <w:lang w:eastAsia="zh-CN"/>
              </w:rPr>
            </w:pPr>
            <w:r>
              <w:rPr>
                <w:rFonts w:hint="eastAsia" w:ascii="宋体" w:hAnsi="宋体" w:cs="宋体"/>
                <w:b/>
                <w:bCs/>
                <w:color w:val="auto"/>
                <w:lang w:eastAsia="zh-CN"/>
              </w:rPr>
              <w:t>违反条款</w:t>
            </w:r>
          </w:p>
        </w:tc>
        <w:tc>
          <w:tcPr>
            <w:tcW w:w="3060" w:type="dxa"/>
            <w:noWrap w:val="0"/>
            <w:vAlign w:val="center"/>
          </w:tcPr>
          <w:p>
            <w:pPr>
              <w:spacing w:line="260" w:lineRule="exact"/>
              <w:ind w:firstLine="843" w:firstLineChars="400"/>
              <w:rPr>
                <w:rFonts w:hint="eastAsia" w:ascii="宋体" w:hAnsi="宋体" w:cs="宋体"/>
                <w:b/>
                <w:bCs/>
                <w:color w:val="auto"/>
                <w:lang w:eastAsia="zh-CN"/>
              </w:rPr>
            </w:pPr>
            <w:r>
              <w:rPr>
                <w:rFonts w:hint="eastAsia" w:ascii="宋体" w:hAnsi="宋体" w:cs="宋体"/>
                <w:b/>
                <w:bCs/>
                <w:color w:val="auto"/>
                <w:lang w:eastAsia="zh-CN"/>
              </w:rPr>
              <w:t>处罚依据</w:t>
            </w:r>
          </w:p>
        </w:tc>
        <w:tc>
          <w:tcPr>
            <w:tcW w:w="795"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390" w:type="dxa"/>
            <w:gridSpan w:val="3"/>
            <w:noWrap w:val="0"/>
            <w:vAlign w:val="center"/>
          </w:tcPr>
          <w:p>
            <w:pPr>
              <w:spacing w:line="260" w:lineRule="exact"/>
              <w:rPr>
                <w:rFonts w:hint="eastAsia"/>
                <w:b/>
                <w:bCs/>
                <w:color w:val="auto"/>
                <w:lang w:val="en-US" w:eastAsia="zh-CN"/>
              </w:rPr>
            </w:pPr>
            <w:r>
              <w:rPr>
                <w:rFonts w:hint="eastAsia"/>
                <w:b/>
                <w:bCs/>
                <w:color w:val="auto"/>
                <w:lang w:val="en-US" w:eastAsia="zh-CN"/>
              </w:rPr>
              <w:t>违法情节和后果</w:t>
            </w:r>
          </w:p>
        </w:tc>
        <w:tc>
          <w:tcPr>
            <w:tcW w:w="1139" w:type="dxa"/>
            <w:noWrap w:val="0"/>
            <w:vAlign w:val="center"/>
          </w:tcPr>
          <w:p>
            <w:pPr>
              <w:widowControl/>
              <w:tabs>
                <w:tab w:val="left" w:pos="275"/>
              </w:tabs>
              <w:spacing w:line="260" w:lineRule="exact"/>
              <w:jc w:val="both"/>
              <w:rPr>
                <w:rFonts w:hint="eastAsia" w:ascii="宋体" w:hAnsi="宋体"/>
                <w:b/>
                <w:bCs/>
                <w:color w:val="auto"/>
                <w:szCs w:val="32"/>
                <w:lang w:eastAsia="zh-CN"/>
              </w:rPr>
            </w:pPr>
            <w:r>
              <w:rPr>
                <w:rFonts w:hint="eastAsia" w:ascii="宋体" w:hAnsi="宋体"/>
                <w:b/>
                <w:bCs/>
                <w:color w:val="auto"/>
                <w:szCs w:val="32"/>
                <w:lang w:eastAsia="zh-CN"/>
              </w:rPr>
              <w:t>处罚自由裁量基准</w:t>
            </w:r>
          </w:p>
        </w:tc>
        <w:tc>
          <w:tcPr>
            <w:tcW w:w="1239" w:type="dxa"/>
            <w:noWrap w:val="0"/>
            <w:vAlign w:val="center"/>
          </w:tcPr>
          <w:p>
            <w:pPr>
              <w:widowControl/>
              <w:tabs>
                <w:tab w:val="left" w:pos="275"/>
              </w:tabs>
              <w:spacing w:line="260" w:lineRule="exact"/>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26</w:t>
            </w:r>
          </w:p>
        </w:tc>
        <w:tc>
          <w:tcPr>
            <w:tcW w:w="1701" w:type="dxa"/>
            <w:vMerge w:val="restart"/>
            <w:noWrap w:val="0"/>
            <w:vAlign w:val="center"/>
          </w:tcPr>
          <w:p>
            <w:pPr>
              <w:spacing w:line="260" w:lineRule="exact"/>
              <w:ind w:firstLine="420" w:firstLineChars="200"/>
              <w:rPr>
                <w:rFonts w:hint="eastAsia" w:ascii="宋体" w:hAnsi="宋体" w:cs="宋体"/>
                <w:color w:val="auto"/>
                <w:szCs w:val="21"/>
              </w:rPr>
            </w:pPr>
            <w:r>
              <w:rPr>
                <w:rFonts w:hint="eastAsia" w:ascii="宋体" w:hAnsi="宋体" w:cs="宋体"/>
                <w:color w:val="auto"/>
              </w:rPr>
              <w:t>存在安全隐患不按规定落实整改</w:t>
            </w:r>
          </w:p>
        </w:tc>
        <w:tc>
          <w:tcPr>
            <w:tcW w:w="2557" w:type="dxa"/>
            <w:vMerge w:val="restart"/>
            <w:noWrap w:val="0"/>
            <w:vAlign w:val="center"/>
          </w:tcPr>
          <w:p>
            <w:pPr>
              <w:widowControl/>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lang w:eastAsia="zh-CN"/>
              </w:rPr>
              <w:t>《珠海市燃气管理办法》</w:t>
            </w:r>
            <w:r>
              <w:rPr>
                <w:rFonts w:hint="eastAsia" w:ascii="宋体" w:hAnsi="宋体" w:cs="宋体"/>
                <w:color w:val="auto"/>
              </w:rPr>
              <w:t>第五十四条第（三）项：燃气用户及相关单位和个人不得有下列行为：（三）存在安全隐患不按规定落实整改。</w:t>
            </w:r>
          </w:p>
        </w:tc>
        <w:tc>
          <w:tcPr>
            <w:tcW w:w="3060"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第七十一条：违反本办法第五十四条规定的，由城市管理行政执法部门责令改正，并给予警告；情节严重的</w:t>
            </w:r>
            <w:r>
              <w:rPr>
                <w:rFonts w:hint="eastAsia" w:ascii="宋体" w:hAnsi="宋体" w:cs="宋体"/>
                <w:color w:val="auto"/>
                <w:lang w:eastAsia="zh-CN"/>
              </w:rPr>
              <w:t>，</w:t>
            </w:r>
            <w:r>
              <w:rPr>
                <w:rFonts w:hint="eastAsia" w:ascii="宋体" w:hAnsi="宋体" w:cs="宋体"/>
                <w:color w:val="auto"/>
              </w:rPr>
              <w:t>可处一千元以上三千元以下罚款。</w:t>
            </w:r>
          </w:p>
        </w:tc>
        <w:tc>
          <w:tcPr>
            <w:tcW w:w="795" w:type="dxa"/>
            <w:vMerge w:val="restart"/>
            <w:noWrap w:val="0"/>
            <w:vAlign w:val="center"/>
          </w:tcPr>
          <w:p>
            <w:pPr>
              <w:spacing w:line="260" w:lineRule="exact"/>
              <w:jc w:val="both"/>
              <w:rPr>
                <w:rFonts w:hint="eastAsia" w:ascii="宋体" w:hAnsi="宋体" w:cs="宋体"/>
                <w:color w:val="auto"/>
                <w:lang w:val="en-US" w:eastAsia="zh-CN"/>
              </w:rPr>
            </w:pPr>
            <w:r>
              <w:rPr>
                <w:rFonts w:hint="eastAsia" w:ascii="宋体" w:hAnsi="宋体" w:cs="宋体"/>
                <w:color w:val="auto"/>
                <w:lang w:val="en-US" w:eastAsia="zh-CN"/>
              </w:rPr>
              <w:t>警告；罚款</w:t>
            </w:r>
          </w:p>
        </w:tc>
        <w:tc>
          <w:tcPr>
            <w:tcW w:w="2390" w:type="dxa"/>
            <w:gridSpan w:val="3"/>
            <w:noWrap w:val="0"/>
            <w:vAlign w:val="center"/>
          </w:tcPr>
          <w:p>
            <w:pPr>
              <w:spacing w:line="260" w:lineRule="exact"/>
              <w:rPr>
                <w:rFonts w:hint="eastAsia" w:ascii="宋体" w:hAnsi="宋体" w:eastAsia="宋体" w:cs="宋体"/>
                <w:color w:val="auto"/>
                <w:kern w:val="0"/>
                <w:szCs w:val="21"/>
                <w:lang w:eastAsia="zh-CN"/>
              </w:rPr>
            </w:pPr>
            <w:r>
              <w:rPr>
                <w:rFonts w:hint="eastAsia"/>
                <w:lang w:val="en-US" w:eastAsia="zh-CN"/>
              </w:rPr>
              <w:t>在</w:t>
            </w:r>
            <w:r>
              <w:rPr>
                <w:rFonts w:hint="eastAsia"/>
                <w:lang w:eastAsia="zh-CN"/>
              </w:rPr>
              <w:t>责令</w:t>
            </w:r>
            <w:r>
              <w:rPr>
                <w:rFonts w:hint="eastAsia"/>
                <w:lang w:val="en-US" w:eastAsia="zh-CN"/>
              </w:rPr>
              <w:t>改正期限内予以改正</w:t>
            </w:r>
          </w:p>
        </w:tc>
        <w:tc>
          <w:tcPr>
            <w:tcW w:w="1139" w:type="dxa"/>
            <w:noWrap w:val="0"/>
            <w:vAlign w:val="center"/>
          </w:tcPr>
          <w:p>
            <w:pPr>
              <w:widowControl/>
              <w:tabs>
                <w:tab w:val="left" w:pos="275"/>
              </w:tabs>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警告</w:t>
            </w:r>
          </w:p>
        </w:tc>
        <w:tc>
          <w:tcPr>
            <w:tcW w:w="1239" w:type="dxa"/>
            <w:vMerge w:val="restart"/>
            <w:noWrap w:val="0"/>
            <w:vAlign w:val="center"/>
          </w:tcPr>
          <w:p>
            <w:pPr>
              <w:widowControl/>
              <w:tabs>
                <w:tab w:val="left" w:pos="275"/>
              </w:tabs>
              <w:spacing w:line="260" w:lineRule="exact"/>
              <w:jc w:val="both"/>
              <w:rPr>
                <w:color w:val="auto"/>
              </w:rPr>
            </w:pPr>
            <w:r>
              <w:rPr>
                <w:rFonts w:hint="eastAsia" w:ascii="宋体" w:hAnsi="宋体" w:cs="宋体"/>
                <w:color w:val="auto"/>
                <w:kern w:val="0"/>
                <w:szCs w:val="21"/>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725" w:type="dxa"/>
            <w:vMerge w:val="continue"/>
            <w:noWrap w:val="0"/>
            <w:vAlign w:val="center"/>
          </w:tcPr>
          <w:p>
            <w:pPr>
              <w:numPr>
                <w:ilvl w:val="0"/>
                <w:numId w:val="0"/>
              </w:numPr>
              <w:spacing w:line="260" w:lineRule="exact"/>
              <w:ind w:leftChars="0"/>
              <w:rPr>
                <w:rFonts w:hint="eastAsia" w:ascii="宋体" w:hAnsi="宋体" w:cs="宋体"/>
                <w:color w:val="auto"/>
                <w:lang w:val="en-US" w:eastAsia="zh-CN"/>
              </w:rPr>
            </w:pPr>
          </w:p>
        </w:tc>
        <w:tc>
          <w:tcPr>
            <w:tcW w:w="1701" w:type="dxa"/>
            <w:vMerge w:val="continue"/>
            <w:noWrap w:val="0"/>
            <w:vAlign w:val="center"/>
          </w:tcPr>
          <w:p>
            <w:pPr>
              <w:spacing w:line="260" w:lineRule="exact"/>
              <w:rPr>
                <w:rFonts w:hint="eastAsia" w:ascii="宋体" w:hAnsi="宋体" w:cs="宋体"/>
                <w:color w:val="auto"/>
              </w:rPr>
            </w:pPr>
          </w:p>
        </w:tc>
        <w:tc>
          <w:tcPr>
            <w:tcW w:w="2557" w:type="dxa"/>
            <w:vMerge w:val="continue"/>
            <w:noWrap w:val="0"/>
            <w:vAlign w:val="center"/>
          </w:tcPr>
          <w:p>
            <w:pPr>
              <w:widowControl/>
              <w:spacing w:line="260" w:lineRule="exact"/>
              <w:jc w:val="both"/>
              <w:rPr>
                <w:rFonts w:hint="eastAsia" w:ascii="宋体" w:hAnsi="宋体" w:cs="宋体"/>
                <w:color w:val="auto"/>
                <w:lang w:eastAsia="zh-CN"/>
              </w:rPr>
            </w:pPr>
          </w:p>
        </w:tc>
        <w:tc>
          <w:tcPr>
            <w:tcW w:w="3060" w:type="dxa"/>
            <w:vMerge w:val="continue"/>
            <w:noWrap w:val="0"/>
            <w:vAlign w:val="center"/>
          </w:tcPr>
          <w:p>
            <w:pPr>
              <w:spacing w:line="260" w:lineRule="exact"/>
              <w:rPr>
                <w:rFonts w:hint="eastAsia" w:ascii="宋体" w:hAnsi="宋体" w:cs="宋体"/>
                <w:color w:val="auto"/>
                <w:lang w:eastAsia="zh-CN"/>
              </w:rPr>
            </w:pPr>
          </w:p>
        </w:tc>
        <w:tc>
          <w:tcPr>
            <w:tcW w:w="795" w:type="dxa"/>
            <w:vMerge w:val="continue"/>
            <w:noWrap w:val="0"/>
            <w:vAlign w:val="center"/>
          </w:tcPr>
          <w:p>
            <w:pPr>
              <w:spacing w:line="260" w:lineRule="exact"/>
              <w:jc w:val="both"/>
              <w:rPr>
                <w:rFonts w:hint="eastAsia" w:ascii="宋体" w:hAnsi="宋体" w:cs="宋体"/>
                <w:color w:val="auto"/>
                <w:lang w:val="en-US" w:eastAsia="zh-CN"/>
              </w:rPr>
            </w:pPr>
          </w:p>
        </w:tc>
        <w:tc>
          <w:tcPr>
            <w:tcW w:w="452" w:type="dxa"/>
            <w:vMerge w:val="restart"/>
            <w:noWrap w:val="0"/>
            <w:vAlign w:val="center"/>
          </w:tcPr>
          <w:p>
            <w:pPr>
              <w:widowControl/>
              <w:tabs>
                <w:tab w:val="left" w:pos="275"/>
              </w:tabs>
              <w:spacing w:line="260" w:lineRule="exact"/>
              <w:jc w:val="center"/>
              <w:rPr>
                <w:rFonts w:hint="eastAsia" w:ascii="宋体" w:hAnsi="宋体" w:eastAsia="宋体" w:cs="宋体"/>
                <w:color w:val="auto"/>
                <w:lang w:eastAsia="zh-CN"/>
              </w:rPr>
            </w:pPr>
            <w:r>
              <w:rPr>
                <w:rFonts w:hint="eastAsia" w:ascii="宋体" w:hAnsi="宋体" w:cs="宋体"/>
                <w:color w:val="auto"/>
                <w:lang w:eastAsia="zh-CN"/>
              </w:rPr>
              <w:t>情节严重的</w:t>
            </w:r>
          </w:p>
        </w:tc>
        <w:tc>
          <w:tcPr>
            <w:tcW w:w="530" w:type="dxa"/>
            <w:noWrap w:val="0"/>
            <w:vAlign w:val="center"/>
          </w:tcPr>
          <w:p>
            <w:pPr>
              <w:widowControl/>
              <w:tabs>
                <w:tab w:val="left" w:pos="275"/>
              </w:tabs>
              <w:spacing w:line="260" w:lineRule="exact"/>
              <w:jc w:val="center"/>
              <w:rPr>
                <w:rFonts w:hint="eastAsia" w:ascii="宋体" w:hAnsi="宋体" w:eastAsia="宋体" w:cs="宋体"/>
                <w:color w:val="auto"/>
                <w:lang w:eastAsia="zh-CN"/>
              </w:rPr>
            </w:pPr>
            <w:r>
              <w:rPr>
                <w:rFonts w:hint="eastAsia" w:ascii="宋体" w:hAnsi="宋体" w:cs="宋体"/>
                <w:color w:val="auto"/>
                <w:lang w:eastAsia="zh-CN"/>
              </w:rPr>
              <w:t>轻微</w:t>
            </w:r>
          </w:p>
        </w:tc>
        <w:tc>
          <w:tcPr>
            <w:tcW w:w="1408" w:type="dxa"/>
            <w:noWrap w:val="0"/>
            <w:vAlign w:val="center"/>
          </w:tcPr>
          <w:p>
            <w:pPr>
              <w:spacing w:line="260" w:lineRule="exact"/>
              <w:rPr>
                <w:rFonts w:hint="eastAsia"/>
                <w:color w:val="auto"/>
                <w:highlight w:val="none"/>
                <w:lang w:val="en-US" w:eastAsia="zh-CN"/>
              </w:rPr>
            </w:pPr>
            <w:r>
              <w:rPr>
                <w:rFonts w:hint="eastAsia"/>
                <w:color w:val="auto"/>
                <w:highlight w:val="none"/>
                <w:lang w:val="en-US" w:eastAsia="zh-CN"/>
              </w:rPr>
              <w:t>超过责令整改期限少于5天不按规定落实整改的</w:t>
            </w:r>
          </w:p>
        </w:tc>
        <w:tc>
          <w:tcPr>
            <w:tcW w:w="1139" w:type="dxa"/>
            <w:noWrap w:val="0"/>
            <w:vAlign w:val="center"/>
          </w:tcPr>
          <w:p>
            <w:pPr>
              <w:spacing w:line="260" w:lineRule="exact"/>
              <w:ind w:firstLine="0" w:firstLineChars="0"/>
              <w:rPr>
                <w:rFonts w:hint="eastAsia" w:ascii="宋体" w:hAnsi="宋体" w:cs="宋体"/>
                <w:color w:val="auto"/>
              </w:rPr>
            </w:pPr>
            <w:r>
              <w:rPr>
                <w:rFonts w:hint="eastAsia" w:ascii="宋体" w:hAnsi="宋体" w:cs="宋体"/>
                <w:color w:val="auto"/>
              </w:rPr>
              <w:t>可处</w:t>
            </w:r>
            <w:r>
              <w:rPr>
                <w:rFonts w:hint="eastAsia" w:ascii="宋体" w:hAnsi="宋体" w:cs="宋体"/>
                <w:color w:val="auto"/>
                <w:lang w:eastAsia="zh-CN"/>
              </w:rPr>
              <w:t>一千</w:t>
            </w:r>
            <w:r>
              <w:rPr>
                <w:rFonts w:hint="eastAsia" w:ascii="宋体" w:hAnsi="宋体" w:cs="宋体"/>
                <w:color w:val="auto"/>
              </w:rPr>
              <w:t>元以上</w:t>
            </w:r>
            <w:r>
              <w:rPr>
                <w:rFonts w:hint="eastAsia" w:ascii="宋体" w:hAnsi="宋体" w:cs="宋体"/>
                <w:color w:val="auto"/>
                <w:lang w:eastAsia="zh-CN"/>
              </w:rPr>
              <w:t>一千五百</w:t>
            </w:r>
            <w:r>
              <w:rPr>
                <w:rFonts w:hint="eastAsia" w:ascii="宋体" w:hAnsi="宋体" w:cs="宋体"/>
                <w:color w:val="auto"/>
              </w:rPr>
              <w:t>元以下罚款</w:t>
            </w:r>
          </w:p>
          <w:p>
            <w:pPr>
              <w:widowControl/>
              <w:tabs>
                <w:tab w:val="left" w:pos="275"/>
              </w:tabs>
              <w:spacing w:line="260" w:lineRule="exact"/>
              <w:jc w:val="both"/>
              <w:rPr>
                <w:rFonts w:hint="eastAsia" w:ascii="宋体" w:hAnsi="宋体"/>
                <w:color w:val="auto"/>
                <w:szCs w:val="32"/>
                <w:lang w:eastAsia="zh-CN"/>
              </w:rPr>
            </w:pPr>
          </w:p>
        </w:tc>
        <w:tc>
          <w:tcPr>
            <w:tcW w:w="1239" w:type="dxa"/>
            <w:vMerge w:val="continue"/>
            <w:noWrap w:val="0"/>
            <w:vAlign w:val="center"/>
          </w:tcPr>
          <w:p>
            <w:pPr>
              <w:widowControl/>
              <w:tabs>
                <w:tab w:val="left" w:pos="275"/>
              </w:tabs>
              <w:spacing w:line="260" w:lineRule="exact"/>
              <w:jc w:val="both"/>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701" w:type="dxa"/>
            <w:vMerge w:val="continue"/>
            <w:noWrap w:val="0"/>
            <w:vAlign w:val="center"/>
          </w:tcPr>
          <w:p>
            <w:pPr>
              <w:widowControl/>
              <w:tabs>
                <w:tab w:val="left" w:pos="275"/>
              </w:tabs>
              <w:spacing w:line="260" w:lineRule="exact"/>
              <w:jc w:val="center"/>
              <w:rPr>
                <w:color w:val="auto"/>
              </w:rPr>
            </w:pPr>
          </w:p>
        </w:tc>
        <w:tc>
          <w:tcPr>
            <w:tcW w:w="2557" w:type="dxa"/>
            <w:vMerge w:val="continue"/>
            <w:noWrap w:val="0"/>
            <w:vAlign w:val="center"/>
          </w:tcPr>
          <w:p>
            <w:pPr>
              <w:widowControl/>
              <w:tabs>
                <w:tab w:val="left" w:pos="275"/>
              </w:tabs>
              <w:spacing w:line="260" w:lineRule="exact"/>
              <w:jc w:val="center"/>
              <w:rPr>
                <w:color w:val="auto"/>
              </w:rPr>
            </w:pPr>
          </w:p>
        </w:tc>
        <w:tc>
          <w:tcPr>
            <w:tcW w:w="3060" w:type="dxa"/>
            <w:vMerge w:val="continue"/>
            <w:noWrap w:val="0"/>
            <w:vAlign w:val="center"/>
          </w:tcPr>
          <w:p>
            <w:pPr>
              <w:widowControl/>
              <w:tabs>
                <w:tab w:val="left" w:pos="275"/>
              </w:tabs>
              <w:spacing w:line="260" w:lineRule="exact"/>
              <w:jc w:val="center"/>
              <w:rPr>
                <w:color w:val="auto"/>
              </w:rPr>
            </w:pPr>
          </w:p>
        </w:tc>
        <w:tc>
          <w:tcPr>
            <w:tcW w:w="795" w:type="dxa"/>
            <w:vMerge w:val="continue"/>
            <w:noWrap w:val="0"/>
            <w:vAlign w:val="center"/>
          </w:tcPr>
          <w:p>
            <w:pPr>
              <w:widowControl/>
              <w:tabs>
                <w:tab w:val="left" w:pos="275"/>
              </w:tabs>
              <w:spacing w:line="260" w:lineRule="exact"/>
              <w:jc w:val="both"/>
              <w:rPr>
                <w:color w:val="auto"/>
              </w:rPr>
            </w:pPr>
          </w:p>
        </w:tc>
        <w:tc>
          <w:tcPr>
            <w:tcW w:w="452" w:type="dxa"/>
            <w:vMerge w:val="continue"/>
            <w:noWrap w:val="0"/>
            <w:vAlign w:val="center"/>
          </w:tcPr>
          <w:p>
            <w:pPr>
              <w:widowControl/>
              <w:tabs>
                <w:tab w:val="left" w:pos="275"/>
              </w:tabs>
              <w:spacing w:line="260" w:lineRule="exact"/>
              <w:jc w:val="center"/>
              <w:rPr>
                <w:rFonts w:hint="eastAsia" w:ascii="宋体" w:hAnsi="宋体" w:cs="宋体"/>
                <w:color w:val="auto"/>
              </w:rPr>
            </w:pPr>
          </w:p>
        </w:tc>
        <w:tc>
          <w:tcPr>
            <w:tcW w:w="530" w:type="dxa"/>
            <w:noWrap w:val="0"/>
            <w:vAlign w:val="center"/>
          </w:tcPr>
          <w:p>
            <w:pPr>
              <w:widowControl/>
              <w:tabs>
                <w:tab w:val="left" w:pos="275"/>
              </w:tabs>
              <w:spacing w:line="260" w:lineRule="exact"/>
              <w:jc w:val="center"/>
              <w:rPr>
                <w:rFonts w:hint="eastAsia" w:ascii="宋体" w:hAnsi="宋体" w:eastAsia="宋体" w:cs="宋体"/>
                <w:color w:val="auto"/>
                <w:lang w:eastAsia="zh-CN"/>
              </w:rPr>
            </w:pPr>
            <w:r>
              <w:rPr>
                <w:rFonts w:hint="eastAsia" w:ascii="宋体" w:hAnsi="宋体" w:cs="宋体"/>
                <w:color w:val="auto"/>
                <w:lang w:eastAsia="zh-CN"/>
              </w:rPr>
              <w:t>一般</w:t>
            </w:r>
          </w:p>
        </w:tc>
        <w:tc>
          <w:tcPr>
            <w:tcW w:w="1408" w:type="dxa"/>
            <w:noWrap w:val="0"/>
            <w:vAlign w:val="center"/>
          </w:tcPr>
          <w:p>
            <w:pPr>
              <w:spacing w:line="260" w:lineRule="exact"/>
              <w:rPr>
                <w:rFonts w:hint="eastAsia" w:ascii="宋体" w:hAnsi="宋体" w:eastAsia="宋体" w:cs="宋体"/>
                <w:color w:val="auto"/>
                <w:kern w:val="0"/>
                <w:szCs w:val="21"/>
                <w:highlight w:val="none"/>
                <w:lang w:eastAsia="zh-CN"/>
              </w:rPr>
            </w:pPr>
            <w:r>
              <w:rPr>
                <w:rFonts w:hint="eastAsia"/>
                <w:color w:val="auto"/>
                <w:highlight w:val="none"/>
                <w:lang w:val="en-US" w:eastAsia="zh-CN"/>
              </w:rPr>
              <w:t>超过责令整改期限多于5天少于10天不按规定落实整改的</w:t>
            </w:r>
          </w:p>
        </w:tc>
        <w:tc>
          <w:tcPr>
            <w:tcW w:w="1139" w:type="dxa"/>
            <w:noWrap w:val="0"/>
            <w:vAlign w:val="center"/>
          </w:tcPr>
          <w:p>
            <w:pPr>
              <w:spacing w:line="260" w:lineRule="exact"/>
              <w:ind w:firstLine="0" w:firstLineChars="0"/>
              <w:rPr>
                <w:rFonts w:hint="eastAsia" w:ascii="宋体" w:hAnsi="宋体" w:cs="宋体"/>
                <w:color w:val="auto"/>
              </w:rPr>
            </w:pPr>
            <w:r>
              <w:rPr>
                <w:rFonts w:hint="eastAsia" w:ascii="宋体" w:hAnsi="宋体" w:cs="宋体"/>
                <w:color w:val="auto"/>
              </w:rPr>
              <w:t>处</w:t>
            </w:r>
            <w:r>
              <w:rPr>
                <w:rFonts w:hint="eastAsia" w:ascii="宋体" w:hAnsi="宋体" w:cs="宋体"/>
                <w:color w:val="auto"/>
                <w:lang w:eastAsia="zh-CN"/>
              </w:rPr>
              <w:t>一千五百</w:t>
            </w:r>
            <w:r>
              <w:rPr>
                <w:rFonts w:hint="eastAsia" w:ascii="宋体" w:hAnsi="宋体" w:cs="宋体"/>
                <w:color w:val="auto"/>
              </w:rPr>
              <w:t>元以上</w:t>
            </w:r>
            <w:r>
              <w:rPr>
                <w:rFonts w:hint="eastAsia" w:ascii="宋体" w:hAnsi="宋体" w:cs="宋体"/>
                <w:color w:val="auto"/>
                <w:lang w:eastAsia="zh-CN"/>
              </w:rPr>
              <w:t>二千五百</w:t>
            </w:r>
            <w:r>
              <w:rPr>
                <w:rFonts w:hint="eastAsia" w:ascii="宋体" w:hAnsi="宋体" w:cs="宋体"/>
                <w:color w:val="auto"/>
              </w:rPr>
              <w:t>元以下罚款</w:t>
            </w:r>
          </w:p>
          <w:p>
            <w:pPr>
              <w:widowControl/>
              <w:tabs>
                <w:tab w:val="left" w:pos="275"/>
              </w:tabs>
              <w:spacing w:line="260" w:lineRule="exact"/>
              <w:jc w:val="both"/>
              <w:rPr>
                <w:rFonts w:hint="eastAsia" w:ascii="宋体" w:hAnsi="宋体" w:cs="宋体"/>
                <w:color w:val="auto"/>
                <w:kern w:val="0"/>
                <w:szCs w:val="21"/>
              </w:rPr>
            </w:pPr>
          </w:p>
        </w:tc>
        <w:tc>
          <w:tcPr>
            <w:tcW w:w="1239" w:type="dxa"/>
            <w:vMerge w:val="continue"/>
            <w:noWrap w:val="0"/>
            <w:vAlign w:val="center"/>
          </w:tcPr>
          <w:p>
            <w:pPr>
              <w:widowControl/>
              <w:tabs>
                <w:tab w:val="left" w:pos="275"/>
              </w:tabs>
              <w:spacing w:line="260" w:lineRule="exact"/>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25" w:type="dxa"/>
            <w:vMerge w:val="continue"/>
            <w:noWrap w:val="0"/>
            <w:vAlign w:val="center"/>
          </w:tcPr>
          <w:p>
            <w:pPr>
              <w:widowControl/>
              <w:tabs>
                <w:tab w:val="left" w:pos="275"/>
              </w:tabs>
              <w:spacing w:line="260" w:lineRule="exact"/>
              <w:jc w:val="center"/>
              <w:rPr>
                <w:color w:val="auto"/>
              </w:rPr>
            </w:pPr>
          </w:p>
        </w:tc>
        <w:tc>
          <w:tcPr>
            <w:tcW w:w="1701" w:type="dxa"/>
            <w:vMerge w:val="continue"/>
            <w:noWrap w:val="0"/>
            <w:vAlign w:val="center"/>
          </w:tcPr>
          <w:p>
            <w:pPr>
              <w:widowControl/>
              <w:tabs>
                <w:tab w:val="left" w:pos="275"/>
              </w:tabs>
              <w:spacing w:line="260" w:lineRule="exact"/>
              <w:jc w:val="center"/>
              <w:rPr>
                <w:color w:val="auto"/>
              </w:rPr>
            </w:pPr>
          </w:p>
        </w:tc>
        <w:tc>
          <w:tcPr>
            <w:tcW w:w="2557" w:type="dxa"/>
            <w:vMerge w:val="continue"/>
            <w:noWrap w:val="0"/>
            <w:vAlign w:val="center"/>
          </w:tcPr>
          <w:p>
            <w:pPr>
              <w:widowControl/>
              <w:tabs>
                <w:tab w:val="left" w:pos="275"/>
              </w:tabs>
              <w:spacing w:line="260" w:lineRule="exact"/>
              <w:jc w:val="center"/>
              <w:rPr>
                <w:color w:val="auto"/>
              </w:rPr>
            </w:pPr>
          </w:p>
        </w:tc>
        <w:tc>
          <w:tcPr>
            <w:tcW w:w="3060" w:type="dxa"/>
            <w:vMerge w:val="continue"/>
            <w:noWrap w:val="0"/>
            <w:vAlign w:val="center"/>
          </w:tcPr>
          <w:p>
            <w:pPr>
              <w:widowControl/>
              <w:tabs>
                <w:tab w:val="left" w:pos="275"/>
              </w:tabs>
              <w:spacing w:line="260" w:lineRule="exact"/>
              <w:jc w:val="center"/>
              <w:rPr>
                <w:color w:val="auto"/>
              </w:rPr>
            </w:pPr>
          </w:p>
        </w:tc>
        <w:tc>
          <w:tcPr>
            <w:tcW w:w="795" w:type="dxa"/>
            <w:vMerge w:val="continue"/>
            <w:noWrap w:val="0"/>
            <w:vAlign w:val="center"/>
          </w:tcPr>
          <w:p>
            <w:pPr>
              <w:widowControl/>
              <w:tabs>
                <w:tab w:val="left" w:pos="275"/>
              </w:tabs>
              <w:spacing w:line="260" w:lineRule="exact"/>
              <w:jc w:val="both"/>
              <w:rPr>
                <w:color w:val="auto"/>
              </w:rPr>
            </w:pPr>
          </w:p>
        </w:tc>
        <w:tc>
          <w:tcPr>
            <w:tcW w:w="452" w:type="dxa"/>
            <w:vMerge w:val="continue"/>
            <w:noWrap w:val="0"/>
            <w:vAlign w:val="center"/>
          </w:tcPr>
          <w:p>
            <w:pPr>
              <w:widowControl/>
              <w:tabs>
                <w:tab w:val="left" w:pos="275"/>
              </w:tabs>
              <w:spacing w:line="260" w:lineRule="exact"/>
              <w:jc w:val="center"/>
              <w:rPr>
                <w:rFonts w:hint="eastAsia" w:ascii="宋体" w:hAnsi="宋体" w:cs="宋体"/>
                <w:color w:val="auto"/>
              </w:rPr>
            </w:pPr>
          </w:p>
        </w:tc>
        <w:tc>
          <w:tcPr>
            <w:tcW w:w="530" w:type="dxa"/>
            <w:noWrap w:val="0"/>
            <w:vAlign w:val="center"/>
          </w:tcPr>
          <w:p>
            <w:pPr>
              <w:widowControl/>
              <w:tabs>
                <w:tab w:val="left" w:pos="275"/>
              </w:tabs>
              <w:spacing w:line="260" w:lineRule="exact"/>
              <w:jc w:val="center"/>
              <w:rPr>
                <w:rFonts w:hint="eastAsia" w:ascii="宋体" w:hAnsi="宋体" w:eastAsia="宋体" w:cs="宋体"/>
                <w:color w:val="auto"/>
                <w:lang w:eastAsia="zh-CN"/>
              </w:rPr>
            </w:pPr>
            <w:r>
              <w:rPr>
                <w:rFonts w:hint="eastAsia" w:ascii="宋体" w:hAnsi="宋体" w:cs="宋体"/>
                <w:color w:val="auto"/>
                <w:lang w:eastAsia="zh-CN"/>
              </w:rPr>
              <w:t>严重</w:t>
            </w:r>
          </w:p>
        </w:tc>
        <w:tc>
          <w:tcPr>
            <w:tcW w:w="1408" w:type="dxa"/>
            <w:noWrap w:val="0"/>
            <w:vAlign w:val="center"/>
          </w:tcPr>
          <w:p>
            <w:pPr>
              <w:spacing w:line="260" w:lineRule="exact"/>
              <w:rPr>
                <w:rFonts w:hint="default" w:ascii="宋体" w:hAnsi="宋体" w:eastAsia="宋体" w:cs="宋体"/>
                <w:color w:val="auto"/>
                <w:kern w:val="0"/>
                <w:szCs w:val="21"/>
                <w:highlight w:val="none"/>
                <w:lang w:val="en-US" w:eastAsia="zh-CN"/>
              </w:rPr>
            </w:pPr>
            <w:r>
              <w:rPr>
                <w:rFonts w:hint="eastAsia"/>
                <w:color w:val="auto"/>
                <w:highlight w:val="none"/>
                <w:lang w:val="en-US" w:eastAsia="zh-CN"/>
              </w:rPr>
              <w:t>超过责令整改期限多于10天不按规定落实整改的或造成安全生产事故的</w:t>
            </w:r>
          </w:p>
        </w:tc>
        <w:tc>
          <w:tcPr>
            <w:tcW w:w="1139" w:type="dxa"/>
            <w:noWrap w:val="0"/>
            <w:vAlign w:val="center"/>
          </w:tcPr>
          <w:p>
            <w:pPr>
              <w:spacing w:line="260" w:lineRule="exact"/>
              <w:ind w:firstLine="0" w:firstLineChars="0"/>
              <w:rPr>
                <w:rFonts w:hint="eastAsia" w:ascii="宋体" w:hAnsi="宋体" w:cs="宋体"/>
                <w:color w:val="auto"/>
              </w:rPr>
            </w:pPr>
            <w:r>
              <w:rPr>
                <w:rFonts w:hint="eastAsia" w:ascii="宋体" w:hAnsi="宋体" w:cs="宋体"/>
                <w:color w:val="auto"/>
              </w:rPr>
              <w:t>处</w:t>
            </w:r>
            <w:r>
              <w:rPr>
                <w:rFonts w:hint="eastAsia" w:ascii="宋体" w:hAnsi="宋体" w:cs="宋体"/>
                <w:color w:val="auto"/>
                <w:lang w:eastAsia="zh-CN"/>
              </w:rPr>
              <w:t>二千五百</w:t>
            </w:r>
            <w:r>
              <w:rPr>
                <w:rFonts w:hint="eastAsia" w:ascii="宋体" w:hAnsi="宋体" w:cs="宋体"/>
                <w:color w:val="auto"/>
              </w:rPr>
              <w:t>元以上</w:t>
            </w:r>
            <w:r>
              <w:rPr>
                <w:rFonts w:hint="eastAsia" w:ascii="宋体" w:hAnsi="宋体" w:cs="宋体"/>
                <w:color w:val="auto"/>
                <w:lang w:eastAsia="zh-CN"/>
              </w:rPr>
              <w:t>三千</w:t>
            </w:r>
            <w:r>
              <w:rPr>
                <w:rFonts w:hint="eastAsia" w:ascii="宋体" w:hAnsi="宋体" w:cs="宋体"/>
                <w:color w:val="auto"/>
              </w:rPr>
              <w:t>元以下罚款</w:t>
            </w:r>
          </w:p>
          <w:p>
            <w:pPr>
              <w:widowControl/>
              <w:tabs>
                <w:tab w:val="left" w:pos="275"/>
              </w:tabs>
              <w:spacing w:line="260" w:lineRule="exact"/>
              <w:jc w:val="both"/>
              <w:rPr>
                <w:rFonts w:hint="eastAsia" w:ascii="宋体" w:hAnsi="宋体" w:cs="宋体"/>
                <w:color w:val="auto"/>
                <w:kern w:val="0"/>
                <w:szCs w:val="21"/>
              </w:rPr>
            </w:pPr>
          </w:p>
        </w:tc>
        <w:tc>
          <w:tcPr>
            <w:tcW w:w="1239" w:type="dxa"/>
            <w:vMerge w:val="continue"/>
            <w:noWrap w:val="0"/>
            <w:vAlign w:val="center"/>
          </w:tcPr>
          <w:p>
            <w:pPr>
              <w:widowControl/>
              <w:tabs>
                <w:tab w:val="left" w:pos="275"/>
              </w:tabs>
              <w:spacing w:line="260" w:lineRule="exact"/>
              <w:jc w:val="both"/>
              <w:rPr>
                <w:color w:val="auto"/>
              </w:rPr>
            </w:pPr>
          </w:p>
        </w:tc>
      </w:tr>
    </w:tbl>
    <w:p>
      <w:pPr>
        <w:rPr>
          <w:color w:val="auto"/>
        </w:rPr>
      </w:pPr>
    </w:p>
    <w:p>
      <w:pPr>
        <w:jc w:val="both"/>
        <w:rPr>
          <w:rFonts w:hint="eastAsia"/>
          <w:color w:val="auto"/>
          <w:lang w:val="en-US" w:eastAsia="zh-CN"/>
        </w:rPr>
      </w:pPr>
    </w:p>
    <w:p>
      <w:pPr>
        <w:jc w:val="left"/>
        <w:rPr>
          <w:rFonts w:hint="default" w:eastAsia="宋体"/>
          <w:b/>
          <w:bCs/>
          <w:color w:val="FF0000"/>
          <w:sz w:val="28"/>
          <w:szCs w:val="24"/>
          <w:lang w:eastAsia="zh-Hans"/>
        </w:rPr>
      </w:pP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421"/>
        <w:gridCol w:w="2471"/>
        <w:gridCol w:w="849"/>
        <w:gridCol w:w="453"/>
        <w:gridCol w:w="508"/>
        <w:gridCol w:w="2042"/>
        <w:gridCol w:w="1197"/>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210" w:firstLineChars="100"/>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违法行为</w:t>
            </w:r>
          </w:p>
        </w:tc>
        <w:tc>
          <w:tcPr>
            <w:tcW w:w="2421" w:type="dxa"/>
            <w:noWrap w:val="0"/>
            <w:vAlign w:val="center"/>
          </w:tcPr>
          <w:p>
            <w:pPr>
              <w:spacing w:line="260" w:lineRule="exact"/>
              <w:ind w:firstLine="421" w:firstLineChars="200"/>
              <w:jc w:val="both"/>
              <w:rPr>
                <w:rFonts w:hint="eastAsia" w:ascii="宋体" w:hAnsi="宋体" w:cs="宋体"/>
                <w:b/>
                <w:bCs/>
                <w:color w:val="auto"/>
                <w:lang w:eastAsia="zh-CN"/>
              </w:rPr>
            </w:pPr>
            <w:r>
              <w:rPr>
                <w:rFonts w:hint="eastAsia" w:ascii="宋体" w:hAnsi="宋体" w:cs="宋体"/>
                <w:b/>
                <w:bCs/>
                <w:color w:val="auto"/>
                <w:lang w:eastAsia="zh-CN"/>
              </w:rPr>
              <w:t>违反条款</w:t>
            </w:r>
          </w:p>
        </w:tc>
        <w:tc>
          <w:tcPr>
            <w:tcW w:w="2471" w:type="dxa"/>
            <w:noWrap w:val="0"/>
            <w:vAlign w:val="center"/>
          </w:tcPr>
          <w:p>
            <w:pPr>
              <w:spacing w:line="260" w:lineRule="exact"/>
              <w:ind w:firstLine="632" w:firstLineChars="3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849"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3003" w:type="dxa"/>
            <w:gridSpan w:val="3"/>
            <w:noWrap w:val="0"/>
            <w:vAlign w:val="center"/>
          </w:tcPr>
          <w:p>
            <w:pPr>
              <w:spacing w:line="260" w:lineRule="exact"/>
              <w:ind w:firstLine="421" w:firstLineChars="200"/>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197" w:type="dxa"/>
            <w:noWrap w:val="0"/>
            <w:vAlign w:val="center"/>
          </w:tcPr>
          <w:p>
            <w:pPr>
              <w:spacing w:line="260" w:lineRule="exact"/>
              <w:rPr>
                <w:rFonts w:hint="eastAsia" w:ascii="宋体" w:hAnsi="宋体" w:eastAsia="宋体" w:cs="宋体"/>
                <w:b/>
                <w:bCs/>
                <w:color w:val="auto"/>
                <w:lang w:eastAsia="zh-CN"/>
              </w:rPr>
            </w:pPr>
            <w:r>
              <w:rPr>
                <w:rFonts w:hint="eastAsia" w:ascii="宋体" w:hAnsi="宋体" w:cs="宋体"/>
                <w:b/>
                <w:bCs/>
                <w:color w:val="auto"/>
                <w:lang w:eastAsia="zh-CN"/>
              </w:rPr>
              <w:t>处罚自由裁量基准</w:t>
            </w:r>
          </w:p>
        </w:tc>
        <w:tc>
          <w:tcPr>
            <w:tcW w:w="1239" w:type="dxa"/>
            <w:noWrap w:val="0"/>
            <w:vAlign w:val="center"/>
          </w:tcPr>
          <w:p>
            <w:pPr>
              <w:widowControl/>
              <w:spacing w:line="260" w:lineRule="exact"/>
              <w:jc w:val="both"/>
              <w:rPr>
                <w:rFonts w:hint="eastAsia" w:ascii="宋体" w:hAnsi="宋体" w:eastAsia="宋体" w:cs="宋体"/>
                <w:b/>
                <w:bCs/>
                <w:color w:val="auto"/>
                <w:lang w:eastAsia="zh-CN"/>
              </w:rPr>
            </w:pPr>
            <w:r>
              <w:rPr>
                <w:rFonts w:hint="eastAsia" w:ascii="宋体" w:hAnsi="宋体" w:cs="宋体"/>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27</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highlight w:val="none"/>
              </w:rPr>
              <w:t>将房屋提供给未取得燃气经营许可的单位或个人进行经营或储存燃气</w:t>
            </w:r>
          </w:p>
        </w:tc>
        <w:tc>
          <w:tcPr>
            <w:tcW w:w="2421" w:type="dxa"/>
            <w:vMerge w:val="restart"/>
            <w:noWrap w:val="0"/>
            <w:vAlign w:val="center"/>
          </w:tcPr>
          <w:p>
            <w:pPr>
              <w:spacing w:line="260" w:lineRule="exact"/>
              <w:ind w:firstLine="420" w:firstLineChars="200"/>
              <w:jc w:val="both"/>
              <w:rPr>
                <w:rFonts w:hint="eastAsia" w:ascii="宋体" w:hAnsi="宋体" w:cs="宋体"/>
                <w:color w:val="auto"/>
                <w:lang w:eastAsia="zh-CN"/>
              </w:rPr>
            </w:pPr>
          </w:p>
          <w:p>
            <w:pPr>
              <w:spacing w:line="260" w:lineRule="exact"/>
              <w:ind w:firstLine="420" w:firstLineChars="200"/>
              <w:jc w:val="both"/>
              <w:rPr>
                <w:rFonts w:hint="eastAsia" w:ascii="宋体" w:hAnsi="宋体" w:cs="宋体"/>
                <w:color w:val="auto"/>
                <w:lang w:eastAsia="zh-CN"/>
              </w:rPr>
            </w:pPr>
          </w:p>
          <w:p>
            <w:pPr>
              <w:spacing w:line="260" w:lineRule="exact"/>
              <w:ind w:firstLine="420" w:firstLineChars="200"/>
              <w:jc w:val="both"/>
              <w:rPr>
                <w:rFonts w:hint="eastAsia" w:ascii="宋体" w:hAnsi="宋体" w:cs="宋体"/>
                <w:color w:val="auto"/>
                <w:lang w:eastAsia="zh-CN"/>
              </w:rPr>
            </w:pPr>
          </w:p>
          <w:p>
            <w:pPr>
              <w:spacing w:line="260" w:lineRule="exact"/>
              <w:ind w:firstLine="420" w:firstLineChars="200"/>
              <w:jc w:val="both"/>
              <w:rPr>
                <w:rFonts w:hint="eastAsia" w:ascii="宋体" w:hAnsi="宋体" w:cs="宋体"/>
                <w:color w:val="auto"/>
                <w:lang w:eastAsia="zh-CN"/>
              </w:rPr>
            </w:pPr>
          </w:p>
          <w:p>
            <w:pPr>
              <w:spacing w:line="260" w:lineRule="exact"/>
              <w:ind w:firstLine="420" w:firstLineChars="200"/>
              <w:jc w:val="both"/>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第五十四条第（七）项：燃气用户及相关单位和个人不得有下列行为：（七）将房屋提供给未取得燃气经营许可的单位或个人进行经营或储存燃气。</w:t>
            </w:r>
          </w:p>
          <w:p>
            <w:pPr>
              <w:spacing w:line="260" w:lineRule="exact"/>
              <w:jc w:val="both"/>
              <w:rPr>
                <w:rFonts w:hint="eastAsia" w:ascii="宋体" w:hAnsi="宋体" w:cs="宋体"/>
                <w:color w:val="auto"/>
              </w:rPr>
            </w:pPr>
          </w:p>
          <w:p>
            <w:pPr>
              <w:spacing w:line="260" w:lineRule="exact"/>
              <w:jc w:val="both"/>
              <w:rPr>
                <w:rFonts w:hint="default" w:ascii="宋体" w:hAnsi="宋体" w:eastAsia="宋体" w:cs="宋体"/>
                <w:color w:val="auto"/>
                <w:lang w:val="en-US" w:eastAsia="zh-CN"/>
              </w:rPr>
            </w:pPr>
          </w:p>
        </w:tc>
        <w:tc>
          <w:tcPr>
            <w:tcW w:w="2471" w:type="dxa"/>
            <w:vMerge w:val="restart"/>
            <w:noWrap w:val="0"/>
            <w:vAlign w:val="center"/>
          </w:tcPr>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第七十一条：违反本办法第五十四条规定的，由城市管理行政执法部门责令改正，并给予警告；情节严重的</w:t>
            </w:r>
            <w:r>
              <w:rPr>
                <w:rFonts w:hint="eastAsia" w:ascii="宋体" w:hAnsi="宋体" w:cs="宋体"/>
                <w:color w:val="auto"/>
                <w:lang w:eastAsia="zh-CN"/>
              </w:rPr>
              <w:t>，</w:t>
            </w:r>
            <w:r>
              <w:rPr>
                <w:rFonts w:hint="eastAsia" w:ascii="宋体" w:hAnsi="宋体" w:cs="宋体"/>
                <w:color w:val="auto"/>
              </w:rPr>
              <w:t>可处一千元以上三千元以下罚款。</w:t>
            </w:r>
          </w:p>
          <w:p>
            <w:pPr>
              <w:spacing w:line="260" w:lineRule="exact"/>
              <w:ind w:firstLine="420" w:firstLineChars="200"/>
              <w:rPr>
                <w:rFonts w:hint="eastAsia" w:ascii="宋体" w:hAnsi="宋体" w:cs="宋体"/>
                <w:color w:val="auto"/>
              </w:rPr>
            </w:pPr>
          </w:p>
        </w:tc>
        <w:tc>
          <w:tcPr>
            <w:tcW w:w="849" w:type="dxa"/>
            <w:vMerge w:val="restart"/>
            <w:noWrap w:val="0"/>
            <w:vAlign w:val="center"/>
          </w:tcPr>
          <w:p>
            <w:pPr>
              <w:spacing w:line="260" w:lineRule="exact"/>
              <w:jc w:val="both"/>
              <w:rPr>
                <w:rFonts w:hint="eastAsia" w:ascii="宋体" w:hAnsi="宋体" w:cs="宋体"/>
                <w:color w:val="auto"/>
                <w:lang w:val="en-US" w:eastAsia="zh-CN"/>
              </w:rPr>
            </w:pPr>
            <w:r>
              <w:rPr>
                <w:rFonts w:hint="eastAsia" w:ascii="宋体" w:hAnsi="宋体" w:cs="宋体"/>
                <w:color w:val="auto"/>
                <w:lang w:val="en-US" w:eastAsia="zh-CN"/>
              </w:rPr>
              <w:t>警告；罚款</w:t>
            </w:r>
          </w:p>
        </w:tc>
        <w:tc>
          <w:tcPr>
            <w:tcW w:w="3003" w:type="dxa"/>
            <w:gridSpan w:val="3"/>
            <w:noWrap w:val="0"/>
            <w:vAlign w:val="center"/>
          </w:tcPr>
          <w:p>
            <w:pPr>
              <w:rPr>
                <w:rFonts w:hint="eastAsia" w:ascii="宋体" w:hAnsi="宋体" w:cs="宋体"/>
                <w:color w:val="auto"/>
              </w:rPr>
            </w:pPr>
            <w:r>
              <w:rPr>
                <w:rFonts w:hint="eastAsia"/>
                <w:lang w:val="en-US" w:eastAsia="zh-CN"/>
              </w:rPr>
              <w:t>在</w:t>
            </w:r>
            <w:r>
              <w:rPr>
                <w:rFonts w:hint="eastAsia"/>
                <w:lang w:eastAsia="zh-CN"/>
              </w:rPr>
              <w:t>责令</w:t>
            </w:r>
            <w:r>
              <w:rPr>
                <w:rFonts w:hint="eastAsia"/>
                <w:lang w:val="en-US" w:eastAsia="zh-CN"/>
              </w:rPr>
              <w:t>改正期限内予以改正</w:t>
            </w:r>
          </w:p>
        </w:tc>
        <w:tc>
          <w:tcPr>
            <w:tcW w:w="1197"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cs="宋体"/>
                <w:color w:val="auto"/>
                <w:lang w:val="en-US" w:eastAsia="zh-CN"/>
              </w:rPr>
              <w:t>警告</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25" w:type="dxa"/>
            <w:vMerge w:val="continue"/>
            <w:noWrap w:val="0"/>
            <w:vAlign w:val="center"/>
          </w:tcPr>
          <w:p>
            <w:pPr>
              <w:numPr>
                <w:ilvl w:val="0"/>
                <w:numId w:val="0"/>
              </w:numPr>
              <w:spacing w:line="260" w:lineRule="exact"/>
              <w:ind w:leftChars="0"/>
              <w:rPr>
                <w:rFonts w:hint="eastAsia" w:ascii="宋体" w:hAnsi="宋体" w:cs="宋体"/>
                <w:color w:val="auto"/>
                <w:lang w:val="en-US" w:eastAsia="zh-CN"/>
              </w:rPr>
            </w:pPr>
          </w:p>
        </w:tc>
        <w:tc>
          <w:tcPr>
            <w:tcW w:w="1701" w:type="dxa"/>
            <w:vMerge w:val="continue"/>
            <w:noWrap w:val="0"/>
            <w:vAlign w:val="center"/>
          </w:tcPr>
          <w:p>
            <w:pPr>
              <w:spacing w:line="260" w:lineRule="exact"/>
              <w:rPr>
                <w:rFonts w:hint="eastAsia" w:ascii="宋体" w:hAnsi="宋体" w:cs="宋体"/>
                <w:color w:val="auto"/>
                <w:highlight w:val="none"/>
              </w:rPr>
            </w:pPr>
          </w:p>
        </w:tc>
        <w:tc>
          <w:tcPr>
            <w:tcW w:w="2421" w:type="dxa"/>
            <w:vMerge w:val="continue"/>
            <w:noWrap w:val="0"/>
            <w:vAlign w:val="center"/>
          </w:tcPr>
          <w:p>
            <w:pPr>
              <w:spacing w:line="260" w:lineRule="exact"/>
              <w:jc w:val="both"/>
              <w:rPr>
                <w:rFonts w:hint="eastAsia" w:ascii="宋体" w:hAnsi="宋体" w:cs="宋体"/>
                <w:color w:val="auto"/>
                <w:lang w:eastAsia="zh-CN"/>
              </w:rPr>
            </w:pPr>
          </w:p>
        </w:tc>
        <w:tc>
          <w:tcPr>
            <w:tcW w:w="2471" w:type="dxa"/>
            <w:vMerge w:val="continue"/>
            <w:noWrap w:val="0"/>
            <w:vAlign w:val="center"/>
          </w:tcPr>
          <w:p>
            <w:pPr>
              <w:spacing w:line="260" w:lineRule="exact"/>
              <w:ind w:firstLine="420" w:firstLineChars="200"/>
              <w:rPr>
                <w:rFonts w:hint="eastAsia" w:ascii="宋体" w:hAnsi="宋体" w:cs="宋体"/>
                <w:color w:val="auto"/>
              </w:rPr>
            </w:pPr>
          </w:p>
        </w:tc>
        <w:tc>
          <w:tcPr>
            <w:tcW w:w="849" w:type="dxa"/>
            <w:vMerge w:val="continue"/>
            <w:noWrap w:val="0"/>
            <w:vAlign w:val="center"/>
          </w:tcPr>
          <w:p>
            <w:pPr>
              <w:spacing w:line="260" w:lineRule="exact"/>
              <w:jc w:val="both"/>
              <w:rPr>
                <w:rFonts w:hint="eastAsia" w:ascii="宋体" w:hAnsi="宋体" w:cs="宋体"/>
                <w:color w:val="auto"/>
                <w:lang w:val="en-US" w:eastAsia="zh-CN"/>
              </w:rPr>
            </w:pPr>
          </w:p>
        </w:tc>
        <w:tc>
          <w:tcPr>
            <w:tcW w:w="453" w:type="dxa"/>
            <w:vMerge w:val="restart"/>
            <w:noWrap w:val="0"/>
            <w:vAlign w:val="center"/>
          </w:tcPr>
          <w:p>
            <w:pPr>
              <w:widowControl/>
              <w:spacing w:line="260" w:lineRule="exact"/>
              <w:jc w:val="center"/>
              <w:rPr>
                <w:rFonts w:hint="eastAsia" w:ascii="宋体" w:hAnsi="宋体" w:eastAsia="宋体" w:cs="宋体"/>
                <w:b w:val="0"/>
                <w:bCs/>
                <w:color w:val="auto"/>
                <w:szCs w:val="21"/>
                <w:lang w:eastAsia="zh-CN"/>
              </w:rPr>
            </w:pPr>
            <w:r>
              <w:rPr>
                <w:rFonts w:hint="eastAsia" w:ascii="宋体" w:hAnsi="宋体" w:cs="宋体"/>
                <w:b w:val="0"/>
                <w:bCs/>
                <w:color w:val="auto"/>
                <w:szCs w:val="21"/>
                <w:lang w:eastAsia="zh-CN"/>
              </w:rPr>
              <w:t>情节严重的</w:t>
            </w:r>
          </w:p>
        </w:tc>
        <w:tc>
          <w:tcPr>
            <w:tcW w:w="508" w:type="dxa"/>
            <w:noWrap w:val="0"/>
            <w:vAlign w:val="center"/>
          </w:tcPr>
          <w:p>
            <w:pPr>
              <w:widowControl/>
              <w:spacing w:line="260" w:lineRule="exact"/>
              <w:jc w:val="center"/>
              <w:rPr>
                <w:rFonts w:hint="eastAsia" w:ascii="宋体" w:hAnsi="宋体" w:eastAsia="宋体" w:cs="宋体"/>
                <w:b w:val="0"/>
                <w:bCs/>
                <w:color w:val="auto"/>
                <w:szCs w:val="21"/>
                <w:lang w:eastAsia="zh-CN"/>
              </w:rPr>
            </w:pPr>
            <w:r>
              <w:rPr>
                <w:rFonts w:hint="eastAsia" w:ascii="宋体" w:hAnsi="宋体" w:cs="宋体"/>
                <w:b w:val="0"/>
                <w:bCs/>
                <w:color w:val="auto"/>
                <w:szCs w:val="21"/>
                <w:lang w:eastAsia="zh-CN"/>
              </w:rPr>
              <w:t>轻微</w:t>
            </w:r>
          </w:p>
        </w:tc>
        <w:tc>
          <w:tcPr>
            <w:tcW w:w="204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1.储存或</w:t>
            </w:r>
            <w:r>
              <w:rPr>
                <w:rFonts w:hint="eastAsia" w:ascii="宋体" w:hAnsi="宋体" w:cs="宋体"/>
                <w:color w:val="auto"/>
                <w:kern w:val="0"/>
                <w:szCs w:val="21"/>
                <w:highlight w:val="none"/>
              </w:rPr>
              <w:t>经营场所</w:t>
            </w:r>
            <w:r>
              <w:rPr>
                <w:rFonts w:hint="eastAsia" w:ascii="宋体" w:hAnsi="宋体" w:cs="宋体"/>
                <w:color w:val="auto"/>
                <w:kern w:val="0"/>
                <w:szCs w:val="21"/>
                <w:highlight w:val="none"/>
                <w:lang w:val="en-US" w:eastAsia="zh-CN"/>
              </w:rPr>
              <w:t>面积少于30</w:t>
            </w:r>
            <w:r>
              <w:rPr>
                <w:rFonts w:hint="default" w:ascii="宋体" w:hAnsi="宋体" w:cs="宋体"/>
                <w:color w:val="auto"/>
                <w:kern w:val="0"/>
                <w:szCs w:val="21"/>
                <w:highlight w:val="none"/>
                <w:lang w:eastAsia="zh-CN"/>
              </w:rPr>
              <w:t>平方米</w:t>
            </w:r>
            <w:r>
              <w:rPr>
                <w:rFonts w:hint="eastAsia" w:ascii="宋体" w:hAnsi="宋体" w:cs="宋体"/>
                <w:color w:val="auto"/>
                <w:kern w:val="0"/>
                <w:szCs w:val="21"/>
                <w:highlight w:val="none"/>
                <w:lang w:eastAsia="zh-CN"/>
              </w:rPr>
              <w:t>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highlight w:val="yellow"/>
                <w:lang w:val="en-US" w:eastAsia="zh-CN"/>
              </w:rPr>
            </w:pPr>
            <w:r>
              <w:rPr>
                <w:rFonts w:hint="eastAsia" w:ascii="宋体" w:hAnsi="宋体" w:cs="宋体"/>
                <w:color w:val="auto"/>
                <w:kern w:val="0"/>
                <w:szCs w:val="21"/>
                <w:highlight w:val="none"/>
                <w:lang w:val="en-US" w:eastAsia="zh-CN"/>
              </w:rPr>
              <w:t>2.储存或经营的燃气少于10瓶（12公斤）的</w:t>
            </w:r>
          </w:p>
        </w:tc>
        <w:tc>
          <w:tcPr>
            <w:tcW w:w="1197" w:type="dxa"/>
            <w:noWrap w:val="0"/>
            <w:vAlign w:val="center"/>
          </w:tcPr>
          <w:p>
            <w:pPr>
              <w:spacing w:line="260" w:lineRule="exact"/>
              <w:rPr>
                <w:rFonts w:hint="eastAsia" w:ascii="宋体" w:hAnsi="宋体" w:cs="宋体"/>
                <w:color w:val="auto"/>
              </w:rPr>
            </w:pPr>
            <w:r>
              <w:rPr>
                <w:rFonts w:hint="eastAsia" w:ascii="宋体" w:hAnsi="宋体" w:cs="宋体"/>
                <w:color w:val="auto"/>
              </w:rPr>
              <w:t>可处</w:t>
            </w:r>
            <w:r>
              <w:rPr>
                <w:rFonts w:hint="eastAsia" w:ascii="宋体" w:hAnsi="宋体" w:cs="宋体"/>
                <w:color w:val="auto"/>
                <w:lang w:eastAsia="zh-CN"/>
              </w:rPr>
              <w:t>一千</w:t>
            </w:r>
            <w:r>
              <w:rPr>
                <w:rFonts w:hint="eastAsia" w:ascii="宋体" w:hAnsi="宋体" w:cs="宋体"/>
                <w:color w:val="auto"/>
              </w:rPr>
              <w:t>元以上</w:t>
            </w:r>
            <w:r>
              <w:rPr>
                <w:rFonts w:hint="eastAsia" w:ascii="宋体" w:hAnsi="宋体" w:cs="宋体"/>
                <w:color w:val="auto"/>
                <w:lang w:eastAsia="zh-CN"/>
              </w:rPr>
              <w:t>一千五百</w:t>
            </w:r>
            <w:r>
              <w:rPr>
                <w:rFonts w:hint="eastAsia" w:ascii="宋体" w:hAnsi="宋体" w:cs="宋体"/>
                <w:color w:val="auto"/>
              </w:rPr>
              <w:t>元以下罚款</w:t>
            </w:r>
          </w:p>
        </w:tc>
        <w:tc>
          <w:tcPr>
            <w:tcW w:w="1239" w:type="dxa"/>
            <w:vMerge w:val="continue"/>
            <w:noWrap w:val="0"/>
            <w:vAlign w:val="center"/>
          </w:tcPr>
          <w:p>
            <w:pPr>
              <w:widowControl/>
              <w:spacing w:line="260" w:lineRule="exact"/>
              <w:jc w:val="both"/>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725" w:type="dxa"/>
            <w:vMerge w:val="continue"/>
            <w:noWrap w:val="0"/>
            <w:vAlign w:val="center"/>
          </w:tcPr>
          <w:p>
            <w:pPr>
              <w:numPr>
                <w:ilvl w:val="0"/>
                <w:numId w:val="0"/>
              </w:numPr>
              <w:spacing w:line="260" w:lineRule="exact"/>
              <w:ind w:leftChars="0"/>
              <w:rPr>
                <w:rFonts w:hint="eastAsia" w:ascii="宋体" w:hAnsi="宋体" w:cs="宋体"/>
                <w:color w:val="auto"/>
                <w:lang w:val="en-US" w:eastAsia="zh-CN"/>
              </w:rPr>
            </w:pPr>
          </w:p>
        </w:tc>
        <w:tc>
          <w:tcPr>
            <w:tcW w:w="1701" w:type="dxa"/>
            <w:vMerge w:val="continue"/>
            <w:noWrap w:val="0"/>
            <w:vAlign w:val="center"/>
          </w:tcPr>
          <w:p>
            <w:pPr>
              <w:spacing w:line="260" w:lineRule="exact"/>
              <w:ind w:firstLine="420" w:firstLineChars="200"/>
              <w:rPr>
                <w:rFonts w:hint="eastAsia" w:ascii="宋体" w:hAnsi="宋体" w:cs="宋体"/>
                <w:color w:val="auto"/>
              </w:rPr>
            </w:pPr>
          </w:p>
        </w:tc>
        <w:tc>
          <w:tcPr>
            <w:tcW w:w="2421" w:type="dxa"/>
            <w:vMerge w:val="continue"/>
            <w:noWrap w:val="0"/>
            <w:vAlign w:val="center"/>
          </w:tcPr>
          <w:p>
            <w:pPr>
              <w:spacing w:line="260" w:lineRule="exact"/>
              <w:ind w:firstLine="420" w:firstLineChars="200"/>
              <w:jc w:val="both"/>
              <w:rPr>
                <w:rFonts w:hint="eastAsia" w:ascii="宋体" w:hAnsi="宋体" w:cs="宋体"/>
                <w:color w:val="auto"/>
                <w:lang w:eastAsia="zh-CN"/>
              </w:rPr>
            </w:pPr>
          </w:p>
        </w:tc>
        <w:tc>
          <w:tcPr>
            <w:tcW w:w="2471" w:type="dxa"/>
            <w:vMerge w:val="continue"/>
            <w:noWrap w:val="0"/>
            <w:vAlign w:val="center"/>
          </w:tcPr>
          <w:p>
            <w:pPr>
              <w:spacing w:line="260" w:lineRule="exact"/>
              <w:ind w:firstLine="420" w:firstLineChars="200"/>
              <w:rPr>
                <w:rFonts w:hint="eastAsia" w:ascii="宋体" w:hAnsi="宋体" w:cs="宋体"/>
                <w:color w:val="auto"/>
              </w:rPr>
            </w:pPr>
          </w:p>
        </w:tc>
        <w:tc>
          <w:tcPr>
            <w:tcW w:w="849" w:type="dxa"/>
            <w:vMerge w:val="continue"/>
            <w:noWrap w:val="0"/>
            <w:vAlign w:val="center"/>
          </w:tcPr>
          <w:p>
            <w:pPr>
              <w:spacing w:line="260" w:lineRule="exact"/>
              <w:jc w:val="both"/>
              <w:rPr>
                <w:rFonts w:hint="eastAsia" w:ascii="宋体" w:hAnsi="宋体" w:cs="宋体"/>
                <w:color w:val="auto"/>
                <w:lang w:val="en-US" w:eastAsia="zh-CN"/>
              </w:rPr>
            </w:pPr>
          </w:p>
        </w:tc>
        <w:tc>
          <w:tcPr>
            <w:tcW w:w="453" w:type="dxa"/>
            <w:vMerge w:val="continue"/>
            <w:noWrap w:val="0"/>
            <w:vAlign w:val="center"/>
          </w:tcPr>
          <w:p>
            <w:pPr>
              <w:spacing w:line="260" w:lineRule="exact"/>
              <w:rPr>
                <w:rFonts w:hint="eastAsia" w:ascii="宋体" w:hAnsi="宋体" w:cs="宋体"/>
                <w:color w:val="auto"/>
              </w:rPr>
            </w:pPr>
          </w:p>
        </w:tc>
        <w:tc>
          <w:tcPr>
            <w:tcW w:w="508" w:type="dxa"/>
            <w:noWrap w:val="0"/>
            <w:vAlign w:val="center"/>
          </w:tcPr>
          <w:p>
            <w:pPr>
              <w:spacing w:line="260" w:lineRule="exact"/>
              <w:rPr>
                <w:rFonts w:hint="eastAsia" w:ascii="宋体" w:hAnsi="宋体" w:eastAsia="宋体" w:cs="宋体"/>
                <w:color w:val="auto"/>
                <w:lang w:eastAsia="zh-CN"/>
              </w:rPr>
            </w:pPr>
            <w:r>
              <w:rPr>
                <w:rFonts w:hint="eastAsia" w:ascii="宋体" w:hAnsi="宋体" w:cs="宋体"/>
                <w:color w:val="auto"/>
                <w:lang w:eastAsia="zh-CN"/>
              </w:rPr>
              <w:t>一般</w:t>
            </w:r>
          </w:p>
        </w:tc>
        <w:tc>
          <w:tcPr>
            <w:tcW w:w="204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1.储存或</w:t>
            </w:r>
            <w:r>
              <w:rPr>
                <w:rFonts w:hint="eastAsia" w:ascii="宋体" w:hAnsi="宋体" w:cs="宋体"/>
                <w:color w:val="auto"/>
                <w:kern w:val="0"/>
                <w:szCs w:val="21"/>
                <w:highlight w:val="none"/>
              </w:rPr>
              <w:t>经营场所</w:t>
            </w:r>
            <w:r>
              <w:rPr>
                <w:rFonts w:hint="eastAsia" w:ascii="宋体" w:hAnsi="宋体" w:cs="宋体"/>
                <w:color w:val="auto"/>
                <w:kern w:val="0"/>
                <w:szCs w:val="21"/>
                <w:highlight w:val="none"/>
                <w:lang w:val="en-US" w:eastAsia="zh-CN"/>
              </w:rPr>
              <w:t>面积多于30</w:t>
            </w:r>
            <w:r>
              <w:rPr>
                <w:rFonts w:hint="default" w:ascii="宋体" w:hAnsi="宋体" w:cs="宋体"/>
                <w:color w:val="auto"/>
                <w:kern w:val="0"/>
                <w:szCs w:val="21"/>
                <w:highlight w:val="none"/>
                <w:lang w:eastAsia="zh-CN"/>
              </w:rPr>
              <w:t>平方米</w:t>
            </w:r>
            <w:r>
              <w:rPr>
                <w:rFonts w:hint="eastAsia" w:ascii="宋体" w:hAnsi="宋体" w:cs="宋体"/>
                <w:color w:val="auto"/>
                <w:kern w:val="0"/>
                <w:szCs w:val="21"/>
                <w:highlight w:val="none"/>
                <w:lang w:eastAsia="zh-CN"/>
              </w:rPr>
              <w:t>少于</w:t>
            </w:r>
            <w:r>
              <w:rPr>
                <w:rFonts w:hint="eastAsia" w:ascii="宋体" w:hAnsi="宋体" w:cs="宋体"/>
                <w:color w:val="auto"/>
                <w:kern w:val="0"/>
                <w:szCs w:val="21"/>
                <w:highlight w:val="none"/>
              </w:rPr>
              <w:t>50</w:t>
            </w:r>
            <w:r>
              <w:rPr>
                <w:rFonts w:hint="default" w:ascii="宋体" w:hAnsi="宋体" w:cs="宋体"/>
                <w:color w:val="auto"/>
                <w:kern w:val="0"/>
                <w:szCs w:val="21"/>
                <w:highlight w:val="none"/>
                <w:lang w:eastAsia="zh-CN"/>
              </w:rPr>
              <w:t>平方米</w:t>
            </w:r>
            <w:r>
              <w:rPr>
                <w:rFonts w:hint="eastAsia" w:ascii="宋体" w:hAnsi="宋体" w:cs="宋体"/>
                <w:color w:val="auto"/>
                <w:kern w:val="0"/>
                <w:szCs w:val="21"/>
                <w:highlight w:val="none"/>
                <w:lang w:eastAsia="zh-CN"/>
              </w:rPr>
              <w:t>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highlight w:val="yellow"/>
              </w:rPr>
            </w:pPr>
            <w:r>
              <w:rPr>
                <w:rFonts w:hint="eastAsia" w:ascii="宋体" w:hAnsi="宋体" w:cs="宋体"/>
                <w:color w:val="auto"/>
                <w:kern w:val="0"/>
                <w:szCs w:val="21"/>
                <w:highlight w:val="none"/>
                <w:lang w:val="en-US" w:eastAsia="zh-CN"/>
              </w:rPr>
              <w:t>2.储存或经营的燃气多于10瓶（12公斤）少于20瓶（12公斤）的</w:t>
            </w:r>
          </w:p>
        </w:tc>
        <w:tc>
          <w:tcPr>
            <w:tcW w:w="1197" w:type="dxa"/>
            <w:noWrap w:val="0"/>
            <w:vAlign w:val="center"/>
          </w:tcPr>
          <w:p>
            <w:pPr>
              <w:spacing w:line="260" w:lineRule="exact"/>
              <w:rPr>
                <w:rFonts w:hint="eastAsia" w:ascii="宋体" w:hAnsi="宋体" w:cs="宋体"/>
                <w:color w:val="auto"/>
              </w:rPr>
            </w:pPr>
            <w:r>
              <w:rPr>
                <w:rFonts w:hint="eastAsia" w:ascii="宋体" w:hAnsi="宋体" w:cs="宋体"/>
                <w:color w:val="auto"/>
              </w:rPr>
              <w:t>处</w:t>
            </w:r>
            <w:r>
              <w:rPr>
                <w:rFonts w:hint="eastAsia" w:ascii="宋体" w:hAnsi="宋体" w:cs="宋体"/>
                <w:color w:val="auto"/>
                <w:lang w:eastAsia="zh-CN"/>
              </w:rPr>
              <w:t>一千五百</w:t>
            </w:r>
            <w:r>
              <w:rPr>
                <w:rFonts w:hint="eastAsia" w:ascii="宋体" w:hAnsi="宋体" w:cs="宋体"/>
                <w:color w:val="auto"/>
              </w:rPr>
              <w:t>元以上</w:t>
            </w:r>
            <w:r>
              <w:rPr>
                <w:rFonts w:hint="eastAsia" w:ascii="宋体" w:hAnsi="宋体" w:cs="宋体"/>
                <w:color w:val="auto"/>
                <w:lang w:eastAsia="zh-CN"/>
              </w:rPr>
              <w:t>两千五百</w:t>
            </w:r>
            <w:r>
              <w:rPr>
                <w:rFonts w:hint="eastAsia" w:ascii="宋体" w:hAnsi="宋体" w:cs="宋体"/>
                <w:color w:val="auto"/>
              </w:rPr>
              <w:t>元以下罚款</w:t>
            </w:r>
          </w:p>
        </w:tc>
        <w:tc>
          <w:tcPr>
            <w:tcW w:w="1239" w:type="dxa"/>
            <w:vMerge w:val="continue"/>
            <w:noWrap w:val="0"/>
            <w:vAlign w:val="center"/>
          </w:tcPr>
          <w:p>
            <w:pPr>
              <w:widowControl/>
              <w:spacing w:line="260" w:lineRule="exact"/>
              <w:jc w:val="both"/>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725" w:type="dxa"/>
            <w:vMerge w:val="continue"/>
            <w:noWrap w:val="0"/>
            <w:vAlign w:val="center"/>
          </w:tcPr>
          <w:p>
            <w:pPr>
              <w:widowControl/>
              <w:spacing w:line="260" w:lineRule="exact"/>
              <w:jc w:val="center"/>
              <w:rPr>
                <w:color w:val="auto"/>
              </w:rPr>
            </w:pPr>
          </w:p>
        </w:tc>
        <w:tc>
          <w:tcPr>
            <w:tcW w:w="1701" w:type="dxa"/>
            <w:vMerge w:val="continue"/>
            <w:noWrap w:val="0"/>
            <w:vAlign w:val="center"/>
          </w:tcPr>
          <w:p>
            <w:pPr>
              <w:widowControl/>
              <w:spacing w:line="260" w:lineRule="exact"/>
              <w:jc w:val="center"/>
              <w:rPr>
                <w:color w:val="auto"/>
              </w:rPr>
            </w:pPr>
          </w:p>
        </w:tc>
        <w:tc>
          <w:tcPr>
            <w:tcW w:w="2421" w:type="dxa"/>
            <w:vMerge w:val="continue"/>
            <w:noWrap w:val="0"/>
            <w:vAlign w:val="center"/>
          </w:tcPr>
          <w:p>
            <w:pPr>
              <w:widowControl/>
              <w:spacing w:line="260" w:lineRule="exact"/>
              <w:jc w:val="center"/>
              <w:rPr>
                <w:color w:val="auto"/>
              </w:rPr>
            </w:pPr>
          </w:p>
        </w:tc>
        <w:tc>
          <w:tcPr>
            <w:tcW w:w="2471" w:type="dxa"/>
            <w:vMerge w:val="continue"/>
            <w:noWrap w:val="0"/>
            <w:vAlign w:val="center"/>
          </w:tcPr>
          <w:p>
            <w:pPr>
              <w:widowControl/>
              <w:spacing w:line="260" w:lineRule="exact"/>
              <w:jc w:val="center"/>
              <w:rPr>
                <w:color w:val="auto"/>
              </w:rPr>
            </w:pPr>
          </w:p>
        </w:tc>
        <w:tc>
          <w:tcPr>
            <w:tcW w:w="849" w:type="dxa"/>
            <w:vMerge w:val="continue"/>
            <w:noWrap w:val="0"/>
            <w:vAlign w:val="center"/>
          </w:tcPr>
          <w:p>
            <w:pPr>
              <w:widowControl/>
              <w:spacing w:line="260" w:lineRule="exact"/>
              <w:jc w:val="both"/>
              <w:rPr>
                <w:color w:val="auto"/>
              </w:rPr>
            </w:pPr>
          </w:p>
        </w:tc>
        <w:tc>
          <w:tcPr>
            <w:tcW w:w="453" w:type="dxa"/>
            <w:vMerge w:val="continue"/>
            <w:noWrap w:val="0"/>
            <w:vAlign w:val="center"/>
          </w:tcPr>
          <w:p>
            <w:pPr>
              <w:widowControl/>
              <w:spacing w:line="260" w:lineRule="exact"/>
              <w:jc w:val="center"/>
              <w:rPr>
                <w:rFonts w:hint="eastAsia" w:ascii="宋体" w:hAnsi="宋体" w:cs="宋体"/>
                <w:b w:val="0"/>
                <w:bCs/>
                <w:color w:val="auto"/>
                <w:szCs w:val="21"/>
              </w:rPr>
            </w:pPr>
          </w:p>
        </w:tc>
        <w:tc>
          <w:tcPr>
            <w:tcW w:w="508" w:type="dxa"/>
            <w:noWrap w:val="0"/>
            <w:vAlign w:val="center"/>
          </w:tcPr>
          <w:p>
            <w:pPr>
              <w:widowControl/>
              <w:spacing w:line="260" w:lineRule="exact"/>
              <w:jc w:val="center"/>
              <w:rPr>
                <w:rFonts w:hint="eastAsia" w:ascii="宋体" w:hAnsi="宋体" w:eastAsia="宋体" w:cs="宋体"/>
                <w:b w:val="0"/>
                <w:bCs/>
                <w:color w:val="auto"/>
                <w:szCs w:val="21"/>
                <w:lang w:eastAsia="zh-CN"/>
              </w:rPr>
            </w:pPr>
            <w:r>
              <w:rPr>
                <w:rFonts w:hint="eastAsia" w:ascii="宋体" w:hAnsi="宋体" w:cs="宋体"/>
                <w:b w:val="0"/>
                <w:bCs/>
                <w:color w:val="auto"/>
                <w:szCs w:val="21"/>
                <w:lang w:eastAsia="zh-CN"/>
              </w:rPr>
              <w:t>严重</w:t>
            </w:r>
          </w:p>
        </w:tc>
        <w:tc>
          <w:tcPr>
            <w:tcW w:w="204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1.储存或经</w:t>
            </w:r>
            <w:r>
              <w:rPr>
                <w:rFonts w:hint="eastAsia" w:ascii="宋体" w:hAnsi="宋体" w:cs="宋体"/>
                <w:color w:val="auto"/>
                <w:kern w:val="0"/>
                <w:szCs w:val="21"/>
                <w:highlight w:val="none"/>
              </w:rPr>
              <w:t>营场所面积</w:t>
            </w:r>
            <w:r>
              <w:rPr>
                <w:rFonts w:hint="eastAsia" w:ascii="宋体" w:hAnsi="宋体" w:cs="宋体"/>
                <w:color w:val="auto"/>
                <w:kern w:val="0"/>
                <w:szCs w:val="21"/>
                <w:highlight w:val="none"/>
                <w:lang w:eastAsia="zh-CN"/>
              </w:rPr>
              <w:t>多于</w:t>
            </w:r>
            <w:r>
              <w:rPr>
                <w:rFonts w:hint="eastAsia" w:ascii="宋体" w:hAnsi="宋体" w:cs="宋体"/>
                <w:color w:val="auto"/>
                <w:kern w:val="0"/>
                <w:szCs w:val="21"/>
                <w:highlight w:val="none"/>
              </w:rPr>
              <w:t>50平方米</w:t>
            </w:r>
            <w:r>
              <w:rPr>
                <w:rFonts w:hint="eastAsia" w:ascii="宋体" w:hAnsi="宋体" w:cs="宋体"/>
                <w:color w:val="auto"/>
                <w:kern w:val="0"/>
                <w:szCs w:val="21"/>
                <w:highlight w:val="none"/>
                <w:lang w:eastAsia="zh-CN"/>
              </w:rPr>
              <w:t>；</w:t>
            </w:r>
          </w:p>
          <w:p>
            <w:pPr>
              <w:keepNext w:val="0"/>
              <w:keepLines w:val="0"/>
              <w:pageBreakBefore w:val="0"/>
              <w:kinsoku/>
              <w:wordWrap/>
              <w:overflowPunct/>
              <w:topLinePunct w:val="0"/>
              <w:autoSpaceDE/>
              <w:autoSpaceDN/>
              <w:bidi w:val="0"/>
              <w:adjustRightInd/>
              <w:snapToGrid/>
              <w:spacing w:line="260" w:lineRule="exact"/>
              <w:textAlignment w:val="auto"/>
              <w:rPr>
                <w:rFonts w:hint="default" w:ascii="宋体" w:hAnsi="宋体" w:cs="宋体"/>
                <w:color w:val="auto"/>
                <w:kern w:val="0"/>
                <w:szCs w:val="21"/>
                <w:highlight w:val="yellow"/>
                <w:lang w:val="en-US" w:eastAsia="zh-CN"/>
              </w:rPr>
            </w:pPr>
            <w:r>
              <w:rPr>
                <w:rFonts w:hint="eastAsia" w:ascii="宋体" w:hAnsi="宋体" w:cs="宋体"/>
                <w:color w:val="auto"/>
                <w:kern w:val="0"/>
                <w:szCs w:val="21"/>
                <w:highlight w:val="none"/>
                <w:lang w:val="en-US" w:eastAsia="zh-CN"/>
              </w:rPr>
              <w:t>2.储存或经营的燃气多于20瓶（12公斤）的</w:t>
            </w:r>
          </w:p>
        </w:tc>
        <w:tc>
          <w:tcPr>
            <w:tcW w:w="1197" w:type="dxa"/>
            <w:noWrap w:val="0"/>
            <w:vAlign w:val="center"/>
          </w:tcPr>
          <w:p>
            <w:pPr>
              <w:spacing w:line="260" w:lineRule="exact"/>
              <w:rPr>
                <w:rFonts w:hint="eastAsia"/>
                <w:color w:val="auto"/>
              </w:rPr>
            </w:pPr>
            <w:r>
              <w:rPr>
                <w:rFonts w:hint="eastAsia" w:ascii="宋体" w:hAnsi="宋体" w:cs="宋体"/>
                <w:color w:val="auto"/>
              </w:rPr>
              <w:t>处</w:t>
            </w:r>
            <w:r>
              <w:rPr>
                <w:rFonts w:hint="eastAsia" w:ascii="宋体" w:hAnsi="宋体" w:cs="宋体"/>
                <w:color w:val="auto"/>
                <w:lang w:eastAsia="zh-CN"/>
              </w:rPr>
              <w:t>二千五百</w:t>
            </w:r>
            <w:r>
              <w:rPr>
                <w:rFonts w:hint="eastAsia" w:ascii="宋体" w:hAnsi="宋体" w:cs="宋体"/>
                <w:color w:val="auto"/>
              </w:rPr>
              <w:t>元以上</w:t>
            </w:r>
            <w:r>
              <w:rPr>
                <w:rFonts w:hint="eastAsia" w:ascii="宋体" w:hAnsi="宋体" w:cs="宋体"/>
                <w:color w:val="auto"/>
                <w:lang w:eastAsia="zh-CN"/>
              </w:rPr>
              <w:t>三千</w:t>
            </w:r>
            <w:r>
              <w:rPr>
                <w:rFonts w:hint="eastAsia" w:ascii="宋体" w:hAnsi="宋体" w:cs="宋体"/>
                <w:color w:val="auto"/>
              </w:rPr>
              <w:t>元以下罚款</w:t>
            </w:r>
          </w:p>
        </w:tc>
        <w:tc>
          <w:tcPr>
            <w:tcW w:w="1239" w:type="dxa"/>
            <w:vMerge w:val="continue"/>
            <w:noWrap w:val="0"/>
            <w:vAlign w:val="center"/>
          </w:tcPr>
          <w:p>
            <w:pPr>
              <w:widowControl/>
              <w:spacing w:line="260" w:lineRule="exact"/>
              <w:jc w:val="both"/>
              <w:rPr>
                <w:color w:val="auto"/>
              </w:rPr>
            </w:pPr>
          </w:p>
        </w:tc>
      </w:tr>
    </w:tbl>
    <w:p>
      <w:pPr>
        <w:ind w:firstLine="281" w:firstLineChars="100"/>
        <w:jc w:val="both"/>
        <w:rPr>
          <w:rFonts w:hint="eastAsia" w:ascii="Times New Roman" w:hAnsi="Times New Roman" w:cs="Times New Roman"/>
          <w:b/>
          <w:bCs/>
          <w:color w:val="auto"/>
          <w:sz w:val="28"/>
          <w:szCs w:val="24"/>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《珠海市燃气管理办法》</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387"/>
        <w:gridCol w:w="2505"/>
        <w:gridCol w:w="909"/>
        <w:gridCol w:w="525"/>
        <w:gridCol w:w="566"/>
        <w:gridCol w:w="1875"/>
        <w:gridCol w:w="1174"/>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387" w:type="dxa"/>
            <w:noWrap w:val="0"/>
            <w:vAlign w:val="center"/>
          </w:tcPr>
          <w:p>
            <w:pPr>
              <w:spacing w:line="260" w:lineRule="exact"/>
              <w:ind w:firstLine="843" w:firstLineChars="400"/>
              <w:jc w:val="both"/>
              <w:rPr>
                <w:rFonts w:hint="eastAsia" w:ascii="宋体" w:hAnsi="宋体" w:cs="宋体"/>
                <w:b/>
                <w:bCs/>
                <w:color w:val="auto"/>
                <w:lang w:eastAsia="zh-CN"/>
              </w:rPr>
            </w:pPr>
            <w:r>
              <w:rPr>
                <w:rFonts w:hint="eastAsia" w:ascii="宋体" w:hAnsi="宋体" w:cs="宋体"/>
                <w:b/>
                <w:bCs/>
                <w:color w:val="auto"/>
                <w:lang w:eastAsia="zh-CN"/>
              </w:rPr>
              <w:t>违反条款</w:t>
            </w:r>
          </w:p>
        </w:tc>
        <w:tc>
          <w:tcPr>
            <w:tcW w:w="2505" w:type="dxa"/>
            <w:noWrap w:val="0"/>
            <w:vAlign w:val="center"/>
          </w:tcPr>
          <w:p>
            <w:pPr>
              <w:spacing w:line="260" w:lineRule="exact"/>
              <w:ind w:firstLine="843" w:firstLineChars="400"/>
              <w:rPr>
                <w:rFonts w:hint="eastAsia" w:ascii="宋体" w:hAnsi="宋体" w:cs="宋体"/>
                <w:b/>
                <w:bCs/>
                <w:color w:val="auto"/>
                <w:lang w:eastAsia="zh-CN"/>
              </w:rPr>
            </w:pPr>
            <w:r>
              <w:rPr>
                <w:rFonts w:hint="eastAsia" w:ascii="宋体" w:hAnsi="宋体" w:cs="宋体"/>
                <w:b/>
                <w:bCs/>
                <w:color w:val="auto"/>
                <w:lang w:eastAsia="zh-CN"/>
              </w:rPr>
              <w:t>处罚依据</w:t>
            </w:r>
          </w:p>
        </w:tc>
        <w:tc>
          <w:tcPr>
            <w:tcW w:w="909" w:type="dxa"/>
            <w:noWrap w:val="0"/>
            <w:vAlign w:val="center"/>
          </w:tcPr>
          <w:p>
            <w:pPr>
              <w:widowControl/>
              <w:spacing w:line="260" w:lineRule="exact"/>
              <w:jc w:val="both"/>
              <w:rPr>
                <w:rFonts w:hint="eastAsia"/>
                <w:b/>
                <w:bCs/>
                <w:color w:val="auto"/>
                <w:lang w:eastAsia="zh-CN"/>
              </w:rPr>
            </w:pPr>
            <w:r>
              <w:rPr>
                <w:rFonts w:hint="eastAsia"/>
                <w:b/>
                <w:bCs/>
                <w:color w:val="auto"/>
                <w:lang w:eastAsia="zh-CN"/>
              </w:rPr>
              <w:t>处罚种类</w:t>
            </w:r>
          </w:p>
        </w:tc>
        <w:tc>
          <w:tcPr>
            <w:tcW w:w="2966" w:type="dxa"/>
            <w:gridSpan w:val="3"/>
            <w:noWrap w:val="0"/>
            <w:vAlign w:val="center"/>
          </w:tcPr>
          <w:p>
            <w:pPr>
              <w:spacing w:line="260" w:lineRule="exact"/>
              <w:rPr>
                <w:rFonts w:hint="eastAsia" w:ascii="宋体" w:hAnsi="宋体" w:eastAsia="宋体" w:cs="宋体"/>
                <w:b/>
                <w:bCs/>
                <w:color w:val="auto"/>
                <w:lang w:eastAsia="zh-CN"/>
              </w:rPr>
            </w:pPr>
            <w:r>
              <w:rPr>
                <w:rFonts w:hint="eastAsia" w:ascii="宋体" w:hAnsi="宋体" w:cs="宋体"/>
                <w:b/>
                <w:bCs/>
                <w:color w:val="auto"/>
                <w:lang w:eastAsia="zh-CN"/>
              </w:rPr>
              <w:t>违法情节和后果</w:t>
            </w:r>
          </w:p>
        </w:tc>
        <w:tc>
          <w:tcPr>
            <w:tcW w:w="1174" w:type="dxa"/>
            <w:noWrap w:val="0"/>
            <w:vAlign w:val="center"/>
          </w:tcPr>
          <w:p>
            <w:pPr>
              <w:spacing w:line="260" w:lineRule="exac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widowControl/>
              <w:spacing w:line="260" w:lineRule="exact"/>
              <w:jc w:val="both"/>
              <w:rPr>
                <w:rFonts w:hint="eastAsia" w:ascii="宋体" w:hAnsi="宋体" w:eastAsia="宋体" w:cs="宋体"/>
                <w:b/>
                <w:bCs/>
                <w:color w:val="auto"/>
                <w:lang w:eastAsia="zh-CN"/>
              </w:rPr>
            </w:pPr>
            <w:r>
              <w:rPr>
                <w:rFonts w:hint="eastAsia" w:ascii="宋体" w:hAnsi="宋体" w:cs="宋体"/>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28</w:t>
            </w:r>
          </w:p>
        </w:tc>
        <w:tc>
          <w:tcPr>
            <w:tcW w:w="1701" w:type="dxa"/>
            <w:vMerge w:val="restart"/>
            <w:noWrap w:val="0"/>
            <w:vAlign w:val="center"/>
          </w:tcPr>
          <w:p>
            <w:pPr>
              <w:spacing w:line="260" w:lineRule="exact"/>
              <w:ind w:firstLine="420" w:firstLineChars="200"/>
              <w:rPr>
                <w:rFonts w:hint="eastAsia" w:ascii="宋体" w:hAnsi="宋体" w:eastAsia="宋体" w:cs="宋体"/>
                <w:color w:val="auto"/>
                <w:spacing w:val="-10"/>
                <w:sz w:val="24"/>
                <w:lang w:eastAsia="zh-CN"/>
              </w:rPr>
            </w:pPr>
            <w:r>
              <w:rPr>
                <w:rFonts w:hint="eastAsia" w:ascii="宋体" w:hAnsi="宋体" w:cs="宋体"/>
                <w:color w:val="auto"/>
              </w:rPr>
              <w:t>有法律、法规和国家标准、行业标准禁止的其他行为的</w:t>
            </w:r>
          </w:p>
        </w:tc>
        <w:tc>
          <w:tcPr>
            <w:tcW w:w="2387" w:type="dxa"/>
            <w:vMerge w:val="restart"/>
            <w:noWrap w:val="0"/>
            <w:vAlign w:val="center"/>
          </w:tcPr>
          <w:p>
            <w:pPr>
              <w:spacing w:line="260" w:lineRule="exact"/>
              <w:ind w:firstLine="420" w:firstLineChars="200"/>
              <w:jc w:val="both"/>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第五十四条</w:t>
            </w:r>
            <w:r>
              <w:rPr>
                <w:rFonts w:hint="eastAsia" w:ascii="宋体" w:hAnsi="宋体" w:cs="宋体"/>
                <w:color w:val="auto"/>
                <w:lang w:eastAsia="zh-CN"/>
              </w:rPr>
              <w:t>第（八）项</w:t>
            </w:r>
            <w:r>
              <w:rPr>
                <w:rFonts w:hint="eastAsia" w:ascii="宋体" w:hAnsi="宋体" w:cs="宋体"/>
                <w:color w:val="auto"/>
              </w:rPr>
              <w:t>：燃气用户及相关单位和个人不得有下列行为：（八）法律、法规和国家标准、行业标准禁止的其他行为。</w:t>
            </w:r>
          </w:p>
        </w:tc>
        <w:tc>
          <w:tcPr>
            <w:tcW w:w="2505"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《珠海市燃气管理办法》</w:t>
            </w:r>
            <w:r>
              <w:rPr>
                <w:rFonts w:hint="eastAsia" w:ascii="宋体" w:hAnsi="宋体" w:cs="宋体"/>
                <w:color w:val="auto"/>
              </w:rPr>
              <w:t>第七十一条：违反本办法第五十四条规定的，由城市管理行政执法部门责令改正，并给予警告；情节严重的</w:t>
            </w:r>
            <w:r>
              <w:rPr>
                <w:rFonts w:hint="eastAsia" w:ascii="宋体" w:hAnsi="宋体" w:cs="宋体"/>
                <w:color w:val="auto"/>
                <w:lang w:eastAsia="zh-CN"/>
              </w:rPr>
              <w:t>，</w:t>
            </w:r>
            <w:r>
              <w:rPr>
                <w:rFonts w:hint="eastAsia" w:ascii="宋体" w:hAnsi="宋体" w:cs="宋体"/>
                <w:color w:val="auto"/>
              </w:rPr>
              <w:t>可处一千元以上三千元以下罚款。</w:t>
            </w:r>
          </w:p>
        </w:tc>
        <w:tc>
          <w:tcPr>
            <w:tcW w:w="909" w:type="dxa"/>
            <w:vMerge w:val="restart"/>
            <w:noWrap w:val="0"/>
            <w:vAlign w:val="center"/>
          </w:tcPr>
          <w:p>
            <w:pPr>
              <w:widowControl/>
              <w:spacing w:line="260" w:lineRule="exact"/>
              <w:jc w:val="both"/>
              <w:rPr>
                <w:rFonts w:hint="eastAsia"/>
                <w:color w:val="auto"/>
                <w:lang w:eastAsia="zh-CN"/>
              </w:rPr>
            </w:pPr>
            <w:r>
              <w:rPr>
                <w:rFonts w:hint="eastAsia"/>
                <w:color w:val="auto"/>
                <w:lang w:val="en-US" w:eastAsia="zh-CN"/>
              </w:rPr>
              <w:t>警告；</w:t>
            </w:r>
            <w:r>
              <w:rPr>
                <w:rFonts w:hint="eastAsia"/>
                <w:color w:val="auto"/>
                <w:lang w:eastAsia="zh-CN"/>
              </w:rPr>
              <w:t>罚款</w:t>
            </w:r>
          </w:p>
        </w:tc>
        <w:tc>
          <w:tcPr>
            <w:tcW w:w="2966" w:type="dxa"/>
            <w:gridSpan w:val="3"/>
            <w:noWrap w:val="0"/>
            <w:vAlign w:val="center"/>
          </w:tcPr>
          <w:p>
            <w:pPr>
              <w:rPr>
                <w:rFonts w:hint="default" w:ascii="宋体" w:hAnsi="宋体" w:eastAsia="宋体" w:cs="宋体"/>
                <w:b w:val="0"/>
                <w:bCs/>
                <w:i/>
                <w:iCs/>
                <w:strike/>
                <w:color w:val="auto"/>
                <w:szCs w:val="21"/>
                <w:lang w:val="en-US" w:eastAsia="zh-CN"/>
              </w:rPr>
            </w:pPr>
            <w:r>
              <w:rPr>
                <w:rFonts w:hint="eastAsia"/>
                <w:lang w:val="en-US" w:eastAsia="zh-CN"/>
              </w:rPr>
              <w:t>在</w:t>
            </w:r>
            <w:r>
              <w:rPr>
                <w:rFonts w:hint="eastAsia"/>
                <w:lang w:eastAsia="zh-CN"/>
              </w:rPr>
              <w:t>责令</w:t>
            </w:r>
            <w:r>
              <w:rPr>
                <w:rFonts w:hint="eastAsia"/>
                <w:lang w:val="en-US" w:eastAsia="zh-CN"/>
              </w:rPr>
              <w:t>改正期限内予以改正</w:t>
            </w:r>
          </w:p>
        </w:tc>
        <w:tc>
          <w:tcPr>
            <w:tcW w:w="1174" w:type="dxa"/>
            <w:noWrap w:val="0"/>
            <w:vAlign w:val="center"/>
          </w:tcPr>
          <w:p>
            <w:pPr>
              <w:spacing w:line="260" w:lineRule="exact"/>
              <w:rPr>
                <w:rFonts w:hint="default" w:eastAsia="宋体"/>
                <w:b w:val="0"/>
                <w:bCs/>
                <w:color w:val="auto"/>
                <w:lang w:val="en-US" w:eastAsia="zh-CN"/>
              </w:rPr>
            </w:pPr>
            <w:r>
              <w:rPr>
                <w:rFonts w:hint="eastAsia"/>
                <w:b w:val="0"/>
                <w:bCs/>
                <w:color w:val="auto"/>
                <w:lang w:val="en-US" w:eastAsia="zh-CN"/>
              </w:rPr>
              <w:t>警告</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25" w:type="dxa"/>
            <w:vMerge w:val="continue"/>
            <w:noWrap w:val="0"/>
            <w:vAlign w:val="center"/>
          </w:tcPr>
          <w:p>
            <w:pPr>
              <w:numPr>
                <w:ilvl w:val="0"/>
                <w:numId w:val="0"/>
              </w:numPr>
              <w:spacing w:line="260" w:lineRule="exact"/>
              <w:ind w:leftChars="0"/>
              <w:rPr>
                <w:rFonts w:hint="eastAsia" w:ascii="宋体" w:hAnsi="宋体" w:cs="宋体"/>
                <w:color w:val="auto"/>
                <w:lang w:val="en-US" w:eastAsia="zh-CN"/>
              </w:rPr>
            </w:pPr>
          </w:p>
        </w:tc>
        <w:tc>
          <w:tcPr>
            <w:tcW w:w="1701" w:type="dxa"/>
            <w:vMerge w:val="continue"/>
            <w:noWrap w:val="0"/>
            <w:vAlign w:val="center"/>
          </w:tcPr>
          <w:p>
            <w:pPr>
              <w:spacing w:line="260" w:lineRule="exact"/>
              <w:ind w:firstLine="420" w:firstLineChars="200"/>
              <w:rPr>
                <w:rFonts w:hint="eastAsia" w:ascii="宋体" w:hAnsi="宋体" w:cs="宋体"/>
                <w:color w:val="auto"/>
              </w:rPr>
            </w:pPr>
          </w:p>
        </w:tc>
        <w:tc>
          <w:tcPr>
            <w:tcW w:w="2387" w:type="dxa"/>
            <w:vMerge w:val="continue"/>
            <w:noWrap w:val="0"/>
            <w:vAlign w:val="center"/>
          </w:tcPr>
          <w:p>
            <w:pPr>
              <w:spacing w:line="260" w:lineRule="exact"/>
              <w:ind w:firstLine="420" w:firstLineChars="200"/>
              <w:jc w:val="both"/>
              <w:rPr>
                <w:rFonts w:hint="eastAsia" w:ascii="宋体" w:hAnsi="宋体" w:cs="宋体"/>
                <w:color w:val="auto"/>
                <w:lang w:eastAsia="zh-CN"/>
              </w:rPr>
            </w:pPr>
          </w:p>
        </w:tc>
        <w:tc>
          <w:tcPr>
            <w:tcW w:w="2505" w:type="dxa"/>
            <w:vMerge w:val="continue"/>
            <w:noWrap w:val="0"/>
            <w:vAlign w:val="center"/>
          </w:tcPr>
          <w:p>
            <w:pPr>
              <w:spacing w:line="260" w:lineRule="exact"/>
              <w:ind w:firstLine="420" w:firstLineChars="200"/>
              <w:rPr>
                <w:rFonts w:hint="eastAsia" w:ascii="宋体" w:hAnsi="宋体" w:cs="宋体"/>
                <w:color w:val="auto"/>
                <w:lang w:eastAsia="zh-CN"/>
              </w:rPr>
            </w:pPr>
          </w:p>
        </w:tc>
        <w:tc>
          <w:tcPr>
            <w:tcW w:w="909" w:type="dxa"/>
            <w:vMerge w:val="continue"/>
            <w:noWrap w:val="0"/>
            <w:vAlign w:val="center"/>
          </w:tcPr>
          <w:p>
            <w:pPr>
              <w:widowControl/>
              <w:spacing w:line="260" w:lineRule="exact"/>
              <w:jc w:val="both"/>
              <w:rPr>
                <w:rFonts w:hint="eastAsia"/>
                <w:color w:val="auto"/>
                <w:lang w:eastAsia="zh-CN"/>
              </w:rPr>
            </w:pPr>
          </w:p>
        </w:tc>
        <w:tc>
          <w:tcPr>
            <w:tcW w:w="525" w:type="dxa"/>
            <w:vMerge w:val="restart"/>
            <w:noWrap w:val="0"/>
            <w:vAlign w:val="center"/>
          </w:tcPr>
          <w:p>
            <w:pPr>
              <w:widowControl/>
              <w:spacing w:line="260" w:lineRule="exact"/>
              <w:jc w:val="both"/>
              <w:rPr>
                <w:rFonts w:hint="eastAsia" w:ascii="宋体" w:hAnsi="宋体" w:eastAsia="宋体" w:cs="宋体"/>
                <w:b w:val="0"/>
                <w:bCs/>
                <w:color w:val="auto"/>
                <w:szCs w:val="21"/>
                <w:lang w:eastAsia="zh-CN"/>
              </w:rPr>
            </w:pPr>
            <w:r>
              <w:rPr>
                <w:rFonts w:hint="eastAsia" w:ascii="宋体" w:hAnsi="宋体" w:cs="宋体"/>
                <w:b w:val="0"/>
                <w:bCs/>
                <w:color w:val="auto"/>
                <w:szCs w:val="21"/>
                <w:lang w:eastAsia="zh-CN"/>
              </w:rPr>
              <w:t>情节严重的</w:t>
            </w:r>
          </w:p>
        </w:tc>
        <w:tc>
          <w:tcPr>
            <w:tcW w:w="566" w:type="dxa"/>
            <w:noWrap w:val="0"/>
            <w:vAlign w:val="center"/>
          </w:tcPr>
          <w:p>
            <w:pPr>
              <w:widowControl/>
              <w:spacing w:line="260" w:lineRule="exact"/>
              <w:jc w:val="both"/>
              <w:rPr>
                <w:rFonts w:hint="eastAsia" w:ascii="宋体" w:hAnsi="宋体" w:eastAsia="宋体" w:cs="宋体"/>
                <w:b w:val="0"/>
                <w:bCs/>
                <w:color w:val="auto"/>
                <w:szCs w:val="21"/>
                <w:lang w:eastAsia="zh-CN"/>
              </w:rPr>
            </w:pPr>
            <w:r>
              <w:rPr>
                <w:rFonts w:hint="eastAsia" w:ascii="宋体" w:hAnsi="宋体" w:cs="宋体"/>
                <w:b w:val="0"/>
                <w:bCs/>
                <w:color w:val="auto"/>
                <w:szCs w:val="21"/>
                <w:lang w:eastAsia="zh-CN"/>
              </w:rPr>
              <w:t>轻微</w:t>
            </w:r>
          </w:p>
        </w:tc>
        <w:tc>
          <w:tcPr>
            <w:tcW w:w="1875" w:type="dxa"/>
            <w:noWrap w:val="0"/>
            <w:vAlign w:val="center"/>
          </w:tcPr>
          <w:p>
            <w:pPr>
              <w:spacing w:line="260" w:lineRule="exact"/>
              <w:rPr>
                <w:rFonts w:hint="eastAsia" w:ascii="宋体" w:hAnsi="宋体" w:cs="宋体"/>
                <w:color w:val="auto"/>
                <w:highlight w:val="none"/>
              </w:rPr>
            </w:pPr>
            <w:r>
              <w:rPr>
                <w:rFonts w:hint="eastAsia" w:ascii="宋体" w:hAnsi="宋体" w:cs="宋体"/>
                <w:color w:val="auto"/>
                <w:highlight w:val="none"/>
              </w:rPr>
              <w:t>尚未危及燃气设施或妨碍燃气设施正常使用的</w:t>
            </w:r>
          </w:p>
        </w:tc>
        <w:tc>
          <w:tcPr>
            <w:tcW w:w="1174" w:type="dxa"/>
            <w:noWrap w:val="0"/>
            <w:vAlign w:val="center"/>
          </w:tcPr>
          <w:p>
            <w:pPr>
              <w:spacing w:line="260" w:lineRule="exact"/>
              <w:rPr>
                <w:rFonts w:hint="eastAsia" w:ascii="宋体" w:hAnsi="宋体" w:cs="宋体"/>
                <w:b w:val="0"/>
                <w:bCs/>
                <w:color w:val="auto"/>
                <w:kern w:val="0"/>
                <w:szCs w:val="21"/>
              </w:rPr>
            </w:pPr>
            <w:r>
              <w:rPr>
                <w:rFonts w:hint="eastAsia" w:ascii="宋体" w:hAnsi="宋体" w:cs="宋体"/>
                <w:b w:val="0"/>
                <w:bCs/>
                <w:color w:val="auto"/>
                <w:kern w:val="0"/>
                <w:szCs w:val="21"/>
                <w:lang w:val="en-US" w:eastAsia="zh-Hans"/>
              </w:rPr>
              <w:t>可</w:t>
            </w:r>
            <w:r>
              <w:rPr>
                <w:rFonts w:hint="eastAsia" w:ascii="宋体" w:hAnsi="宋体" w:cs="宋体"/>
                <w:b w:val="0"/>
                <w:bCs/>
                <w:color w:val="auto"/>
                <w:kern w:val="0"/>
                <w:szCs w:val="21"/>
              </w:rPr>
              <w:t>处一千元以上一千五百元以下的罚款</w:t>
            </w:r>
          </w:p>
        </w:tc>
        <w:tc>
          <w:tcPr>
            <w:tcW w:w="1239" w:type="dxa"/>
            <w:vMerge w:val="continue"/>
            <w:noWrap w:val="0"/>
            <w:vAlign w:val="center"/>
          </w:tcPr>
          <w:p>
            <w:pPr>
              <w:widowControl/>
              <w:spacing w:line="260" w:lineRule="exact"/>
              <w:jc w:val="both"/>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725" w:type="dxa"/>
            <w:vMerge w:val="continue"/>
            <w:noWrap w:val="0"/>
            <w:vAlign w:val="center"/>
          </w:tcPr>
          <w:p>
            <w:pPr>
              <w:widowControl/>
              <w:spacing w:line="260" w:lineRule="exact"/>
              <w:jc w:val="center"/>
              <w:rPr>
                <w:color w:val="auto"/>
              </w:rPr>
            </w:pPr>
          </w:p>
        </w:tc>
        <w:tc>
          <w:tcPr>
            <w:tcW w:w="1701" w:type="dxa"/>
            <w:vMerge w:val="continue"/>
            <w:noWrap w:val="0"/>
            <w:vAlign w:val="center"/>
          </w:tcPr>
          <w:p>
            <w:pPr>
              <w:widowControl/>
              <w:spacing w:line="260" w:lineRule="exact"/>
              <w:jc w:val="center"/>
              <w:rPr>
                <w:color w:val="auto"/>
              </w:rPr>
            </w:pPr>
          </w:p>
        </w:tc>
        <w:tc>
          <w:tcPr>
            <w:tcW w:w="2387" w:type="dxa"/>
            <w:vMerge w:val="continue"/>
            <w:noWrap w:val="0"/>
            <w:vAlign w:val="center"/>
          </w:tcPr>
          <w:p>
            <w:pPr>
              <w:widowControl/>
              <w:spacing w:line="260" w:lineRule="exact"/>
              <w:jc w:val="center"/>
              <w:rPr>
                <w:color w:val="auto"/>
              </w:rPr>
            </w:pPr>
          </w:p>
        </w:tc>
        <w:tc>
          <w:tcPr>
            <w:tcW w:w="2505" w:type="dxa"/>
            <w:vMerge w:val="continue"/>
            <w:noWrap w:val="0"/>
            <w:vAlign w:val="center"/>
          </w:tcPr>
          <w:p>
            <w:pPr>
              <w:widowControl/>
              <w:spacing w:line="260" w:lineRule="exact"/>
              <w:jc w:val="center"/>
              <w:rPr>
                <w:color w:val="auto"/>
              </w:rPr>
            </w:pPr>
          </w:p>
        </w:tc>
        <w:tc>
          <w:tcPr>
            <w:tcW w:w="909" w:type="dxa"/>
            <w:vMerge w:val="continue"/>
            <w:noWrap w:val="0"/>
            <w:vAlign w:val="center"/>
          </w:tcPr>
          <w:p>
            <w:pPr>
              <w:widowControl/>
              <w:spacing w:line="260" w:lineRule="exact"/>
              <w:jc w:val="both"/>
              <w:rPr>
                <w:color w:val="auto"/>
              </w:rPr>
            </w:pPr>
          </w:p>
        </w:tc>
        <w:tc>
          <w:tcPr>
            <w:tcW w:w="525" w:type="dxa"/>
            <w:vMerge w:val="continue"/>
            <w:noWrap w:val="0"/>
            <w:vAlign w:val="center"/>
          </w:tcPr>
          <w:p>
            <w:pPr>
              <w:widowControl/>
              <w:spacing w:line="260" w:lineRule="exact"/>
              <w:jc w:val="both"/>
              <w:rPr>
                <w:rFonts w:hint="eastAsia" w:ascii="宋体" w:hAnsi="宋体" w:cs="宋体"/>
                <w:b w:val="0"/>
                <w:bCs/>
                <w:color w:val="auto"/>
                <w:szCs w:val="21"/>
              </w:rPr>
            </w:pPr>
          </w:p>
        </w:tc>
        <w:tc>
          <w:tcPr>
            <w:tcW w:w="566" w:type="dxa"/>
            <w:noWrap w:val="0"/>
            <w:vAlign w:val="center"/>
          </w:tcPr>
          <w:p>
            <w:pPr>
              <w:widowControl/>
              <w:spacing w:line="260" w:lineRule="exact"/>
              <w:jc w:val="both"/>
              <w:rPr>
                <w:rFonts w:hint="eastAsia" w:ascii="宋体" w:hAnsi="宋体" w:cs="宋体"/>
                <w:b w:val="0"/>
                <w:bCs/>
                <w:color w:val="auto"/>
                <w:kern w:val="0"/>
                <w:szCs w:val="21"/>
              </w:rPr>
            </w:pPr>
            <w:r>
              <w:rPr>
                <w:rFonts w:hint="eastAsia" w:ascii="宋体" w:hAnsi="宋体" w:cs="宋体"/>
                <w:b w:val="0"/>
                <w:bCs/>
                <w:color w:val="auto"/>
                <w:kern w:val="0"/>
                <w:szCs w:val="21"/>
              </w:rPr>
              <w:t>一般</w:t>
            </w:r>
          </w:p>
        </w:tc>
        <w:tc>
          <w:tcPr>
            <w:tcW w:w="1875" w:type="dxa"/>
            <w:noWrap w:val="0"/>
            <w:vAlign w:val="center"/>
          </w:tcPr>
          <w:p>
            <w:pPr>
              <w:spacing w:line="260" w:lineRule="exact"/>
              <w:rPr>
                <w:rFonts w:hint="default" w:ascii="宋体" w:hAnsi="宋体" w:eastAsia="宋体" w:cs="宋体"/>
                <w:b w:val="0"/>
                <w:bCs/>
                <w:i/>
                <w:iCs/>
                <w:strike/>
                <w:color w:val="auto"/>
                <w:szCs w:val="21"/>
                <w:highlight w:val="none"/>
                <w:lang w:val="en-US" w:eastAsia="zh-CN"/>
              </w:rPr>
            </w:pPr>
            <w:r>
              <w:rPr>
                <w:rFonts w:hint="eastAsia" w:ascii="宋体" w:hAnsi="宋体" w:cs="宋体"/>
                <w:color w:val="auto"/>
                <w:szCs w:val="22"/>
                <w:highlight w:val="none"/>
              </w:rPr>
              <w:t>造成燃气设施损害或妨碍燃气设施正常使用，存在安全隐患的</w:t>
            </w:r>
          </w:p>
        </w:tc>
        <w:tc>
          <w:tcPr>
            <w:tcW w:w="1174" w:type="dxa"/>
            <w:noWrap w:val="0"/>
            <w:vAlign w:val="center"/>
          </w:tcPr>
          <w:p>
            <w:pPr>
              <w:spacing w:line="260" w:lineRule="exact"/>
              <w:rPr>
                <w:rFonts w:hint="eastAsia"/>
                <w:b w:val="0"/>
                <w:bCs/>
                <w:color w:val="auto"/>
              </w:rPr>
            </w:pPr>
            <w:r>
              <w:rPr>
                <w:rFonts w:hint="eastAsia" w:ascii="宋体" w:hAnsi="宋体" w:cs="宋体"/>
                <w:b w:val="0"/>
                <w:bCs/>
                <w:color w:val="auto"/>
                <w:kern w:val="0"/>
                <w:szCs w:val="21"/>
              </w:rPr>
              <w:t>处一千五百元以上二千五百元以下的罚款</w:t>
            </w:r>
          </w:p>
        </w:tc>
        <w:tc>
          <w:tcPr>
            <w:tcW w:w="1239" w:type="dxa"/>
            <w:vMerge w:val="continue"/>
            <w:noWrap w:val="0"/>
            <w:vAlign w:val="center"/>
          </w:tcPr>
          <w:p>
            <w:pPr>
              <w:widowControl/>
              <w:spacing w:line="260" w:lineRule="exact"/>
              <w:jc w:val="both"/>
              <w:rPr>
                <w:rFonts w:hint="eastAsia" w:ascii="黑体" w:hAnsi="黑体" w:eastAsia="黑体" w:cs="黑体"/>
                <w:b/>
                <w:bCs/>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725" w:type="dxa"/>
            <w:vMerge w:val="continue"/>
            <w:noWrap w:val="0"/>
            <w:vAlign w:val="center"/>
          </w:tcPr>
          <w:p>
            <w:pPr>
              <w:widowControl/>
              <w:spacing w:line="260" w:lineRule="exact"/>
              <w:jc w:val="center"/>
              <w:rPr>
                <w:rFonts w:hint="eastAsia" w:ascii="黑体" w:hAnsi="黑体" w:eastAsia="黑体" w:cs="黑体"/>
                <w:b/>
                <w:bCs/>
                <w:color w:val="auto"/>
                <w:szCs w:val="22"/>
              </w:rPr>
            </w:pPr>
          </w:p>
        </w:tc>
        <w:tc>
          <w:tcPr>
            <w:tcW w:w="1701" w:type="dxa"/>
            <w:vMerge w:val="continue"/>
            <w:noWrap w:val="0"/>
            <w:vAlign w:val="center"/>
          </w:tcPr>
          <w:p>
            <w:pPr>
              <w:widowControl/>
              <w:spacing w:line="260" w:lineRule="exact"/>
              <w:jc w:val="center"/>
              <w:rPr>
                <w:rFonts w:hint="eastAsia" w:ascii="黑体" w:hAnsi="黑体" w:eastAsia="黑体" w:cs="黑体"/>
                <w:b/>
                <w:bCs/>
                <w:color w:val="auto"/>
                <w:szCs w:val="22"/>
              </w:rPr>
            </w:pPr>
          </w:p>
        </w:tc>
        <w:tc>
          <w:tcPr>
            <w:tcW w:w="2387" w:type="dxa"/>
            <w:vMerge w:val="continue"/>
            <w:noWrap w:val="0"/>
            <w:vAlign w:val="center"/>
          </w:tcPr>
          <w:p>
            <w:pPr>
              <w:widowControl/>
              <w:spacing w:line="260" w:lineRule="exact"/>
              <w:jc w:val="center"/>
              <w:rPr>
                <w:rFonts w:hint="eastAsia" w:ascii="黑体" w:hAnsi="黑体" w:eastAsia="黑体" w:cs="黑体"/>
                <w:b/>
                <w:bCs/>
                <w:color w:val="auto"/>
                <w:szCs w:val="22"/>
              </w:rPr>
            </w:pPr>
          </w:p>
        </w:tc>
        <w:tc>
          <w:tcPr>
            <w:tcW w:w="2505" w:type="dxa"/>
            <w:vMerge w:val="continue"/>
            <w:noWrap w:val="0"/>
            <w:vAlign w:val="center"/>
          </w:tcPr>
          <w:p>
            <w:pPr>
              <w:widowControl/>
              <w:spacing w:line="260" w:lineRule="exact"/>
              <w:jc w:val="center"/>
              <w:rPr>
                <w:rFonts w:hint="eastAsia" w:ascii="黑体" w:hAnsi="黑体" w:eastAsia="黑体" w:cs="黑体"/>
                <w:b/>
                <w:bCs/>
                <w:color w:val="auto"/>
                <w:szCs w:val="22"/>
              </w:rPr>
            </w:pPr>
          </w:p>
        </w:tc>
        <w:tc>
          <w:tcPr>
            <w:tcW w:w="909" w:type="dxa"/>
            <w:vMerge w:val="continue"/>
            <w:noWrap w:val="0"/>
            <w:vAlign w:val="center"/>
          </w:tcPr>
          <w:p>
            <w:pPr>
              <w:widowControl/>
              <w:spacing w:line="260" w:lineRule="exact"/>
              <w:jc w:val="both"/>
              <w:rPr>
                <w:rFonts w:hint="eastAsia" w:ascii="黑体" w:hAnsi="黑体" w:eastAsia="黑体" w:cs="黑体"/>
                <w:b/>
                <w:bCs/>
                <w:color w:val="auto"/>
                <w:szCs w:val="22"/>
              </w:rPr>
            </w:pPr>
          </w:p>
        </w:tc>
        <w:tc>
          <w:tcPr>
            <w:tcW w:w="525" w:type="dxa"/>
            <w:vMerge w:val="continue"/>
            <w:noWrap w:val="0"/>
            <w:vAlign w:val="center"/>
          </w:tcPr>
          <w:p>
            <w:pPr>
              <w:widowControl/>
              <w:spacing w:line="260" w:lineRule="exact"/>
              <w:jc w:val="both"/>
              <w:rPr>
                <w:rFonts w:hint="eastAsia" w:ascii="宋体" w:hAnsi="宋体" w:cs="宋体"/>
                <w:b w:val="0"/>
                <w:bCs/>
                <w:color w:val="auto"/>
                <w:szCs w:val="21"/>
              </w:rPr>
            </w:pPr>
          </w:p>
        </w:tc>
        <w:tc>
          <w:tcPr>
            <w:tcW w:w="566" w:type="dxa"/>
            <w:noWrap w:val="0"/>
            <w:vAlign w:val="center"/>
          </w:tcPr>
          <w:p>
            <w:pPr>
              <w:spacing w:line="260" w:lineRule="exact"/>
              <w:jc w:val="both"/>
              <w:rPr>
                <w:rFonts w:hint="eastAsia" w:ascii="宋体" w:hAnsi="宋体" w:cs="宋体"/>
                <w:b w:val="0"/>
                <w:bCs/>
                <w:i/>
                <w:iCs/>
                <w:strike/>
                <w:color w:val="auto"/>
                <w:szCs w:val="21"/>
              </w:rPr>
            </w:pPr>
          </w:p>
          <w:p>
            <w:pPr>
              <w:widowControl/>
              <w:spacing w:line="260" w:lineRule="exact"/>
              <w:jc w:val="both"/>
              <w:rPr>
                <w:rFonts w:hint="eastAsia" w:ascii="宋体" w:hAnsi="宋体" w:eastAsia="宋体" w:cs="宋体"/>
                <w:b w:val="0"/>
                <w:bCs/>
                <w:color w:val="auto"/>
                <w:szCs w:val="21"/>
                <w:lang w:eastAsia="zh-CN"/>
              </w:rPr>
            </w:pPr>
            <w:r>
              <w:rPr>
                <w:rFonts w:hint="eastAsia" w:ascii="宋体" w:hAnsi="宋体" w:cs="宋体"/>
                <w:b w:val="0"/>
                <w:bCs/>
                <w:color w:val="auto"/>
                <w:szCs w:val="21"/>
                <w:lang w:eastAsia="zh-CN"/>
              </w:rPr>
              <w:t>严重</w:t>
            </w:r>
          </w:p>
        </w:tc>
        <w:tc>
          <w:tcPr>
            <w:tcW w:w="1875" w:type="dxa"/>
            <w:noWrap w:val="0"/>
            <w:vAlign w:val="center"/>
          </w:tcPr>
          <w:p>
            <w:pPr>
              <w:spacing w:line="260" w:lineRule="exact"/>
              <w:rPr>
                <w:rFonts w:hint="default" w:ascii="宋体" w:hAnsi="宋体" w:eastAsia="宋体" w:cs="宋体"/>
                <w:b w:val="0"/>
                <w:bCs/>
                <w:i/>
                <w:iCs/>
                <w:strike/>
                <w:color w:val="auto"/>
                <w:szCs w:val="21"/>
                <w:highlight w:val="none"/>
                <w:lang w:val="en-US" w:eastAsia="zh-CN"/>
              </w:rPr>
            </w:pPr>
            <w:r>
              <w:rPr>
                <w:rFonts w:hint="eastAsia" w:ascii="宋体" w:hAnsi="宋体" w:cs="宋体"/>
                <w:color w:val="auto"/>
                <w:szCs w:val="22"/>
                <w:highlight w:val="none"/>
                <w:lang w:eastAsia="zh-CN"/>
              </w:rPr>
              <w:t>造成燃气设施严重损害，或发生安全事故的</w:t>
            </w:r>
          </w:p>
        </w:tc>
        <w:tc>
          <w:tcPr>
            <w:tcW w:w="1174" w:type="dxa"/>
            <w:noWrap w:val="0"/>
            <w:vAlign w:val="center"/>
          </w:tcPr>
          <w:p>
            <w:pPr>
              <w:spacing w:line="260" w:lineRule="exact"/>
              <w:rPr>
                <w:rFonts w:hint="eastAsia"/>
                <w:b w:val="0"/>
                <w:bCs/>
                <w:color w:val="auto"/>
              </w:rPr>
            </w:pPr>
            <w:r>
              <w:rPr>
                <w:rFonts w:hint="eastAsia" w:ascii="宋体" w:hAnsi="宋体" w:cs="宋体"/>
                <w:b w:val="0"/>
                <w:bCs/>
                <w:color w:val="auto"/>
                <w:kern w:val="0"/>
                <w:szCs w:val="21"/>
              </w:rPr>
              <w:t>处二千五百元以上三千元以下的罚款</w:t>
            </w:r>
          </w:p>
        </w:tc>
        <w:tc>
          <w:tcPr>
            <w:tcW w:w="1239" w:type="dxa"/>
            <w:vMerge w:val="continue"/>
            <w:noWrap w:val="0"/>
            <w:vAlign w:val="center"/>
          </w:tcPr>
          <w:p>
            <w:pPr>
              <w:widowControl/>
              <w:spacing w:line="260" w:lineRule="exact"/>
              <w:jc w:val="both"/>
              <w:rPr>
                <w:rFonts w:hint="eastAsia" w:ascii="黑体" w:hAnsi="黑体" w:eastAsia="黑体" w:cs="黑体"/>
                <w:b/>
                <w:bCs/>
                <w:color w:val="auto"/>
                <w:szCs w:val="22"/>
              </w:rPr>
            </w:pPr>
          </w:p>
        </w:tc>
      </w:tr>
    </w:tbl>
    <w:p>
      <w:pPr>
        <w:jc w:val="both"/>
        <w:rPr>
          <w:rFonts w:hint="eastAsia" w:ascii="Times New Roman" w:eastAsia="宋体"/>
          <w:color w:val="FF0000"/>
          <w:sz w:val="28"/>
          <w:szCs w:val="24"/>
          <w:lang w:val="en-US" w:eastAsia="zh-CN"/>
        </w:rPr>
      </w:pPr>
    </w:p>
    <w:p>
      <w:p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3425"/>
        <w:gridCol w:w="2839"/>
        <w:gridCol w:w="669"/>
        <w:gridCol w:w="542"/>
        <w:gridCol w:w="1339"/>
        <w:gridCol w:w="1127"/>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3425" w:type="dxa"/>
            <w:noWrap w:val="0"/>
            <w:vAlign w:val="center"/>
          </w:tcPr>
          <w:p>
            <w:pPr>
              <w:spacing w:line="260" w:lineRule="exact"/>
              <w:ind w:firstLine="1054" w:firstLineChars="500"/>
              <w:jc w:val="both"/>
              <w:rPr>
                <w:rFonts w:hint="eastAsia" w:ascii="宋体" w:hAnsi="宋体" w:eastAsia="宋体" w:cs="宋体"/>
                <w:b/>
                <w:bCs/>
                <w:color w:val="auto"/>
                <w:lang w:eastAsia="zh-CN"/>
              </w:rPr>
            </w:pPr>
            <w:r>
              <w:rPr>
                <w:rFonts w:hint="eastAsia" w:ascii="宋体" w:hAnsi="宋体" w:cs="宋体"/>
                <w:b/>
                <w:bCs/>
                <w:color w:val="auto"/>
                <w:lang w:eastAsia="zh-CN"/>
              </w:rPr>
              <w:t>违反条款</w:t>
            </w:r>
          </w:p>
        </w:tc>
        <w:tc>
          <w:tcPr>
            <w:tcW w:w="2839" w:type="dxa"/>
            <w:noWrap w:val="0"/>
            <w:vAlign w:val="center"/>
          </w:tcPr>
          <w:p>
            <w:pPr>
              <w:spacing w:line="260" w:lineRule="exact"/>
              <w:ind w:firstLine="843" w:firstLineChars="400"/>
              <w:rPr>
                <w:rFonts w:hint="eastAsia" w:ascii="宋体" w:hAnsi="宋体" w:eastAsia="宋体" w:cs="宋体"/>
                <w:b/>
                <w:bCs/>
                <w:color w:val="auto"/>
                <w:szCs w:val="21"/>
                <w:lang w:eastAsia="zh-CN"/>
              </w:rPr>
            </w:pPr>
            <w:r>
              <w:rPr>
                <w:rFonts w:hint="eastAsia" w:ascii="宋体" w:hAnsi="宋体" w:cs="宋体"/>
                <w:b/>
                <w:bCs/>
                <w:color w:val="auto"/>
                <w:szCs w:val="21"/>
                <w:lang w:eastAsia="zh-CN"/>
              </w:rPr>
              <w:t>处罚依据</w:t>
            </w:r>
          </w:p>
        </w:tc>
        <w:tc>
          <w:tcPr>
            <w:tcW w:w="669"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1881" w:type="dxa"/>
            <w:gridSpan w:val="2"/>
            <w:noWrap w:val="0"/>
            <w:vAlign w:val="center"/>
          </w:tcPr>
          <w:p>
            <w:pPr>
              <w:widowControl/>
              <w:spacing w:line="260" w:lineRule="exact"/>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27" w:type="dxa"/>
            <w:noWrap w:val="0"/>
            <w:vAlign w:val="center"/>
          </w:tcPr>
          <w:p>
            <w:pPr>
              <w:widowControl/>
              <w:spacing w:line="260" w:lineRule="exact"/>
              <w:jc w:val="both"/>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处罚自由裁量基准</w:t>
            </w:r>
          </w:p>
        </w:tc>
        <w:tc>
          <w:tcPr>
            <w:tcW w:w="1239" w:type="dxa"/>
            <w:noWrap w:val="0"/>
            <w:vAlign w:val="center"/>
          </w:tcPr>
          <w:p>
            <w:pPr>
              <w:widowControl/>
              <w:spacing w:line="260" w:lineRule="exact"/>
              <w:jc w:val="both"/>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29</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管线建设单位未经测量将地下管线工程覆土的</w:t>
            </w:r>
          </w:p>
        </w:tc>
        <w:tc>
          <w:tcPr>
            <w:tcW w:w="3425" w:type="dxa"/>
            <w:vMerge w:val="restart"/>
            <w:noWrap w:val="0"/>
            <w:vAlign w:val="center"/>
          </w:tcPr>
          <w:p>
            <w:pPr>
              <w:spacing w:line="260" w:lineRule="exact"/>
              <w:ind w:firstLine="420" w:firstLineChars="200"/>
              <w:rPr>
                <w:rFonts w:hint="eastAsia" w:ascii="宋体" w:hAnsi="宋体" w:cs="宋体"/>
                <w:color w:val="auto"/>
                <w:szCs w:val="21"/>
              </w:rPr>
            </w:pPr>
          </w:p>
          <w:p>
            <w:pPr>
              <w:spacing w:line="260" w:lineRule="exact"/>
              <w:ind w:firstLine="420" w:firstLineChars="200"/>
              <w:rPr>
                <w:rFonts w:hint="eastAsia" w:ascii="宋体" w:hAnsi="宋体" w:cs="宋体"/>
                <w:color w:val="auto"/>
                <w:szCs w:val="21"/>
              </w:rPr>
            </w:pPr>
          </w:p>
          <w:p>
            <w:pPr>
              <w:spacing w:line="260" w:lineRule="exact"/>
              <w:ind w:firstLine="420" w:firstLineChars="200"/>
              <w:rPr>
                <w:rFonts w:hint="eastAsia" w:ascii="宋体" w:hAnsi="宋体" w:cs="宋体"/>
                <w:color w:val="auto"/>
                <w:szCs w:val="21"/>
              </w:rPr>
            </w:pPr>
          </w:p>
          <w:p>
            <w:pPr>
              <w:spacing w:line="260" w:lineRule="exact"/>
              <w:ind w:firstLine="420" w:firstLineChars="200"/>
              <w:rPr>
                <w:rFonts w:hint="eastAsia" w:ascii="宋体" w:hAnsi="宋体" w:cs="宋体"/>
                <w:color w:val="auto"/>
                <w:szCs w:val="21"/>
              </w:rPr>
            </w:pPr>
          </w:p>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第十三条：地下管线工程开工前，管线建设单位应当委托具备资质的测绘单位进行放线</w:t>
            </w:r>
            <w:r>
              <w:rPr>
                <w:rFonts w:hint="eastAsia" w:ascii="宋体" w:hAnsi="宋体" w:cs="宋体"/>
                <w:color w:val="auto"/>
                <w:lang w:eastAsia="zh-CN"/>
              </w:rPr>
              <w:t>；</w:t>
            </w:r>
            <w:r>
              <w:rPr>
                <w:rFonts w:hint="eastAsia" w:ascii="宋体" w:hAnsi="宋体" w:cs="宋体"/>
                <w:color w:val="auto"/>
              </w:rPr>
              <w:t>放线后，管线建设单位应当办理规划验线手续，经规划主管部门检测无误后方可动工</w:t>
            </w:r>
            <w:r>
              <w:rPr>
                <w:rFonts w:hint="eastAsia" w:ascii="宋体" w:hAnsi="宋体" w:cs="宋体"/>
                <w:color w:val="auto"/>
                <w:lang w:eastAsia="zh-CN"/>
              </w:rPr>
              <w:t>；</w:t>
            </w:r>
            <w:r>
              <w:rPr>
                <w:rFonts w:hint="eastAsia" w:ascii="宋体" w:hAnsi="宋体" w:cs="宋体"/>
                <w:color w:val="auto"/>
              </w:rPr>
              <w:t>在覆土前，经规划主管部门复检无误后，方可覆土。</w:t>
            </w:r>
          </w:p>
          <w:p>
            <w:pPr>
              <w:spacing w:line="260" w:lineRule="exact"/>
              <w:ind w:firstLine="420" w:firstLineChars="200"/>
              <w:rPr>
                <w:rFonts w:hint="eastAsia" w:ascii="宋体" w:hAnsi="宋体" w:cs="宋体"/>
                <w:color w:val="auto"/>
              </w:rPr>
            </w:pPr>
            <w:r>
              <w:rPr>
                <w:rFonts w:hint="eastAsia" w:ascii="宋体" w:hAnsi="宋体" w:cs="宋体"/>
                <w:color w:val="auto"/>
              </w:rPr>
              <w:t>地下管线工程覆土前，管线建设单位必须委托具备资质的测绘单位进行竣工测量，工程测量成果应当向市测绘主管部门备案。</w:t>
            </w:r>
          </w:p>
          <w:p>
            <w:pPr>
              <w:spacing w:line="260" w:lineRule="exact"/>
              <w:ind w:firstLine="420" w:firstLineChars="200"/>
              <w:jc w:val="both"/>
              <w:rPr>
                <w:rFonts w:hint="eastAsia" w:ascii="宋体" w:hAnsi="宋体" w:cs="宋体"/>
                <w:color w:val="auto"/>
              </w:rPr>
            </w:pPr>
            <w:r>
              <w:rPr>
                <w:rFonts w:hint="eastAsia" w:ascii="宋体" w:hAnsi="宋体" w:cs="宋体"/>
                <w:color w:val="auto"/>
              </w:rPr>
              <w:t>地下管线工程的测量费用，应当纳入管线工程造价。</w:t>
            </w:r>
          </w:p>
          <w:p>
            <w:pPr>
              <w:spacing w:line="260" w:lineRule="exact"/>
              <w:jc w:val="both"/>
              <w:rPr>
                <w:rFonts w:hint="eastAsia" w:ascii="宋体" w:hAnsi="宋体" w:cs="宋体"/>
                <w:color w:val="auto"/>
              </w:rPr>
            </w:pPr>
          </w:p>
          <w:p>
            <w:pPr>
              <w:spacing w:line="260" w:lineRule="exact"/>
              <w:jc w:val="both"/>
              <w:rPr>
                <w:rFonts w:hint="eastAsia" w:ascii="宋体" w:hAnsi="宋体" w:cs="宋体"/>
                <w:color w:val="auto"/>
              </w:rPr>
            </w:pPr>
          </w:p>
        </w:tc>
        <w:tc>
          <w:tcPr>
            <w:tcW w:w="2839"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第四十七条：违反本条例第十三条，管线建设单位未经测量将地下管线工程覆土的，由城市管理行政执法部门责令限期改正，可以处三万元以下的罚款。</w:t>
            </w:r>
          </w:p>
        </w:tc>
        <w:tc>
          <w:tcPr>
            <w:tcW w:w="669"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542" w:type="dxa"/>
            <w:noWrap w:val="0"/>
            <w:vAlign w:val="center"/>
          </w:tcPr>
          <w:p>
            <w:pPr>
              <w:widowControl/>
              <w:tabs>
                <w:tab w:val="left" w:pos="275"/>
              </w:tabs>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339" w:type="dxa"/>
            <w:noWrap w:val="0"/>
            <w:vAlign w:val="center"/>
          </w:tcPr>
          <w:p>
            <w:pPr>
              <w:widowControl/>
              <w:spacing w:line="260" w:lineRule="exact"/>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在责令期限内改正，尚未造成安全事故或其他危害后果的</w:t>
            </w:r>
          </w:p>
        </w:tc>
        <w:tc>
          <w:tcPr>
            <w:tcW w:w="1127"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highlight w:val="none"/>
                <w:lang w:eastAsia="zh-CN"/>
              </w:rPr>
              <w:t>可以</w:t>
            </w:r>
            <w:r>
              <w:rPr>
                <w:rFonts w:hint="eastAsia" w:ascii="宋体" w:hAnsi="宋体" w:cs="宋体"/>
                <w:color w:val="auto"/>
                <w:kern w:val="0"/>
                <w:szCs w:val="21"/>
                <w:highlight w:val="none"/>
              </w:rPr>
              <w:t>处</w:t>
            </w:r>
            <w:r>
              <w:rPr>
                <w:rFonts w:hint="eastAsia" w:ascii="宋体" w:hAnsi="宋体" w:cs="宋体"/>
                <w:color w:val="auto"/>
                <w:kern w:val="0"/>
                <w:szCs w:val="21"/>
                <w:highlight w:val="none"/>
                <w:lang w:eastAsia="zh-CN"/>
              </w:rPr>
              <w:t>一万五千元以下</w:t>
            </w:r>
            <w:r>
              <w:rPr>
                <w:rFonts w:hint="eastAsia" w:ascii="宋体" w:hAnsi="宋体" w:cs="宋体"/>
                <w:color w:val="auto"/>
                <w:kern w:val="0"/>
                <w:szCs w:val="21"/>
                <w:highlight w:val="none"/>
              </w:rPr>
              <w:t>罚款</w:t>
            </w:r>
          </w:p>
        </w:tc>
        <w:tc>
          <w:tcPr>
            <w:tcW w:w="1239" w:type="dxa"/>
            <w:vMerge w:val="restart"/>
            <w:noWrap w:val="0"/>
            <w:vAlign w:val="center"/>
          </w:tcPr>
          <w:p>
            <w:pPr>
              <w:widowControl/>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3425" w:type="dxa"/>
            <w:vMerge w:val="continue"/>
            <w:noWrap w:val="0"/>
            <w:vAlign w:val="center"/>
          </w:tcPr>
          <w:p>
            <w:pPr>
              <w:widowControl/>
              <w:spacing w:line="260" w:lineRule="exact"/>
              <w:jc w:val="center"/>
              <w:rPr>
                <w:rFonts w:ascii="Times New Roman" w:hAnsi="Times New Roman" w:cs="Times New Roman"/>
                <w:color w:val="auto"/>
              </w:rPr>
            </w:pPr>
          </w:p>
        </w:tc>
        <w:tc>
          <w:tcPr>
            <w:tcW w:w="2839" w:type="dxa"/>
            <w:vMerge w:val="continue"/>
            <w:noWrap w:val="0"/>
            <w:vAlign w:val="center"/>
          </w:tcPr>
          <w:p>
            <w:pPr>
              <w:widowControl/>
              <w:spacing w:line="260" w:lineRule="exact"/>
              <w:jc w:val="center"/>
              <w:rPr>
                <w:rFonts w:ascii="Times New Roman" w:hAnsi="Times New Roman" w:cs="Times New Roman"/>
                <w:color w:val="auto"/>
              </w:rPr>
            </w:pPr>
          </w:p>
        </w:tc>
        <w:tc>
          <w:tcPr>
            <w:tcW w:w="669" w:type="dxa"/>
            <w:vMerge w:val="continue"/>
            <w:noWrap w:val="0"/>
            <w:vAlign w:val="center"/>
          </w:tcPr>
          <w:p>
            <w:pPr>
              <w:widowControl/>
              <w:spacing w:line="260" w:lineRule="exact"/>
              <w:jc w:val="both"/>
              <w:rPr>
                <w:rFonts w:ascii="Times New Roman" w:hAnsi="Times New Roman" w:cs="Times New Roman"/>
                <w:color w:val="auto"/>
              </w:rPr>
            </w:pPr>
          </w:p>
        </w:tc>
        <w:tc>
          <w:tcPr>
            <w:tcW w:w="542"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rPr>
              <w:t>一般</w:t>
            </w:r>
          </w:p>
        </w:tc>
        <w:tc>
          <w:tcPr>
            <w:tcW w:w="1339" w:type="dxa"/>
            <w:noWrap w:val="0"/>
            <w:vAlign w:val="center"/>
          </w:tcPr>
          <w:p>
            <w:pPr>
              <w:spacing w:line="260" w:lineRule="exact"/>
              <w:jc w:val="both"/>
              <w:rPr>
                <w:rFonts w:hint="default" w:ascii="宋体" w:hAnsi="宋体" w:eastAsia="宋体" w:cs="Times New Roman"/>
                <w:color w:val="auto"/>
                <w:szCs w:val="21"/>
                <w:highlight w:val="none"/>
                <w:lang w:val="en-US" w:eastAsia="zh-CN"/>
              </w:rPr>
            </w:pPr>
            <w:r>
              <w:rPr>
                <w:rFonts w:hint="eastAsia" w:ascii="宋体" w:hAnsi="宋体" w:eastAsia="宋体" w:cs="宋体"/>
                <w:color w:val="auto"/>
                <w:kern w:val="0"/>
                <w:szCs w:val="21"/>
                <w:highlight w:val="none"/>
              </w:rPr>
              <w:t>拒不改正</w:t>
            </w:r>
            <w:r>
              <w:rPr>
                <w:rFonts w:hint="eastAsia" w:ascii="宋体" w:hAnsi="宋体" w:eastAsia="宋体" w:cs="宋体"/>
                <w:color w:val="auto"/>
                <w:kern w:val="0"/>
                <w:szCs w:val="21"/>
                <w:highlight w:val="none"/>
                <w:lang w:val="en-US" w:eastAsia="zh-CN"/>
              </w:rPr>
              <w:t>尚未造成安全事故或其他严重后果的</w:t>
            </w:r>
          </w:p>
        </w:tc>
        <w:tc>
          <w:tcPr>
            <w:tcW w:w="1127"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highlight w:val="none"/>
                <w:lang w:eastAsia="zh-CN"/>
              </w:rPr>
              <w:t>处</w:t>
            </w:r>
            <w:r>
              <w:rPr>
                <w:rFonts w:hint="eastAsia" w:ascii="宋体" w:hAnsi="宋体" w:cs="宋体"/>
                <w:color w:val="auto"/>
                <w:kern w:val="0"/>
                <w:szCs w:val="21"/>
                <w:highlight w:val="none"/>
              </w:rPr>
              <w:t>一万</w:t>
            </w:r>
            <w:r>
              <w:rPr>
                <w:rFonts w:hint="eastAsia" w:ascii="宋体" w:hAnsi="宋体" w:cs="宋体"/>
                <w:color w:val="auto"/>
                <w:kern w:val="0"/>
                <w:szCs w:val="21"/>
                <w:highlight w:val="none"/>
                <w:lang w:eastAsia="zh-CN"/>
              </w:rPr>
              <w:t>五千元</w:t>
            </w:r>
            <w:r>
              <w:rPr>
                <w:rFonts w:hint="eastAsia" w:ascii="宋体" w:hAnsi="宋体" w:cs="宋体"/>
                <w:color w:val="auto"/>
                <w:kern w:val="0"/>
                <w:szCs w:val="21"/>
                <w:highlight w:val="none"/>
              </w:rPr>
              <w:t>以上两万</w:t>
            </w:r>
            <w:r>
              <w:rPr>
                <w:rFonts w:hint="eastAsia" w:ascii="宋体" w:hAnsi="宋体" w:cs="宋体"/>
                <w:color w:val="auto"/>
                <w:kern w:val="0"/>
                <w:szCs w:val="21"/>
                <w:highlight w:val="none"/>
                <w:lang w:eastAsia="zh-CN"/>
              </w:rPr>
              <w:t>五千元</w:t>
            </w:r>
            <w:r>
              <w:rPr>
                <w:rFonts w:hint="eastAsia" w:ascii="宋体" w:hAnsi="宋体" w:cs="宋体"/>
                <w:color w:val="auto"/>
                <w:kern w:val="0"/>
                <w:szCs w:val="21"/>
                <w:highlight w:val="none"/>
              </w:rPr>
              <w:t>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3425" w:type="dxa"/>
            <w:vMerge w:val="continue"/>
            <w:noWrap w:val="0"/>
            <w:vAlign w:val="center"/>
          </w:tcPr>
          <w:p>
            <w:pPr>
              <w:widowControl/>
              <w:spacing w:line="260" w:lineRule="exact"/>
              <w:jc w:val="center"/>
              <w:rPr>
                <w:rFonts w:ascii="Times New Roman" w:hAnsi="Times New Roman" w:cs="Times New Roman"/>
                <w:color w:val="auto"/>
              </w:rPr>
            </w:pPr>
          </w:p>
        </w:tc>
        <w:tc>
          <w:tcPr>
            <w:tcW w:w="2839" w:type="dxa"/>
            <w:vMerge w:val="continue"/>
            <w:noWrap w:val="0"/>
            <w:vAlign w:val="center"/>
          </w:tcPr>
          <w:p>
            <w:pPr>
              <w:widowControl/>
              <w:spacing w:line="260" w:lineRule="exact"/>
              <w:jc w:val="center"/>
              <w:rPr>
                <w:rFonts w:ascii="Times New Roman" w:hAnsi="Times New Roman" w:cs="Times New Roman"/>
                <w:color w:val="auto"/>
              </w:rPr>
            </w:pPr>
          </w:p>
        </w:tc>
        <w:tc>
          <w:tcPr>
            <w:tcW w:w="669" w:type="dxa"/>
            <w:vMerge w:val="continue"/>
            <w:noWrap w:val="0"/>
            <w:vAlign w:val="center"/>
          </w:tcPr>
          <w:p>
            <w:pPr>
              <w:widowControl/>
              <w:spacing w:line="260" w:lineRule="exact"/>
              <w:jc w:val="both"/>
              <w:rPr>
                <w:rFonts w:ascii="Times New Roman" w:hAnsi="Times New Roman" w:cs="Times New Roman"/>
                <w:color w:val="auto"/>
              </w:rPr>
            </w:pPr>
          </w:p>
        </w:tc>
        <w:tc>
          <w:tcPr>
            <w:tcW w:w="542" w:type="dxa"/>
            <w:noWrap w:val="0"/>
            <w:vAlign w:val="center"/>
          </w:tcPr>
          <w:p>
            <w:pPr>
              <w:widowControl/>
              <w:tabs>
                <w:tab w:val="left" w:pos="275"/>
              </w:tabs>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339" w:type="dxa"/>
            <w:noWrap w:val="0"/>
            <w:vAlign w:val="center"/>
          </w:tcPr>
          <w:p>
            <w:pPr>
              <w:spacing w:line="260" w:lineRule="exact"/>
              <w:jc w:val="both"/>
              <w:rPr>
                <w:rFonts w:ascii="宋体" w:hAnsi="宋体" w:cs="Times New Roman"/>
                <w:color w:val="auto"/>
                <w:szCs w:val="21"/>
                <w:highlight w:val="none"/>
              </w:rPr>
            </w:pPr>
            <w:r>
              <w:rPr>
                <w:rFonts w:hint="eastAsia" w:ascii="宋体" w:hAnsi="宋体" w:eastAsia="宋体" w:cs="宋体"/>
                <w:color w:val="auto"/>
                <w:kern w:val="0"/>
                <w:szCs w:val="21"/>
                <w:highlight w:val="none"/>
              </w:rPr>
              <w:t>拒不改正</w:t>
            </w:r>
            <w:r>
              <w:rPr>
                <w:rFonts w:hint="eastAsia" w:ascii="宋体" w:hAnsi="宋体" w:cs="宋体"/>
                <w:color w:val="auto"/>
                <w:kern w:val="0"/>
                <w:szCs w:val="21"/>
                <w:highlight w:val="none"/>
                <w:lang w:eastAsia="zh-CN"/>
              </w:rPr>
              <w:t>或</w:t>
            </w:r>
            <w:r>
              <w:rPr>
                <w:rFonts w:hint="eastAsia" w:ascii="宋体" w:hAnsi="宋体" w:eastAsia="宋体" w:cs="宋体"/>
                <w:color w:val="auto"/>
                <w:kern w:val="0"/>
                <w:szCs w:val="21"/>
                <w:highlight w:val="none"/>
                <w:lang w:val="en-US" w:eastAsia="zh-CN"/>
              </w:rPr>
              <w:t>造成安全事故或其他严重后果的</w:t>
            </w:r>
          </w:p>
        </w:tc>
        <w:tc>
          <w:tcPr>
            <w:tcW w:w="1127" w:type="dxa"/>
            <w:noWrap w:val="0"/>
            <w:vAlign w:val="center"/>
          </w:tcPr>
          <w:p>
            <w:pPr>
              <w:widowControl/>
              <w:tabs>
                <w:tab w:val="left" w:pos="275"/>
              </w:tabs>
              <w:spacing w:line="260" w:lineRule="exact"/>
              <w:jc w:val="both"/>
              <w:rPr>
                <w:rFonts w:hint="eastAsia" w:ascii="宋体" w:hAnsi="宋体" w:cs="宋体"/>
                <w:color w:val="auto"/>
                <w:kern w:val="0"/>
                <w:szCs w:val="21"/>
              </w:rPr>
            </w:pPr>
            <w:r>
              <w:rPr>
                <w:rFonts w:hint="eastAsia" w:ascii="宋体" w:hAnsi="宋体" w:cs="宋体"/>
                <w:color w:val="auto"/>
                <w:kern w:val="0"/>
                <w:szCs w:val="21"/>
                <w:highlight w:val="none"/>
                <w:lang w:eastAsia="zh-CN"/>
              </w:rPr>
              <w:t>处两万五千元以上</w:t>
            </w:r>
            <w:r>
              <w:rPr>
                <w:rFonts w:hint="eastAsia" w:ascii="宋体" w:hAnsi="宋体" w:cs="宋体"/>
                <w:color w:val="auto"/>
                <w:kern w:val="0"/>
                <w:szCs w:val="21"/>
                <w:highlight w:val="none"/>
              </w:rPr>
              <w:t>三万</w:t>
            </w:r>
            <w:r>
              <w:rPr>
                <w:rFonts w:hint="eastAsia" w:ascii="宋体" w:hAnsi="宋体" w:cs="宋体"/>
                <w:color w:val="auto"/>
                <w:kern w:val="0"/>
                <w:szCs w:val="21"/>
                <w:highlight w:val="none"/>
                <w:lang w:eastAsia="zh-CN"/>
              </w:rPr>
              <w:t>元</w:t>
            </w:r>
            <w:r>
              <w:rPr>
                <w:rFonts w:hint="eastAsia" w:ascii="宋体" w:hAnsi="宋体" w:cs="宋体"/>
                <w:color w:val="auto"/>
                <w:kern w:val="0"/>
                <w:szCs w:val="21"/>
                <w:highlight w:val="none"/>
              </w:rPr>
              <w:t>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ascii="Times New Roman" w:hAnsi="Times New Roman" w:cs="Times New Roman"/>
          <w:color w:val="auto"/>
        </w:rPr>
      </w:pPr>
    </w:p>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952"/>
        <w:gridCol w:w="3162"/>
        <w:gridCol w:w="692"/>
        <w:gridCol w:w="435"/>
        <w:gridCol w:w="1584"/>
        <w:gridCol w:w="111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10" w:firstLineChars="100"/>
              <w:textAlignment w:val="auto"/>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95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632" w:firstLineChars="300"/>
              <w:jc w:val="both"/>
              <w:textAlignment w:val="auto"/>
              <w:rPr>
                <w:rFonts w:hint="eastAsia" w:ascii="宋体" w:hAnsi="宋体" w:eastAsia="宋体" w:cs="宋体"/>
                <w:b/>
                <w:bCs/>
                <w:color w:val="auto"/>
                <w:lang w:eastAsia="zh-CN"/>
              </w:rPr>
            </w:pPr>
            <w:r>
              <w:rPr>
                <w:rFonts w:hint="eastAsia" w:ascii="宋体" w:hAnsi="宋体" w:cs="宋体"/>
                <w:b/>
                <w:bCs/>
                <w:color w:val="auto"/>
                <w:lang w:eastAsia="zh-CN"/>
              </w:rPr>
              <w:t>违反条款</w:t>
            </w:r>
          </w:p>
        </w:tc>
        <w:tc>
          <w:tcPr>
            <w:tcW w:w="3162"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843" w:firstLineChars="400"/>
              <w:textAlignment w:val="auto"/>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处罚依据</w:t>
            </w:r>
          </w:p>
        </w:tc>
        <w:tc>
          <w:tcPr>
            <w:tcW w:w="692"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1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处罚自由裁量基准</w:t>
            </w:r>
          </w:p>
        </w:tc>
        <w:tc>
          <w:tcPr>
            <w:tcW w:w="12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725"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ind w:leftChars="0"/>
              <w:jc w:val="center"/>
              <w:textAlignment w:val="auto"/>
              <w:rPr>
                <w:rFonts w:hint="default" w:ascii="宋体" w:hAnsi="宋体" w:eastAsia="宋体" w:cs="宋体"/>
                <w:color w:val="auto"/>
                <w:lang w:val="en-US" w:eastAsia="zh-CN"/>
              </w:rPr>
            </w:pPr>
            <w:r>
              <w:rPr>
                <w:rFonts w:hint="default" w:ascii="宋体" w:hAnsi="宋体" w:cs="宋体"/>
                <w:color w:val="auto"/>
                <w:lang w:eastAsia="zh-CN"/>
              </w:rPr>
              <w:t>3</w:t>
            </w:r>
            <w:r>
              <w:rPr>
                <w:rFonts w:hint="eastAsia" w:ascii="宋体" w:hAnsi="宋体" w:cs="宋体"/>
                <w:color w:val="auto"/>
                <w:lang w:val="en-US" w:eastAsia="zh-CN"/>
              </w:rPr>
              <w:t>0</w:t>
            </w:r>
          </w:p>
        </w:tc>
        <w:tc>
          <w:tcPr>
            <w:tcW w:w="1701"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Times New Roman" w:hAnsi="Times New Roman" w:cs="Times New Roman"/>
                <w:color w:val="auto"/>
              </w:rPr>
            </w:pPr>
            <w:r>
              <w:rPr>
                <w:rFonts w:hint="eastAsia" w:ascii="宋体" w:hAnsi="宋体" w:cs="宋体"/>
                <w:color w:val="auto"/>
              </w:rPr>
              <w:t>管线产权、管理单位未按规定报送地下管线建设计划或者未按市市政主管部门确定的地下管线建设计划进行建设的</w:t>
            </w:r>
          </w:p>
        </w:tc>
        <w:tc>
          <w:tcPr>
            <w:tcW w:w="29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szCs w:val="21"/>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szCs w:val="21"/>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szCs w:val="21"/>
              </w:rPr>
            </w:pP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十七条：地下管线产权、管理单位拟开挖道路新建、迁移或者变更、废弃管线的，应当在每年的3月和9月，向市市政主管部门提出本单位下一个半年管线建设计划申请。市市政主管部门应当在受理申请截止之日起二十个工作日内汇总编制地下管线建设计划，并告知申请单位。</w:t>
            </w:r>
          </w:p>
          <w:p>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cs="宋体"/>
                <w:color w:val="auto"/>
                <w:kern w:val="0"/>
                <w:szCs w:val="21"/>
              </w:rPr>
            </w:pPr>
            <w:r>
              <w:rPr>
                <w:rFonts w:hint="eastAsia" w:ascii="宋体" w:hAnsi="宋体" w:cs="宋体"/>
                <w:color w:val="auto"/>
              </w:rPr>
              <w:t>管线产权、管理单位应当按市市政主管部门确定的地下管线建设计划进行建设。</w:t>
            </w:r>
          </w:p>
        </w:tc>
        <w:tc>
          <w:tcPr>
            <w:tcW w:w="316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四十八条：违反本条例第十七条，管线产权、管理单位未按规定报送地下管线建设计划或者未按市市政主管部门确定的地下管线建设计划进行建设的，由城市管理行政执法部门责令恢复原状，可以处二万元以下的罚款。</w:t>
            </w:r>
          </w:p>
          <w:p>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Times New Roman" w:hAnsi="Times New Roman" w:cs="Times New Roman"/>
                <w:color w:val="auto"/>
              </w:rPr>
            </w:pPr>
          </w:p>
        </w:tc>
        <w:tc>
          <w:tcPr>
            <w:tcW w:w="69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lang w:val="en-US" w:eastAsia="zh-CN"/>
              </w:rPr>
            </w:pPr>
            <w:r>
              <w:rPr>
                <w:rFonts w:hint="eastAsia" w:ascii="宋体" w:hAnsi="宋体" w:cs="宋体"/>
                <w:color w:val="auto"/>
                <w:lang w:val="en-US" w:eastAsia="zh-CN"/>
              </w:rPr>
              <w:t>罚款</w:t>
            </w:r>
          </w:p>
        </w:tc>
        <w:tc>
          <w:tcPr>
            <w:tcW w:w="43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轻微</w:t>
            </w:r>
          </w:p>
        </w:tc>
        <w:tc>
          <w:tcPr>
            <w:tcW w:w="158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lang w:eastAsia="zh-CN"/>
              </w:rPr>
            </w:pPr>
            <w:r>
              <w:rPr>
                <w:rFonts w:hint="eastAsia" w:cs="Times New Roman"/>
                <w:lang w:val="en-US" w:eastAsia="zh-CN"/>
              </w:rPr>
              <w:t>1.首次违法的</w:t>
            </w:r>
            <w:r>
              <w:rPr>
                <w:rFonts w:hint="eastAsia" w:cs="Times New Roman"/>
                <w:lang w:eastAsia="zh-CN"/>
              </w:rPr>
              <w:t>；</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cs="Times New Roman"/>
              </w:rPr>
            </w:pPr>
            <w:r>
              <w:rPr>
                <w:rFonts w:hint="eastAsia" w:cs="Times New Roman"/>
                <w:lang w:val="en-US" w:eastAsia="zh-CN"/>
              </w:rPr>
              <w:t>2.</w:t>
            </w:r>
            <w:r>
              <w:rPr>
                <w:rFonts w:hint="eastAsia" w:ascii="Times New Roman" w:hAnsi="Times New Roman" w:cs="Times New Roman"/>
              </w:rPr>
              <w:t>在责令期限内恢复原状的</w:t>
            </w:r>
          </w:p>
        </w:tc>
        <w:tc>
          <w:tcPr>
            <w:tcW w:w="1116"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cs="Times New Roman"/>
                <w:color w:val="auto"/>
              </w:rPr>
            </w:pPr>
          </w:p>
        </w:tc>
        <w:tc>
          <w:tcPr>
            <w:tcW w:w="12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责令恢复原状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7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c>
          <w:tcPr>
            <w:tcW w:w="17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c>
          <w:tcPr>
            <w:tcW w:w="295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c>
          <w:tcPr>
            <w:tcW w:w="31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c>
          <w:tcPr>
            <w:tcW w:w="69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c>
          <w:tcPr>
            <w:tcW w:w="43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一般</w:t>
            </w:r>
          </w:p>
        </w:tc>
        <w:tc>
          <w:tcPr>
            <w:tcW w:w="158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hint="eastAsia" w:ascii="Times New Roman" w:hAnsi="Times New Roman" w:cs="Times New Roman"/>
              </w:rPr>
            </w:pPr>
            <w:r>
              <w:rPr>
                <w:rFonts w:hint="eastAsia" w:cs="Times New Roman"/>
                <w:lang w:val="en-US" w:eastAsia="zh-CN"/>
              </w:rPr>
              <w:t>1.第2次违法的</w:t>
            </w:r>
            <w:r>
              <w:rPr>
                <w:rFonts w:hint="eastAsia" w:cs="Times New Roman"/>
                <w:lang w:eastAsia="zh-CN"/>
              </w:rPr>
              <w:t>；</w:t>
            </w:r>
          </w:p>
          <w:p>
            <w:pPr>
              <w:keepNext w:val="0"/>
              <w:keepLines w:val="0"/>
              <w:pageBreakBefore w:val="0"/>
              <w:numPr>
                <w:ilvl w:val="0"/>
                <w:numId w:val="0"/>
              </w:numPr>
              <w:kinsoku/>
              <w:wordWrap/>
              <w:overflowPunct/>
              <w:topLinePunct w:val="0"/>
              <w:autoSpaceDE/>
              <w:autoSpaceDN/>
              <w:bidi w:val="0"/>
              <w:adjustRightInd/>
              <w:snapToGrid/>
              <w:spacing w:line="260" w:lineRule="exact"/>
              <w:textAlignment w:val="auto"/>
              <w:rPr>
                <w:rFonts w:ascii="Times New Roman" w:hAnsi="Times New Roman" w:cs="Times New Roman"/>
              </w:rPr>
            </w:pPr>
            <w:r>
              <w:rPr>
                <w:rFonts w:hint="eastAsia" w:cs="Times New Roman"/>
                <w:lang w:val="en-US" w:eastAsia="zh-CN"/>
              </w:rPr>
              <w:t>2.</w:t>
            </w:r>
            <w:r>
              <w:rPr>
                <w:rFonts w:hint="eastAsia" w:ascii="Times New Roman" w:hAnsi="Times New Roman" w:cs="Times New Roman"/>
              </w:rPr>
              <w:t>在责令期限内不恢复原状的</w:t>
            </w:r>
          </w:p>
        </w:tc>
        <w:tc>
          <w:tcPr>
            <w:tcW w:w="11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7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c>
          <w:tcPr>
            <w:tcW w:w="17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c>
          <w:tcPr>
            <w:tcW w:w="295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c>
          <w:tcPr>
            <w:tcW w:w="31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c>
          <w:tcPr>
            <w:tcW w:w="69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c>
          <w:tcPr>
            <w:tcW w:w="43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严重</w:t>
            </w:r>
          </w:p>
        </w:tc>
        <w:tc>
          <w:tcPr>
            <w:tcW w:w="158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cs="Times New Roma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cs="Times New Roman"/>
              </w:rPr>
            </w:pP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default" w:ascii="Times New Roman" w:hAnsi="Times New Roman" w:eastAsia="宋体" w:cs="Times New Roman"/>
                <w:lang w:val="en-US" w:eastAsia="zh-CN"/>
              </w:rPr>
            </w:pPr>
            <w:r>
              <w:rPr>
                <w:rFonts w:hint="eastAsia" w:cs="Times New Roman"/>
                <w:lang w:val="en-US" w:eastAsia="zh-CN"/>
              </w:rPr>
              <w:t>1.多于3</w:t>
            </w:r>
            <w:r>
              <w:rPr>
                <w:rFonts w:hint="eastAsia" w:ascii="Times New Roman" w:hAnsi="Times New Roman" w:cs="Times New Roman"/>
              </w:rPr>
              <w:t>次</w:t>
            </w:r>
            <w:r>
              <w:rPr>
                <w:rFonts w:hint="eastAsia" w:cs="Times New Roman"/>
                <w:lang w:val="en-US" w:eastAsia="zh-CN"/>
              </w:rPr>
              <w:t>违法的；</w:t>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eastAsia" w:ascii="Times New Roman" w:hAnsi="Times New Roman" w:cs="Times New Roman"/>
                <w:lang w:val="en-US" w:eastAsia="zh-CN"/>
              </w:rPr>
            </w:pPr>
            <w:r>
              <w:rPr>
                <w:rFonts w:hint="eastAsia" w:cs="Times New Roman"/>
                <w:lang w:val="en-US" w:eastAsia="zh-CN"/>
              </w:rPr>
              <w:t>2.</w:t>
            </w:r>
            <w:r>
              <w:rPr>
                <w:rFonts w:hint="eastAsia" w:ascii="Times New Roman" w:hAnsi="Times New Roman" w:cs="Times New Roman"/>
                <w:lang w:val="en-US" w:eastAsia="zh-CN"/>
              </w:rPr>
              <w:t>造成严重影响的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lang w:val="en-US" w:eastAsia="zh-CN"/>
              </w:rPr>
            </w:pPr>
          </w:p>
        </w:tc>
        <w:tc>
          <w:tcPr>
            <w:tcW w:w="11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auto"/>
              </w:rPr>
            </w:pPr>
          </w:p>
        </w:tc>
      </w:tr>
    </w:tbl>
    <w:p>
      <w:pPr>
        <w:rPr>
          <w:rFonts w:hint="default" w:ascii="Times New Roman" w:hAnsi="Times New Roman" w:eastAsia="宋体" w:cs="Times New Roman"/>
          <w:color w:val="FF0000"/>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964"/>
        <w:gridCol w:w="2850"/>
        <w:gridCol w:w="657"/>
        <w:gridCol w:w="442"/>
        <w:gridCol w:w="1854"/>
        <w:gridCol w:w="1174"/>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964" w:type="dxa"/>
            <w:noWrap w:val="0"/>
            <w:vAlign w:val="center"/>
          </w:tcPr>
          <w:p>
            <w:pPr>
              <w:spacing w:line="260" w:lineRule="exact"/>
              <w:ind w:firstLine="843" w:firstLineChars="400"/>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违反条款</w:t>
            </w:r>
          </w:p>
        </w:tc>
        <w:tc>
          <w:tcPr>
            <w:tcW w:w="2850" w:type="dxa"/>
            <w:noWrap w:val="0"/>
            <w:vAlign w:val="center"/>
          </w:tcPr>
          <w:p>
            <w:pPr>
              <w:tabs>
                <w:tab w:val="left" w:pos="601"/>
              </w:tabs>
              <w:bidi w:val="0"/>
              <w:spacing w:line="260" w:lineRule="exact"/>
              <w:ind w:firstLine="843" w:firstLineChars="400"/>
              <w:jc w:val="left"/>
              <w:rPr>
                <w:rFonts w:hint="eastAsia" w:ascii="Times New Roman" w:hAnsi="Times New Roman" w:cs="Times New Roman"/>
                <w:b/>
                <w:bCs/>
                <w:color w:val="auto"/>
                <w:kern w:val="2"/>
                <w:sz w:val="21"/>
                <w:lang w:val="en-US" w:eastAsia="zh-CN" w:bidi="ar-SA"/>
              </w:rPr>
            </w:pPr>
            <w:r>
              <w:rPr>
                <w:rFonts w:hint="eastAsia" w:ascii="Times New Roman" w:hAnsi="Times New Roman" w:cs="Times New Roman"/>
                <w:b/>
                <w:bCs/>
                <w:color w:val="auto"/>
                <w:kern w:val="2"/>
                <w:sz w:val="21"/>
                <w:lang w:val="en-US" w:eastAsia="zh-CN" w:bidi="ar-SA"/>
              </w:rPr>
              <w:t>处罚依据</w:t>
            </w:r>
          </w:p>
        </w:tc>
        <w:tc>
          <w:tcPr>
            <w:tcW w:w="657" w:type="dxa"/>
            <w:noWrap w:val="0"/>
            <w:vAlign w:val="center"/>
          </w:tcPr>
          <w:p>
            <w:pPr>
              <w:spacing w:line="260" w:lineRule="exact"/>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2296" w:type="dxa"/>
            <w:gridSpan w:val="2"/>
            <w:noWrap w:val="0"/>
            <w:vAlign w:val="center"/>
          </w:tcPr>
          <w:p>
            <w:pPr>
              <w:widowControl/>
              <w:spacing w:line="260" w:lineRule="exact"/>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违法情节和后果</w:t>
            </w:r>
          </w:p>
        </w:tc>
        <w:tc>
          <w:tcPr>
            <w:tcW w:w="1174" w:type="dxa"/>
            <w:noWrap w:val="0"/>
            <w:vAlign w:val="center"/>
          </w:tcPr>
          <w:p>
            <w:pPr>
              <w:widowControl/>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3</w:t>
            </w:r>
            <w:r>
              <w:rPr>
                <w:rFonts w:hint="eastAsia" w:ascii="宋体" w:hAnsi="宋体" w:cs="宋体"/>
                <w:color w:val="auto"/>
                <w:lang w:val="en-US" w:eastAsia="zh-CN"/>
              </w:rPr>
              <w:t>1</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未经批准挖掘城市道路的</w:t>
            </w:r>
          </w:p>
          <w:p>
            <w:pPr>
              <w:spacing w:line="260" w:lineRule="exact"/>
              <w:rPr>
                <w:rFonts w:hint="eastAsia" w:ascii="宋体" w:hAnsi="宋体" w:cs="宋体"/>
                <w:color w:val="auto"/>
              </w:rPr>
            </w:pPr>
          </w:p>
          <w:p>
            <w:pPr>
              <w:spacing w:line="260" w:lineRule="exact"/>
              <w:rPr>
                <w:rFonts w:hint="eastAsia" w:ascii="宋体" w:hAnsi="宋体" w:eastAsia="宋体" w:cs="宋体"/>
                <w:color w:val="auto"/>
                <w:lang w:eastAsia="zh-CN"/>
              </w:rPr>
            </w:pPr>
          </w:p>
        </w:tc>
        <w:tc>
          <w:tcPr>
            <w:tcW w:w="2964" w:type="dxa"/>
            <w:vMerge w:val="restart"/>
            <w:noWrap w:val="0"/>
            <w:vAlign w:val="center"/>
          </w:tcPr>
          <w:p>
            <w:pPr>
              <w:spacing w:line="260" w:lineRule="exact"/>
              <w:ind w:firstLine="420" w:firstLineChars="200"/>
              <w:rPr>
                <w:rFonts w:hint="eastAsia" w:ascii="宋体" w:hAnsi="宋体" w:cs="宋体"/>
                <w:color w:val="auto"/>
                <w:szCs w:val="21"/>
              </w:rPr>
            </w:pPr>
          </w:p>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第十八条：新建、改建、扩建的道路交付使用后五年内，大修的道路竣工后三年内不得开挖敷设管线。因特殊情况需要开挖敷设管线的，应当按有关规定报市人民政府批准。</w:t>
            </w:r>
          </w:p>
          <w:p>
            <w:pPr>
              <w:spacing w:line="260" w:lineRule="exact"/>
              <w:jc w:val="both"/>
              <w:rPr>
                <w:rFonts w:hint="eastAsia" w:ascii="宋体" w:hAnsi="宋体" w:cs="宋体"/>
                <w:color w:val="auto"/>
                <w:kern w:val="0"/>
                <w:szCs w:val="21"/>
              </w:rPr>
            </w:pPr>
          </w:p>
        </w:tc>
        <w:tc>
          <w:tcPr>
            <w:tcW w:w="2850"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第四十九条：违反本条例第十八条，未经批准挖掘城市道路和公路的，分别由城市管理行政执法部门和交通主管部门责令恢复原状，可以处二万元以下的罚款。</w:t>
            </w:r>
          </w:p>
          <w:p>
            <w:pPr>
              <w:tabs>
                <w:tab w:val="left" w:pos="601"/>
              </w:tabs>
              <w:bidi w:val="0"/>
              <w:spacing w:line="260" w:lineRule="exact"/>
              <w:jc w:val="left"/>
              <w:rPr>
                <w:rFonts w:hint="eastAsia" w:ascii="Times New Roman" w:hAnsi="Times New Roman" w:cs="Times New Roman"/>
                <w:color w:val="auto"/>
                <w:kern w:val="2"/>
                <w:sz w:val="21"/>
                <w:lang w:val="en-US" w:eastAsia="zh-CN" w:bidi="ar-SA"/>
              </w:rPr>
            </w:pPr>
          </w:p>
        </w:tc>
        <w:tc>
          <w:tcPr>
            <w:tcW w:w="657" w:type="dxa"/>
            <w:vMerge w:val="restart"/>
            <w:noWrap w:val="0"/>
            <w:vAlign w:val="center"/>
          </w:tcPr>
          <w:p>
            <w:pPr>
              <w:spacing w:line="26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442" w:type="dxa"/>
            <w:noWrap w:val="0"/>
            <w:vAlign w:val="center"/>
          </w:tcPr>
          <w:p>
            <w:pPr>
              <w:widowControl/>
              <w:spacing w:line="260" w:lineRule="exact"/>
              <w:jc w:val="both"/>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轻微</w:t>
            </w:r>
          </w:p>
        </w:tc>
        <w:tc>
          <w:tcPr>
            <w:tcW w:w="1854"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cs="宋体"/>
                <w:color w:val="auto"/>
              </w:rPr>
              <w:t>未经批准挖掘城市道路和公路</w:t>
            </w:r>
            <w:r>
              <w:rPr>
                <w:rFonts w:hint="eastAsia" w:ascii="宋体" w:hAnsi="宋体" w:cs="宋体"/>
                <w:color w:val="auto"/>
                <w:lang w:eastAsia="zh-CN"/>
              </w:rPr>
              <w:t>少于</w:t>
            </w:r>
            <w:r>
              <w:rPr>
                <w:rFonts w:hint="eastAsia" w:ascii="宋体" w:hAnsi="宋体" w:cs="宋体"/>
                <w:color w:val="auto"/>
                <w:lang w:val="en-US" w:eastAsia="zh-CN"/>
              </w:rPr>
              <w:t>5</w:t>
            </w:r>
            <w:r>
              <w:rPr>
                <w:rFonts w:hint="default" w:ascii="宋体" w:hAnsi="宋体" w:cs="宋体"/>
                <w:color w:val="auto"/>
                <w:lang w:eastAsia="zh-CN"/>
              </w:rPr>
              <w:t>平方米</w:t>
            </w:r>
            <w:r>
              <w:rPr>
                <w:rFonts w:hint="eastAsia" w:ascii="宋体" w:hAnsi="宋体" w:cs="宋体"/>
                <w:color w:val="auto"/>
                <w:lang w:val="en-US" w:eastAsia="zh-CN"/>
              </w:rPr>
              <w:t>的</w:t>
            </w:r>
          </w:p>
          <w:p>
            <w:pPr>
              <w:widowControl/>
              <w:spacing w:line="260" w:lineRule="exact"/>
              <w:jc w:val="both"/>
              <w:rPr>
                <w:rFonts w:hint="eastAsia" w:ascii="宋体" w:hAnsi="宋体" w:eastAsia="宋体" w:cs="宋体"/>
                <w:color w:val="auto"/>
                <w:kern w:val="0"/>
                <w:szCs w:val="21"/>
                <w:highlight w:val="none"/>
                <w:lang w:eastAsia="zh-CN"/>
              </w:rPr>
            </w:pPr>
          </w:p>
        </w:tc>
        <w:tc>
          <w:tcPr>
            <w:tcW w:w="117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szCs w:val="21"/>
              </w:rPr>
              <w:t>责令恢复原状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964" w:type="dxa"/>
            <w:vMerge w:val="continue"/>
            <w:noWrap w:val="0"/>
            <w:vAlign w:val="center"/>
          </w:tcPr>
          <w:p>
            <w:pPr>
              <w:widowControl/>
              <w:spacing w:line="260" w:lineRule="exact"/>
              <w:jc w:val="center"/>
              <w:rPr>
                <w:rFonts w:ascii="Times New Roman" w:hAnsi="Times New Roman" w:cs="Times New Roman"/>
                <w:color w:val="auto"/>
              </w:rPr>
            </w:pPr>
          </w:p>
        </w:tc>
        <w:tc>
          <w:tcPr>
            <w:tcW w:w="2850" w:type="dxa"/>
            <w:vMerge w:val="continue"/>
            <w:noWrap w:val="0"/>
            <w:vAlign w:val="center"/>
          </w:tcPr>
          <w:p>
            <w:pPr>
              <w:widowControl/>
              <w:spacing w:line="260" w:lineRule="exact"/>
              <w:jc w:val="center"/>
              <w:rPr>
                <w:rFonts w:ascii="Times New Roman" w:hAnsi="Times New Roman" w:cs="Times New Roman"/>
                <w:color w:val="auto"/>
              </w:rPr>
            </w:pPr>
          </w:p>
        </w:tc>
        <w:tc>
          <w:tcPr>
            <w:tcW w:w="657" w:type="dxa"/>
            <w:vMerge w:val="continue"/>
            <w:noWrap w:val="0"/>
            <w:vAlign w:val="center"/>
          </w:tcPr>
          <w:p>
            <w:pPr>
              <w:widowControl/>
              <w:spacing w:line="260" w:lineRule="exact"/>
              <w:jc w:val="both"/>
              <w:rPr>
                <w:rFonts w:ascii="Times New Roman" w:hAnsi="Times New Roman" w:cs="Times New Roman"/>
                <w:color w:val="auto"/>
              </w:rPr>
            </w:pPr>
          </w:p>
        </w:tc>
        <w:tc>
          <w:tcPr>
            <w:tcW w:w="442"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1854"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cs="宋体"/>
                <w:color w:val="auto"/>
              </w:rPr>
              <w:t>未经批准挖掘城市道路和公路</w:t>
            </w:r>
            <w:r>
              <w:rPr>
                <w:rFonts w:hint="eastAsia" w:ascii="宋体" w:hAnsi="宋体" w:cs="宋体"/>
                <w:color w:val="auto"/>
                <w:lang w:eastAsia="zh-CN"/>
              </w:rPr>
              <w:t>多于</w:t>
            </w:r>
            <w:r>
              <w:rPr>
                <w:rFonts w:hint="eastAsia" w:ascii="宋体" w:hAnsi="宋体" w:cs="宋体"/>
                <w:color w:val="auto"/>
                <w:lang w:val="en-US" w:eastAsia="zh-CN"/>
              </w:rPr>
              <w:t>5</w:t>
            </w:r>
            <w:r>
              <w:rPr>
                <w:rFonts w:hint="default" w:ascii="宋体" w:hAnsi="宋体" w:cs="宋体"/>
                <w:color w:val="auto"/>
                <w:lang w:eastAsia="zh-CN"/>
              </w:rPr>
              <w:t>平方米</w:t>
            </w:r>
            <w:r>
              <w:rPr>
                <w:rFonts w:hint="eastAsia" w:ascii="宋体" w:hAnsi="宋体" w:cs="宋体"/>
                <w:color w:val="auto"/>
                <w:lang w:val="en-US" w:eastAsia="zh-CN"/>
              </w:rPr>
              <w:t>少于10</w:t>
            </w:r>
            <w:r>
              <w:rPr>
                <w:rFonts w:hint="default" w:ascii="宋体" w:hAnsi="宋体" w:cs="宋体"/>
                <w:color w:val="auto"/>
                <w:lang w:eastAsia="zh-CN"/>
              </w:rPr>
              <w:t>平方米</w:t>
            </w:r>
            <w:r>
              <w:rPr>
                <w:rFonts w:hint="eastAsia" w:ascii="宋体" w:hAnsi="宋体" w:cs="宋体"/>
                <w:color w:val="auto"/>
                <w:lang w:val="en-US" w:eastAsia="zh-CN"/>
              </w:rPr>
              <w:t>的</w:t>
            </w:r>
          </w:p>
          <w:p>
            <w:pPr>
              <w:widowControl/>
              <w:spacing w:line="260" w:lineRule="exact"/>
              <w:jc w:val="both"/>
              <w:rPr>
                <w:rFonts w:hint="eastAsia" w:ascii="宋体" w:hAnsi="宋体" w:cs="宋体"/>
                <w:color w:val="auto"/>
                <w:kern w:val="0"/>
                <w:szCs w:val="21"/>
                <w:highlight w:val="none"/>
              </w:rPr>
            </w:pP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964" w:type="dxa"/>
            <w:vMerge w:val="continue"/>
            <w:noWrap w:val="0"/>
            <w:vAlign w:val="center"/>
          </w:tcPr>
          <w:p>
            <w:pPr>
              <w:widowControl/>
              <w:spacing w:line="260" w:lineRule="exact"/>
              <w:jc w:val="center"/>
              <w:rPr>
                <w:rFonts w:ascii="Times New Roman" w:hAnsi="Times New Roman" w:cs="Times New Roman"/>
                <w:color w:val="auto"/>
              </w:rPr>
            </w:pPr>
          </w:p>
        </w:tc>
        <w:tc>
          <w:tcPr>
            <w:tcW w:w="2850" w:type="dxa"/>
            <w:vMerge w:val="continue"/>
            <w:noWrap w:val="0"/>
            <w:vAlign w:val="center"/>
          </w:tcPr>
          <w:p>
            <w:pPr>
              <w:widowControl/>
              <w:spacing w:line="260" w:lineRule="exact"/>
              <w:jc w:val="center"/>
              <w:rPr>
                <w:rFonts w:ascii="Times New Roman" w:hAnsi="Times New Roman" w:cs="Times New Roman"/>
                <w:color w:val="auto"/>
              </w:rPr>
            </w:pPr>
          </w:p>
        </w:tc>
        <w:tc>
          <w:tcPr>
            <w:tcW w:w="657" w:type="dxa"/>
            <w:vMerge w:val="continue"/>
            <w:noWrap w:val="0"/>
            <w:vAlign w:val="center"/>
          </w:tcPr>
          <w:p>
            <w:pPr>
              <w:widowControl/>
              <w:spacing w:line="260" w:lineRule="exact"/>
              <w:jc w:val="both"/>
              <w:rPr>
                <w:rFonts w:ascii="Times New Roman" w:hAnsi="Times New Roman" w:cs="Times New Roman"/>
                <w:color w:val="auto"/>
              </w:rPr>
            </w:pPr>
          </w:p>
        </w:tc>
        <w:tc>
          <w:tcPr>
            <w:tcW w:w="442"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854" w:type="dxa"/>
            <w:noWrap w:val="0"/>
            <w:vAlign w:val="center"/>
          </w:tcPr>
          <w:p>
            <w:pPr>
              <w:spacing w:line="260" w:lineRule="exact"/>
              <w:rPr>
                <w:rFonts w:hint="eastAsia" w:ascii="宋体" w:hAnsi="宋体" w:cs="宋体"/>
                <w:color w:val="auto"/>
                <w:kern w:val="0"/>
                <w:szCs w:val="21"/>
                <w:highlight w:val="none"/>
              </w:rPr>
            </w:pPr>
            <w:r>
              <w:rPr>
                <w:rFonts w:hint="eastAsia" w:ascii="宋体" w:hAnsi="宋体" w:cs="宋体"/>
                <w:color w:val="auto"/>
              </w:rPr>
              <w:t>未经批准挖掘城市道路和公路</w:t>
            </w:r>
            <w:r>
              <w:rPr>
                <w:rFonts w:hint="eastAsia" w:ascii="宋体" w:hAnsi="宋体" w:cs="宋体"/>
                <w:color w:val="auto"/>
                <w:lang w:eastAsia="zh-CN"/>
              </w:rPr>
              <w:t>多于</w:t>
            </w:r>
            <w:r>
              <w:rPr>
                <w:rFonts w:hint="eastAsia" w:ascii="宋体" w:hAnsi="宋体" w:cs="宋体"/>
                <w:color w:val="auto"/>
                <w:lang w:val="en-US" w:eastAsia="zh-CN"/>
              </w:rPr>
              <w:t>10平方米的</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hint="eastAsia" w:ascii="Times New Roman" w:hAnsi="Times New Roman" w:cs="Times New Roman"/>
          <w:color w:val="auto"/>
          <w:lang w:val="en-US" w:eastAsia="zh-CN"/>
        </w:rPr>
      </w:pPr>
    </w:p>
    <w:p>
      <w:p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3148"/>
        <w:gridCol w:w="2873"/>
        <w:gridCol w:w="681"/>
        <w:gridCol w:w="589"/>
        <w:gridCol w:w="1511"/>
        <w:gridCol w:w="11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3148" w:type="dxa"/>
            <w:noWrap w:val="0"/>
            <w:vAlign w:val="center"/>
          </w:tcPr>
          <w:p>
            <w:pPr>
              <w:spacing w:line="260" w:lineRule="exact"/>
              <w:ind w:firstLine="843" w:firstLineChars="400"/>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违反条款</w:t>
            </w:r>
          </w:p>
        </w:tc>
        <w:tc>
          <w:tcPr>
            <w:tcW w:w="2873" w:type="dxa"/>
            <w:noWrap w:val="0"/>
            <w:vAlign w:val="center"/>
          </w:tcPr>
          <w:p>
            <w:pPr>
              <w:spacing w:line="260" w:lineRule="exact"/>
              <w:ind w:firstLine="843" w:firstLineChars="400"/>
              <w:rPr>
                <w:rFonts w:hint="eastAsia" w:ascii="宋体" w:hAnsi="宋体" w:eastAsia="宋体" w:cs="宋体"/>
                <w:b/>
                <w:bCs/>
                <w:color w:val="auto"/>
                <w:szCs w:val="21"/>
                <w:lang w:eastAsia="zh-CN"/>
              </w:rPr>
            </w:pPr>
            <w:r>
              <w:rPr>
                <w:rFonts w:hint="eastAsia" w:ascii="宋体" w:hAnsi="宋体" w:cs="宋体"/>
                <w:b/>
                <w:bCs/>
                <w:color w:val="auto"/>
                <w:szCs w:val="21"/>
                <w:lang w:eastAsia="zh-CN"/>
              </w:rPr>
              <w:t>处罚依据</w:t>
            </w:r>
          </w:p>
        </w:tc>
        <w:tc>
          <w:tcPr>
            <w:tcW w:w="681" w:type="dxa"/>
            <w:noWrap w:val="0"/>
            <w:vAlign w:val="center"/>
          </w:tcPr>
          <w:p>
            <w:pPr>
              <w:spacing w:line="260" w:lineRule="exact"/>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2100" w:type="dxa"/>
            <w:gridSpan w:val="2"/>
            <w:noWrap w:val="0"/>
            <w:vAlign w:val="center"/>
          </w:tcPr>
          <w:p>
            <w:pPr>
              <w:widowControl/>
              <w:spacing w:line="260" w:lineRule="exact"/>
              <w:ind w:firstLine="210" w:firstLineChars="100"/>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违法情节和后果</w:t>
            </w:r>
          </w:p>
        </w:tc>
        <w:tc>
          <w:tcPr>
            <w:tcW w:w="1139" w:type="dxa"/>
            <w:noWrap w:val="0"/>
            <w:vAlign w:val="center"/>
          </w:tcPr>
          <w:p>
            <w:pPr>
              <w:widowControl/>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3</w:t>
            </w:r>
            <w:r>
              <w:rPr>
                <w:rFonts w:hint="eastAsia" w:ascii="宋体" w:hAnsi="宋体" w:cs="宋体"/>
                <w:color w:val="auto"/>
                <w:lang w:val="en-US" w:eastAsia="zh-CN"/>
              </w:rPr>
              <w:t>2</w:t>
            </w:r>
          </w:p>
        </w:tc>
        <w:tc>
          <w:tcPr>
            <w:tcW w:w="1701" w:type="dxa"/>
            <w:vMerge w:val="restart"/>
            <w:noWrap w:val="0"/>
            <w:vAlign w:val="center"/>
          </w:tcPr>
          <w:p>
            <w:pPr>
              <w:spacing w:line="260" w:lineRule="exact"/>
              <w:ind w:firstLine="420" w:firstLineChars="200"/>
              <w:rPr>
                <w:rFonts w:ascii="Times New Roman" w:hAnsi="Times New Roman" w:cs="Times New Roman"/>
                <w:color w:val="auto"/>
              </w:rPr>
            </w:pPr>
            <w:r>
              <w:rPr>
                <w:rFonts w:hint="eastAsia" w:ascii="宋体" w:hAnsi="宋体" w:cs="宋体"/>
                <w:color w:val="auto"/>
              </w:rPr>
              <w:t>管线产权、管理单位未能保证地下管线及其附属设施安全运行的</w:t>
            </w:r>
          </w:p>
        </w:tc>
        <w:tc>
          <w:tcPr>
            <w:tcW w:w="3148"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szCs w:val="21"/>
              </w:rPr>
              <w:t>《珠海市地下管线管理条例》</w:t>
            </w:r>
            <w:r>
              <w:rPr>
                <w:rFonts w:hint="eastAsia" w:ascii="宋体" w:hAnsi="宋体" w:cs="宋体"/>
                <w:color w:val="auto"/>
              </w:rPr>
              <w:t>第三十二条：管线产权、管理单位对所属地下管线及其设施的安全运行负责，加强日常巡查与维护，保持管线及其附属设施完好、安全。地下管线及其附属设施破损、老化、缺失的，应当及时修复。</w:t>
            </w:r>
          </w:p>
        </w:tc>
        <w:tc>
          <w:tcPr>
            <w:tcW w:w="2873" w:type="dxa"/>
            <w:vMerge w:val="restart"/>
            <w:noWrap w:val="0"/>
            <w:vAlign w:val="center"/>
          </w:tcPr>
          <w:p>
            <w:pPr>
              <w:spacing w:line="260" w:lineRule="exact"/>
              <w:ind w:firstLine="420" w:firstLineChars="200"/>
              <w:rPr>
                <w:rFonts w:ascii="Times New Roman" w:hAnsi="Times New Roman" w:cs="Times New Roman"/>
                <w:color w:val="auto"/>
              </w:rPr>
            </w:pPr>
            <w:r>
              <w:rPr>
                <w:rFonts w:hint="eastAsia" w:ascii="宋体" w:hAnsi="宋体" w:cs="宋体"/>
                <w:color w:val="auto"/>
                <w:szCs w:val="21"/>
              </w:rPr>
              <w:t>《珠海市地下管线管理条例》</w:t>
            </w:r>
            <w:r>
              <w:rPr>
                <w:rFonts w:hint="eastAsia" w:ascii="宋体" w:hAnsi="宋体" w:cs="宋体"/>
                <w:color w:val="auto"/>
              </w:rPr>
              <w:t>第五十一条：违反本条例第三十二条，管线产权、管理单位未能保证地下管线及其附属设施安全运行的，由城市管理行政执法部门责令限期修复和整改，可以处二万元以下的罚款。</w:t>
            </w:r>
          </w:p>
        </w:tc>
        <w:tc>
          <w:tcPr>
            <w:tcW w:w="681" w:type="dxa"/>
            <w:vMerge w:val="restart"/>
            <w:noWrap w:val="0"/>
            <w:vAlign w:val="center"/>
          </w:tcPr>
          <w:p>
            <w:pPr>
              <w:spacing w:line="26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589" w:type="dxa"/>
            <w:noWrap w:val="0"/>
            <w:vAlign w:val="center"/>
          </w:tcPr>
          <w:p>
            <w:pPr>
              <w:widowControl/>
              <w:spacing w:line="260" w:lineRule="exact"/>
              <w:jc w:val="both"/>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轻微</w:t>
            </w:r>
          </w:p>
        </w:tc>
        <w:tc>
          <w:tcPr>
            <w:tcW w:w="1511" w:type="dxa"/>
            <w:noWrap w:val="0"/>
            <w:vAlign w:val="center"/>
          </w:tcPr>
          <w:p>
            <w:pPr>
              <w:widowControl/>
              <w:spacing w:line="260" w:lineRule="exact"/>
              <w:jc w:val="both"/>
              <w:rPr>
                <w:rFonts w:hint="eastAsia" w:ascii="宋体" w:hAnsi="宋体" w:cs="宋体"/>
                <w:color w:val="auto"/>
                <w:kern w:val="0"/>
                <w:szCs w:val="21"/>
                <w:highlight w:val="none"/>
              </w:rPr>
            </w:pPr>
            <w:r>
              <w:rPr>
                <w:rFonts w:hint="eastAsia" w:ascii="宋体" w:hAnsi="宋体" w:cs="宋体"/>
                <w:color w:val="auto"/>
                <w:szCs w:val="21"/>
                <w:highlight w:val="none"/>
              </w:rPr>
              <w:t>在责令期限内修复、整改，尚未造成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3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lang w:val="en-US"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1239" w:type="dxa"/>
            <w:vMerge w:val="restart"/>
            <w:noWrap w:val="0"/>
            <w:vAlign w:val="center"/>
          </w:tcPr>
          <w:p>
            <w:pPr>
              <w:widowControl/>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责令限期修复和整改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3148" w:type="dxa"/>
            <w:vMerge w:val="continue"/>
            <w:noWrap w:val="0"/>
            <w:vAlign w:val="center"/>
          </w:tcPr>
          <w:p>
            <w:pPr>
              <w:widowControl/>
              <w:spacing w:line="260" w:lineRule="exact"/>
              <w:jc w:val="center"/>
              <w:rPr>
                <w:rFonts w:ascii="Times New Roman" w:hAnsi="Times New Roman" w:cs="Times New Roman"/>
                <w:color w:val="auto"/>
              </w:rPr>
            </w:pPr>
          </w:p>
        </w:tc>
        <w:tc>
          <w:tcPr>
            <w:tcW w:w="2873" w:type="dxa"/>
            <w:vMerge w:val="continue"/>
            <w:noWrap w:val="0"/>
            <w:vAlign w:val="center"/>
          </w:tcPr>
          <w:p>
            <w:pPr>
              <w:widowControl/>
              <w:spacing w:line="260" w:lineRule="exact"/>
              <w:jc w:val="center"/>
              <w:rPr>
                <w:rFonts w:ascii="Times New Roman" w:hAnsi="Times New Roman" w:cs="Times New Roman"/>
                <w:color w:val="auto"/>
              </w:rPr>
            </w:pPr>
          </w:p>
        </w:tc>
        <w:tc>
          <w:tcPr>
            <w:tcW w:w="681" w:type="dxa"/>
            <w:vMerge w:val="continue"/>
            <w:noWrap w:val="0"/>
            <w:vAlign w:val="center"/>
          </w:tcPr>
          <w:p>
            <w:pPr>
              <w:widowControl/>
              <w:spacing w:line="260" w:lineRule="exact"/>
              <w:jc w:val="both"/>
              <w:rPr>
                <w:rFonts w:ascii="Times New Roman" w:hAnsi="Times New Roman" w:cs="Times New Roman"/>
                <w:color w:val="auto"/>
              </w:rPr>
            </w:pPr>
          </w:p>
        </w:tc>
        <w:tc>
          <w:tcPr>
            <w:tcW w:w="589"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1511" w:type="dxa"/>
            <w:noWrap w:val="0"/>
            <w:vAlign w:val="center"/>
          </w:tcPr>
          <w:p>
            <w:pPr>
              <w:widowControl/>
              <w:spacing w:line="260" w:lineRule="exact"/>
              <w:jc w:val="both"/>
              <w:rPr>
                <w:rFonts w:hint="eastAsia" w:ascii="宋体" w:hAnsi="宋体" w:cs="宋体"/>
                <w:color w:val="auto"/>
                <w:kern w:val="0"/>
                <w:szCs w:val="21"/>
                <w:highlight w:val="none"/>
              </w:rPr>
            </w:pPr>
            <w:r>
              <w:rPr>
                <w:rFonts w:hint="eastAsia" w:ascii="宋体" w:hAnsi="宋体" w:cs="宋体"/>
                <w:color w:val="auto"/>
                <w:szCs w:val="21"/>
                <w:highlight w:val="none"/>
              </w:rPr>
              <w:t>在责令期限内拒不修复、整改，尚未造成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3148" w:type="dxa"/>
            <w:vMerge w:val="continue"/>
            <w:noWrap w:val="0"/>
            <w:vAlign w:val="center"/>
          </w:tcPr>
          <w:p>
            <w:pPr>
              <w:widowControl/>
              <w:spacing w:line="260" w:lineRule="exact"/>
              <w:jc w:val="center"/>
              <w:rPr>
                <w:rFonts w:ascii="Times New Roman" w:hAnsi="Times New Roman" w:cs="Times New Roman"/>
                <w:color w:val="auto"/>
              </w:rPr>
            </w:pPr>
          </w:p>
        </w:tc>
        <w:tc>
          <w:tcPr>
            <w:tcW w:w="2873" w:type="dxa"/>
            <w:vMerge w:val="continue"/>
            <w:noWrap w:val="0"/>
            <w:vAlign w:val="center"/>
          </w:tcPr>
          <w:p>
            <w:pPr>
              <w:widowControl/>
              <w:spacing w:line="260" w:lineRule="exact"/>
              <w:jc w:val="center"/>
              <w:rPr>
                <w:rFonts w:ascii="Times New Roman" w:hAnsi="Times New Roman" w:cs="Times New Roman"/>
                <w:color w:val="auto"/>
              </w:rPr>
            </w:pPr>
          </w:p>
        </w:tc>
        <w:tc>
          <w:tcPr>
            <w:tcW w:w="681" w:type="dxa"/>
            <w:vMerge w:val="continue"/>
            <w:noWrap w:val="0"/>
            <w:vAlign w:val="center"/>
          </w:tcPr>
          <w:p>
            <w:pPr>
              <w:widowControl/>
              <w:spacing w:line="260" w:lineRule="exact"/>
              <w:jc w:val="both"/>
              <w:rPr>
                <w:rFonts w:ascii="Times New Roman" w:hAnsi="Times New Roman" w:cs="Times New Roman"/>
                <w:color w:val="auto"/>
              </w:rPr>
            </w:pPr>
          </w:p>
        </w:tc>
        <w:tc>
          <w:tcPr>
            <w:tcW w:w="589"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511" w:type="dxa"/>
            <w:noWrap w:val="0"/>
            <w:vAlign w:val="center"/>
          </w:tcPr>
          <w:p>
            <w:pPr>
              <w:widowControl/>
              <w:spacing w:line="260" w:lineRule="exact"/>
              <w:jc w:val="both"/>
              <w:rPr>
                <w:rFonts w:hint="eastAsia" w:ascii="宋体" w:hAnsi="宋体" w:cs="宋体"/>
                <w:color w:val="auto"/>
                <w:kern w:val="0"/>
                <w:szCs w:val="21"/>
                <w:highlight w:val="none"/>
              </w:rPr>
            </w:pPr>
            <w:r>
              <w:rPr>
                <w:rFonts w:hint="eastAsia" w:ascii="宋体" w:hAnsi="宋体" w:cs="宋体"/>
                <w:color w:val="auto"/>
                <w:szCs w:val="21"/>
                <w:highlight w:val="none"/>
              </w:rPr>
              <w:t>在责令期限内拒不修复、整改造成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ind w:firstLine="210" w:firstLineChars="100"/>
        <w:rPr>
          <w:rFonts w:hint="eastAsia" w:ascii="Times New Roman" w:hAnsi="Times New Roman" w:cs="Times New Roman"/>
          <w:color w:val="auto"/>
          <w:lang w:val="en-US" w:eastAsia="zh-CN"/>
        </w:rPr>
      </w:pPr>
    </w:p>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825"/>
        <w:gridCol w:w="3127"/>
        <w:gridCol w:w="692"/>
        <w:gridCol w:w="589"/>
        <w:gridCol w:w="1558"/>
        <w:gridCol w:w="115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825" w:type="dxa"/>
            <w:noWrap w:val="0"/>
            <w:vAlign w:val="center"/>
          </w:tcPr>
          <w:p>
            <w:pPr>
              <w:spacing w:line="260" w:lineRule="exact"/>
              <w:ind w:firstLine="632" w:firstLineChars="300"/>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违反条款</w:t>
            </w:r>
          </w:p>
        </w:tc>
        <w:tc>
          <w:tcPr>
            <w:tcW w:w="3127" w:type="dxa"/>
            <w:noWrap w:val="0"/>
            <w:vAlign w:val="center"/>
          </w:tcPr>
          <w:p>
            <w:pPr>
              <w:spacing w:line="260" w:lineRule="exact"/>
              <w:ind w:firstLine="843" w:firstLineChars="400"/>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eastAsia="zh-CN"/>
              </w:rPr>
              <w:t>处罚依据</w:t>
            </w:r>
          </w:p>
        </w:tc>
        <w:tc>
          <w:tcPr>
            <w:tcW w:w="692" w:type="dxa"/>
            <w:noWrap w:val="0"/>
            <w:vAlign w:val="center"/>
          </w:tcPr>
          <w:p>
            <w:pPr>
              <w:spacing w:line="260" w:lineRule="exact"/>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2147" w:type="dxa"/>
            <w:gridSpan w:val="2"/>
            <w:noWrap w:val="0"/>
            <w:vAlign w:val="center"/>
          </w:tcPr>
          <w:p>
            <w:pPr>
              <w:widowControl/>
              <w:spacing w:line="260" w:lineRule="exact"/>
              <w:ind w:firstLine="210" w:firstLineChars="100"/>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违法情节和后果</w:t>
            </w:r>
          </w:p>
        </w:tc>
        <w:tc>
          <w:tcPr>
            <w:tcW w:w="1150" w:type="dxa"/>
            <w:noWrap w:val="0"/>
            <w:vAlign w:val="center"/>
          </w:tcPr>
          <w:p>
            <w:pPr>
              <w:widowControl/>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3</w:t>
            </w:r>
            <w:r>
              <w:rPr>
                <w:rFonts w:hint="eastAsia" w:ascii="宋体" w:hAnsi="宋体" w:cs="宋体"/>
                <w:color w:val="auto"/>
                <w:lang w:val="en-US" w:eastAsia="zh-CN"/>
              </w:rPr>
              <w:t>3</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地下管线产权、管理单位擅自挖掘城市道路，未按规定补办手续的</w:t>
            </w:r>
          </w:p>
          <w:p>
            <w:pPr>
              <w:spacing w:line="260" w:lineRule="exact"/>
              <w:ind w:firstLine="420" w:firstLineChars="200"/>
              <w:rPr>
                <w:rFonts w:hint="eastAsia" w:ascii="宋体" w:hAnsi="宋体" w:cs="宋体"/>
                <w:color w:val="C00000"/>
              </w:rPr>
            </w:pPr>
          </w:p>
        </w:tc>
        <w:tc>
          <w:tcPr>
            <w:tcW w:w="2825"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szCs w:val="21"/>
              </w:rPr>
              <w:t>《珠海市地下管线管理条例》</w:t>
            </w:r>
            <w:r>
              <w:rPr>
                <w:rFonts w:hint="eastAsia" w:ascii="宋体" w:hAnsi="宋体" w:cs="宋体"/>
                <w:color w:val="auto"/>
              </w:rPr>
              <w:t>第三十三条：地下管线发生故障需要挖掘道路进行紧急抢修的，管线产权、管理单位可先行施工，做好记录，同时向市市政主管部门或者公路管理机构和公安机关交通管理部门报告，并在二十四小时内补办批准手续。如遇节假日，补办手续可顺延至下一个工作日。</w:t>
            </w:r>
          </w:p>
        </w:tc>
        <w:tc>
          <w:tcPr>
            <w:tcW w:w="3127" w:type="dxa"/>
            <w:vMerge w:val="restart"/>
            <w:noWrap w:val="0"/>
            <w:vAlign w:val="center"/>
          </w:tcPr>
          <w:p>
            <w:pPr>
              <w:spacing w:line="260" w:lineRule="exact"/>
              <w:ind w:firstLine="420" w:firstLineChars="200"/>
              <w:rPr>
                <w:rFonts w:hint="eastAsia" w:ascii="宋体" w:hAnsi="宋体" w:cs="宋体"/>
                <w:color w:val="auto"/>
                <w:highlight w:val="none"/>
              </w:rPr>
            </w:pPr>
            <w:r>
              <w:rPr>
                <w:rFonts w:hint="eastAsia" w:ascii="宋体" w:hAnsi="宋体" w:cs="宋体"/>
                <w:color w:val="auto"/>
                <w:szCs w:val="21"/>
              </w:rPr>
              <w:t>《珠海市地下管线管理条例》</w:t>
            </w:r>
            <w:r>
              <w:rPr>
                <w:rFonts w:hint="eastAsia" w:ascii="宋体" w:hAnsi="宋体" w:cs="宋体"/>
                <w:color w:val="auto"/>
              </w:rPr>
              <w:t>第五十二条：违</w:t>
            </w:r>
            <w:r>
              <w:rPr>
                <w:rFonts w:hint="eastAsia" w:ascii="宋体" w:hAnsi="宋体" w:cs="宋体"/>
                <w:color w:val="auto"/>
                <w:highlight w:val="none"/>
              </w:rPr>
              <w:t>反本条例第三十三条，地下管线产权、管理单位擅自挖掘城市道路和公路，未按规定补办手续的，分别由城市管理行政执法部门和交通主管部门责令在三个工作日内补办手续，可以处二万元以下的罚款。</w:t>
            </w:r>
          </w:p>
          <w:p>
            <w:pPr>
              <w:spacing w:line="260" w:lineRule="exact"/>
              <w:ind w:firstLine="420" w:firstLineChars="200"/>
              <w:rPr>
                <w:rFonts w:ascii="Times New Roman" w:hAnsi="Times New Roman" w:cs="Times New Roman"/>
                <w:color w:val="auto"/>
              </w:rPr>
            </w:pPr>
          </w:p>
        </w:tc>
        <w:tc>
          <w:tcPr>
            <w:tcW w:w="692" w:type="dxa"/>
            <w:vMerge w:val="restart"/>
            <w:noWrap w:val="0"/>
            <w:vAlign w:val="center"/>
          </w:tcPr>
          <w:p>
            <w:pPr>
              <w:spacing w:line="260" w:lineRule="exact"/>
              <w:jc w:val="both"/>
              <w:rPr>
                <w:rFonts w:hint="default"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589" w:type="dxa"/>
            <w:noWrap w:val="0"/>
            <w:vAlign w:val="center"/>
          </w:tcPr>
          <w:p>
            <w:pPr>
              <w:widowControl/>
              <w:spacing w:line="260" w:lineRule="exact"/>
              <w:jc w:val="center"/>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轻微</w:t>
            </w:r>
          </w:p>
        </w:tc>
        <w:tc>
          <w:tcPr>
            <w:tcW w:w="1558" w:type="dxa"/>
            <w:noWrap w:val="0"/>
            <w:vAlign w:val="center"/>
          </w:tcPr>
          <w:p>
            <w:pPr>
              <w:widowControl/>
              <w:spacing w:line="260" w:lineRule="exact"/>
              <w:jc w:val="both"/>
              <w:rPr>
                <w:rFonts w:hint="eastAsia" w:ascii="宋体" w:hAnsi="宋体" w:cs="宋体"/>
                <w:color w:val="auto"/>
                <w:kern w:val="0"/>
                <w:szCs w:val="21"/>
                <w:highlight w:val="none"/>
              </w:rPr>
            </w:pPr>
            <w:r>
              <w:rPr>
                <w:rFonts w:hint="eastAsia" w:ascii="宋体" w:hAnsi="宋体" w:cs="宋体"/>
                <w:color w:val="auto"/>
                <w:szCs w:val="21"/>
                <w:highlight w:val="none"/>
              </w:rPr>
              <w:t>在责令期限</w:t>
            </w:r>
            <w:r>
              <w:rPr>
                <w:rFonts w:hint="eastAsia" w:ascii="宋体" w:hAnsi="宋体" w:cs="宋体"/>
                <w:color w:val="auto"/>
                <w:szCs w:val="21"/>
                <w:highlight w:val="none"/>
                <w:lang w:val="en-US" w:eastAsia="zh-CN"/>
              </w:rPr>
              <w:t>1个工作日内</w:t>
            </w:r>
            <w:r>
              <w:rPr>
                <w:rFonts w:hint="eastAsia" w:ascii="宋体" w:hAnsi="宋体" w:cs="宋体"/>
                <w:color w:val="auto"/>
                <w:szCs w:val="21"/>
                <w:highlight w:val="none"/>
              </w:rPr>
              <w:t>补办手续的</w:t>
            </w:r>
          </w:p>
        </w:tc>
        <w:tc>
          <w:tcPr>
            <w:tcW w:w="115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1239" w:type="dxa"/>
            <w:vMerge w:val="restart"/>
            <w:noWrap w:val="0"/>
            <w:vAlign w:val="center"/>
          </w:tcPr>
          <w:p>
            <w:pPr>
              <w:widowControl/>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责令限期内补办手续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825" w:type="dxa"/>
            <w:vMerge w:val="continue"/>
            <w:noWrap w:val="0"/>
            <w:vAlign w:val="center"/>
          </w:tcPr>
          <w:p>
            <w:pPr>
              <w:widowControl/>
              <w:spacing w:line="260" w:lineRule="exact"/>
              <w:jc w:val="center"/>
              <w:rPr>
                <w:rFonts w:ascii="Times New Roman" w:hAnsi="Times New Roman" w:cs="Times New Roman"/>
                <w:color w:val="auto"/>
              </w:rPr>
            </w:pPr>
          </w:p>
        </w:tc>
        <w:tc>
          <w:tcPr>
            <w:tcW w:w="3127" w:type="dxa"/>
            <w:vMerge w:val="continue"/>
            <w:noWrap w:val="0"/>
            <w:vAlign w:val="center"/>
          </w:tcPr>
          <w:p>
            <w:pPr>
              <w:widowControl/>
              <w:spacing w:line="260" w:lineRule="exact"/>
              <w:jc w:val="center"/>
              <w:rPr>
                <w:rFonts w:ascii="Times New Roman" w:hAnsi="Times New Roman" w:cs="Times New Roman"/>
                <w:color w:val="auto"/>
              </w:rPr>
            </w:pPr>
          </w:p>
        </w:tc>
        <w:tc>
          <w:tcPr>
            <w:tcW w:w="692" w:type="dxa"/>
            <w:vMerge w:val="continue"/>
            <w:noWrap w:val="0"/>
            <w:vAlign w:val="center"/>
          </w:tcPr>
          <w:p>
            <w:pPr>
              <w:widowControl/>
              <w:spacing w:line="260" w:lineRule="exact"/>
              <w:jc w:val="both"/>
              <w:rPr>
                <w:rFonts w:ascii="Times New Roman" w:hAnsi="Times New Roman" w:cs="Times New Roman"/>
                <w:color w:val="auto"/>
              </w:rPr>
            </w:pPr>
          </w:p>
        </w:tc>
        <w:tc>
          <w:tcPr>
            <w:tcW w:w="589" w:type="dxa"/>
            <w:noWrap w:val="0"/>
            <w:vAlign w:val="center"/>
          </w:tcPr>
          <w:p>
            <w:pPr>
              <w:widowControl/>
              <w:spacing w:line="260" w:lineRule="exact"/>
              <w:jc w:val="center"/>
              <w:rPr>
                <w:rFonts w:ascii="宋体" w:hAnsi="宋体" w:cs="宋体"/>
                <w:color w:val="auto"/>
                <w:kern w:val="0"/>
                <w:szCs w:val="21"/>
              </w:rPr>
            </w:pPr>
            <w:r>
              <w:rPr>
                <w:rFonts w:hint="eastAsia" w:ascii="宋体" w:hAnsi="宋体" w:cs="宋体"/>
                <w:color w:val="auto"/>
                <w:kern w:val="0"/>
                <w:szCs w:val="21"/>
              </w:rPr>
              <w:t>一般</w:t>
            </w:r>
          </w:p>
        </w:tc>
        <w:tc>
          <w:tcPr>
            <w:tcW w:w="1558" w:type="dxa"/>
            <w:noWrap w:val="0"/>
            <w:vAlign w:val="center"/>
          </w:tcPr>
          <w:p>
            <w:pPr>
              <w:widowControl/>
              <w:spacing w:line="260" w:lineRule="exact"/>
              <w:jc w:val="both"/>
              <w:rPr>
                <w:rFonts w:hint="eastAsia" w:ascii="宋体" w:hAnsi="宋体" w:cs="宋体"/>
                <w:color w:val="auto"/>
                <w:kern w:val="0"/>
                <w:szCs w:val="21"/>
                <w:highlight w:val="none"/>
              </w:rPr>
            </w:pPr>
            <w:r>
              <w:rPr>
                <w:rFonts w:hint="eastAsia" w:ascii="宋体" w:hAnsi="宋体" w:cs="宋体"/>
                <w:color w:val="auto"/>
                <w:szCs w:val="21"/>
                <w:highlight w:val="none"/>
              </w:rPr>
              <w:t>在责令期限</w:t>
            </w:r>
            <w:r>
              <w:rPr>
                <w:rFonts w:hint="eastAsia" w:ascii="宋体" w:hAnsi="宋体" w:cs="宋体"/>
                <w:color w:val="auto"/>
                <w:szCs w:val="21"/>
                <w:highlight w:val="none"/>
                <w:lang w:val="en-US" w:eastAsia="zh-CN"/>
              </w:rPr>
              <w:t>2个工作日内</w:t>
            </w:r>
            <w:r>
              <w:rPr>
                <w:rFonts w:hint="eastAsia" w:ascii="宋体" w:hAnsi="宋体" w:cs="宋体"/>
                <w:color w:val="auto"/>
                <w:szCs w:val="21"/>
                <w:highlight w:val="none"/>
              </w:rPr>
              <w:t>补办手续的</w:t>
            </w:r>
          </w:p>
        </w:tc>
        <w:tc>
          <w:tcPr>
            <w:tcW w:w="115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825" w:type="dxa"/>
            <w:vMerge w:val="continue"/>
            <w:noWrap w:val="0"/>
            <w:vAlign w:val="center"/>
          </w:tcPr>
          <w:p>
            <w:pPr>
              <w:widowControl/>
              <w:spacing w:line="260" w:lineRule="exact"/>
              <w:jc w:val="center"/>
              <w:rPr>
                <w:rFonts w:ascii="Times New Roman" w:hAnsi="Times New Roman" w:cs="Times New Roman"/>
                <w:color w:val="auto"/>
              </w:rPr>
            </w:pPr>
          </w:p>
        </w:tc>
        <w:tc>
          <w:tcPr>
            <w:tcW w:w="3127" w:type="dxa"/>
            <w:vMerge w:val="continue"/>
            <w:noWrap w:val="0"/>
            <w:vAlign w:val="center"/>
          </w:tcPr>
          <w:p>
            <w:pPr>
              <w:widowControl/>
              <w:spacing w:line="260" w:lineRule="exact"/>
              <w:jc w:val="center"/>
              <w:rPr>
                <w:rFonts w:ascii="Times New Roman" w:hAnsi="Times New Roman" w:cs="Times New Roman"/>
                <w:color w:val="auto"/>
              </w:rPr>
            </w:pPr>
          </w:p>
        </w:tc>
        <w:tc>
          <w:tcPr>
            <w:tcW w:w="692" w:type="dxa"/>
            <w:vMerge w:val="continue"/>
            <w:noWrap w:val="0"/>
            <w:vAlign w:val="center"/>
          </w:tcPr>
          <w:p>
            <w:pPr>
              <w:widowControl/>
              <w:spacing w:line="260" w:lineRule="exact"/>
              <w:jc w:val="both"/>
              <w:rPr>
                <w:rFonts w:ascii="Times New Roman" w:hAnsi="Times New Roman" w:cs="Times New Roman"/>
                <w:color w:val="auto"/>
              </w:rPr>
            </w:pPr>
          </w:p>
        </w:tc>
        <w:tc>
          <w:tcPr>
            <w:tcW w:w="589" w:type="dxa"/>
            <w:noWrap w:val="0"/>
            <w:vAlign w:val="center"/>
          </w:tcPr>
          <w:p>
            <w:pPr>
              <w:widowControl/>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558" w:type="dxa"/>
            <w:noWrap w:val="0"/>
            <w:vAlign w:val="center"/>
          </w:tcPr>
          <w:p>
            <w:pPr>
              <w:widowControl/>
              <w:spacing w:line="260" w:lineRule="exact"/>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在责令期限</w:t>
            </w:r>
            <w:r>
              <w:rPr>
                <w:rFonts w:hint="eastAsia" w:ascii="宋体" w:hAnsi="宋体" w:cs="宋体"/>
                <w:color w:val="auto"/>
                <w:szCs w:val="21"/>
                <w:highlight w:val="none"/>
                <w:lang w:val="en-US" w:eastAsia="zh-CN"/>
              </w:rPr>
              <w:t>多于3个工作日</w:t>
            </w:r>
            <w:r>
              <w:rPr>
                <w:rFonts w:hint="eastAsia" w:ascii="宋体" w:hAnsi="宋体" w:cs="宋体"/>
                <w:color w:val="auto"/>
                <w:szCs w:val="21"/>
                <w:highlight w:val="none"/>
              </w:rPr>
              <w:t>补办手续的</w:t>
            </w:r>
            <w:r>
              <w:rPr>
                <w:rFonts w:hint="eastAsia" w:ascii="宋体" w:hAnsi="宋体" w:cs="宋体"/>
                <w:color w:val="auto"/>
                <w:szCs w:val="21"/>
                <w:highlight w:val="none"/>
                <w:lang w:val="en-US" w:eastAsia="zh-CN"/>
              </w:rPr>
              <w:t>或拒绝补办手续的</w:t>
            </w:r>
          </w:p>
        </w:tc>
        <w:tc>
          <w:tcPr>
            <w:tcW w:w="115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hint="eastAsia" w:ascii="Times New Roman" w:hAnsi="Times New Roman" w:cs="Times New Roman"/>
          <w:color w:val="auto"/>
          <w:lang w:val="en-US" w:eastAsia="zh-CN"/>
        </w:rPr>
      </w:pPr>
    </w:p>
    <w:p>
      <w:p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814"/>
        <w:gridCol w:w="3294"/>
        <w:gridCol w:w="675"/>
        <w:gridCol w:w="461"/>
        <w:gridCol w:w="1454"/>
        <w:gridCol w:w="124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210" w:firstLineChars="1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814" w:type="dxa"/>
            <w:noWrap w:val="0"/>
            <w:vAlign w:val="center"/>
          </w:tcPr>
          <w:p>
            <w:pPr>
              <w:spacing w:line="260" w:lineRule="exact"/>
              <w:ind w:firstLine="632" w:firstLineChars="300"/>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违反条款</w:t>
            </w:r>
          </w:p>
        </w:tc>
        <w:tc>
          <w:tcPr>
            <w:tcW w:w="3294" w:type="dxa"/>
            <w:noWrap w:val="0"/>
            <w:vAlign w:val="center"/>
          </w:tcPr>
          <w:p>
            <w:pPr>
              <w:spacing w:line="260" w:lineRule="exact"/>
              <w:ind w:firstLine="843" w:firstLineChars="4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675" w:type="dxa"/>
            <w:noWrap w:val="0"/>
            <w:vAlign w:val="center"/>
          </w:tcPr>
          <w:p>
            <w:pPr>
              <w:spacing w:line="260" w:lineRule="exact"/>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1915" w:type="dxa"/>
            <w:gridSpan w:val="2"/>
            <w:noWrap w:val="0"/>
            <w:vAlign w:val="center"/>
          </w:tcPr>
          <w:p>
            <w:pPr>
              <w:spacing w:line="260" w:lineRule="exact"/>
              <w:ind w:firstLine="210" w:firstLineChars="100"/>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违法情节和后果</w:t>
            </w:r>
          </w:p>
        </w:tc>
        <w:tc>
          <w:tcPr>
            <w:tcW w:w="1243" w:type="dxa"/>
            <w:noWrap w:val="0"/>
            <w:vAlign w:val="center"/>
          </w:tcPr>
          <w:p>
            <w:pPr>
              <w:widowControl/>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3</w:t>
            </w:r>
            <w:r>
              <w:rPr>
                <w:rFonts w:hint="eastAsia" w:ascii="宋体" w:hAnsi="宋体" w:cs="宋体"/>
                <w:color w:val="auto"/>
                <w:lang w:val="en-US" w:eastAsia="zh-CN"/>
              </w:rPr>
              <w:t>4</w:t>
            </w:r>
          </w:p>
        </w:tc>
        <w:tc>
          <w:tcPr>
            <w:tcW w:w="1701" w:type="dxa"/>
            <w:vMerge w:val="restart"/>
            <w:noWrap w:val="0"/>
            <w:vAlign w:val="center"/>
          </w:tcPr>
          <w:p>
            <w:pPr>
              <w:spacing w:line="260" w:lineRule="exact"/>
              <w:ind w:firstLine="420" w:firstLineChars="200"/>
              <w:rPr>
                <w:rFonts w:hint="eastAsia" w:ascii="宋体" w:hAnsi="宋体" w:cs="宋体"/>
                <w:color w:val="auto"/>
                <w:kern w:val="0"/>
                <w:szCs w:val="21"/>
              </w:rPr>
            </w:pPr>
            <w:r>
              <w:rPr>
                <w:rFonts w:hint="eastAsia" w:ascii="宋体" w:hAnsi="宋体" w:cs="宋体"/>
                <w:color w:val="auto"/>
              </w:rPr>
              <w:t>管线产权、管理单位未经批准擅自迁移、变更或者废弃地下管线或者未按规定拆除废弃管线、封填管道及其检查井的</w:t>
            </w:r>
          </w:p>
        </w:tc>
        <w:tc>
          <w:tcPr>
            <w:tcW w:w="2814" w:type="dxa"/>
            <w:vMerge w:val="restart"/>
            <w:noWrap w:val="0"/>
            <w:vAlign w:val="center"/>
          </w:tcPr>
          <w:p>
            <w:pPr>
              <w:spacing w:line="260" w:lineRule="exact"/>
              <w:ind w:firstLine="420" w:firstLineChars="200"/>
              <w:rPr>
                <w:rFonts w:hint="eastAsia" w:ascii="宋体" w:hAnsi="宋体" w:cs="宋体"/>
                <w:color w:val="auto"/>
                <w:szCs w:val="21"/>
              </w:rPr>
            </w:pPr>
          </w:p>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第三十五条：管线产权、管理单位不得擅自迁移、变更或者废弃地下管线。确需迁移、变更或者废弃的，必须经规划主管部门批准。废弃的管线应当拆除，不能拆除的管线应当将管道及其检查井封填。</w:t>
            </w:r>
          </w:p>
          <w:p>
            <w:pPr>
              <w:spacing w:line="260" w:lineRule="exact"/>
              <w:jc w:val="both"/>
              <w:rPr>
                <w:rFonts w:hint="eastAsia" w:ascii="宋体" w:hAnsi="宋体" w:cs="宋体"/>
                <w:color w:val="auto"/>
                <w:kern w:val="0"/>
                <w:szCs w:val="21"/>
              </w:rPr>
            </w:pPr>
          </w:p>
        </w:tc>
        <w:tc>
          <w:tcPr>
            <w:tcW w:w="3294" w:type="dxa"/>
            <w:vMerge w:val="restart"/>
            <w:noWrap w:val="0"/>
            <w:vAlign w:val="center"/>
          </w:tcPr>
          <w:p>
            <w:pPr>
              <w:spacing w:line="260" w:lineRule="exact"/>
              <w:ind w:firstLine="420" w:firstLineChars="200"/>
              <w:rPr>
                <w:rFonts w:hint="eastAsia" w:ascii="宋体" w:hAnsi="宋体" w:cs="宋体"/>
                <w:color w:val="auto"/>
                <w:szCs w:val="21"/>
              </w:rPr>
            </w:pPr>
          </w:p>
          <w:p>
            <w:pPr>
              <w:spacing w:line="260" w:lineRule="exact"/>
              <w:ind w:firstLine="420" w:firstLineChars="200"/>
              <w:rPr>
                <w:rFonts w:hint="eastAsia" w:ascii="宋体" w:hAnsi="宋体" w:cs="宋体"/>
                <w:color w:val="auto"/>
                <w:szCs w:val="21"/>
              </w:rPr>
            </w:pPr>
          </w:p>
          <w:p>
            <w:pPr>
              <w:spacing w:line="260" w:lineRule="exact"/>
              <w:ind w:firstLine="420" w:firstLineChars="200"/>
              <w:rPr>
                <w:rFonts w:hint="eastAsia" w:ascii="宋体" w:hAnsi="宋体" w:cs="宋体"/>
                <w:color w:val="auto"/>
                <w:szCs w:val="21"/>
              </w:rPr>
            </w:pPr>
          </w:p>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五十三条：违反本条例第三十五条，管线产权、管理单位未经批准擅自迁移、变更或者废弃地下管线或者未按规定拆除废弃管线、封填管道及其检查井的，由城市管理行政执法部门责令限期改正，可以处三万元以下的罚款。</w:t>
            </w:r>
          </w:p>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p>
        </w:tc>
        <w:tc>
          <w:tcPr>
            <w:tcW w:w="675" w:type="dxa"/>
            <w:vMerge w:val="restart"/>
            <w:noWrap w:val="0"/>
            <w:vAlign w:val="center"/>
          </w:tcPr>
          <w:p>
            <w:pPr>
              <w:spacing w:line="26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461"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454" w:type="dxa"/>
            <w:noWrap w:val="0"/>
            <w:vAlign w:val="center"/>
          </w:tcPr>
          <w:p>
            <w:pPr>
              <w:numPr>
                <w:ilvl w:val="0"/>
                <w:numId w:val="0"/>
              </w:numPr>
              <w:spacing w:line="260" w:lineRule="exact"/>
              <w:jc w:val="both"/>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1.擅自迁移、变更、废弃地下管线或</w:t>
            </w:r>
            <w:r>
              <w:rPr>
                <w:rFonts w:hint="eastAsia" w:ascii="宋体" w:hAnsi="宋体" w:cs="宋体"/>
                <w:color w:val="auto"/>
              </w:rPr>
              <w:t>未按规定拆除废弃管线</w:t>
            </w:r>
            <w:r>
              <w:rPr>
                <w:rFonts w:hint="eastAsia" w:ascii="宋体" w:hAnsi="宋体" w:cs="宋体"/>
                <w:color w:val="auto"/>
                <w:lang w:eastAsia="zh-CN"/>
              </w:rPr>
              <w:t>少于</w:t>
            </w:r>
            <w:r>
              <w:rPr>
                <w:rFonts w:hint="eastAsia" w:ascii="宋体" w:hAnsi="宋体" w:cs="宋体"/>
                <w:b w:val="0"/>
                <w:bCs w:val="0"/>
                <w:color w:val="auto"/>
                <w:sz w:val="21"/>
                <w:szCs w:val="21"/>
                <w:highlight w:val="none"/>
                <w:lang w:val="en-US" w:eastAsia="zh-CN"/>
              </w:rPr>
              <w:t>500米的；</w:t>
            </w:r>
          </w:p>
          <w:p>
            <w:pPr>
              <w:numPr>
                <w:ilvl w:val="0"/>
                <w:numId w:val="0"/>
              </w:numPr>
              <w:spacing w:line="260" w:lineRule="exact"/>
              <w:jc w:val="both"/>
              <w:rPr>
                <w:rFonts w:hint="eastAsia" w:ascii="宋体" w:hAnsi="宋体" w:cs="宋体"/>
                <w:b w:val="0"/>
                <w:bCs w:val="0"/>
                <w:color w:val="auto"/>
                <w:sz w:val="21"/>
                <w:szCs w:val="21"/>
                <w:highlight w:val="none"/>
                <w:lang w:val="en-US" w:eastAsia="zh-CN"/>
              </w:rPr>
            </w:pPr>
            <w:r>
              <w:rPr>
                <w:rFonts w:hint="eastAsia" w:ascii="宋体" w:hAnsi="宋体" w:cs="宋体"/>
                <w:color w:val="auto"/>
                <w:lang w:val="en-US" w:eastAsia="zh-CN"/>
              </w:rPr>
              <w:t>2.未按规定</w:t>
            </w:r>
            <w:r>
              <w:rPr>
                <w:rFonts w:hint="eastAsia" w:ascii="宋体" w:hAnsi="宋体" w:cs="宋体"/>
                <w:color w:val="auto"/>
              </w:rPr>
              <w:t>封填管道及其检查井</w:t>
            </w:r>
            <w:r>
              <w:rPr>
                <w:rFonts w:hint="eastAsia" w:ascii="宋体" w:hAnsi="宋体" w:cs="宋体"/>
                <w:color w:val="auto"/>
                <w:lang w:val="en-US" w:eastAsia="zh-CN"/>
              </w:rPr>
              <w:t>1处的</w:t>
            </w:r>
          </w:p>
        </w:tc>
        <w:tc>
          <w:tcPr>
            <w:tcW w:w="124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一万</w:t>
            </w:r>
            <w:r>
              <w:rPr>
                <w:rFonts w:hint="eastAsia" w:ascii="宋体" w:hAnsi="宋体" w:cs="宋体"/>
                <w:color w:val="auto"/>
                <w:szCs w:val="21"/>
                <w:lang w:val="en-US" w:eastAsia="zh-CN"/>
              </w:rPr>
              <w:t>元以下</w:t>
            </w:r>
            <w:r>
              <w:rPr>
                <w:rFonts w:hint="eastAsia" w:ascii="宋体" w:hAnsi="宋体" w:cs="宋体"/>
                <w:color w:val="auto"/>
                <w:szCs w:val="21"/>
              </w:rPr>
              <w:t>的罚款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1239" w:type="dxa"/>
            <w:vMerge w:val="restart"/>
            <w:noWrap w:val="0"/>
            <w:vAlign w:val="center"/>
          </w:tcPr>
          <w:p>
            <w:pPr>
              <w:widowControl/>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814" w:type="dxa"/>
            <w:vMerge w:val="continue"/>
            <w:noWrap w:val="0"/>
            <w:vAlign w:val="center"/>
          </w:tcPr>
          <w:p>
            <w:pPr>
              <w:widowControl/>
              <w:spacing w:line="260" w:lineRule="exact"/>
              <w:jc w:val="center"/>
              <w:rPr>
                <w:rFonts w:ascii="Times New Roman" w:hAnsi="Times New Roman" w:cs="Times New Roman"/>
                <w:color w:val="auto"/>
              </w:rPr>
            </w:pPr>
          </w:p>
        </w:tc>
        <w:tc>
          <w:tcPr>
            <w:tcW w:w="3294" w:type="dxa"/>
            <w:vMerge w:val="continue"/>
            <w:noWrap w:val="0"/>
            <w:vAlign w:val="center"/>
          </w:tcPr>
          <w:p>
            <w:pPr>
              <w:widowControl/>
              <w:spacing w:line="260" w:lineRule="exact"/>
              <w:jc w:val="center"/>
              <w:rPr>
                <w:rFonts w:ascii="Times New Roman" w:hAnsi="Times New Roman" w:cs="Times New Roman"/>
                <w:color w:val="auto"/>
              </w:rPr>
            </w:pPr>
          </w:p>
        </w:tc>
        <w:tc>
          <w:tcPr>
            <w:tcW w:w="675" w:type="dxa"/>
            <w:vMerge w:val="continue"/>
            <w:noWrap w:val="0"/>
            <w:vAlign w:val="center"/>
          </w:tcPr>
          <w:p>
            <w:pPr>
              <w:widowControl/>
              <w:spacing w:line="260" w:lineRule="exact"/>
              <w:jc w:val="both"/>
              <w:rPr>
                <w:rFonts w:ascii="Times New Roman" w:hAnsi="Times New Roman" w:cs="Times New Roman"/>
                <w:color w:val="auto"/>
              </w:rPr>
            </w:pPr>
          </w:p>
        </w:tc>
        <w:tc>
          <w:tcPr>
            <w:tcW w:w="461"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1454" w:type="dxa"/>
            <w:noWrap w:val="0"/>
            <w:vAlign w:val="center"/>
          </w:tcPr>
          <w:p>
            <w:pPr>
              <w:spacing w:line="260" w:lineRule="exact"/>
              <w:jc w:val="both"/>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r>
              <w:rPr>
                <w:rFonts w:hint="eastAsia" w:ascii="宋体" w:hAnsi="宋体" w:cs="宋体"/>
                <w:b w:val="0"/>
                <w:bCs w:val="0"/>
                <w:color w:val="auto"/>
                <w:sz w:val="21"/>
                <w:szCs w:val="21"/>
                <w:highlight w:val="none"/>
                <w:lang w:val="en-US" w:eastAsia="zh-CN"/>
              </w:rPr>
              <w:t>擅自迁移、变更、废弃地下管线或</w:t>
            </w:r>
            <w:r>
              <w:rPr>
                <w:rFonts w:hint="eastAsia" w:ascii="宋体" w:hAnsi="宋体" w:cs="宋体"/>
                <w:color w:val="auto"/>
              </w:rPr>
              <w:t>未按规定拆除废弃管线</w:t>
            </w:r>
            <w:r>
              <w:rPr>
                <w:rFonts w:hint="eastAsia" w:ascii="宋体" w:hAnsi="宋体" w:cs="宋体"/>
                <w:color w:val="auto"/>
                <w:lang w:eastAsia="zh-CN"/>
              </w:rPr>
              <w:t>多于</w:t>
            </w:r>
            <w:r>
              <w:rPr>
                <w:rFonts w:hint="eastAsia" w:ascii="宋体" w:hAnsi="宋体" w:cs="宋体"/>
                <w:b w:val="0"/>
                <w:bCs w:val="0"/>
                <w:color w:val="auto"/>
                <w:sz w:val="21"/>
                <w:szCs w:val="21"/>
                <w:highlight w:val="none"/>
                <w:lang w:val="en-US" w:eastAsia="zh-CN"/>
              </w:rPr>
              <w:t>500米少于1000米的；</w:t>
            </w:r>
          </w:p>
          <w:p>
            <w:pPr>
              <w:spacing w:line="260" w:lineRule="exact"/>
              <w:jc w:val="both"/>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cs="宋体"/>
                <w:color w:val="auto"/>
                <w:lang w:val="en-US" w:eastAsia="zh-CN"/>
              </w:rPr>
              <w:t>未按规定</w:t>
            </w:r>
            <w:r>
              <w:rPr>
                <w:rFonts w:hint="eastAsia" w:ascii="宋体" w:hAnsi="宋体" w:cs="宋体"/>
                <w:color w:val="auto"/>
              </w:rPr>
              <w:t>封填管道及其检查井</w:t>
            </w:r>
            <w:r>
              <w:rPr>
                <w:rFonts w:hint="eastAsia" w:ascii="宋体" w:hAnsi="宋体" w:cs="宋体"/>
                <w:color w:val="auto"/>
                <w:lang w:val="en-US" w:eastAsia="zh-CN"/>
              </w:rPr>
              <w:t>2处的</w:t>
            </w:r>
          </w:p>
        </w:tc>
        <w:tc>
          <w:tcPr>
            <w:tcW w:w="124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处一万元以上二万元以下罚款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814" w:type="dxa"/>
            <w:vMerge w:val="continue"/>
            <w:noWrap w:val="0"/>
            <w:vAlign w:val="center"/>
          </w:tcPr>
          <w:p>
            <w:pPr>
              <w:widowControl/>
              <w:spacing w:line="260" w:lineRule="exact"/>
              <w:jc w:val="center"/>
              <w:rPr>
                <w:rFonts w:ascii="Times New Roman" w:hAnsi="Times New Roman" w:cs="Times New Roman"/>
                <w:color w:val="auto"/>
              </w:rPr>
            </w:pPr>
          </w:p>
        </w:tc>
        <w:tc>
          <w:tcPr>
            <w:tcW w:w="3294" w:type="dxa"/>
            <w:vMerge w:val="continue"/>
            <w:noWrap w:val="0"/>
            <w:vAlign w:val="center"/>
          </w:tcPr>
          <w:p>
            <w:pPr>
              <w:widowControl/>
              <w:spacing w:line="260" w:lineRule="exact"/>
              <w:jc w:val="center"/>
              <w:rPr>
                <w:rFonts w:ascii="Times New Roman" w:hAnsi="Times New Roman" w:cs="Times New Roman"/>
                <w:color w:val="auto"/>
              </w:rPr>
            </w:pPr>
          </w:p>
        </w:tc>
        <w:tc>
          <w:tcPr>
            <w:tcW w:w="675" w:type="dxa"/>
            <w:vMerge w:val="continue"/>
            <w:noWrap w:val="0"/>
            <w:vAlign w:val="center"/>
          </w:tcPr>
          <w:p>
            <w:pPr>
              <w:widowControl/>
              <w:spacing w:line="260" w:lineRule="exact"/>
              <w:jc w:val="both"/>
              <w:rPr>
                <w:rFonts w:ascii="Times New Roman" w:hAnsi="Times New Roman" w:cs="Times New Roman"/>
                <w:color w:val="auto"/>
              </w:rPr>
            </w:pPr>
          </w:p>
        </w:tc>
        <w:tc>
          <w:tcPr>
            <w:tcW w:w="461"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454" w:type="dxa"/>
            <w:noWrap w:val="0"/>
            <w:vAlign w:val="center"/>
          </w:tcPr>
          <w:p>
            <w:pPr>
              <w:spacing w:line="260" w:lineRule="exact"/>
              <w:jc w:val="both"/>
              <w:rPr>
                <w:rFonts w:hint="default" w:ascii="宋体" w:hAnsi="宋体" w:cs="宋体"/>
                <w:color w:val="auto"/>
                <w:kern w:val="0"/>
                <w:szCs w:val="21"/>
                <w:highlight w:val="none"/>
                <w:lang w:val="en-US" w:eastAsia="zh-CN"/>
              </w:rPr>
            </w:pPr>
            <w:r>
              <w:rPr>
                <w:rFonts w:hint="eastAsia" w:ascii="Times New Roman" w:hAnsi="Times New Roman" w:cs="Times New Roman"/>
                <w:highlight w:val="none"/>
                <w:lang w:val="en-US" w:eastAsia="zh-CN"/>
              </w:rPr>
              <w:t>1.</w:t>
            </w:r>
            <w:r>
              <w:rPr>
                <w:rFonts w:hint="eastAsia" w:ascii="宋体" w:hAnsi="宋体" w:cs="宋体"/>
                <w:b w:val="0"/>
                <w:bCs w:val="0"/>
                <w:color w:val="auto"/>
                <w:sz w:val="21"/>
                <w:szCs w:val="21"/>
                <w:highlight w:val="none"/>
                <w:lang w:val="en-US" w:eastAsia="zh-CN"/>
              </w:rPr>
              <w:t>擅自迁移、变更、废弃地下管线或者</w:t>
            </w:r>
            <w:r>
              <w:rPr>
                <w:rFonts w:hint="eastAsia" w:ascii="宋体" w:hAnsi="宋体" w:cs="宋体"/>
                <w:color w:val="auto"/>
              </w:rPr>
              <w:t>未按规定拆除废弃管线</w:t>
            </w:r>
            <w:r>
              <w:rPr>
                <w:rFonts w:hint="eastAsia" w:ascii="宋体" w:hAnsi="宋体" w:cs="宋体"/>
                <w:b w:val="0"/>
                <w:bCs w:val="0"/>
                <w:color w:val="auto"/>
                <w:sz w:val="21"/>
                <w:szCs w:val="21"/>
                <w:highlight w:val="none"/>
                <w:lang w:val="en-US" w:eastAsia="zh-CN"/>
              </w:rPr>
              <w:t>多于1000米的；</w:t>
            </w:r>
          </w:p>
          <w:p>
            <w:pPr>
              <w:spacing w:line="260" w:lineRule="exact"/>
              <w:jc w:val="both"/>
              <w:rPr>
                <w:rFonts w:hint="eastAsia" w:ascii="宋体" w:hAnsi="宋体" w:eastAsia="宋体" w:cs="宋体"/>
                <w:b w:val="0"/>
                <w:bCs w:val="0"/>
                <w:color w:val="auto"/>
                <w:sz w:val="21"/>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lang w:val="en-US" w:eastAsia="zh-CN"/>
              </w:rPr>
              <w:t>未按规定</w:t>
            </w:r>
            <w:r>
              <w:rPr>
                <w:rFonts w:hint="eastAsia" w:ascii="宋体" w:hAnsi="宋体" w:cs="宋体"/>
                <w:color w:val="auto"/>
              </w:rPr>
              <w:t>封填管道及其检查井</w:t>
            </w:r>
            <w:r>
              <w:rPr>
                <w:rFonts w:hint="eastAsia" w:ascii="宋体" w:hAnsi="宋体" w:cs="宋体"/>
                <w:color w:val="auto"/>
                <w:lang w:eastAsia="zh-CN"/>
              </w:rPr>
              <w:t>多于</w:t>
            </w:r>
            <w:r>
              <w:rPr>
                <w:rFonts w:hint="eastAsia" w:ascii="宋体" w:hAnsi="宋体" w:cs="宋体"/>
                <w:color w:val="auto"/>
                <w:lang w:val="en-US" w:eastAsia="zh-CN"/>
              </w:rPr>
              <w:t>3处的</w:t>
            </w:r>
          </w:p>
        </w:tc>
        <w:tc>
          <w:tcPr>
            <w:tcW w:w="124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处二万元以上三万元以下罚款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ind w:firstLine="210" w:firstLineChars="100"/>
        <w:rPr>
          <w:rFonts w:hint="eastAsia" w:ascii="Times New Roman" w:hAnsi="Times New Roman" w:cs="Times New Roman"/>
          <w:color w:val="auto"/>
          <w:lang w:val="en-US" w:eastAsia="zh-CN"/>
        </w:rPr>
      </w:pPr>
    </w:p>
    <w:p>
      <w:pPr>
        <w:ind w:firstLine="210" w:firstLineChars="100"/>
        <w:rPr>
          <w:rFonts w:hint="eastAsia" w:ascii="Times New Roman" w:hAnsi="Times New Roman" w:cs="Times New Roman"/>
          <w:color w:val="auto"/>
          <w:lang w:val="en-US" w:eastAsia="zh-CN"/>
        </w:rPr>
      </w:pPr>
    </w:p>
    <w:p>
      <w:pPr>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07"/>
        <w:gridCol w:w="3430"/>
        <w:gridCol w:w="704"/>
        <w:gridCol w:w="530"/>
        <w:gridCol w:w="1431"/>
        <w:gridCol w:w="11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707" w:type="dxa"/>
            <w:noWrap w:val="0"/>
            <w:vAlign w:val="center"/>
          </w:tcPr>
          <w:p>
            <w:pPr>
              <w:spacing w:line="260" w:lineRule="exact"/>
              <w:ind w:firstLine="632" w:firstLineChars="300"/>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违反条款</w:t>
            </w:r>
          </w:p>
        </w:tc>
        <w:tc>
          <w:tcPr>
            <w:tcW w:w="3430" w:type="dxa"/>
            <w:noWrap w:val="0"/>
            <w:vAlign w:val="center"/>
          </w:tcPr>
          <w:p>
            <w:pPr>
              <w:spacing w:line="260" w:lineRule="exact"/>
              <w:ind w:firstLine="1264" w:firstLineChars="600"/>
              <w:rPr>
                <w:rFonts w:hint="eastAsia" w:ascii="宋体" w:hAnsi="宋体" w:eastAsia="宋体" w:cs="宋体"/>
                <w:b/>
                <w:bCs/>
                <w:color w:val="auto"/>
                <w:szCs w:val="21"/>
                <w:lang w:eastAsia="zh-CN"/>
              </w:rPr>
            </w:pPr>
            <w:r>
              <w:rPr>
                <w:rFonts w:hint="eastAsia" w:ascii="宋体" w:hAnsi="宋体" w:cs="宋体"/>
                <w:b/>
                <w:bCs/>
                <w:color w:val="auto"/>
                <w:szCs w:val="21"/>
                <w:lang w:eastAsia="zh-CN"/>
              </w:rPr>
              <w:t>处罚依据</w:t>
            </w:r>
          </w:p>
        </w:tc>
        <w:tc>
          <w:tcPr>
            <w:tcW w:w="704" w:type="dxa"/>
            <w:noWrap w:val="0"/>
            <w:vAlign w:val="center"/>
          </w:tcPr>
          <w:p>
            <w:pPr>
              <w:spacing w:line="260" w:lineRule="exact"/>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1961" w:type="dxa"/>
            <w:gridSpan w:val="2"/>
            <w:noWrap w:val="0"/>
            <w:vAlign w:val="center"/>
          </w:tcPr>
          <w:p>
            <w:pPr>
              <w:spacing w:line="260" w:lineRule="exact"/>
              <w:ind w:firstLine="210" w:firstLineChars="100"/>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违法情节和后果</w:t>
            </w:r>
          </w:p>
        </w:tc>
        <w:tc>
          <w:tcPr>
            <w:tcW w:w="1139" w:type="dxa"/>
            <w:noWrap w:val="0"/>
            <w:vAlign w:val="center"/>
          </w:tcPr>
          <w:p>
            <w:pPr>
              <w:widowControl/>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3</w:t>
            </w:r>
            <w:r>
              <w:rPr>
                <w:rFonts w:hint="eastAsia" w:ascii="宋体" w:hAnsi="宋体" w:cs="宋体"/>
                <w:color w:val="auto"/>
                <w:lang w:val="en-US" w:eastAsia="zh-CN"/>
              </w:rPr>
              <w:t>5</w:t>
            </w:r>
          </w:p>
        </w:tc>
        <w:tc>
          <w:tcPr>
            <w:tcW w:w="1701" w:type="dxa"/>
            <w:vMerge w:val="restart"/>
            <w:noWrap w:val="0"/>
            <w:vAlign w:val="center"/>
          </w:tcPr>
          <w:p>
            <w:pPr>
              <w:spacing w:line="260" w:lineRule="exact"/>
              <w:ind w:firstLine="420" w:firstLineChars="200"/>
              <w:rPr>
                <w:rFonts w:hint="eastAsia" w:ascii="宋体" w:hAnsi="宋体" w:cs="宋体"/>
                <w:color w:val="auto"/>
                <w:kern w:val="0"/>
                <w:szCs w:val="21"/>
              </w:rPr>
            </w:pPr>
            <w:r>
              <w:rPr>
                <w:rFonts w:hint="eastAsia" w:ascii="宋体" w:hAnsi="宋体" w:cs="宋体"/>
                <w:color w:val="auto"/>
              </w:rPr>
              <w:t>压占地下管线进行建设</w:t>
            </w:r>
          </w:p>
        </w:tc>
        <w:tc>
          <w:tcPr>
            <w:tcW w:w="2707"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szCs w:val="21"/>
              </w:rPr>
              <w:t>《珠海市地下管线管理条例》</w:t>
            </w:r>
            <w:r>
              <w:rPr>
                <w:rFonts w:hint="eastAsia" w:ascii="宋体" w:hAnsi="宋体" w:cs="宋体"/>
                <w:color w:val="auto"/>
              </w:rPr>
              <w:t>第三十六条第（一）项：在地下管线用地范围内，禁止下列行为：</w:t>
            </w:r>
            <w:r>
              <w:rPr>
                <w:rFonts w:hint="eastAsia" w:ascii="宋体" w:hAnsi="宋体" w:cs="宋体"/>
                <w:color w:val="auto"/>
                <w:lang w:eastAsia="zh-CN"/>
              </w:rPr>
              <w:t>（</w:t>
            </w:r>
            <w:r>
              <w:rPr>
                <w:rFonts w:hint="eastAsia" w:ascii="宋体" w:hAnsi="宋体" w:cs="宋体"/>
                <w:color w:val="auto"/>
              </w:rPr>
              <w:t>一</w:t>
            </w:r>
            <w:r>
              <w:rPr>
                <w:rFonts w:hint="eastAsia" w:ascii="宋体" w:hAnsi="宋体" w:cs="宋体"/>
                <w:color w:val="auto"/>
                <w:lang w:eastAsia="zh-CN"/>
              </w:rPr>
              <w:t>）</w:t>
            </w:r>
            <w:r>
              <w:rPr>
                <w:rFonts w:hint="eastAsia" w:ascii="宋体" w:hAnsi="宋体" w:cs="宋体"/>
                <w:color w:val="auto"/>
              </w:rPr>
              <w:t>压占地下管线进行建设；</w:t>
            </w:r>
          </w:p>
        </w:tc>
        <w:tc>
          <w:tcPr>
            <w:tcW w:w="3430"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第五十四条：违反本条例第三十六条规定，危及地下管线安全的，由城市管理行政执法部门责令限期改正，可以处二万元以下的罚款。</w:t>
            </w:r>
          </w:p>
        </w:tc>
        <w:tc>
          <w:tcPr>
            <w:tcW w:w="704" w:type="dxa"/>
            <w:vMerge w:val="restart"/>
            <w:noWrap w:val="0"/>
            <w:vAlign w:val="center"/>
          </w:tcPr>
          <w:p>
            <w:pPr>
              <w:spacing w:line="26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530" w:type="dxa"/>
            <w:noWrap w:val="0"/>
            <w:vAlign w:val="center"/>
          </w:tcPr>
          <w:p>
            <w:pPr>
              <w:widowControl/>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431" w:type="dxa"/>
            <w:noWrap w:val="0"/>
            <w:vAlign w:val="center"/>
          </w:tcPr>
          <w:p>
            <w:pPr>
              <w:rPr>
                <w:rFonts w:hint="eastAsia" w:ascii="宋体" w:hAnsi="宋体" w:cs="宋体"/>
                <w:color w:val="auto"/>
                <w:kern w:val="0"/>
                <w:szCs w:val="21"/>
                <w:highlight w:val="none"/>
              </w:rPr>
            </w:pPr>
            <w:r>
              <w:rPr>
                <w:rFonts w:hint="eastAsia" w:ascii="宋体" w:hAnsi="宋体" w:cs="宋体"/>
                <w:color w:val="000000"/>
              </w:rPr>
              <w:t>危及</w:t>
            </w:r>
            <w:r>
              <w:rPr>
                <w:rFonts w:hint="eastAsia" w:ascii="宋体" w:hAnsi="宋体" w:cs="宋体"/>
                <w:color w:val="000000"/>
                <w:lang w:val="en-US" w:eastAsia="zh-Hans"/>
              </w:rPr>
              <w:t>地下管线</w:t>
            </w:r>
            <w:r>
              <w:rPr>
                <w:rFonts w:hint="eastAsia" w:ascii="宋体" w:hAnsi="宋体" w:cs="宋体"/>
                <w:color w:val="000000"/>
              </w:rPr>
              <w:t>设施或妨碍</w:t>
            </w:r>
            <w:r>
              <w:rPr>
                <w:rFonts w:hint="eastAsia" w:ascii="宋体" w:hAnsi="宋体" w:cs="宋体"/>
                <w:color w:val="000000"/>
                <w:lang w:val="en-US" w:eastAsia="zh-Hans"/>
              </w:rPr>
              <w:t>地下管线</w:t>
            </w:r>
            <w:r>
              <w:rPr>
                <w:rFonts w:hint="eastAsia" w:ascii="宋体" w:hAnsi="宋体" w:cs="宋体"/>
                <w:color w:val="000000"/>
              </w:rPr>
              <w:t>设施正常使用的</w:t>
            </w:r>
          </w:p>
        </w:tc>
        <w:tc>
          <w:tcPr>
            <w:tcW w:w="113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1239" w:type="dxa"/>
            <w:vMerge w:val="restart"/>
            <w:noWrap w:val="0"/>
            <w:vAlign w:val="center"/>
          </w:tcPr>
          <w:p>
            <w:pPr>
              <w:widowControl/>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07" w:type="dxa"/>
            <w:vMerge w:val="continue"/>
            <w:noWrap w:val="0"/>
            <w:vAlign w:val="center"/>
          </w:tcPr>
          <w:p>
            <w:pPr>
              <w:widowControl/>
              <w:spacing w:line="260" w:lineRule="exact"/>
              <w:jc w:val="center"/>
              <w:rPr>
                <w:rFonts w:ascii="Times New Roman" w:hAnsi="Times New Roman" w:cs="Times New Roman"/>
                <w:color w:val="auto"/>
              </w:rPr>
            </w:pPr>
          </w:p>
        </w:tc>
        <w:tc>
          <w:tcPr>
            <w:tcW w:w="3430" w:type="dxa"/>
            <w:vMerge w:val="continue"/>
            <w:noWrap w:val="0"/>
            <w:vAlign w:val="center"/>
          </w:tcPr>
          <w:p>
            <w:pPr>
              <w:widowControl/>
              <w:spacing w:line="260" w:lineRule="exact"/>
              <w:jc w:val="center"/>
              <w:rPr>
                <w:rFonts w:ascii="Times New Roman" w:hAnsi="Times New Roman" w:cs="Times New Roman"/>
                <w:color w:val="auto"/>
              </w:rPr>
            </w:pPr>
          </w:p>
        </w:tc>
        <w:tc>
          <w:tcPr>
            <w:tcW w:w="704" w:type="dxa"/>
            <w:vMerge w:val="continue"/>
            <w:noWrap w:val="0"/>
            <w:vAlign w:val="center"/>
          </w:tcPr>
          <w:p>
            <w:pPr>
              <w:widowControl/>
              <w:spacing w:line="260" w:lineRule="exact"/>
              <w:jc w:val="both"/>
              <w:rPr>
                <w:rFonts w:ascii="Times New Roman" w:hAnsi="Times New Roman" w:cs="Times New Roman"/>
                <w:color w:val="auto"/>
              </w:rPr>
            </w:pPr>
          </w:p>
        </w:tc>
        <w:tc>
          <w:tcPr>
            <w:tcW w:w="530" w:type="dxa"/>
            <w:noWrap w:val="0"/>
            <w:vAlign w:val="center"/>
          </w:tcPr>
          <w:p>
            <w:pPr>
              <w:widowControl/>
              <w:spacing w:line="260" w:lineRule="exact"/>
              <w:jc w:val="center"/>
              <w:rPr>
                <w:rFonts w:ascii="宋体" w:hAnsi="宋体" w:cs="宋体"/>
                <w:color w:val="auto"/>
                <w:kern w:val="0"/>
                <w:szCs w:val="21"/>
              </w:rPr>
            </w:pPr>
            <w:r>
              <w:rPr>
                <w:rFonts w:hint="eastAsia" w:ascii="宋体" w:hAnsi="宋体" w:cs="宋体"/>
                <w:color w:val="auto"/>
                <w:kern w:val="0"/>
                <w:szCs w:val="21"/>
              </w:rPr>
              <w:t>一般</w:t>
            </w:r>
          </w:p>
        </w:tc>
        <w:tc>
          <w:tcPr>
            <w:tcW w:w="1431" w:type="dxa"/>
            <w:noWrap w:val="0"/>
            <w:vAlign w:val="center"/>
          </w:tcPr>
          <w:p>
            <w:pPr>
              <w:rPr>
                <w:rFonts w:hint="eastAsia" w:ascii="宋体" w:hAnsi="宋体" w:cs="宋体"/>
                <w:color w:val="auto"/>
                <w:kern w:val="0"/>
                <w:szCs w:val="21"/>
                <w:highlight w:val="none"/>
              </w:rPr>
            </w:pPr>
            <w:r>
              <w:rPr>
                <w:rFonts w:hint="eastAsia" w:ascii="宋体" w:hAnsi="宋体" w:cs="宋体"/>
                <w:color w:val="000000"/>
              </w:rPr>
              <w:t>造成</w:t>
            </w:r>
            <w:r>
              <w:rPr>
                <w:rFonts w:hint="eastAsia" w:ascii="宋体" w:hAnsi="宋体" w:cs="宋体"/>
                <w:color w:val="000000"/>
                <w:lang w:val="en-US" w:eastAsia="zh-Hans"/>
              </w:rPr>
              <w:t>地下管线</w:t>
            </w:r>
            <w:r>
              <w:rPr>
                <w:rFonts w:hint="eastAsia" w:ascii="宋体" w:hAnsi="宋体" w:cs="宋体"/>
                <w:color w:val="000000"/>
              </w:rPr>
              <w:t>设施损坏，存在安全隐患的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07" w:type="dxa"/>
            <w:vMerge w:val="continue"/>
            <w:noWrap w:val="0"/>
            <w:vAlign w:val="center"/>
          </w:tcPr>
          <w:p>
            <w:pPr>
              <w:widowControl/>
              <w:spacing w:line="260" w:lineRule="exact"/>
              <w:jc w:val="center"/>
              <w:rPr>
                <w:rFonts w:ascii="Times New Roman" w:hAnsi="Times New Roman" w:cs="Times New Roman"/>
                <w:color w:val="auto"/>
              </w:rPr>
            </w:pPr>
          </w:p>
        </w:tc>
        <w:tc>
          <w:tcPr>
            <w:tcW w:w="3430" w:type="dxa"/>
            <w:vMerge w:val="continue"/>
            <w:noWrap w:val="0"/>
            <w:vAlign w:val="center"/>
          </w:tcPr>
          <w:p>
            <w:pPr>
              <w:widowControl/>
              <w:spacing w:line="260" w:lineRule="exact"/>
              <w:jc w:val="center"/>
              <w:rPr>
                <w:rFonts w:ascii="Times New Roman" w:hAnsi="Times New Roman" w:cs="Times New Roman"/>
                <w:color w:val="auto"/>
              </w:rPr>
            </w:pPr>
          </w:p>
        </w:tc>
        <w:tc>
          <w:tcPr>
            <w:tcW w:w="704" w:type="dxa"/>
            <w:vMerge w:val="continue"/>
            <w:noWrap w:val="0"/>
            <w:vAlign w:val="center"/>
          </w:tcPr>
          <w:p>
            <w:pPr>
              <w:widowControl/>
              <w:spacing w:line="260" w:lineRule="exact"/>
              <w:jc w:val="both"/>
              <w:rPr>
                <w:rFonts w:ascii="Times New Roman" w:hAnsi="Times New Roman" w:cs="Times New Roman"/>
                <w:color w:val="auto"/>
              </w:rPr>
            </w:pPr>
          </w:p>
        </w:tc>
        <w:tc>
          <w:tcPr>
            <w:tcW w:w="530" w:type="dxa"/>
            <w:noWrap w:val="0"/>
            <w:vAlign w:val="center"/>
          </w:tcPr>
          <w:p>
            <w:pPr>
              <w:widowControl/>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431" w:type="dxa"/>
            <w:noWrap w:val="0"/>
            <w:vAlign w:val="center"/>
          </w:tcPr>
          <w:p>
            <w:pPr>
              <w:rPr>
                <w:rFonts w:hint="eastAsia" w:ascii="宋体" w:hAnsi="宋体" w:cs="宋体"/>
                <w:color w:val="auto"/>
                <w:kern w:val="0"/>
                <w:szCs w:val="21"/>
                <w:highlight w:val="none"/>
              </w:rPr>
            </w:pPr>
            <w:r>
              <w:rPr>
                <w:rFonts w:hint="eastAsia" w:ascii="宋体" w:hAnsi="宋体" w:cs="宋体"/>
                <w:color w:val="000000"/>
              </w:rPr>
              <w:t>造成</w:t>
            </w:r>
            <w:r>
              <w:rPr>
                <w:rFonts w:hint="eastAsia" w:ascii="宋体" w:hAnsi="宋体" w:cs="宋体"/>
                <w:color w:val="000000"/>
                <w:lang w:val="en-US" w:eastAsia="zh-Hans"/>
              </w:rPr>
              <w:t>地下管线</w:t>
            </w:r>
            <w:r>
              <w:rPr>
                <w:rFonts w:hint="eastAsia" w:ascii="宋体" w:hAnsi="宋体" w:cs="宋体"/>
                <w:color w:val="000000"/>
              </w:rPr>
              <w:t>设施严重损坏，或发生安全事故的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w:t>
      </w:r>
    </w:p>
    <w:p>
      <w:p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44"/>
        <w:gridCol w:w="3162"/>
        <w:gridCol w:w="658"/>
        <w:gridCol w:w="703"/>
        <w:gridCol w:w="1593"/>
        <w:gridCol w:w="108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210" w:firstLineChars="1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744" w:type="dxa"/>
            <w:noWrap w:val="0"/>
            <w:vAlign w:val="center"/>
          </w:tcPr>
          <w:p>
            <w:pPr>
              <w:spacing w:line="260" w:lineRule="exact"/>
              <w:ind w:firstLine="843" w:firstLineChars="400"/>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违反条款</w:t>
            </w:r>
          </w:p>
        </w:tc>
        <w:tc>
          <w:tcPr>
            <w:tcW w:w="3162" w:type="dxa"/>
            <w:noWrap w:val="0"/>
            <w:vAlign w:val="center"/>
          </w:tcPr>
          <w:p>
            <w:pPr>
              <w:spacing w:line="260" w:lineRule="exact"/>
              <w:ind w:firstLine="1054" w:firstLineChars="500"/>
              <w:rPr>
                <w:rFonts w:hint="eastAsia" w:ascii="宋体" w:hAnsi="宋体" w:eastAsia="宋体" w:cs="宋体"/>
                <w:b/>
                <w:bCs/>
                <w:color w:val="auto"/>
                <w:szCs w:val="21"/>
                <w:lang w:eastAsia="zh-CN"/>
              </w:rPr>
            </w:pPr>
            <w:r>
              <w:rPr>
                <w:rFonts w:hint="eastAsia" w:ascii="宋体" w:hAnsi="宋体" w:cs="宋体"/>
                <w:b/>
                <w:bCs/>
                <w:color w:val="auto"/>
                <w:szCs w:val="21"/>
                <w:lang w:eastAsia="zh-CN"/>
              </w:rPr>
              <w:t>处罚依据</w:t>
            </w:r>
          </w:p>
        </w:tc>
        <w:tc>
          <w:tcPr>
            <w:tcW w:w="658" w:type="dxa"/>
            <w:noWrap w:val="0"/>
            <w:vAlign w:val="center"/>
          </w:tcPr>
          <w:p>
            <w:pPr>
              <w:spacing w:line="260" w:lineRule="exact"/>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2296" w:type="dxa"/>
            <w:gridSpan w:val="2"/>
            <w:noWrap w:val="0"/>
            <w:vAlign w:val="center"/>
          </w:tcPr>
          <w:p>
            <w:pPr>
              <w:widowControl/>
              <w:spacing w:line="260" w:lineRule="exact"/>
              <w:ind w:firstLine="210" w:firstLineChars="100"/>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违法情节和后果</w:t>
            </w:r>
          </w:p>
        </w:tc>
        <w:tc>
          <w:tcPr>
            <w:tcW w:w="1081" w:type="dxa"/>
            <w:noWrap w:val="0"/>
            <w:vAlign w:val="center"/>
          </w:tcPr>
          <w:p>
            <w:pPr>
              <w:widowControl/>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3</w:t>
            </w:r>
            <w:r>
              <w:rPr>
                <w:rFonts w:hint="eastAsia" w:ascii="宋体" w:hAnsi="宋体" w:cs="宋体"/>
                <w:color w:val="auto"/>
                <w:lang w:val="en-US" w:eastAsia="zh-CN"/>
              </w:rPr>
              <w:t>6</w:t>
            </w:r>
          </w:p>
        </w:tc>
        <w:tc>
          <w:tcPr>
            <w:tcW w:w="1701" w:type="dxa"/>
            <w:vMerge w:val="restart"/>
            <w:noWrap w:val="0"/>
            <w:vAlign w:val="center"/>
          </w:tcPr>
          <w:p>
            <w:pPr>
              <w:spacing w:line="260" w:lineRule="exact"/>
              <w:ind w:firstLine="420" w:firstLineChars="200"/>
              <w:rPr>
                <w:rFonts w:hint="eastAsia" w:ascii="宋体" w:hAnsi="宋体" w:cs="宋体"/>
                <w:color w:val="auto"/>
                <w:kern w:val="0"/>
                <w:szCs w:val="21"/>
              </w:rPr>
            </w:pPr>
            <w:r>
              <w:rPr>
                <w:rFonts w:hint="eastAsia" w:ascii="宋体" w:hAnsi="宋体" w:cs="宋体"/>
                <w:color w:val="auto"/>
              </w:rPr>
              <w:t>损坏、占用、挪移地下管线及其附属设施的</w:t>
            </w:r>
          </w:p>
        </w:tc>
        <w:tc>
          <w:tcPr>
            <w:tcW w:w="2744"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szCs w:val="21"/>
              </w:rPr>
              <w:t>《珠海市地下管线管理条例》</w:t>
            </w:r>
            <w:r>
              <w:rPr>
                <w:rFonts w:hint="eastAsia" w:ascii="宋体" w:hAnsi="宋体" w:cs="宋体"/>
                <w:color w:val="auto"/>
              </w:rPr>
              <w:t>第三十六条第（二）项：在地下管线用地范围内，禁止下列行为：</w:t>
            </w:r>
            <w:r>
              <w:rPr>
                <w:rFonts w:hint="eastAsia" w:ascii="宋体" w:hAnsi="宋体" w:cs="宋体"/>
                <w:color w:val="auto"/>
                <w:lang w:eastAsia="zh-CN"/>
              </w:rPr>
              <w:t>（</w:t>
            </w:r>
            <w:r>
              <w:rPr>
                <w:rFonts w:hint="eastAsia" w:ascii="宋体" w:hAnsi="宋体" w:cs="宋体"/>
                <w:color w:val="auto"/>
              </w:rPr>
              <w:t>二</w:t>
            </w:r>
            <w:r>
              <w:rPr>
                <w:rFonts w:hint="eastAsia" w:ascii="宋体" w:hAnsi="宋体" w:cs="宋体"/>
                <w:color w:val="auto"/>
                <w:lang w:eastAsia="zh-CN"/>
              </w:rPr>
              <w:t>）</w:t>
            </w:r>
            <w:r>
              <w:rPr>
                <w:rFonts w:hint="eastAsia" w:ascii="宋体" w:hAnsi="宋体" w:cs="宋体"/>
                <w:color w:val="auto"/>
              </w:rPr>
              <w:t>损坏、占用、挪移地下管线及其附属设施；</w:t>
            </w:r>
          </w:p>
        </w:tc>
        <w:tc>
          <w:tcPr>
            <w:tcW w:w="3162"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第五十四条：违反本条例第三十六条规定，危及地下管线安全的，由城市管理行政执法部门责令限期改正，可以处二万元以下的罚款。</w:t>
            </w:r>
          </w:p>
        </w:tc>
        <w:tc>
          <w:tcPr>
            <w:tcW w:w="658" w:type="dxa"/>
            <w:vMerge w:val="restart"/>
            <w:noWrap w:val="0"/>
            <w:vAlign w:val="center"/>
          </w:tcPr>
          <w:p>
            <w:pPr>
              <w:spacing w:line="26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703"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593" w:type="dxa"/>
            <w:noWrap w:val="0"/>
            <w:vAlign w:val="center"/>
          </w:tcPr>
          <w:p>
            <w:pPr>
              <w:rPr>
                <w:rFonts w:hint="eastAsia" w:ascii="宋体" w:hAnsi="宋体" w:eastAsia="宋体" w:cs="宋体"/>
                <w:color w:val="auto"/>
                <w:szCs w:val="21"/>
                <w:highlight w:val="none"/>
                <w:lang w:eastAsia="zh-CN"/>
              </w:rPr>
            </w:pPr>
            <w:r>
              <w:rPr>
                <w:rFonts w:hint="eastAsia" w:ascii="宋体" w:hAnsi="宋体" w:cs="宋体"/>
                <w:color w:val="000000"/>
              </w:rPr>
              <w:t>危及</w:t>
            </w:r>
            <w:r>
              <w:rPr>
                <w:rFonts w:hint="eastAsia" w:ascii="宋体" w:hAnsi="宋体" w:cs="宋体"/>
                <w:color w:val="000000"/>
                <w:lang w:val="en-US" w:eastAsia="zh-Hans"/>
              </w:rPr>
              <w:t>地下管线</w:t>
            </w:r>
            <w:r>
              <w:rPr>
                <w:rFonts w:hint="eastAsia" w:ascii="宋体" w:hAnsi="宋体" w:cs="宋体"/>
                <w:color w:val="000000"/>
              </w:rPr>
              <w:t>设施或妨碍</w:t>
            </w:r>
            <w:r>
              <w:rPr>
                <w:rFonts w:hint="eastAsia" w:ascii="宋体" w:hAnsi="宋体" w:cs="宋体"/>
                <w:color w:val="000000"/>
                <w:lang w:val="en-US" w:eastAsia="zh-Hans"/>
              </w:rPr>
              <w:t>地下管线</w:t>
            </w:r>
            <w:r>
              <w:rPr>
                <w:rFonts w:hint="eastAsia" w:ascii="宋体" w:hAnsi="宋体" w:cs="宋体"/>
                <w:color w:val="000000"/>
              </w:rPr>
              <w:t>设施正常使用的</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五千元</w:t>
            </w:r>
            <w:r>
              <w:rPr>
                <w:rFonts w:hint="eastAsia" w:ascii="宋体" w:hAnsi="宋体" w:cs="宋体"/>
                <w:color w:val="auto"/>
                <w:szCs w:val="21"/>
                <w:lang w:val="en-US" w:eastAsia="zh-CN"/>
              </w:rPr>
              <w:t>以下</w:t>
            </w:r>
            <w:r>
              <w:rPr>
                <w:rFonts w:hint="eastAsia" w:ascii="宋体" w:hAnsi="宋体" w:cs="宋体"/>
                <w:color w:val="auto"/>
                <w:szCs w:val="21"/>
              </w:rPr>
              <w:t>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1239" w:type="dxa"/>
            <w:vMerge w:val="restart"/>
            <w:noWrap w:val="0"/>
            <w:vAlign w:val="center"/>
          </w:tcPr>
          <w:p>
            <w:pPr>
              <w:widowControl/>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725" w:type="dxa"/>
            <w:vMerge w:val="continue"/>
            <w:noWrap w:val="0"/>
            <w:vAlign w:val="center"/>
          </w:tcPr>
          <w:p>
            <w:pPr>
              <w:numPr>
                <w:ilvl w:val="0"/>
                <w:numId w:val="0"/>
              </w:numPr>
              <w:spacing w:line="260" w:lineRule="exact"/>
              <w:ind w:leftChars="0"/>
              <w:rPr>
                <w:rFonts w:hint="eastAsia" w:ascii="宋体" w:hAnsi="宋体" w:cs="宋体"/>
                <w:color w:val="auto"/>
                <w:lang w:val="en-US" w:eastAsia="zh-CN"/>
              </w:rPr>
            </w:pPr>
          </w:p>
        </w:tc>
        <w:tc>
          <w:tcPr>
            <w:tcW w:w="1701" w:type="dxa"/>
            <w:vMerge w:val="continue"/>
            <w:noWrap w:val="0"/>
            <w:vAlign w:val="center"/>
          </w:tcPr>
          <w:p>
            <w:pPr>
              <w:spacing w:line="260" w:lineRule="exact"/>
              <w:ind w:firstLine="420" w:firstLineChars="200"/>
              <w:rPr>
                <w:rFonts w:hint="eastAsia" w:ascii="宋体" w:hAnsi="宋体" w:cs="宋体"/>
                <w:color w:val="auto"/>
              </w:rPr>
            </w:pPr>
          </w:p>
        </w:tc>
        <w:tc>
          <w:tcPr>
            <w:tcW w:w="2744" w:type="dxa"/>
            <w:vMerge w:val="continue"/>
            <w:noWrap w:val="0"/>
            <w:vAlign w:val="center"/>
          </w:tcPr>
          <w:p>
            <w:pPr>
              <w:spacing w:line="260" w:lineRule="exact"/>
              <w:ind w:firstLine="420" w:firstLineChars="200"/>
              <w:jc w:val="both"/>
              <w:rPr>
                <w:rFonts w:hint="eastAsia" w:ascii="宋体" w:hAnsi="宋体" w:cs="宋体"/>
                <w:color w:val="auto"/>
                <w:szCs w:val="21"/>
              </w:rPr>
            </w:pPr>
          </w:p>
        </w:tc>
        <w:tc>
          <w:tcPr>
            <w:tcW w:w="3162" w:type="dxa"/>
            <w:vMerge w:val="continue"/>
            <w:noWrap w:val="0"/>
            <w:vAlign w:val="center"/>
          </w:tcPr>
          <w:p>
            <w:pPr>
              <w:spacing w:line="260" w:lineRule="exact"/>
              <w:ind w:firstLine="420" w:firstLineChars="200"/>
              <w:rPr>
                <w:rFonts w:hint="eastAsia" w:ascii="宋体" w:hAnsi="宋体" w:cs="宋体"/>
                <w:color w:val="auto"/>
                <w:szCs w:val="21"/>
              </w:rPr>
            </w:pPr>
          </w:p>
        </w:tc>
        <w:tc>
          <w:tcPr>
            <w:tcW w:w="658" w:type="dxa"/>
            <w:vMerge w:val="continue"/>
            <w:noWrap w:val="0"/>
            <w:vAlign w:val="center"/>
          </w:tcPr>
          <w:p>
            <w:pPr>
              <w:spacing w:line="260" w:lineRule="exact"/>
              <w:jc w:val="both"/>
              <w:rPr>
                <w:rFonts w:hint="eastAsia" w:ascii="宋体" w:hAnsi="宋体" w:cs="宋体"/>
                <w:color w:val="auto"/>
                <w:szCs w:val="21"/>
                <w:lang w:val="en-US" w:eastAsia="zh-CN"/>
              </w:rPr>
            </w:pPr>
          </w:p>
        </w:tc>
        <w:tc>
          <w:tcPr>
            <w:tcW w:w="703" w:type="dxa"/>
            <w:noWrap w:val="0"/>
            <w:vAlign w:val="center"/>
          </w:tcPr>
          <w:p>
            <w:pPr>
              <w:widowControl/>
              <w:spacing w:line="260" w:lineRule="exact"/>
              <w:jc w:val="both"/>
              <w:rPr>
                <w:rFonts w:hint="eastAsia" w:ascii="宋体" w:hAnsi="宋体" w:cs="宋体"/>
                <w:color w:val="auto"/>
                <w:kern w:val="0"/>
                <w:szCs w:val="21"/>
                <w:lang w:eastAsia="zh-CN"/>
              </w:rPr>
            </w:pPr>
            <w:r>
              <w:rPr>
                <w:rFonts w:hint="eastAsia" w:ascii="宋体" w:hAnsi="宋体" w:cs="宋体"/>
                <w:color w:val="auto"/>
                <w:kern w:val="0"/>
                <w:szCs w:val="21"/>
                <w:lang w:eastAsia="zh-CN"/>
              </w:rPr>
              <w:t>一般</w:t>
            </w:r>
          </w:p>
        </w:tc>
        <w:tc>
          <w:tcPr>
            <w:tcW w:w="1593" w:type="dxa"/>
            <w:noWrap w:val="0"/>
            <w:vAlign w:val="center"/>
          </w:tcPr>
          <w:p>
            <w:pPr>
              <w:rPr>
                <w:rFonts w:hint="eastAsia" w:ascii="宋体" w:hAnsi="宋体" w:eastAsia="宋体" w:cs="宋体"/>
                <w:color w:val="auto"/>
                <w:szCs w:val="21"/>
                <w:highlight w:val="none"/>
                <w:lang w:eastAsia="zh-CN"/>
              </w:rPr>
            </w:pPr>
            <w:r>
              <w:rPr>
                <w:rFonts w:hint="eastAsia" w:ascii="宋体" w:hAnsi="宋体" w:cs="宋体"/>
                <w:color w:val="000000"/>
              </w:rPr>
              <w:t>造成</w:t>
            </w:r>
            <w:r>
              <w:rPr>
                <w:rFonts w:hint="eastAsia" w:ascii="宋体" w:hAnsi="宋体" w:cs="宋体"/>
                <w:color w:val="000000"/>
                <w:lang w:val="en-US" w:eastAsia="zh-Hans"/>
              </w:rPr>
              <w:t>地下管线</w:t>
            </w:r>
            <w:r>
              <w:rPr>
                <w:rFonts w:hint="eastAsia" w:ascii="宋体" w:hAnsi="宋体" w:cs="宋体"/>
                <w:color w:val="000000"/>
              </w:rPr>
              <w:t>设施损坏，存在安全隐患的</w:t>
            </w:r>
          </w:p>
        </w:tc>
        <w:tc>
          <w:tcPr>
            <w:tcW w:w="10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44" w:type="dxa"/>
            <w:vMerge w:val="continue"/>
            <w:noWrap w:val="0"/>
            <w:vAlign w:val="center"/>
          </w:tcPr>
          <w:p>
            <w:pPr>
              <w:widowControl/>
              <w:spacing w:line="260" w:lineRule="exact"/>
              <w:jc w:val="center"/>
              <w:rPr>
                <w:rFonts w:ascii="Times New Roman" w:hAnsi="Times New Roman" w:cs="Times New Roman"/>
                <w:color w:val="auto"/>
              </w:rPr>
            </w:pPr>
          </w:p>
        </w:tc>
        <w:tc>
          <w:tcPr>
            <w:tcW w:w="3162" w:type="dxa"/>
            <w:vMerge w:val="continue"/>
            <w:noWrap w:val="0"/>
            <w:vAlign w:val="center"/>
          </w:tcPr>
          <w:p>
            <w:pPr>
              <w:widowControl/>
              <w:spacing w:line="260" w:lineRule="exact"/>
              <w:jc w:val="center"/>
              <w:rPr>
                <w:rFonts w:ascii="Times New Roman" w:hAnsi="Times New Roman" w:cs="Times New Roman"/>
                <w:color w:val="auto"/>
              </w:rPr>
            </w:pPr>
          </w:p>
        </w:tc>
        <w:tc>
          <w:tcPr>
            <w:tcW w:w="658" w:type="dxa"/>
            <w:vMerge w:val="continue"/>
            <w:noWrap w:val="0"/>
            <w:vAlign w:val="center"/>
          </w:tcPr>
          <w:p>
            <w:pPr>
              <w:widowControl/>
              <w:spacing w:line="260" w:lineRule="exact"/>
              <w:jc w:val="both"/>
              <w:rPr>
                <w:rFonts w:ascii="Times New Roman" w:hAnsi="Times New Roman" w:cs="Times New Roman"/>
                <w:color w:val="auto"/>
              </w:rPr>
            </w:pPr>
          </w:p>
        </w:tc>
        <w:tc>
          <w:tcPr>
            <w:tcW w:w="703"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593" w:type="dxa"/>
            <w:noWrap w:val="0"/>
            <w:vAlign w:val="center"/>
          </w:tcPr>
          <w:p>
            <w:pPr>
              <w:rPr>
                <w:rFonts w:hint="eastAsia" w:ascii="宋体" w:hAnsi="宋体" w:eastAsia="宋体" w:cs="宋体"/>
                <w:color w:val="auto"/>
                <w:kern w:val="0"/>
                <w:szCs w:val="21"/>
                <w:highlight w:val="none"/>
                <w:lang w:eastAsia="zh-CN"/>
              </w:rPr>
            </w:pPr>
            <w:r>
              <w:rPr>
                <w:rFonts w:hint="eastAsia" w:ascii="宋体" w:hAnsi="宋体" w:cs="宋体"/>
                <w:color w:val="000000"/>
              </w:rPr>
              <w:t>造成</w:t>
            </w:r>
            <w:r>
              <w:rPr>
                <w:rFonts w:hint="eastAsia" w:ascii="宋体" w:hAnsi="宋体" w:cs="宋体"/>
                <w:color w:val="000000"/>
                <w:lang w:val="en-US" w:eastAsia="zh-Hans"/>
              </w:rPr>
              <w:t>地下管线</w:t>
            </w:r>
            <w:r>
              <w:rPr>
                <w:rFonts w:hint="eastAsia" w:ascii="宋体" w:hAnsi="宋体" w:cs="宋体"/>
                <w:color w:val="000000"/>
              </w:rPr>
              <w:t>设施严重损坏，或发生安全事故的</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rPr>
              <w:t>处</w:t>
            </w:r>
            <w:r>
              <w:rPr>
                <w:rFonts w:hint="eastAsia" w:ascii="宋体" w:hAnsi="宋体" w:cs="宋体"/>
                <w:color w:val="auto"/>
                <w:szCs w:val="21"/>
                <w:lang w:eastAsia="zh-CN"/>
              </w:rPr>
              <w:t>一万五千</w:t>
            </w:r>
            <w:r>
              <w:rPr>
                <w:rFonts w:hint="eastAsia" w:ascii="宋体" w:hAnsi="宋体" w:cs="宋体"/>
                <w:color w:val="auto"/>
                <w:szCs w:val="21"/>
                <w:lang w:val="en-US" w:eastAsia="zh-CN"/>
              </w:rPr>
              <w:t>元以上二万元以下</w:t>
            </w:r>
            <w:r>
              <w:rPr>
                <w:rFonts w:hint="eastAsia" w:ascii="宋体" w:hAnsi="宋体" w:cs="宋体"/>
                <w:color w:val="auto"/>
                <w:szCs w:val="21"/>
              </w:rPr>
              <w:t>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hint="eastAsia" w:ascii="Times New Roman" w:hAnsi="Times New Roman" w:cs="Times New Roman"/>
          <w:color w:val="auto"/>
          <w:lang w:val="en-US" w:eastAsia="zh-CN"/>
        </w:rPr>
      </w:pPr>
    </w:p>
    <w:p>
      <w:p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941"/>
        <w:gridCol w:w="2492"/>
        <w:gridCol w:w="685"/>
        <w:gridCol w:w="473"/>
        <w:gridCol w:w="2211"/>
        <w:gridCol w:w="11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210" w:firstLineChars="1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941" w:type="dxa"/>
            <w:noWrap w:val="0"/>
            <w:vAlign w:val="center"/>
          </w:tcPr>
          <w:p>
            <w:pPr>
              <w:spacing w:line="260" w:lineRule="exact"/>
              <w:ind w:firstLine="632" w:firstLineChars="300"/>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违反条款</w:t>
            </w:r>
          </w:p>
        </w:tc>
        <w:tc>
          <w:tcPr>
            <w:tcW w:w="2492" w:type="dxa"/>
            <w:noWrap w:val="0"/>
            <w:vAlign w:val="center"/>
          </w:tcPr>
          <w:p>
            <w:pPr>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685" w:type="dxa"/>
            <w:noWrap w:val="0"/>
            <w:vAlign w:val="center"/>
          </w:tcPr>
          <w:p>
            <w:pPr>
              <w:spacing w:line="260" w:lineRule="exact"/>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2684" w:type="dxa"/>
            <w:gridSpan w:val="2"/>
            <w:noWrap w:val="0"/>
            <w:vAlign w:val="center"/>
          </w:tcPr>
          <w:p>
            <w:pPr>
              <w:spacing w:line="260" w:lineRule="exact"/>
              <w:ind w:firstLine="421" w:firstLineChars="200"/>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违法情节和后果</w:t>
            </w:r>
          </w:p>
        </w:tc>
        <w:tc>
          <w:tcPr>
            <w:tcW w:w="1139" w:type="dxa"/>
            <w:noWrap w:val="0"/>
            <w:vAlign w:val="center"/>
          </w:tcPr>
          <w:p>
            <w:pPr>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37</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擅自移动、覆盖、涂改、拆除、损坏管线设施的安全警示标志</w:t>
            </w:r>
          </w:p>
        </w:tc>
        <w:tc>
          <w:tcPr>
            <w:tcW w:w="2941"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szCs w:val="21"/>
              </w:rPr>
              <w:t>《珠海市地下管线管理条例》</w:t>
            </w:r>
            <w:r>
              <w:rPr>
                <w:rFonts w:hint="eastAsia" w:ascii="宋体" w:hAnsi="宋体" w:cs="宋体"/>
                <w:color w:val="auto"/>
              </w:rPr>
              <w:t>第三十六条第（三）项：在地下管线用地范围内，禁止下列行为：</w:t>
            </w:r>
            <w:r>
              <w:rPr>
                <w:rFonts w:hint="eastAsia" w:ascii="宋体" w:hAnsi="宋体" w:cs="宋体"/>
                <w:color w:val="auto"/>
                <w:lang w:eastAsia="zh-CN"/>
              </w:rPr>
              <w:t>（</w:t>
            </w:r>
            <w:r>
              <w:rPr>
                <w:rFonts w:hint="eastAsia" w:ascii="宋体" w:hAnsi="宋体" w:cs="宋体"/>
                <w:color w:val="auto"/>
              </w:rPr>
              <w:t>三</w:t>
            </w:r>
            <w:r>
              <w:rPr>
                <w:rFonts w:hint="eastAsia" w:ascii="宋体" w:hAnsi="宋体" w:cs="宋体"/>
                <w:color w:val="auto"/>
                <w:lang w:eastAsia="zh-CN"/>
              </w:rPr>
              <w:t>）</w:t>
            </w:r>
            <w:r>
              <w:rPr>
                <w:rFonts w:hint="eastAsia" w:ascii="宋体" w:hAnsi="宋体" w:cs="宋体"/>
                <w:color w:val="auto"/>
              </w:rPr>
              <w:t>擅自移动、覆盖、涂改、拆除、损坏管线设施的安全警示标志；</w:t>
            </w:r>
          </w:p>
        </w:tc>
        <w:tc>
          <w:tcPr>
            <w:tcW w:w="2492" w:type="dxa"/>
            <w:vMerge w:val="restart"/>
            <w:noWrap w:val="0"/>
            <w:vAlign w:val="center"/>
          </w:tcPr>
          <w:p>
            <w:pPr>
              <w:spacing w:line="260" w:lineRule="exact"/>
              <w:ind w:firstLine="420" w:firstLineChars="200"/>
              <w:rPr>
                <w:rFonts w:hint="eastAsia" w:ascii="宋体" w:hAnsi="宋体" w:cs="宋体"/>
                <w:color w:val="auto"/>
                <w:szCs w:val="21"/>
              </w:rPr>
            </w:pPr>
          </w:p>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第五十四条：违反本条例第三十六条规定，危及地下管线安全的，由城市管理行政执法部门责令限期改正，可以处二万元以下的罚款。</w:t>
            </w:r>
          </w:p>
          <w:p>
            <w:pPr>
              <w:spacing w:line="260" w:lineRule="exact"/>
              <w:ind w:firstLine="420" w:firstLineChars="200"/>
              <w:rPr>
                <w:rFonts w:hint="eastAsia" w:ascii="宋体" w:hAnsi="宋体" w:cs="宋体"/>
                <w:color w:val="auto"/>
              </w:rPr>
            </w:pPr>
          </w:p>
        </w:tc>
        <w:tc>
          <w:tcPr>
            <w:tcW w:w="685" w:type="dxa"/>
            <w:vMerge w:val="restart"/>
            <w:noWrap w:val="0"/>
            <w:vAlign w:val="center"/>
          </w:tcPr>
          <w:p>
            <w:pPr>
              <w:spacing w:line="26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473"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2211" w:type="dxa"/>
            <w:noWrap w:val="0"/>
            <w:vAlign w:val="center"/>
          </w:tcPr>
          <w:p>
            <w:pPr>
              <w:spacing w:line="260" w:lineRule="exact"/>
              <w:jc w:val="both"/>
              <w:rPr>
                <w:rFonts w:hint="eastAsia" w:ascii="宋体" w:hAnsi="宋体" w:cs="宋体"/>
                <w:color w:val="auto"/>
                <w:kern w:val="0"/>
                <w:szCs w:val="21"/>
                <w:highlight w:val="none"/>
              </w:rPr>
            </w:pPr>
            <w:r>
              <w:rPr>
                <w:rFonts w:hint="eastAsia" w:ascii="宋体" w:hAnsi="宋体" w:eastAsia="宋体" w:cs="宋体"/>
                <w:b w:val="0"/>
                <w:bCs w:val="0"/>
                <w:color w:val="auto"/>
                <w:sz w:val="21"/>
                <w:szCs w:val="21"/>
                <w:highlight w:val="none"/>
              </w:rPr>
              <w:t>擅自移动、覆盖、涂改、拆除、损坏管线设施的安全警示标志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处的</w:t>
            </w:r>
          </w:p>
        </w:tc>
        <w:tc>
          <w:tcPr>
            <w:tcW w:w="113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1239" w:type="dxa"/>
            <w:vMerge w:val="restart"/>
            <w:noWrap w:val="0"/>
            <w:vAlign w:val="center"/>
          </w:tcPr>
          <w:p>
            <w:pPr>
              <w:widowControl/>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941" w:type="dxa"/>
            <w:vMerge w:val="continue"/>
            <w:noWrap w:val="0"/>
            <w:vAlign w:val="center"/>
          </w:tcPr>
          <w:p>
            <w:pPr>
              <w:widowControl/>
              <w:spacing w:line="260" w:lineRule="exact"/>
              <w:jc w:val="center"/>
              <w:rPr>
                <w:rFonts w:ascii="Times New Roman" w:hAnsi="Times New Roman" w:cs="Times New Roman"/>
                <w:color w:val="auto"/>
              </w:rPr>
            </w:pPr>
          </w:p>
        </w:tc>
        <w:tc>
          <w:tcPr>
            <w:tcW w:w="2492" w:type="dxa"/>
            <w:vMerge w:val="continue"/>
            <w:noWrap w:val="0"/>
            <w:vAlign w:val="center"/>
          </w:tcPr>
          <w:p>
            <w:pPr>
              <w:widowControl/>
              <w:spacing w:line="260" w:lineRule="exact"/>
              <w:jc w:val="center"/>
              <w:rPr>
                <w:rFonts w:ascii="Times New Roman" w:hAnsi="Times New Roman" w:cs="Times New Roman"/>
                <w:color w:val="auto"/>
              </w:rPr>
            </w:pPr>
          </w:p>
        </w:tc>
        <w:tc>
          <w:tcPr>
            <w:tcW w:w="685" w:type="dxa"/>
            <w:vMerge w:val="continue"/>
            <w:noWrap w:val="0"/>
            <w:vAlign w:val="center"/>
          </w:tcPr>
          <w:p>
            <w:pPr>
              <w:widowControl/>
              <w:spacing w:line="260" w:lineRule="exact"/>
              <w:jc w:val="both"/>
              <w:rPr>
                <w:rFonts w:ascii="Times New Roman" w:hAnsi="Times New Roman" w:cs="Times New Roman"/>
                <w:color w:val="auto"/>
              </w:rPr>
            </w:pPr>
          </w:p>
        </w:tc>
        <w:tc>
          <w:tcPr>
            <w:tcW w:w="473"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2211" w:type="dxa"/>
            <w:noWrap w:val="0"/>
            <w:vAlign w:val="center"/>
          </w:tcPr>
          <w:p>
            <w:pPr>
              <w:spacing w:line="260" w:lineRule="exact"/>
              <w:jc w:val="both"/>
              <w:rPr>
                <w:rFonts w:hint="eastAsia" w:ascii="宋体" w:hAnsi="宋体" w:eastAsia="宋体" w:cs="宋体"/>
                <w:color w:val="auto"/>
                <w:kern w:val="0"/>
                <w:szCs w:val="21"/>
                <w:highlight w:val="none"/>
                <w:lang w:eastAsia="zh-CN"/>
              </w:rPr>
            </w:pPr>
            <w:r>
              <w:rPr>
                <w:rFonts w:hint="eastAsia" w:ascii="宋体" w:hAnsi="宋体" w:eastAsia="宋体" w:cs="宋体"/>
                <w:b w:val="0"/>
                <w:bCs w:val="0"/>
                <w:color w:val="auto"/>
                <w:sz w:val="21"/>
                <w:szCs w:val="21"/>
                <w:highlight w:val="none"/>
              </w:rPr>
              <w:t>擅自移动、覆盖、涂改、拆除、损坏管线设施的安全警示标志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处</w:t>
            </w:r>
            <w:r>
              <w:rPr>
                <w:rFonts w:hint="eastAsia" w:ascii="宋体" w:hAnsi="宋体" w:cs="宋体"/>
                <w:b w:val="0"/>
                <w:bCs w:val="0"/>
                <w:color w:val="auto"/>
                <w:sz w:val="21"/>
                <w:szCs w:val="21"/>
                <w:highlight w:val="none"/>
                <w:lang w:eastAsia="zh-CN"/>
              </w:rPr>
              <w:t>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941" w:type="dxa"/>
            <w:vMerge w:val="continue"/>
            <w:noWrap w:val="0"/>
            <w:vAlign w:val="center"/>
          </w:tcPr>
          <w:p>
            <w:pPr>
              <w:widowControl/>
              <w:spacing w:line="260" w:lineRule="exact"/>
              <w:jc w:val="center"/>
              <w:rPr>
                <w:rFonts w:ascii="Times New Roman" w:hAnsi="Times New Roman" w:cs="Times New Roman"/>
                <w:color w:val="auto"/>
              </w:rPr>
            </w:pPr>
          </w:p>
        </w:tc>
        <w:tc>
          <w:tcPr>
            <w:tcW w:w="2492" w:type="dxa"/>
            <w:vMerge w:val="continue"/>
            <w:noWrap w:val="0"/>
            <w:vAlign w:val="center"/>
          </w:tcPr>
          <w:p>
            <w:pPr>
              <w:widowControl/>
              <w:spacing w:line="260" w:lineRule="exact"/>
              <w:jc w:val="center"/>
              <w:rPr>
                <w:rFonts w:ascii="Times New Roman" w:hAnsi="Times New Roman" w:cs="Times New Roman"/>
                <w:color w:val="auto"/>
              </w:rPr>
            </w:pPr>
          </w:p>
        </w:tc>
        <w:tc>
          <w:tcPr>
            <w:tcW w:w="685" w:type="dxa"/>
            <w:vMerge w:val="continue"/>
            <w:noWrap w:val="0"/>
            <w:vAlign w:val="center"/>
          </w:tcPr>
          <w:p>
            <w:pPr>
              <w:widowControl/>
              <w:spacing w:line="260" w:lineRule="exact"/>
              <w:jc w:val="both"/>
              <w:rPr>
                <w:rFonts w:ascii="Times New Roman" w:hAnsi="Times New Roman" w:cs="Times New Roman"/>
                <w:color w:val="auto"/>
              </w:rPr>
            </w:pPr>
          </w:p>
        </w:tc>
        <w:tc>
          <w:tcPr>
            <w:tcW w:w="473"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2211" w:type="dxa"/>
            <w:noWrap w:val="0"/>
            <w:vAlign w:val="center"/>
          </w:tcPr>
          <w:p>
            <w:pPr>
              <w:spacing w:line="260" w:lineRule="exact"/>
              <w:jc w:val="both"/>
              <w:rPr>
                <w:rFonts w:hint="default" w:ascii="宋体" w:hAnsi="宋体" w:eastAsia="宋体" w:cs="宋体"/>
                <w:color w:val="auto"/>
                <w:kern w:val="0"/>
                <w:szCs w:val="21"/>
                <w:highlight w:val="none"/>
                <w:lang w:val="en-US" w:eastAsia="zh-CN"/>
              </w:rPr>
            </w:pPr>
            <w:r>
              <w:rPr>
                <w:rFonts w:hint="eastAsia" w:ascii="宋体" w:hAnsi="宋体" w:eastAsia="宋体" w:cs="宋体"/>
                <w:b w:val="0"/>
                <w:bCs w:val="0"/>
                <w:color w:val="auto"/>
                <w:sz w:val="21"/>
                <w:szCs w:val="21"/>
                <w:highlight w:val="none"/>
              </w:rPr>
              <w:t>擅自移动、覆盖、涂改、拆除、损坏管线设施的安全警示标志</w:t>
            </w:r>
            <w:r>
              <w:rPr>
                <w:rFonts w:hint="eastAsia" w:ascii="宋体" w:hAnsi="宋体" w:cs="宋体"/>
                <w:b w:val="0"/>
                <w:bCs w:val="0"/>
                <w:color w:val="auto"/>
                <w:sz w:val="21"/>
                <w:szCs w:val="21"/>
                <w:highlight w:val="none"/>
                <w:lang w:eastAsia="zh-CN"/>
              </w:rPr>
              <w:t>多于</w:t>
            </w:r>
            <w:r>
              <w:rPr>
                <w:rFonts w:hint="eastAsia" w:ascii="宋体" w:hAnsi="宋体" w:cs="宋体"/>
                <w:b w:val="0"/>
                <w:bCs w:val="0"/>
                <w:color w:val="auto"/>
                <w:sz w:val="21"/>
                <w:szCs w:val="21"/>
                <w:highlight w:val="none"/>
                <w:lang w:val="en-US" w:eastAsia="zh-CN"/>
              </w:rPr>
              <w:t>3处的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ascii="Times New Roman" w:hAnsi="Times New Roman" w:cs="Times New Roman"/>
          <w:color w:val="auto"/>
        </w:rPr>
      </w:pPr>
    </w:p>
    <w:p>
      <w:pPr>
        <w:rPr>
          <w:rFonts w:ascii="Times New Roman" w:hAnsi="Times New Roman" w:cs="Times New Roman"/>
          <w:color w:val="auto"/>
        </w:rPr>
      </w:pP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w:t>
      </w:r>
    </w:p>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3044"/>
        <w:gridCol w:w="2966"/>
        <w:gridCol w:w="704"/>
        <w:gridCol w:w="646"/>
        <w:gridCol w:w="1477"/>
        <w:gridCol w:w="1104"/>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421" w:firstLineChars="2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3044" w:type="dxa"/>
            <w:noWrap w:val="0"/>
            <w:vAlign w:val="center"/>
          </w:tcPr>
          <w:p>
            <w:pPr>
              <w:spacing w:line="260" w:lineRule="exact"/>
              <w:ind w:firstLine="843" w:firstLineChars="400"/>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违反条款</w:t>
            </w:r>
          </w:p>
        </w:tc>
        <w:tc>
          <w:tcPr>
            <w:tcW w:w="2966" w:type="dxa"/>
            <w:noWrap w:val="0"/>
            <w:vAlign w:val="center"/>
          </w:tcPr>
          <w:p>
            <w:pPr>
              <w:spacing w:line="260" w:lineRule="exact"/>
              <w:ind w:firstLine="843" w:firstLineChars="400"/>
              <w:rPr>
                <w:rFonts w:hint="eastAsia" w:ascii="宋体" w:hAnsi="宋体" w:eastAsia="宋体" w:cs="宋体"/>
                <w:b/>
                <w:bCs/>
                <w:color w:val="auto"/>
                <w:szCs w:val="21"/>
                <w:lang w:eastAsia="zh-CN"/>
              </w:rPr>
            </w:pPr>
            <w:r>
              <w:rPr>
                <w:rFonts w:hint="eastAsia" w:ascii="宋体" w:hAnsi="宋体" w:cs="宋体"/>
                <w:b/>
                <w:bCs/>
                <w:color w:val="auto"/>
                <w:szCs w:val="21"/>
                <w:lang w:eastAsia="zh-CN"/>
              </w:rPr>
              <w:t>处罚依据</w:t>
            </w:r>
          </w:p>
        </w:tc>
        <w:tc>
          <w:tcPr>
            <w:tcW w:w="704" w:type="dxa"/>
            <w:noWrap w:val="0"/>
            <w:vAlign w:val="center"/>
          </w:tcPr>
          <w:p>
            <w:pPr>
              <w:spacing w:line="260" w:lineRule="exact"/>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2123" w:type="dxa"/>
            <w:gridSpan w:val="2"/>
            <w:noWrap w:val="0"/>
            <w:vAlign w:val="center"/>
          </w:tcPr>
          <w:p>
            <w:pPr>
              <w:spacing w:line="260" w:lineRule="exact"/>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违法情节和后果</w:t>
            </w:r>
          </w:p>
        </w:tc>
        <w:tc>
          <w:tcPr>
            <w:tcW w:w="1104" w:type="dxa"/>
            <w:noWrap w:val="0"/>
            <w:vAlign w:val="center"/>
          </w:tcPr>
          <w:p>
            <w:pPr>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38</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在地下管线用地范围内倾倒污水、排放腐蚀性液体、气体的</w:t>
            </w:r>
          </w:p>
        </w:tc>
        <w:tc>
          <w:tcPr>
            <w:tcW w:w="3044"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szCs w:val="21"/>
              </w:rPr>
              <w:t>《珠海市地下管线管理条例》</w:t>
            </w:r>
            <w:r>
              <w:rPr>
                <w:rFonts w:hint="eastAsia" w:ascii="宋体" w:hAnsi="宋体" w:cs="宋体"/>
                <w:color w:val="auto"/>
              </w:rPr>
              <w:t>第三十六条第（四）项：在地下管线用地范围内，禁止下列行为：</w:t>
            </w:r>
            <w:r>
              <w:rPr>
                <w:rFonts w:hint="eastAsia" w:ascii="宋体" w:hAnsi="宋体" w:cs="宋体"/>
                <w:color w:val="auto"/>
                <w:lang w:eastAsia="zh-CN"/>
              </w:rPr>
              <w:t>（</w:t>
            </w:r>
            <w:r>
              <w:rPr>
                <w:rFonts w:hint="eastAsia" w:ascii="宋体" w:hAnsi="宋体" w:cs="宋体"/>
                <w:color w:val="auto"/>
              </w:rPr>
              <w:t>四</w:t>
            </w:r>
            <w:r>
              <w:rPr>
                <w:rFonts w:hint="eastAsia" w:ascii="宋体" w:hAnsi="宋体" w:cs="宋体"/>
                <w:color w:val="auto"/>
                <w:lang w:eastAsia="zh-CN"/>
              </w:rPr>
              <w:t>）</w:t>
            </w:r>
            <w:r>
              <w:rPr>
                <w:rFonts w:hint="eastAsia" w:ascii="宋体" w:hAnsi="宋体" w:cs="宋体"/>
                <w:color w:val="auto"/>
              </w:rPr>
              <w:t>倾倒污水、排放腐蚀性液体、气体；</w:t>
            </w:r>
          </w:p>
        </w:tc>
        <w:tc>
          <w:tcPr>
            <w:tcW w:w="2966"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第五十四条：违反本条例第三十六条规定，危及地下管线安全的，由城市管理行政执法部门责令限期改正，可以处二万元以下的罚款。</w:t>
            </w:r>
          </w:p>
        </w:tc>
        <w:tc>
          <w:tcPr>
            <w:tcW w:w="704" w:type="dxa"/>
            <w:vMerge w:val="restart"/>
            <w:noWrap w:val="0"/>
            <w:vAlign w:val="center"/>
          </w:tcPr>
          <w:p>
            <w:pPr>
              <w:spacing w:line="26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646" w:type="dxa"/>
            <w:noWrap w:val="0"/>
            <w:vAlign w:val="center"/>
          </w:tcPr>
          <w:p>
            <w:pPr>
              <w:widowControl/>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477" w:type="dxa"/>
            <w:noWrap w:val="0"/>
            <w:vAlign w:val="center"/>
          </w:tcPr>
          <w:p>
            <w:pPr>
              <w:rPr>
                <w:rFonts w:hint="eastAsia" w:ascii="宋体" w:hAnsi="宋体" w:cs="宋体"/>
                <w:strike w:val="0"/>
                <w:color w:val="auto"/>
                <w:kern w:val="0"/>
                <w:szCs w:val="21"/>
                <w:highlight w:val="none"/>
              </w:rPr>
            </w:pPr>
            <w:r>
              <w:rPr>
                <w:rFonts w:hint="eastAsia" w:ascii="宋体" w:hAnsi="宋体" w:cs="宋体"/>
                <w:color w:val="000000"/>
              </w:rPr>
              <w:t>危及</w:t>
            </w:r>
            <w:r>
              <w:rPr>
                <w:rFonts w:hint="eastAsia" w:ascii="宋体" w:hAnsi="宋体" w:cs="宋体"/>
                <w:color w:val="000000"/>
                <w:lang w:val="en-US" w:eastAsia="zh-Hans"/>
              </w:rPr>
              <w:t>地下管线</w:t>
            </w:r>
            <w:r>
              <w:rPr>
                <w:rFonts w:hint="eastAsia" w:ascii="宋体" w:hAnsi="宋体" w:cs="宋体"/>
                <w:color w:val="000000"/>
              </w:rPr>
              <w:t>设施或妨碍</w:t>
            </w:r>
            <w:r>
              <w:rPr>
                <w:rFonts w:hint="eastAsia" w:ascii="宋体" w:hAnsi="宋体" w:cs="宋体"/>
                <w:color w:val="000000"/>
                <w:lang w:val="en-US" w:eastAsia="zh-Hans"/>
              </w:rPr>
              <w:t>地下管线</w:t>
            </w:r>
            <w:r>
              <w:rPr>
                <w:rFonts w:hint="eastAsia" w:ascii="宋体" w:hAnsi="宋体" w:cs="宋体"/>
                <w:color w:val="000000"/>
              </w:rPr>
              <w:t>设施正常使用的</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1239" w:type="dxa"/>
            <w:vMerge w:val="restart"/>
            <w:noWrap w:val="0"/>
            <w:vAlign w:val="center"/>
          </w:tcPr>
          <w:p>
            <w:pPr>
              <w:widowControl/>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3044" w:type="dxa"/>
            <w:vMerge w:val="continue"/>
            <w:noWrap w:val="0"/>
            <w:vAlign w:val="center"/>
          </w:tcPr>
          <w:p>
            <w:pPr>
              <w:widowControl/>
              <w:spacing w:line="260" w:lineRule="exact"/>
              <w:jc w:val="center"/>
              <w:rPr>
                <w:rFonts w:ascii="Times New Roman" w:hAnsi="Times New Roman" w:cs="Times New Roman"/>
                <w:color w:val="auto"/>
              </w:rPr>
            </w:pPr>
          </w:p>
        </w:tc>
        <w:tc>
          <w:tcPr>
            <w:tcW w:w="2966" w:type="dxa"/>
            <w:vMerge w:val="continue"/>
            <w:noWrap w:val="0"/>
            <w:vAlign w:val="center"/>
          </w:tcPr>
          <w:p>
            <w:pPr>
              <w:widowControl/>
              <w:spacing w:line="260" w:lineRule="exact"/>
              <w:jc w:val="center"/>
              <w:rPr>
                <w:rFonts w:ascii="Times New Roman" w:hAnsi="Times New Roman" w:cs="Times New Roman"/>
                <w:color w:val="auto"/>
              </w:rPr>
            </w:pPr>
          </w:p>
        </w:tc>
        <w:tc>
          <w:tcPr>
            <w:tcW w:w="704" w:type="dxa"/>
            <w:vMerge w:val="continue"/>
            <w:noWrap w:val="0"/>
            <w:vAlign w:val="center"/>
          </w:tcPr>
          <w:p>
            <w:pPr>
              <w:widowControl/>
              <w:spacing w:line="260" w:lineRule="exact"/>
              <w:jc w:val="both"/>
              <w:rPr>
                <w:rFonts w:ascii="Times New Roman" w:hAnsi="Times New Roman" w:cs="Times New Roman"/>
                <w:color w:val="auto"/>
              </w:rPr>
            </w:pPr>
          </w:p>
        </w:tc>
        <w:tc>
          <w:tcPr>
            <w:tcW w:w="646" w:type="dxa"/>
            <w:noWrap w:val="0"/>
            <w:vAlign w:val="center"/>
          </w:tcPr>
          <w:p>
            <w:pPr>
              <w:widowControl/>
              <w:spacing w:line="260" w:lineRule="exact"/>
              <w:jc w:val="center"/>
              <w:rPr>
                <w:rFonts w:ascii="宋体" w:hAnsi="宋体" w:cs="宋体"/>
                <w:color w:val="auto"/>
                <w:kern w:val="0"/>
                <w:szCs w:val="21"/>
              </w:rPr>
            </w:pPr>
            <w:r>
              <w:rPr>
                <w:rFonts w:hint="eastAsia" w:ascii="宋体" w:hAnsi="宋体" w:cs="宋体"/>
                <w:color w:val="auto"/>
                <w:kern w:val="0"/>
                <w:szCs w:val="21"/>
              </w:rPr>
              <w:t>一般</w:t>
            </w:r>
          </w:p>
        </w:tc>
        <w:tc>
          <w:tcPr>
            <w:tcW w:w="1477" w:type="dxa"/>
            <w:noWrap w:val="0"/>
            <w:vAlign w:val="center"/>
          </w:tcPr>
          <w:p>
            <w:pPr>
              <w:rPr>
                <w:rFonts w:hint="eastAsia" w:ascii="宋体" w:hAnsi="宋体" w:cs="宋体"/>
                <w:strike w:val="0"/>
                <w:color w:val="auto"/>
                <w:kern w:val="0"/>
                <w:szCs w:val="21"/>
                <w:highlight w:val="none"/>
              </w:rPr>
            </w:pPr>
            <w:r>
              <w:rPr>
                <w:rFonts w:hint="eastAsia" w:ascii="宋体" w:hAnsi="宋体" w:cs="宋体"/>
                <w:color w:val="000000"/>
              </w:rPr>
              <w:t>造成</w:t>
            </w:r>
            <w:r>
              <w:rPr>
                <w:rFonts w:hint="eastAsia" w:ascii="宋体" w:hAnsi="宋体" w:cs="宋体"/>
                <w:color w:val="000000"/>
                <w:lang w:val="en-US" w:eastAsia="zh-Hans"/>
              </w:rPr>
              <w:t>地下管线</w:t>
            </w:r>
            <w:r>
              <w:rPr>
                <w:rFonts w:hint="eastAsia" w:ascii="宋体" w:hAnsi="宋体" w:cs="宋体"/>
                <w:color w:val="000000"/>
              </w:rPr>
              <w:t>设施损坏，存在安全隐患的</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3044" w:type="dxa"/>
            <w:vMerge w:val="continue"/>
            <w:noWrap w:val="0"/>
            <w:vAlign w:val="center"/>
          </w:tcPr>
          <w:p>
            <w:pPr>
              <w:widowControl/>
              <w:spacing w:line="260" w:lineRule="exact"/>
              <w:jc w:val="center"/>
              <w:rPr>
                <w:rFonts w:ascii="Times New Roman" w:hAnsi="Times New Roman" w:cs="Times New Roman"/>
                <w:color w:val="auto"/>
              </w:rPr>
            </w:pPr>
          </w:p>
        </w:tc>
        <w:tc>
          <w:tcPr>
            <w:tcW w:w="2966" w:type="dxa"/>
            <w:vMerge w:val="continue"/>
            <w:noWrap w:val="0"/>
            <w:vAlign w:val="center"/>
          </w:tcPr>
          <w:p>
            <w:pPr>
              <w:widowControl/>
              <w:spacing w:line="260" w:lineRule="exact"/>
              <w:jc w:val="center"/>
              <w:rPr>
                <w:rFonts w:ascii="Times New Roman" w:hAnsi="Times New Roman" w:cs="Times New Roman"/>
                <w:color w:val="auto"/>
              </w:rPr>
            </w:pPr>
          </w:p>
        </w:tc>
        <w:tc>
          <w:tcPr>
            <w:tcW w:w="704" w:type="dxa"/>
            <w:vMerge w:val="continue"/>
            <w:noWrap w:val="0"/>
            <w:vAlign w:val="center"/>
          </w:tcPr>
          <w:p>
            <w:pPr>
              <w:widowControl/>
              <w:spacing w:line="260" w:lineRule="exact"/>
              <w:jc w:val="both"/>
              <w:rPr>
                <w:rFonts w:ascii="Times New Roman" w:hAnsi="Times New Roman" w:cs="Times New Roman"/>
                <w:color w:val="auto"/>
              </w:rPr>
            </w:pPr>
          </w:p>
        </w:tc>
        <w:tc>
          <w:tcPr>
            <w:tcW w:w="646" w:type="dxa"/>
            <w:noWrap w:val="0"/>
            <w:vAlign w:val="center"/>
          </w:tcPr>
          <w:p>
            <w:pPr>
              <w:widowControl/>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477" w:type="dxa"/>
            <w:noWrap w:val="0"/>
            <w:vAlign w:val="center"/>
          </w:tcPr>
          <w:p>
            <w:pPr>
              <w:rPr>
                <w:rFonts w:hint="eastAsia" w:ascii="宋体" w:hAnsi="宋体" w:eastAsia="宋体" w:cs="宋体"/>
                <w:b w:val="0"/>
                <w:bCs w:val="0"/>
                <w:strike w:val="0"/>
                <w:color w:val="auto"/>
                <w:sz w:val="21"/>
                <w:szCs w:val="21"/>
                <w:highlight w:val="none"/>
              </w:rPr>
            </w:pPr>
            <w:r>
              <w:rPr>
                <w:rFonts w:hint="eastAsia" w:ascii="宋体" w:hAnsi="宋体" w:cs="宋体"/>
                <w:color w:val="000000"/>
              </w:rPr>
              <w:t>造成</w:t>
            </w:r>
            <w:r>
              <w:rPr>
                <w:rFonts w:hint="eastAsia" w:ascii="宋体" w:hAnsi="宋体" w:cs="宋体"/>
                <w:color w:val="000000"/>
                <w:lang w:val="en-US" w:eastAsia="zh-Hans"/>
              </w:rPr>
              <w:t>地下管线</w:t>
            </w:r>
            <w:r>
              <w:rPr>
                <w:rFonts w:hint="eastAsia" w:ascii="宋体" w:hAnsi="宋体" w:cs="宋体"/>
                <w:color w:val="000000"/>
              </w:rPr>
              <w:t>设施严重损坏，或发生安全事故的</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hint="eastAsia" w:ascii="Times New Roman" w:hAnsi="Times New Roman" w:cs="Times New Roman"/>
          <w:color w:val="auto"/>
          <w:lang w:val="en-US" w:eastAsia="zh-CN"/>
        </w:rPr>
      </w:pPr>
    </w:p>
    <w:p>
      <w:p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987"/>
        <w:gridCol w:w="2988"/>
        <w:gridCol w:w="681"/>
        <w:gridCol w:w="502"/>
        <w:gridCol w:w="1644"/>
        <w:gridCol w:w="11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987" w:type="dxa"/>
            <w:noWrap w:val="0"/>
            <w:vAlign w:val="center"/>
          </w:tcPr>
          <w:p>
            <w:pPr>
              <w:spacing w:line="260" w:lineRule="exact"/>
              <w:ind w:firstLine="843" w:firstLineChars="400"/>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违反条款</w:t>
            </w:r>
          </w:p>
        </w:tc>
        <w:tc>
          <w:tcPr>
            <w:tcW w:w="2988" w:type="dxa"/>
            <w:noWrap w:val="0"/>
            <w:vAlign w:val="center"/>
          </w:tcPr>
          <w:p>
            <w:pPr>
              <w:spacing w:line="260" w:lineRule="exact"/>
              <w:ind w:firstLine="843" w:firstLineChars="400"/>
              <w:rPr>
                <w:rFonts w:hint="eastAsia" w:ascii="宋体" w:hAnsi="宋体" w:eastAsia="宋体" w:cs="宋体"/>
                <w:b/>
                <w:bCs/>
                <w:color w:val="auto"/>
                <w:szCs w:val="21"/>
                <w:lang w:eastAsia="zh-CN"/>
              </w:rPr>
            </w:pPr>
            <w:r>
              <w:rPr>
                <w:rFonts w:hint="eastAsia" w:ascii="宋体" w:hAnsi="宋体" w:cs="宋体"/>
                <w:b/>
                <w:bCs/>
                <w:color w:val="auto"/>
                <w:szCs w:val="21"/>
                <w:lang w:eastAsia="zh-CN"/>
              </w:rPr>
              <w:t>处罚依据</w:t>
            </w:r>
          </w:p>
        </w:tc>
        <w:tc>
          <w:tcPr>
            <w:tcW w:w="681" w:type="dxa"/>
            <w:noWrap w:val="0"/>
            <w:vAlign w:val="center"/>
          </w:tcPr>
          <w:p>
            <w:pPr>
              <w:spacing w:line="260" w:lineRule="exact"/>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2146" w:type="dxa"/>
            <w:gridSpan w:val="2"/>
            <w:noWrap w:val="0"/>
            <w:vAlign w:val="center"/>
          </w:tcPr>
          <w:p>
            <w:pPr>
              <w:widowControl/>
              <w:spacing w:line="260" w:lineRule="exact"/>
              <w:jc w:val="both"/>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违法情节和后果</w:t>
            </w:r>
          </w:p>
        </w:tc>
        <w:tc>
          <w:tcPr>
            <w:tcW w:w="1139" w:type="dxa"/>
            <w:noWrap w:val="0"/>
            <w:vAlign w:val="center"/>
          </w:tcPr>
          <w:p>
            <w:pPr>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39</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堆放易燃、易爆、有腐蚀性的物质的</w:t>
            </w:r>
          </w:p>
        </w:tc>
        <w:tc>
          <w:tcPr>
            <w:tcW w:w="2987" w:type="dxa"/>
            <w:vMerge w:val="restart"/>
            <w:noWrap w:val="0"/>
            <w:vAlign w:val="center"/>
          </w:tcPr>
          <w:p>
            <w:pPr>
              <w:spacing w:line="260" w:lineRule="exact"/>
              <w:ind w:firstLine="420" w:firstLineChars="200"/>
              <w:rPr>
                <w:rFonts w:hint="eastAsia" w:ascii="宋体" w:hAnsi="宋体" w:cs="宋体"/>
                <w:color w:val="auto"/>
                <w:kern w:val="0"/>
                <w:szCs w:val="21"/>
              </w:rPr>
            </w:pPr>
            <w:r>
              <w:rPr>
                <w:rFonts w:hint="eastAsia" w:ascii="宋体" w:hAnsi="宋体" w:cs="宋体"/>
                <w:color w:val="auto"/>
                <w:szCs w:val="21"/>
              </w:rPr>
              <w:t>《珠海市地下管线管理条例》</w:t>
            </w:r>
            <w:r>
              <w:rPr>
                <w:rFonts w:hint="eastAsia" w:ascii="宋体" w:hAnsi="宋体" w:cs="宋体"/>
                <w:color w:val="auto"/>
              </w:rPr>
              <w:t>第三十六条第（五）项：在地下管线用地范围内，禁止下列行为：</w:t>
            </w:r>
            <w:r>
              <w:rPr>
                <w:rFonts w:hint="eastAsia" w:ascii="宋体" w:hAnsi="宋体" w:cs="宋体"/>
                <w:color w:val="auto"/>
                <w:lang w:eastAsia="zh-CN"/>
              </w:rPr>
              <w:t>（</w:t>
            </w:r>
            <w:r>
              <w:rPr>
                <w:rFonts w:hint="eastAsia" w:ascii="宋体" w:hAnsi="宋体" w:cs="宋体"/>
                <w:color w:val="auto"/>
              </w:rPr>
              <w:t>五</w:t>
            </w:r>
            <w:r>
              <w:rPr>
                <w:rFonts w:hint="eastAsia" w:ascii="宋体" w:hAnsi="宋体" w:cs="宋体"/>
                <w:color w:val="auto"/>
                <w:lang w:eastAsia="zh-CN"/>
              </w:rPr>
              <w:t>）</w:t>
            </w:r>
            <w:r>
              <w:rPr>
                <w:rFonts w:hint="eastAsia" w:ascii="宋体" w:hAnsi="宋体" w:cs="宋体"/>
                <w:color w:val="auto"/>
              </w:rPr>
              <w:t>堆放易燃、易爆、有腐蚀性的物质；</w:t>
            </w:r>
          </w:p>
        </w:tc>
        <w:tc>
          <w:tcPr>
            <w:tcW w:w="2988"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第五十四条：违反本条例第三十六条规定，危及地下管线安全的，由城市管理行政执法部门责令限期改正，可以处二万元以下的罚款。</w:t>
            </w:r>
          </w:p>
        </w:tc>
        <w:tc>
          <w:tcPr>
            <w:tcW w:w="681" w:type="dxa"/>
            <w:vMerge w:val="restart"/>
            <w:noWrap w:val="0"/>
            <w:vAlign w:val="center"/>
          </w:tcPr>
          <w:p>
            <w:pPr>
              <w:spacing w:line="26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502"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644" w:type="dxa"/>
            <w:noWrap w:val="0"/>
            <w:vAlign w:val="center"/>
          </w:tcPr>
          <w:p>
            <w:pPr>
              <w:rPr>
                <w:rFonts w:hint="eastAsia" w:ascii="宋体" w:hAnsi="宋体" w:cs="宋体"/>
                <w:color w:val="auto"/>
                <w:kern w:val="0"/>
                <w:szCs w:val="21"/>
                <w:highlight w:val="none"/>
              </w:rPr>
            </w:pPr>
            <w:r>
              <w:rPr>
                <w:rFonts w:hint="eastAsia" w:ascii="宋体" w:hAnsi="宋体" w:cs="宋体"/>
                <w:color w:val="000000"/>
              </w:rPr>
              <w:t>危及</w:t>
            </w:r>
            <w:r>
              <w:rPr>
                <w:rFonts w:hint="eastAsia" w:ascii="宋体" w:hAnsi="宋体" w:cs="宋体"/>
                <w:color w:val="000000"/>
                <w:lang w:val="en-US" w:eastAsia="zh-Hans"/>
              </w:rPr>
              <w:t>地下管线</w:t>
            </w:r>
            <w:r>
              <w:rPr>
                <w:rFonts w:hint="eastAsia" w:ascii="宋体" w:hAnsi="宋体" w:cs="宋体"/>
                <w:color w:val="000000"/>
              </w:rPr>
              <w:t>设施或妨碍</w:t>
            </w:r>
            <w:r>
              <w:rPr>
                <w:rFonts w:hint="eastAsia" w:ascii="宋体" w:hAnsi="宋体" w:cs="宋体"/>
                <w:color w:val="000000"/>
                <w:lang w:val="en-US" w:eastAsia="zh-Hans"/>
              </w:rPr>
              <w:t>地下管线</w:t>
            </w:r>
            <w:r>
              <w:rPr>
                <w:rFonts w:hint="eastAsia" w:ascii="宋体" w:hAnsi="宋体" w:cs="宋体"/>
                <w:color w:val="000000"/>
              </w:rPr>
              <w:t>设施正常使用的</w:t>
            </w:r>
          </w:p>
        </w:tc>
        <w:tc>
          <w:tcPr>
            <w:tcW w:w="113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p>
        </w:tc>
        <w:tc>
          <w:tcPr>
            <w:tcW w:w="1239" w:type="dxa"/>
            <w:vMerge w:val="restart"/>
            <w:noWrap w:val="0"/>
            <w:vAlign w:val="center"/>
          </w:tcPr>
          <w:p>
            <w:pPr>
              <w:widowControl/>
              <w:spacing w:line="260" w:lineRule="exact"/>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987" w:type="dxa"/>
            <w:vMerge w:val="continue"/>
            <w:noWrap w:val="0"/>
            <w:vAlign w:val="center"/>
          </w:tcPr>
          <w:p>
            <w:pPr>
              <w:widowControl/>
              <w:spacing w:line="260" w:lineRule="exact"/>
              <w:jc w:val="center"/>
              <w:rPr>
                <w:rFonts w:ascii="Times New Roman" w:hAnsi="Times New Roman" w:cs="Times New Roman"/>
                <w:color w:val="auto"/>
              </w:rPr>
            </w:pPr>
          </w:p>
        </w:tc>
        <w:tc>
          <w:tcPr>
            <w:tcW w:w="2988" w:type="dxa"/>
            <w:vMerge w:val="continue"/>
            <w:noWrap w:val="0"/>
            <w:vAlign w:val="center"/>
          </w:tcPr>
          <w:p>
            <w:pPr>
              <w:widowControl/>
              <w:spacing w:line="260" w:lineRule="exact"/>
              <w:jc w:val="center"/>
              <w:rPr>
                <w:rFonts w:ascii="Times New Roman" w:hAnsi="Times New Roman" w:cs="Times New Roman"/>
                <w:color w:val="auto"/>
              </w:rPr>
            </w:pPr>
          </w:p>
        </w:tc>
        <w:tc>
          <w:tcPr>
            <w:tcW w:w="681" w:type="dxa"/>
            <w:vMerge w:val="continue"/>
            <w:noWrap w:val="0"/>
            <w:vAlign w:val="center"/>
          </w:tcPr>
          <w:p>
            <w:pPr>
              <w:widowControl/>
              <w:spacing w:line="260" w:lineRule="exact"/>
              <w:jc w:val="both"/>
              <w:rPr>
                <w:rFonts w:ascii="Times New Roman" w:hAnsi="Times New Roman" w:cs="Times New Roman"/>
                <w:color w:val="auto"/>
              </w:rPr>
            </w:pPr>
          </w:p>
        </w:tc>
        <w:tc>
          <w:tcPr>
            <w:tcW w:w="502"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1644" w:type="dxa"/>
            <w:noWrap w:val="0"/>
            <w:vAlign w:val="center"/>
          </w:tcPr>
          <w:p>
            <w:pPr>
              <w:rPr>
                <w:rFonts w:hint="eastAsia" w:ascii="宋体" w:hAnsi="宋体" w:cs="宋体"/>
                <w:color w:val="auto"/>
                <w:kern w:val="0"/>
                <w:szCs w:val="21"/>
                <w:highlight w:val="none"/>
              </w:rPr>
            </w:pPr>
            <w:r>
              <w:rPr>
                <w:rFonts w:hint="eastAsia" w:ascii="宋体" w:hAnsi="宋体" w:cs="宋体"/>
                <w:color w:val="000000"/>
              </w:rPr>
              <w:t>造成</w:t>
            </w:r>
            <w:r>
              <w:rPr>
                <w:rFonts w:hint="eastAsia" w:ascii="宋体" w:hAnsi="宋体" w:cs="宋体"/>
                <w:color w:val="000000"/>
                <w:lang w:val="en-US" w:eastAsia="zh-Hans"/>
              </w:rPr>
              <w:t>地下管线</w:t>
            </w:r>
            <w:r>
              <w:rPr>
                <w:rFonts w:hint="eastAsia" w:ascii="宋体" w:hAnsi="宋体" w:cs="宋体"/>
                <w:color w:val="000000"/>
              </w:rPr>
              <w:t>设施损坏，存在安全隐患的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987" w:type="dxa"/>
            <w:vMerge w:val="continue"/>
            <w:noWrap w:val="0"/>
            <w:vAlign w:val="center"/>
          </w:tcPr>
          <w:p>
            <w:pPr>
              <w:widowControl/>
              <w:spacing w:line="260" w:lineRule="exact"/>
              <w:jc w:val="center"/>
              <w:rPr>
                <w:rFonts w:ascii="Times New Roman" w:hAnsi="Times New Roman" w:cs="Times New Roman"/>
                <w:color w:val="auto"/>
              </w:rPr>
            </w:pPr>
          </w:p>
        </w:tc>
        <w:tc>
          <w:tcPr>
            <w:tcW w:w="2988" w:type="dxa"/>
            <w:vMerge w:val="continue"/>
            <w:noWrap w:val="0"/>
            <w:vAlign w:val="center"/>
          </w:tcPr>
          <w:p>
            <w:pPr>
              <w:widowControl/>
              <w:spacing w:line="260" w:lineRule="exact"/>
              <w:jc w:val="center"/>
              <w:rPr>
                <w:rFonts w:ascii="Times New Roman" w:hAnsi="Times New Roman" w:cs="Times New Roman"/>
                <w:color w:val="auto"/>
              </w:rPr>
            </w:pPr>
          </w:p>
        </w:tc>
        <w:tc>
          <w:tcPr>
            <w:tcW w:w="681" w:type="dxa"/>
            <w:vMerge w:val="continue"/>
            <w:noWrap w:val="0"/>
            <w:vAlign w:val="center"/>
          </w:tcPr>
          <w:p>
            <w:pPr>
              <w:widowControl/>
              <w:spacing w:line="260" w:lineRule="exact"/>
              <w:jc w:val="both"/>
              <w:rPr>
                <w:rFonts w:ascii="Times New Roman" w:hAnsi="Times New Roman" w:cs="Times New Roman"/>
                <w:color w:val="auto"/>
              </w:rPr>
            </w:pPr>
          </w:p>
        </w:tc>
        <w:tc>
          <w:tcPr>
            <w:tcW w:w="502" w:type="dxa"/>
            <w:noWrap w:val="0"/>
            <w:vAlign w:val="center"/>
          </w:tcPr>
          <w:p>
            <w:pPr>
              <w:widowControl/>
              <w:spacing w:line="26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严重</w:t>
            </w:r>
          </w:p>
        </w:tc>
        <w:tc>
          <w:tcPr>
            <w:tcW w:w="1644" w:type="dxa"/>
            <w:noWrap w:val="0"/>
            <w:vAlign w:val="center"/>
          </w:tcPr>
          <w:p>
            <w:pPr>
              <w:rPr>
                <w:rFonts w:hint="eastAsia" w:ascii="宋体" w:hAnsi="宋体" w:eastAsia="宋体" w:cs="宋体"/>
                <w:color w:val="auto"/>
                <w:kern w:val="0"/>
                <w:szCs w:val="21"/>
                <w:lang w:eastAsia="zh-CN"/>
              </w:rPr>
            </w:pPr>
            <w:r>
              <w:rPr>
                <w:rFonts w:hint="eastAsia" w:ascii="宋体" w:hAnsi="宋体" w:cs="宋体"/>
                <w:color w:val="000000"/>
              </w:rPr>
              <w:t>造成</w:t>
            </w:r>
            <w:r>
              <w:rPr>
                <w:rFonts w:hint="eastAsia" w:ascii="宋体" w:hAnsi="宋体" w:cs="宋体"/>
                <w:color w:val="000000"/>
                <w:lang w:val="en-US" w:eastAsia="zh-Hans"/>
              </w:rPr>
              <w:t>地下管线</w:t>
            </w:r>
            <w:r>
              <w:rPr>
                <w:rFonts w:hint="eastAsia" w:ascii="宋体" w:hAnsi="宋体" w:cs="宋体"/>
                <w:color w:val="000000"/>
              </w:rPr>
              <w:t>设施严重损坏，或发生安全事故的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hint="eastAsia" w:ascii="Times New Roman" w:hAnsi="Times New Roman" w:cs="Times New Roman"/>
          <w:color w:val="auto"/>
          <w:lang w:val="en-US" w:eastAsia="zh-CN"/>
        </w:rPr>
      </w:pPr>
    </w:p>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10"/>
        <w:gridCol w:w="2907"/>
        <w:gridCol w:w="750"/>
        <w:gridCol w:w="566"/>
        <w:gridCol w:w="1777"/>
        <w:gridCol w:w="12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710" w:type="dxa"/>
            <w:noWrap w:val="0"/>
            <w:vAlign w:val="center"/>
          </w:tcPr>
          <w:p>
            <w:pPr>
              <w:spacing w:line="260" w:lineRule="exact"/>
              <w:ind w:firstLine="0" w:firstLineChars="0"/>
              <w:jc w:val="center"/>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违反条款</w:t>
            </w:r>
          </w:p>
        </w:tc>
        <w:tc>
          <w:tcPr>
            <w:tcW w:w="2907" w:type="dxa"/>
            <w:noWrap w:val="0"/>
            <w:vAlign w:val="center"/>
          </w:tcPr>
          <w:p>
            <w:pPr>
              <w:spacing w:line="260" w:lineRule="exact"/>
              <w:ind w:firstLine="0" w:firstLineChars="0"/>
              <w:jc w:val="center"/>
              <w:rPr>
                <w:rFonts w:hint="eastAsia" w:ascii="宋体" w:hAnsi="宋体" w:eastAsia="宋体" w:cs="宋体"/>
                <w:b/>
                <w:bCs/>
                <w:color w:val="auto"/>
                <w:szCs w:val="21"/>
                <w:lang w:eastAsia="zh-CN"/>
              </w:rPr>
            </w:pPr>
            <w:r>
              <w:rPr>
                <w:rFonts w:hint="eastAsia" w:ascii="宋体" w:hAnsi="宋体" w:cs="宋体"/>
                <w:b/>
                <w:bCs/>
                <w:color w:val="auto"/>
                <w:szCs w:val="21"/>
                <w:lang w:eastAsia="zh-CN"/>
              </w:rPr>
              <w:t>处罚依据</w:t>
            </w:r>
          </w:p>
        </w:tc>
        <w:tc>
          <w:tcPr>
            <w:tcW w:w="750" w:type="dxa"/>
            <w:noWrap w:val="0"/>
            <w:vAlign w:val="center"/>
          </w:tcPr>
          <w:p>
            <w:pPr>
              <w:spacing w:line="260" w:lineRule="exact"/>
              <w:jc w:val="center"/>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2343" w:type="dxa"/>
            <w:gridSpan w:val="2"/>
            <w:noWrap w:val="0"/>
            <w:vAlign w:val="center"/>
          </w:tcPr>
          <w:p>
            <w:pPr>
              <w:widowControl/>
              <w:spacing w:line="260" w:lineRule="exact"/>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违法情节和后果</w:t>
            </w:r>
          </w:p>
        </w:tc>
        <w:tc>
          <w:tcPr>
            <w:tcW w:w="1231"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4</w:t>
            </w:r>
            <w:r>
              <w:rPr>
                <w:rFonts w:hint="eastAsia" w:ascii="宋体" w:hAnsi="宋体" w:cs="宋体"/>
                <w:color w:val="auto"/>
                <w:lang w:val="en-US" w:eastAsia="zh-CN"/>
              </w:rPr>
              <w:t>0</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擅自接驳地下管线的</w:t>
            </w:r>
          </w:p>
        </w:tc>
        <w:tc>
          <w:tcPr>
            <w:tcW w:w="2710"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szCs w:val="21"/>
              </w:rPr>
              <w:t>《珠海市地下管线管理条例》</w:t>
            </w:r>
            <w:r>
              <w:rPr>
                <w:rFonts w:hint="eastAsia" w:ascii="宋体" w:hAnsi="宋体" w:cs="宋体"/>
                <w:color w:val="auto"/>
              </w:rPr>
              <w:t>第三十六条第（六）项：在地下管线用地范围内，禁止下列行为：</w:t>
            </w:r>
            <w:r>
              <w:rPr>
                <w:rFonts w:hint="eastAsia" w:ascii="宋体" w:hAnsi="宋体" w:cs="宋体"/>
                <w:color w:val="auto"/>
                <w:lang w:eastAsia="zh-CN"/>
              </w:rPr>
              <w:t>（</w:t>
            </w:r>
            <w:r>
              <w:rPr>
                <w:rFonts w:hint="eastAsia" w:ascii="宋体" w:hAnsi="宋体" w:cs="宋体"/>
                <w:color w:val="auto"/>
              </w:rPr>
              <w:t>六</w:t>
            </w:r>
            <w:r>
              <w:rPr>
                <w:rFonts w:hint="eastAsia" w:ascii="宋体" w:hAnsi="宋体" w:cs="宋体"/>
                <w:color w:val="auto"/>
                <w:lang w:eastAsia="zh-CN"/>
              </w:rPr>
              <w:t>）</w:t>
            </w:r>
            <w:r>
              <w:rPr>
                <w:rFonts w:hint="eastAsia" w:ascii="宋体" w:hAnsi="宋体" w:cs="宋体"/>
                <w:color w:val="auto"/>
              </w:rPr>
              <w:t>擅自接驳地下管线；</w:t>
            </w:r>
          </w:p>
        </w:tc>
        <w:tc>
          <w:tcPr>
            <w:tcW w:w="2907"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第五十四条：违反本条例第三十六条规定，危及地下管线安全的，由城市管理行政执法部门责令限期改正，可以处二万元以下的罚款。</w:t>
            </w:r>
          </w:p>
        </w:tc>
        <w:tc>
          <w:tcPr>
            <w:tcW w:w="750" w:type="dxa"/>
            <w:vMerge w:val="restart"/>
            <w:noWrap w:val="0"/>
            <w:vAlign w:val="center"/>
          </w:tcPr>
          <w:p>
            <w:pPr>
              <w:spacing w:line="26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566" w:type="dxa"/>
            <w:noWrap w:val="0"/>
            <w:vAlign w:val="center"/>
          </w:tcPr>
          <w:p>
            <w:pPr>
              <w:widowControl/>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777"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eastAsia="宋体" w:cs="Times New Roman"/>
                <w:lang w:val="en-US" w:eastAsia="zh-CN"/>
              </w:rPr>
            </w:pPr>
            <w:r>
              <w:rPr>
                <w:rFonts w:hint="eastAsia" w:cs="Times New Roman"/>
                <w:lang w:val="en-US" w:eastAsia="zh-CN"/>
              </w:rPr>
              <w:t>1.首次违法的；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0"/>
                <w:szCs w:val="21"/>
                <w:highlight w:val="none"/>
                <w:lang w:eastAsia="zh-CN"/>
              </w:rPr>
            </w:pPr>
            <w:r>
              <w:rPr>
                <w:rFonts w:hint="eastAsia" w:cs="Times New Roman"/>
                <w:lang w:val="en-US" w:eastAsia="zh-CN"/>
              </w:rPr>
              <w:t>2.</w:t>
            </w:r>
            <w:r>
              <w:rPr>
                <w:rFonts w:hint="eastAsia" w:ascii="Times New Roman" w:hAnsi="Times New Roman" w:cs="Times New Roman"/>
              </w:rPr>
              <w:t>在责令期限内恢复原状的</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10" w:type="dxa"/>
            <w:vMerge w:val="continue"/>
            <w:noWrap w:val="0"/>
            <w:vAlign w:val="center"/>
          </w:tcPr>
          <w:p>
            <w:pPr>
              <w:widowControl/>
              <w:spacing w:line="260" w:lineRule="exact"/>
              <w:jc w:val="center"/>
              <w:rPr>
                <w:rFonts w:ascii="Times New Roman" w:hAnsi="Times New Roman" w:cs="Times New Roman"/>
                <w:color w:val="auto"/>
              </w:rPr>
            </w:pPr>
          </w:p>
        </w:tc>
        <w:tc>
          <w:tcPr>
            <w:tcW w:w="2907" w:type="dxa"/>
            <w:vMerge w:val="continue"/>
            <w:noWrap w:val="0"/>
            <w:vAlign w:val="center"/>
          </w:tcPr>
          <w:p>
            <w:pPr>
              <w:widowControl/>
              <w:spacing w:line="260" w:lineRule="exact"/>
              <w:jc w:val="center"/>
              <w:rPr>
                <w:rFonts w:ascii="Times New Roman" w:hAnsi="Times New Roman" w:cs="Times New Roman"/>
                <w:color w:val="auto"/>
              </w:rPr>
            </w:pPr>
          </w:p>
        </w:tc>
        <w:tc>
          <w:tcPr>
            <w:tcW w:w="750" w:type="dxa"/>
            <w:vMerge w:val="continue"/>
            <w:noWrap w:val="0"/>
            <w:vAlign w:val="center"/>
          </w:tcPr>
          <w:p>
            <w:pPr>
              <w:widowControl/>
              <w:spacing w:line="260" w:lineRule="exact"/>
              <w:jc w:val="both"/>
              <w:rPr>
                <w:rFonts w:ascii="Times New Roman" w:hAnsi="Times New Roman" w:cs="Times New Roman"/>
                <w:color w:val="auto"/>
              </w:rPr>
            </w:pPr>
          </w:p>
        </w:tc>
        <w:tc>
          <w:tcPr>
            <w:tcW w:w="566" w:type="dxa"/>
            <w:noWrap w:val="0"/>
            <w:vAlign w:val="center"/>
          </w:tcPr>
          <w:p>
            <w:pPr>
              <w:widowControl/>
              <w:spacing w:line="260" w:lineRule="exact"/>
              <w:rPr>
                <w:rFonts w:ascii="宋体" w:hAnsi="宋体" w:cs="宋体"/>
                <w:color w:val="auto"/>
                <w:kern w:val="0"/>
                <w:szCs w:val="21"/>
              </w:rPr>
            </w:pPr>
            <w:r>
              <w:rPr>
                <w:rFonts w:hint="eastAsia" w:ascii="宋体" w:hAnsi="宋体" w:cs="宋体"/>
                <w:color w:val="auto"/>
                <w:kern w:val="0"/>
                <w:szCs w:val="21"/>
              </w:rPr>
              <w:t>一般</w:t>
            </w:r>
          </w:p>
        </w:tc>
        <w:tc>
          <w:tcPr>
            <w:tcW w:w="1777"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lang w:eastAsia="zh-CN"/>
              </w:rPr>
            </w:pPr>
            <w:r>
              <w:rPr>
                <w:rFonts w:hint="eastAsia" w:cs="Times New Roman"/>
                <w:lang w:val="en-US" w:eastAsia="zh-CN"/>
              </w:rPr>
              <w:t>1.第2次违法的</w:t>
            </w:r>
            <w:r>
              <w:rPr>
                <w:rFonts w:hint="eastAsia" w:cs="Times New Roman"/>
                <w:lang w:eastAsia="zh-CN"/>
              </w:rPr>
              <w:t>；</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0"/>
                <w:szCs w:val="21"/>
                <w:highlight w:val="none"/>
                <w:lang w:eastAsia="zh-CN"/>
              </w:rPr>
            </w:pPr>
            <w:r>
              <w:rPr>
                <w:rFonts w:hint="eastAsia" w:cs="Times New Roman"/>
                <w:lang w:val="en-US" w:eastAsia="zh-CN"/>
              </w:rPr>
              <w:t>2.</w:t>
            </w:r>
            <w:r>
              <w:rPr>
                <w:rFonts w:hint="eastAsia" w:ascii="Times New Roman" w:hAnsi="Times New Roman" w:cs="Times New Roman"/>
              </w:rPr>
              <w:t>责令期限内不恢复原状的</w:t>
            </w:r>
          </w:p>
        </w:tc>
        <w:tc>
          <w:tcPr>
            <w:tcW w:w="123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10" w:type="dxa"/>
            <w:vMerge w:val="continue"/>
            <w:noWrap w:val="0"/>
            <w:vAlign w:val="center"/>
          </w:tcPr>
          <w:p>
            <w:pPr>
              <w:widowControl/>
              <w:spacing w:line="260" w:lineRule="exact"/>
              <w:jc w:val="center"/>
              <w:rPr>
                <w:rFonts w:ascii="Times New Roman" w:hAnsi="Times New Roman" w:cs="Times New Roman"/>
                <w:color w:val="auto"/>
              </w:rPr>
            </w:pPr>
          </w:p>
        </w:tc>
        <w:tc>
          <w:tcPr>
            <w:tcW w:w="2907" w:type="dxa"/>
            <w:vMerge w:val="continue"/>
            <w:noWrap w:val="0"/>
            <w:vAlign w:val="center"/>
          </w:tcPr>
          <w:p>
            <w:pPr>
              <w:widowControl/>
              <w:spacing w:line="260" w:lineRule="exact"/>
              <w:jc w:val="center"/>
              <w:rPr>
                <w:rFonts w:ascii="Times New Roman" w:hAnsi="Times New Roman" w:cs="Times New Roman"/>
                <w:color w:val="auto"/>
              </w:rPr>
            </w:pPr>
          </w:p>
        </w:tc>
        <w:tc>
          <w:tcPr>
            <w:tcW w:w="750" w:type="dxa"/>
            <w:vMerge w:val="continue"/>
            <w:noWrap w:val="0"/>
            <w:vAlign w:val="center"/>
          </w:tcPr>
          <w:p>
            <w:pPr>
              <w:widowControl/>
              <w:spacing w:line="260" w:lineRule="exact"/>
              <w:jc w:val="both"/>
              <w:rPr>
                <w:rFonts w:ascii="Times New Roman" w:hAnsi="Times New Roman" w:cs="Times New Roman"/>
                <w:color w:val="auto"/>
              </w:rPr>
            </w:pPr>
          </w:p>
        </w:tc>
        <w:tc>
          <w:tcPr>
            <w:tcW w:w="566" w:type="dxa"/>
            <w:noWrap w:val="0"/>
            <w:vAlign w:val="center"/>
          </w:tcPr>
          <w:p>
            <w:pPr>
              <w:widowControl/>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777"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cs="Times New Roma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cs="Times New Roman"/>
              </w:rPr>
            </w:pP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eastAsia" w:ascii="Times New Roman" w:hAnsi="Times New Roman" w:eastAsia="宋体" w:cs="Times New Roman"/>
                <w:lang w:eastAsia="zh-CN"/>
              </w:rPr>
            </w:pPr>
            <w:r>
              <w:rPr>
                <w:rFonts w:hint="eastAsia" w:cs="Times New Roman"/>
                <w:lang w:val="en-US" w:eastAsia="zh-CN"/>
              </w:rPr>
              <w:t>1.多于3次违法</w:t>
            </w:r>
            <w:r>
              <w:rPr>
                <w:rFonts w:hint="eastAsia" w:ascii="Times New Roman" w:hAnsi="Times New Roman" w:cs="Times New Roman"/>
              </w:rPr>
              <w:t>的</w:t>
            </w:r>
            <w:r>
              <w:rPr>
                <w:rFonts w:hint="eastAsia" w:cs="Times New Roman"/>
                <w:lang w:eastAsia="zh-CN"/>
              </w:rPr>
              <w:t>；</w:t>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textAlignment w:val="auto"/>
              <w:rPr>
                <w:rFonts w:hint="eastAsia" w:ascii="Times New Roman" w:hAnsi="Times New Roman" w:cs="Times New Roman"/>
                <w:lang w:val="en-US" w:eastAsia="zh-CN"/>
              </w:rPr>
            </w:pPr>
            <w:r>
              <w:rPr>
                <w:rFonts w:hint="eastAsia" w:cs="Times New Roman"/>
                <w:lang w:val="en-US" w:eastAsia="zh-CN"/>
              </w:rPr>
              <w:t>2.</w:t>
            </w:r>
            <w:r>
              <w:rPr>
                <w:rFonts w:hint="eastAsia" w:ascii="Times New Roman" w:hAnsi="Times New Roman" w:cs="Times New Roman"/>
                <w:lang w:val="en-US" w:eastAsia="zh-CN"/>
              </w:rPr>
              <w:t>造成严重影响的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kern w:val="0"/>
                <w:szCs w:val="21"/>
                <w:highlight w:val="none"/>
                <w:lang w:eastAsia="zh-CN"/>
              </w:rPr>
            </w:pPr>
          </w:p>
        </w:tc>
        <w:tc>
          <w:tcPr>
            <w:tcW w:w="123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w:t>
      </w:r>
    </w:p>
    <w:p>
      <w:pPr>
        <w:rPr>
          <w:rFonts w:hint="eastAsia" w:ascii="Times New Roman" w:hAnsi="Times New Roman" w:cs="Times New Roman"/>
          <w:color w:val="auto"/>
          <w:lang w:val="en-US" w:eastAsia="zh-CN"/>
        </w:rPr>
      </w:pPr>
    </w:p>
    <w:p>
      <w:pPr>
        <w:rPr>
          <w:rFonts w:hint="eastAsia" w:ascii="Times New Roman" w:hAnsi="Times New Roman" w:cs="Times New Roman"/>
          <w:color w:val="auto"/>
          <w:lang w:val="en-US" w:eastAsia="zh-CN"/>
        </w:rPr>
      </w:pPr>
    </w:p>
    <w:p>
      <w:pPr>
        <w:jc w:val="both"/>
        <w:rPr>
          <w:rFonts w:hint="eastAsia"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《珠海市地下管线管理条例》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10"/>
        <w:gridCol w:w="2954"/>
        <w:gridCol w:w="807"/>
        <w:gridCol w:w="457"/>
        <w:gridCol w:w="1920"/>
        <w:gridCol w:w="109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710" w:type="dxa"/>
            <w:noWrap w:val="0"/>
            <w:vAlign w:val="center"/>
          </w:tcPr>
          <w:p>
            <w:pPr>
              <w:spacing w:line="260" w:lineRule="exact"/>
              <w:ind w:firstLine="0" w:firstLineChars="0"/>
              <w:jc w:val="center"/>
              <w:rPr>
                <w:rFonts w:hint="eastAsia" w:ascii="宋体" w:hAnsi="宋体" w:eastAsia="宋体" w:cs="宋体"/>
                <w:b/>
                <w:bCs/>
                <w:color w:val="auto"/>
                <w:szCs w:val="21"/>
                <w:lang w:eastAsia="zh-CN"/>
              </w:rPr>
            </w:pPr>
            <w:r>
              <w:rPr>
                <w:rFonts w:hint="eastAsia" w:ascii="宋体" w:hAnsi="宋体" w:cs="宋体"/>
                <w:b/>
                <w:bCs/>
                <w:color w:val="auto"/>
                <w:szCs w:val="21"/>
                <w:lang w:eastAsia="zh-CN"/>
              </w:rPr>
              <w:t>违反条款</w:t>
            </w:r>
          </w:p>
        </w:tc>
        <w:tc>
          <w:tcPr>
            <w:tcW w:w="2954" w:type="dxa"/>
            <w:noWrap w:val="0"/>
            <w:vAlign w:val="center"/>
          </w:tcPr>
          <w:p>
            <w:pPr>
              <w:spacing w:line="260" w:lineRule="exact"/>
              <w:ind w:firstLine="632" w:firstLineChars="300"/>
              <w:jc w:val="both"/>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807" w:type="dxa"/>
            <w:noWrap w:val="0"/>
            <w:vAlign w:val="center"/>
          </w:tcPr>
          <w:p>
            <w:pPr>
              <w:spacing w:line="260" w:lineRule="exact"/>
              <w:jc w:val="center"/>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处罚种类</w:t>
            </w:r>
          </w:p>
        </w:tc>
        <w:tc>
          <w:tcPr>
            <w:tcW w:w="2377" w:type="dxa"/>
            <w:gridSpan w:val="2"/>
            <w:noWrap w:val="0"/>
            <w:vAlign w:val="center"/>
          </w:tcPr>
          <w:p>
            <w:pPr>
              <w:widowControl/>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093"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4</w:t>
            </w:r>
            <w:r>
              <w:rPr>
                <w:rFonts w:hint="eastAsia" w:ascii="宋体" w:hAnsi="宋体" w:cs="宋体"/>
                <w:color w:val="auto"/>
                <w:lang w:val="en-US" w:eastAsia="zh-CN"/>
              </w:rPr>
              <w:t>1</w:t>
            </w:r>
          </w:p>
        </w:tc>
        <w:tc>
          <w:tcPr>
            <w:tcW w:w="1701" w:type="dxa"/>
            <w:vMerge w:val="restart"/>
            <w:noWrap w:val="0"/>
            <w:vAlign w:val="center"/>
          </w:tcPr>
          <w:p>
            <w:pPr>
              <w:spacing w:line="260" w:lineRule="exact"/>
              <w:ind w:firstLine="420" w:firstLineChars="200"/>
              <w:rPr>
                <w:rFonts w:hint="eastAsia" w:ascii="宋体" w:hAnsi="宋体" w:eastAsia="宋体" w:cs="宋体"/>
                <w:color w:val="auto"/>
                <w:lang w:val="en-US" w:eastAsia="zh-CN"/>
              </w:rPr>
            </w:pPr>
            <w:r>
              <w:rPr>
                <w:rFonts w:hint="eastAsia" w:ascii="宋体" w:hAnsi="宋体" w:cs="宋体"/>
                <w:color w:val="auto"/>
              </w:rPr>
              <w:t>其他危及地下管线安全的行为的</w:t>
            </w:r>
          </w:p>
        </w:tc>
        <w:tc>
          <w:tcPr>
            <w:tcW w:w="2710"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szCs w:val="21"/>
              </w:rPr>
              <w:t>《珠海市地下管线管理条例》</w:t>
            </w:r>
            <w:r>
              <w:rPr>
                <w:rFonts w:hint="eastAsia" w:ascii="宋体" w:hAnsi="宋体" w:cs="宋体"/>
                <w:color w:val="auto"/>
              </w:rPr>
              <w:t>第三十六条第（七）项：在地下管线用地范围内，禁止下列行为：</w:t>
            </w:r>
            <w:r>
              <w:rPr>
                <w:rFonts w:hint="eastAsia" w:ascii="宋体" w:hAnsi="宋体" w:cs="宋体"/>
                <w:color w:val="auto"/>
                <w:lang w:eastAsia="zh-CN"/>
              </w:rPr>
              <w:t>（</w:t>
            </w:r>
            <w:r>
              <w:rPr>
                <w:rFonts w:hint="eastAsia" w:ascii="宋体" w:hAnsi="宋体" w:cs="宋体"/>
                <w:color w:val="auto"/>
              </w:rPr>
              <w:t>七</w:t>
            </w:r>
            <w:r>
              <w:rPr>
                <w:rFonts w:hint="eastAsia" w:ascii="宋体" w:hAnsi="宋体" w:cs="宋体"/>
                <w:color w:val="auto"/>
                <w:lang w:eastAsia="zh-CN"/>
              </w:rPr>
              <w:t>）</w:t>
            </w:r>
            <w:r>
              <w:rPr>
                <w:rFonts w:hint="eastAsia" w:ascii="宋体" w:hAnsi="宋体" w:cs="宋体"/>
                <w:color w:val="auto"/>
              </w:rPr>
              <w:t>其他危及地下管线安全的行为。</w:t>
            </w:r>
          </w:p>
        </w:tc>
        <w:tc>
          <w:tcPr>
            <w:tcW w:w="2954"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szCs w:val="21"/>
              </w:rPr>
              <w:t>《珠海市地下管线管理条例》</w:t>
            </w:r>
            <w:r>
              <w:rPr>
                <w:rFonts w:hint="eastAsia" w:ascii="宋体" w:hAnsi="宋体" w:cs="宋体"/>
                <w:color w:val="auto"/>
              </w:rPr>
              <w:t>第五十四条：违反本条例第三十六条规定，危及地下管线安全的，由城市管理行政执法部门责令限期改正，可以处二万元以下的罚款。</w:t>
            </w:r>
          </w:p>
          <w:p>
            <w:pPr>
              <w:spacing w:line="260" w:lineRule="exact"/>
              <w:ind w:firstLine="420" w:firstLineChars="200"/>
              <w:rPr>
                <w:rFonts w:hint="eastAsia" w:ascii="宋体" w:hAnsi="宋体" w:cs="宋体"/>
                <w:color w:val="auto"/>
              </w:rPr>
            </w:pPr>
          </w:p>
        </w:tc>
        <w:tc>
          <w:tcPr>
            <w:tcW w:w="807" w:type="dxa"/>
            <w:vMerge w:val="restart"/>
            <w:noWrap w:val="0"/>
            <w:vAlign w:val="center"/>
          </w:tcPr>
          <w:p>
            <w:pPr>
              <w:spacing w:line="26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罚款</w:t>
            </w:r>
          </w:p>
        </w:tc>
        <w:tc>
          <w:tcPr>
            <w:tcW w:w="457" w:type="dxa"/>
            <w:noWrap w:val="0"/>
            <w:vAlign w:val="center"/>
          </w:tcPr>
          <w:p>
            <w:pPr>
              <w:widowControl/>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920" w:type="dxa"/>
            <w:noWrap w:val="0"/>
            <w:vAlign w:val="center"/>
          </w:tcPr>
          <w:p>
            <w:pPr>
              <w:rPr>
                <w:rFonts w:hint="eastAsia" w:ascii="宋体" w:hAnsi="宋体" w:cs="宋体"/>
                <w:color w:val="auto"/>
                <w:kern w:val="0"/>
                <w:szCs w:val="21"/>
                <w:highlight w:val="none"/>
              </w:rPr>
            </w:pPr>
            <w:r>
              <w:rPr>
                <w:rFonts w:hint="eastAsia" w:ascii="宋体" w:hAnsi="宋体" w:cs="宋体"/>
                <w:color w:val="000000"/>
              </w:rPr>
              <w:t>危及</w:t>
            </w:r>
            <w:r>
              <w:rPr>
                <w:rFonts w:hint="eastAsia" w:ascii="宋体" w:hAnsi="宋体" w:cs="宋体"/>
                <w:color w:val="000000"/>
                <w:lang w:val="en-US" w:eastAsia="zh-Hans"/>
              </w:rPr>
              <w:t>地下管线</w:t>
            </w:r>
            <w:r>
              <w:rPr>
                <w:rFonts w:hint="eastAsia" w:ascii="宋体" w:hAnsi="宋体" w:cs="宋体"/>
                <w:color w:val="000000"/>
              </w:rPr>
              <w:t>设施或妨碍</w:t>
            </w:r>
            <w:r>
              <w:rPr>
                <w:rFonts w:hint="eastAsia" w:ascii="宋体" w:hAnsi="宋体" w:cs="宋体"/>
                <w:color w:val="000000"/>
                <w:lang w:val="en-US" w:eastAsia="zh-Hans"/>
              </w:rPr>
              <w:t>地下管线</w:t>
            </w:r>
            <w:r>
              <w:rPr>
                <w:rFonts w:hint="eastAsia" w:ascii="宋体" w:hAnsi="宋体" w:cs="宋体"/>
                <w:color w:val="000000"/>
              </w:rPr>
              <w:t>设施正常使用的</w:t>
            </w:r>
          </w:p>
        </w:tc>
        <w:tc>
          <w:tcPr>
            <w:tcW w:w="109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10" w:type="dxa"/>
            <w:vMerge w:val="continue"/>
            <w:noWrap w:val="0"/>
            <w:vAlign w:val="center"/>
          </w:tcPr>
          <w:p>
            <w:pPr>
              <w:widowControl/>
              <w:spacing w:line="260" w:lineRule="exact"/>
              <w:jc w:val="center"/>
              <w:rPr>
                <w:rFonts w:ascii="Times New Roman" w:hAnsi="Times New Roman" w:cs="Times New Roman"/>
                <w:color w:val="auto"/>
              </w:rPr>
            </w:pPr>
          </w:p>
        </w:tc>
        <w:tc>
          <w:tcPr>
            <w:tcW w:w="2954" w:type="dxa"/>
            <w:vMerge w:val="continue"/>
            <w:noWrap w:val="0"/>
            <w:vAlign w:val="center"/>
          </w:tcPr>
          <w:p>
            <w:pPr>
              <w:widowControl/>
              <w:spacing w:line="260" w:lineRule="exact"/>
              <w:jc w:val="center"/>
              <w:rPr>
                <w:rFonts w:ascii="Times New Roman" w:hAnsi="Times New Roman" w:cs="Times New Roman"/>
                <w:color w:val="auto"/>
              </w:rPr>
            </w:pPr>
          </w:p>
        </w:tc>
        <w:tc>
          <w:tcPr>
            <w:tcW w:w="807" w:type="dxa"/>
            <w:vMerge w:val="continue"/>
            <w:noWrap w:val="0"/>
            <w:vAlign w:val="center"/>
          </w:tcPr>
          <w:p>
            <w:pPr>
              <w:widowControl/>
              <w:spacing w:line="260" w:lineRule="exact"/>
              <w:jc w:val="both"/>
              <w:rPr>
                <w:rFonts w:ascii="Times New Roman" w:hAnsi="Times New Roman" w:cs="Times New Roman"/>
                <w:color w:val="auto"/>
              </w:rPr>
            </w:pPr>
          </w:p>
        </w:tc>
        <w:tc>
          <w:tcPr>
            <w:tcW w:w="457" w:type="dxa"/>
            <w:noWrap w:val="0"/>
            <w:vAlign w:val="center"/>
          </w:tcPr>
          <w:p>
            <w:pPr>
              <w:widowControl/>
              <w:spacing w:line="260" w:lineRule="exact"/>
              <w:rPr>
                <w:rFonts w:ascii="宋体" w:hAnsi="宋体" w:cs="宋体"/>
                <w:color w:val="auto"/>
                <w:kern w:val="0"/>
                <w:szCs w:val="21"/>
              </w:rPr>
            </w:pPr>
            <w:r>
              <w:rPr>
                <w:rFonts w:hint="eastAsia" w:ascii="宋体" w:hAnsi="宋体" w:cs="宋体"/>
                <w:color w:val="auto"/>
                <w:kern w:val="0"/>
                <w:szCs w:val="21"/>
              </w:rPr>
              <w:t>一般</w:t>
            </w:r>
          </w:p>
        </w:tc>
        <w:tc>
          <w:tcPr>
            <w:tcW w:w="1920" w:type="dxa"/>
            <w:noWrap w:val="0"/>
            <w:vAlign w:val="center"/>
          </w:tcPr>
          <w:p>
            <w:pPr>
              <w:rPr>
                <w:rFonts w:ascii="宋体" w:hAnsi="宋体" w:cs="宋体"/>
                <w:color w:val="auto"/>
                <w:kern w:val="0"/>
                <w:szCs w:val="21"/>
                <w:highlight w:val="none"/>
              </w:rPr>
            </w:pPr>
            <w:r>
              <w:rPr>
                <w:rFonts w:hint="eastAsia" w:ascii="宋体" w:hAnsi="宋体" w:cs="宋体"/>
                <w:color w:val="000000"/>
              </w:rPr>
              <w:t>造成</w:t>
            </w:r>
            <w:r>
              <w:rPr>
                <w:rFonts w:hint="eastAsia" w:ascii="宋体" w:hAnsi="宋体" w:cs="宋体"/>
                <w:color w:val="000000"/>
                <w:lang w:val="en-US" w:eastAsia="zh-Hans"/>
              </w:rPr>
              <w:t>地下管线</w:t>
            </w:r>
            <w:r>
              <w:rPr>
                <w:rFonts w:hint="eastAsia" w:ascii="宋体" w:hAnsi="宋体" w:cs="宋体"/>
                <w:color w:val="000000"/>
              </w:rPr>
              <w:t>设施损坏，存在安全隐患的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10" w:type="dxa"/>
            <w:vMerge w:val="continue"/>
            <w:noWrap w:val="0"/>
            <w:vAlign w:val="center"/>
          </w:tcPr>
          <w:p>
            <w:pPr>
              <w:widowControl/>
              <w:spacing w:line="260" w:lineRule="exact"/>
              <w:jc w:val="center"/>
              <w:rPr>
                <w:rFonts w:ascii="Times New Roman" w:hAnsi="Times New Roman" w:cs="Times New Roman"/>
                <w:color w:val="auto"/>
              </w:rPr>
            </w:pPr>
          </w:p>
        </w:tc>
        <w:tc>
          <w:tcPr>
            <w:tcW w:w="2954" w:type="dxa"/>
            <w:vMerge w:val="continue"/>
            <w:noWrap w:val="0"/>
            <w:vAlign w:val="center"/>
          </w:tcPr>
          <w:p>
            <w:pPr>
              <w:widowControl/>
              <w:spacing w:line="260" w:lineRule="exact"/>
              <w:jc w:val="center"/>
              <w:rPr>
                <w:rFonts w:ascii="Times New Roman" w:hAnsi="Times New Roman" w:cs="Times New Roman"/>
                <w:color w:val="auto"/>
              </w:rPr>
            </w:pPr>
          </w:p>
        </w:tc>
        <w:tc>
          <w:tcPr>
            <w:tcW w:w="807" w:type="dxa"/>
            <w:vMerge w:val="continue"/>
            <w:noWrap w:val="0"/>
            <w:vAlign w:val="center"/>
          </w:tcPr>
          <w:p>
            <w:pPr>
              <w:widowControl/>
              <w:spacing w:line="260" w:lineRule="exact"/>
              <w:jc w:val="both"/>
              <w:rPr>
                <w:rFonts w:ascii="Times New Roman" w:hAnsi="Times New Roman" w:cs="Times New Roman"/>
                <w:color w:val="auto"/>
              </w:rPr>
            </w:pPr>
          </w:p>
        </w:tc>
        <w:tc>
          <w:tcPr>
            <w:tcW w:w="457" w:type="dxa"/>
            <w:noWrap w:val="0"/>
            <w:vAlign w:val="center"/>
          </w:tcPr>
          <w:p>
            <w:pPr>
              <w:widowControl/>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920" w:type="dxa"/>
            <w:noWrap w:val="0"/>
            <w:vAlign w:val="center"/>
          </w:tcPr>
          <w:p>
            <w:pPr>
              <w:rPr>
                <w:rFonts w:ascii="宋体" w:hAnsi="宋体" w:cs="宋体"/>
                <w:color w:val="auto"/>
                <w:kern w:val="0"/>
                <w:szCs w:val="21"/>
                <w:highlight w:val="none"/>
              </w:rPr>
            </w:pPr>
            <w:r>
              <w:rPr>
                <w:rFonts w:hint="eastAsia" w:ascii="宋体" w:hAnsi="宋体" w:cs="宋体"/>
                <w:color w:val="000000"/>
              </w:rPr>
              <w:t>造成</w:t>
            </w:r>
            <w:r>
              <w:rPr>
                <w:rFonts w:hint="eastAsia" w:ascii="宋体" w:hAnsi="宋体" w:cs="宋体"/>
                <w:color w:val="000000"/>
                <w:lang w:val="en-US" w:eastAsia="zh-Hans"/>
              </w:rPr>
              <w:t>地下管线</w:t>
            </w:r>
            <w:r>
              <w:rPr>
                <w:rFonts w:hint="eastAsia" w:ascii="宋体" w:hAnsi="宋体" w:cs="宋体"/>
                <w:color w:val="000000"/>
              </w:rPr>
              <w:t>设施严重损坏，或发生安全事故的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ascii="Times New Roman" w:hAnsi="Times New Roman" w:cs="Times New Roman"/>
          <w:color w:val="auto"/>
        </w:rPr>
      </w:pPr>
    </w:p>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p>
      <w:pPr>
        <w:jc w:val="both"/>
        <w:rPr>
          <w:rFonts w:hint="default" w:ascii="Times New Roman" w:hAnsi="Times New Roman" w:eastAsia="宋体" w:cs="Times New Roman"/>
          <w:color w:val="auto"/>
          <w:lang w:val="en-US" w:eastAsia="zh-CN"/>
        </w:rPr>
      </w:pPr>
      <w:r>
        <w:rPr>
          <w:rFonts w:hint="eastAsia" w:ascii="宋体" w:hAnsi="宋体" w:eastAsia="宋体" w:cs="宋体"/>
          <w:color w:val="auto"/>
          <w:lang w:val="en-US" w:eastAsia="zh-CN"/>
        </w:rPr>
        <w:br w:type="page"/>
      </w: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79"/>
        <w:gridCol w:w="3081"/>
        <w:gridCol w:w="750"/>
        <w:gridCol w:w="2134"/>
        <w:gridCol w:w="1197"/>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779" w:type="dxa"/>
            <w:noWrap w:val="0"/>
            <w:vAlign w:val="center"/>
          </w:tcPr>
          <w:p>
            <w:pPr>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308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50"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134" w:type="dxa"/>
            <w:noWrap w:val="0"/>
            <w:vAlign w:val="center"/>
          </w:tcPr>
          <w:p>
            <w:pPr>
              <w:widowControl/>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97"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atLeast"/>
          <w:jc w:val="center"/>
        </w:trPr>
        <w:tc>
          <w:tcPr>
            <w:tcW w:w="725" w:type="dxa"/>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4</w:t>
            </w:r>
            <w:r>
              <w:rPr>
                <w:rFonts w:hint="eastAsia" w:ascii="宋体" w:hAnsi="宋体" w:cs="宋体"/>
                <w:color w:val="auto"/>
                <w:lang w:val="en-US" w:eastAsia="zh-CN"/>
              </w:rPr>
              <w:t>2</w:t>
            </w:r>
          </w:p>
        </w:tc>
        <w:tc>
          <w:tcPr>
            <w:tcW w:w="1701" w:type="dxa"/>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管线单位应当进入管廊而不进入管廊</w:t>
            </w:r>
          </w:p>
        </w:tc>
        <w:tc>
          <w:tcPr>
            <w:tcW w:w="2779" w:type="dxa"/>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第十</w:t>
            </w:r>
            <w:r>
              <w:rPr>
                <w:rFonts w:hint="eastAsia" w:ascii="宋体" w:hAnsi="宋体" w:cs="宋体"/>
                <w:color w:val="auto"/>
                <w:lang w:eastAsia="zh-CN"/>
              </w:rPr>
              <w:t>三</w:t>
            </w:r>
            <w:r>
              <w:rPr>
                <w:rFonts w:hint="eastAsia" w:ascii="宋体" w:hAnsi="宋体" w:cs="宋体"/>
                <w:color w:val="auto"/>
              </w:rPr>
              <w:t>条第</w:t>
            </w:r>
            <w:r>
              <w:rPr>
                <w:rFonts w:hint="eastAsia" w:ascii="宋体" w:hAnsi="宋体" w:cs="宋体"/>
                <w:color w:val="auto"/>
                <w:lang w:eastAsia="zh-CN"/>
              </w:rPr>
              <w:t>一款</w:t>
            </w:r>
            <w:r>
              <w:rPr>
                <w:rFonts w:hint="eastAsia" w:ascii="宋体" w:hAnsi="宋体" w:cs="宋体"/>
                <w:color w:val="auto"/>
              </w:rPr>
              <w:t>：已建管廊区域内的管线，除根据相关技术规范和标准无法纳入管廊的管线，以及管廊与外部用户的连接管线外，必须按照专项规划要求进入管廊。</w:t>
            </w:r>
          </w:p>
        </w:tc>
        <w:tc>
          <w:tcPr>
            <w:tcW w:w="3081" w:type="dxa"/>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w:t>
            </w:r>
            <w:r>
              <w:rPr>
                <w:rFonts w:hint="eastAsia" w:ascii="宋体" w:hAnsi="宋体" w:cs="宋体"/>
                <w:color w:val="auto"/>
                <w:lang w:eastAsia="zh-CN"/>
              </w:rPr>
              <w:t>二</w:t>
            </w:r>
            <w:r>
              <w:rPr>
                <w:rFonts w:hint="eastAsia" w:ascii="宋体" w:hAnsi="宋体" w:cs="宋体"/>
                <w:color w:val="auto"/>
              </w:rPr>
              <w:t>条：违反本条例第十三条第一款规定，管线单位应当进入管廊而不进入管廊的，由市政行政管理部门责令限期改正；逾期不改正的，由市政行政管理部门依法委托具备资质的单位迁移管线，所产生的费用由管线单位承担。</w:t>
            </w:r>
          </w:p>
          <w:p>
            <w:pPr>
              <w:spacing w:line="260" w:lineRule="exact"/>
              <w:ind w:firstLine="420" w:firstLineChars="200"/>
              <w:rPr>
                <w:rFonts w:hint="eastAsia" w:ascii="宋体" w:hAnsi="宋体" w:cs="宋体"/>
                <w:color w:val="auto"/>
              </w:rPr>
            </w:pPr>
          </w:p>
        </w:tc>
        <w:tc>
          <w:tcPr>
            <w:tcW w:w="750" w:type="dxa"/>
            <w:noWrap w:val="0"/>
            <w:vAlign w:val="center"/>
          </w:tcPr>
          <w:p>
            <w:pPr>
              <w:spacing w:line="26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无</w:t>
            </w:r>
          </w:p>
        </w:tc>
        <w:tc>
          <w:tcPr>
            <w:tcW w:w="2134" w:type="dxa"/>
            <w:noWrap w:val="0"/>
            <w:vAlign w:val="center"/>
          </w:tcPr>
          <w:p>
            <w:pPr>
              <w:widowControl/>
              <w:spacing w:line="260" w:lineRule="exact"/>
              <w:jc w:val="center"/>
              <w:rPr>
                <w:rFonts w:ascii="宋体" w:hAnsi="宋体" w:cs="宋体"/>
                <w:color w:val="auto"/>
                <w:kern w:val="0"/>
                <w:szCs w:val="21"/>
              </w:rPr>
            </w:pPr>
            <w:r>
              <w:rPr>
                <w:rFonts w:hint="eastAsia" w:ascii="宋体" w:hAnsi="宋体" w:cs="宋体"/>
                <w:color w:val="auto"/>
                <w:kern w:val="0"/>
                <w:szCs w:val="21"/>
                <w:lang w:eastAsia="zh-CN"/>
              </w:rPr>
              <w:t>逾期不改正的</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eastAsia="宋体" w:cs="宋体"/>
                <w:color w:val="auto"/>
                <w:lang w:val="en-US" w:eastAsia="zh-CN"/>
              </w:rPr>
            </w:pPr>
            <w:r>
              <w:rPr>
                <w:rFonts w:hint="eastAsia" w:ascii="宋体" w:hAnsi="宋体" w:cs="宋体"/>
                <w:color w:val="auto"/>
              </w:rPr>
              <w:t>由市政行政管理部门依法委托具备资质的单位迁移管线，所产生的费用由管线单位承担</w:t>
            </w:r>
          </w:p>
        </w:tc>
        <w:tc>
          <w:tcPr>
            <w:tcW w:w="1239" w:type="dxa"/>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bl>
    <w:p>
      <w:p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79"/>
        <w:gridCol w:w="3081"/>
        <w:gridCol w:w="750"/>
        <w:gridCol w:w="657"/>
        <w:gridCol w:w="1477"/>
        <w:gridCol w:w="1197"/>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779" w:type="dxa"/>
            <w:noWrap w:val="0"/>
            <w:vAlign w:val="center"/>
          </w:tcPr>
          <w:p>
            <w:pPr>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308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50"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134" w:type="dxa"/>
            <w:gridSpan w:val="2"/>
            <w:noWrap w:val="0"/>
            <w:vAlign w:val="center"/>
          </w:tcPr>
          <w:p>
            <w:pPr>
              <w:widowControl/>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97"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4</w:t>
            </w:r>
            <w:r>
              <w:rPr>
                <w:rFonts w:hint="eastAsia" w:ascii="宋体" w:hAnsi="宋体" w:cs="宋体"/>
                <w:color w:val="auto"/>
                <w:lang w:val="en-US" w:eastAsia="zh-CN"/>
              </w:rPr>
              <w:t>3</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管线单位擅自挖掘城市道路的</w:t>
            </w:r>
          </w:p>
        </w:tc>
        <w:tc>
          <w:tcPr>
            <w:tcW w:w="2779"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第十</w:t>
            </w:r>
            <w:r>
              <w:rPr>
                <w:rFonts w:hint="eastAsia" w:ascii="宋体" w:hAnsi="宋体" w:cs="宋体"/>
                <w:color w:val="auto"/>
                <w:lang w:eastAsia="zh-CN"/>
              </w:rPr>
              <w:t>三</w:t>
            </w:r>
            <w:r>
              <w:rPr>
                <w:rFonts w:hint="eastAsia" w:ascii="宋体" w:hAnsi="宋体" w:cs="宋体"/>
                <w:color w:val="auto"/>
              </w:rPr>
              <w:t>条第</w:t>
            </w:r>
            <w:r>
              <w:rPr>
                <w:rFonts w:hint="eastAsia" w:ascii="宋体" w:hAnsi="宋体" w:cs="宋体"/>
                <w:color w:val="auto"/>
                <w:lang w:eastAsia="zh-CN"/>
              </w:rPr>
              <w:t>二款</w:t>
            </w:r>
            <w:r>
              <w:rPr>
                <w:rFonts w:hint="eastAsia" w:ascii="宋体" w:hAnsi="宋体" w:cs="宋体"/>
                <w:color w:val="auto"/>
              </w:rPr>
              <w:t>：有关行政管理部门和管线单位应当按要求做好管线入廊工作。对应当进入管廊的管线，管线单位申请在管廊以外的位置新建管线的，规划部门不予规划许可，建设部门不予施工许可，市政、公路行政管理部门不予挖掘道路、公路许可。</w:t>
            </w:r>
          </w:p>
        </w:tc>
        <w:tc>
          <w:tcPr>
            <w:tcW w:w="308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w:t>
            </w:r>
            <w:r>
              <w:rPr>
                <w:rFonts w:hint="eastAsia" w:ascii="宋体" w:hAnsi="宋体" w:cs="宋体"/>
                <w:color w:val="auto"/>
                <w:lang w:eastAsia="zh-CN"/>
              </w:rPr>
              <w:t>三</w:t>
            </w:r>
            <w:r>
              <w:rPr>
                <w:rFonts w:hint="eastAsia" w:ascii="宋体" w:hAnsi="宋体" w:cs="宋体"/>
                <w:color w:val="auto"/>
              </w:rPr>
              <w:t>条：违反本条例第十三条第二款规定，管线单位擅自挖掘城市道路和公路的，分别由城市管理行政执法部门和交通行政管理部门责令限期改正，可以处二万元以下的罚款。</w:t>
            </w:r>
          </w:p>
          <w:p>
            <w:pPr>
              <w:spacing w:line="260" w:lineRule="exact"/>
              <w:ind w:firstLine="420" w:firstLineChars="200"/>
              <w:rPr>
                <w:rFonts w:hint="eastAsia" w:ascii="宋体" w:hAnsi="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657"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477"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cs="宋体"/>
                <w:color w:val="auto"/>
              </w:rPr>
              <w:t>未经批准挖掘城市道路</w:t>
            </w:r>
            <w:r>
              <w:rPr>
                <w:rFonts w:hint="eastAsia" w:ascii="宋体" w:hAnsi="宋体" w:cs="宋体"/>
                <w:color w:val="auto"/>
                <w:lang w:eastAsia="zh-CN"/>
              </w:rPr>
              <w:t>在</w:t>
            </w:r>
            <w:r>
              <w:rPr>
                <w:rFonts w:hint="eastAsia" w:ascii="宋体" w:hAnsi="宋体" w:cs="宋体"/>
                <w:color w:val="auto"/>
                <w:lang w:val="en-US" w:eastAsia="zh-CN"/>
              </w:rPr>
              <w:t>5平方米以下的</w:t>
            </w:r>
          </w:p>
          <w:p>
            <w:pPr>
              <w:widowControl/>
              <w:spacing w:line="260" w:lineRule="exact"/>
              <w:jc w:val="both"/>
              <w:rPr>
                <w:rFonts w:ascii="宋体" w:hAnsi="宋体" w:cs="宋体"/>
                <w:color w:val="auto"/>
                <w:kern w:val="0"/>
                <w:szCs w:val="21"/>
                <w:highlight w:val="none"/>
              </w:rPr>
            </w:pPr>
          </w:p>
        </w:tc>
        <w:tc>
          <w:tcPr>
            <w:tcW w:w="1197"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25" w:type="dxa"/>
            <w:vMerge w:val="continue"/>
            <w:noWrap w:val="0"/>
            <w:vAlign w:val="center"/>
          </w:tcPr>
          <w:p>
            <w:pPr>
              <w:numPr>
                <w:ilvl w:val="0"/>
                <w:numId w:val="0"/>
              </w:numPr>
              <w:spacing w:line="260" w:lineRule="exact"/>
              <w:ind w:leftChars="0"/>
              <w:rPr>
                <w:rFonts w:hint="eastAsia" w:ascii="宋体" w:hAnsi="宋体" w:cs="宋体"/>
                <w:color w:val="auto"/>
                <w:lang w:val="en-US" w:eastAsia="zh-CN"/>
              </w:rPr>
            </w:pPr>
          </w:p>
        </w:tc>
        <w:tc>
          <w:tcPr>
            <w:tcW w:w="1701" w:type="dxa"/>
            <w:vMerge w:val="continue"/>
            <w:noWrap w:val="0"/>
            <w:vAlign w:val="center"/>
          </w:tcPr>
          <w:p>
            <w:pPr>
              <w:spacing w:line="260" w:lineRule="exact"/>
              <w:ind w:firstLine="420" w:firstLineChars="200"/>
              <w:rPr>
                <w:rFonts w:hint="eastAsia" w:ascii="宋体" w:hAnsi="宋体" w:cs="宋体"/>
                <w:color w:val="auto"/>
              </w:rPr>
            </w:pPr>
          </w:p>
        </w:tc>
        <w:tc>
          <w:tcPr>
            <w:tcW w:w="2779" w:type="dxa"/>
            <w:vMerge w:val="continue"/>
            <w:noWrap w:val="0"/>
            <w:vAlign w:val="center"/>
          </w:tcPr>
          <w:p>
            <w:pPr>
              <w:spacing w:line="260" w:lineRule="exact"/>
              <w:ind w:firstLine="420" w:firstLineChars="200"/>
              <w:jc w:val="both"/>
              <w:rPr>
                <w:rFonts w:hint="eastAsia" w:ascii="宋体" w:hAnsi="宋体" w:cs="宋体"/>
                <w:color w:val="auto"/>
                <w:lang w:eastAsia="zh-CN"/>
              </w:rPr>
            </w:pPr>
          </w:p>
        </w:tc>
        <w:tc>
          <w:tcPr>
            <w:tcW w:w="3081" w:type="dxa"/>
            <w:vMerge w:val="continue"/>
            <w:noWrap w:val="0"/>
            <w:vAlign w:val="center"/>
          </w:tcPr>
          <w:p>
            <w:pPr>
              <w:spacing w:line="260" w:lineRule="exact"/>
              <w:ind w:firstLine="420" w:firstLineChars="200"/>
              <w:rPr>
                <w:rFonts w:hint="eastAsia" w:ascii="宋体" w:hAnsi="宋体" w:cs="宋体"/>
                <w:color w:val="auto"/>
              </w:rPr>
            </w:pPr>
          </w:p>
        </w:tc>
        <w:tc>
          <w:tcPr>
            <w:tcW w:w="750" w:type="dxa"/>
            <w:vMerge w:val="continue"/>
            <w:noWrap w:val="0"/>
            <w:vAlign w:val="center"/>
          </w:tcPr>
          <w:p>
            <w:pPr>
              <w:spacing w:line="260" w:lineRule="exact"/>
              <w:jc w:val="both"/>
              <w:rPr>
                <w:rFonts w:hint="eastAsia" w:ascii="宋体" w:hAnsi="宋体" w:eastAsia="宋体" w:cs="宋体"/>
                <w:color w:val="auto"/>
                <w:lang w:val="en-US" w:eastAsia="zh-CN"/>
              </w:rPr>
            </w:pPr>
          </w:p>
        </w:tc>
        <w:tc>
          <w:tcPr>
            <w:tcW w:w="657"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一般</w:t>
            </w:r>
          </w:p>
        </w:tc>
        <w:tc>
          <w:tcPr>
            <w:tcW w:w="1477"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cs="宋体"/>
                <w:color w:val="auto"/>
              </w:rPr>
              <w:t>未经批准挖掘城市道路</w:t>
            </w:r>
            <w:r>
              <w:rPr>
                <w:rFonts w:hint="eastAsia" w:ascii="宋体" w:hAnsi="宋体" w:cs="宋体"/>
                <w:color w:val="auto"/>
                <w:lang w:eastAsia="zh-CN"/>
              </w:rPr>
              <w:t>多于</w:t>
            </w:r>
            <w:r>
              <w:rPr>
                <w:rFonts w:hint="eastAsia" w:ascii="宋体" w:hAnsi="宋体" w:cs="宋体"/>
                <w:color w:val="auto"/>
                <w:lang w:val="en-US" w:eastAsia="zh-CN"/>
              </w:rPr>
              <w:t>5</w:t>
            </w:r>
            <w:r>
              <w:rPr>
                <w:rFonts w:hint="default" w:ascii="宋体" w:hAnsi="宋体" w:cs="宋体"/>
                <w:color w:val="auto"/>
                <w:lang w:eastAsia="zh-CN"/>
              </w:rPr>
              <w:t>平方米</w:t>
            </w:r>
            <w:r>
              <w:rPr>
                <w:rFonts w:hint="eastAsia" w:ascii="宋体" w:hAnsi="宋体" w:cs="宋体"/>
                <w:color w:val="auto"/>
                <w:lang w:val="en-US" w:eastAsia="zh-CN"/>
              </w:rPr>
              <w:t>少于10</w:t>
            </w:r>
            <w:r>
              <w:rPr>
                <w:rFonts w:hint="default" w:ascii="宋体" w:hAnsi="宋体" w:cs="宋体"/>
                <w:color w:val="auto"/>
                <w:lang w:eastAsia="zh-CN"/>
              </w:rPr>
              <w:t>平方米</w:t>
            </w:r>
            <w:r>
              <w:rPr>
                <w:rFonts w:hint="eastAsia" w:ascii="宋体" w:hAnsi="宋体" w:cs="宋体"/>
                <w:color w:val="auto"/>
                <w:lang w:val="en-US" w:eastAsia="zh-CN"/>
              </w:rPr>
              <w:t>下的</w:t>
            </w:r>
          </w:p>
          <w:p>
            <w:pPr>
              <w:widowControl/>
              <w:spacing w:line="260" w:lineRule="exact"/>
              <w:jc w:val="both"/>
              <w:rPr>
                <w:rFonts w:ascii="宋体" w:hAnsi="宋体" w:cs="宋体"/>
                <w:color w:val="auto"/>
                <w:kern w:val="0"/>
                <w:szCs w:val="21"/>
                <w:highlight w:val="none"/>
              </w:rPr>
            </w:pP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25" w:type="dxa"/>
            <w:vMerge w:val="continue"/>
            <w:noWrap w:val="0"/>
            <w:vAlign w:val="center"/>
          </w:tcPr>
          <w:p>
            <w:pPr>
              <w:numPr>
                <w:ilvl w:val="0"/>
                <w:numId w:val="0"/>
              </w:numPr>
              <w:spacing w:line="260" w:lineRule="exact"/>
              <w:ind w:leftChars="0"/>
              <w:rPr>
                <w:rFonts w:hint="eastAsia" w:ascii="宋体" w:hAnsi="宋体" w:cs="宋体"/>
                <w:color w:val="auto"/>
                <w:lang w:val="en-US" w:eastAsia="zh-CN"/>
              </w:rPr>
            </w:pPr>
          </w:p>
        </w:tc>
        <w:tc>
          <w:tcPr>
            <w:tcW w:w="1701" w:type="dxa"/>
            <w:vMerge w:val="continue"/>
            <w:noWrap w:val="0"/>
            <w:vAlign w:val="center"/>
          </w:tcPr>
          <w:p>
            <w:pPr>
              <w:spacing w:line="260" w:lineRule="exact"/>
              <w:ind w:firstLine="420" w:firstLineChars="200"/>
              <w:rPr>
                <w:rFonts w:hint="eastAsia" w:ascii="宋体" w:hAnsi="宋体" w:cs="宋体"/>
                <w:color w:val="auto"/>
              </w:rPr>
            </w:pPr>
          </w:p>
        </w:tc>
        <w:tc>
          <w:tcPr>
            <w:tcW w:w="2779" w:type="dxa"/>
            <w:vMerge w:val="continue"/>
            <w:noWrap w:val="0"/>
            <w:vAlign w:val="center"/>
          </w:tcPr>
          <w:p>
            <w:pPr>
              <w:spacing w:line="260" w:lineRule="exact"/>
              <w:ind w:firstLine="420" w:firstLineChars="200"/>
              <w:jc w:val="both"/>
              <w:rPr>
                <w:rFonts w:hint="eastAsia" w:ascii="宋体" w:hAnsi="宋体" w:cs="宋体"/>
                <w:color w:val="auto"/>
                <w:lang w:eastAsia="zh-CN"/>
              </w:rPr>
            </w:pPr>
          </w:p>
        </w:tc>
        <w:tc>
          <w:tcPr>
            <w:tcW w:w="3081" w:type="dxa"/>
            <w:vMerge w:val="continue"/>
            <w:noWrap w:val="0"/>
            <w:vAlign w:val="center"/>
          </w:tcPr>
          <w:p>
            <w:pPr>
              <w:spacing w:line="260" w:lineRule="exact"/>
              <w:ind w:firstLine="420" w:firstLineChars="200"/>
              <w:rPr>
                <w:rFonts w:hint="eastAsia" w:ascii="宋体" w:hAnsi="宋体" w:cs="宋体"/>
                <w:color w:val="auto"/>
              </w:rPr>
            </w:pPr>
          </w:p>
        </w:tc>
        <w:tc>
          <w:tcPr>
            <w:tcW w:w="750" w:type="dxa"/>
            <w:vMerge w:val="continue"/>
            <w:noWrap w:val="0"/>
            <w:vAlign w:val="center"/>
          </w:tcPr>
          <w:p>
            <w:pPr>
              <w:spacing w:line="260" w:lineRule="exact"/>
              <w:jc w:val="both"/>
              <w:rPr>
                <w:rFonts w:hint="eastAsia" w:ascii="宋体" w:hAnsi="宋体" w:eastAsia="宋体" w:cs="宋体"/>
                <w:color w:val="auto"/>
                <w:lang w:val="en-US" w:eastAsia="zh-CN"/>
              </w:rPr>
            </w:pPr>
          </w:p>
        </w:tc>
        <w:tc>
          <w:tcPr>
            <w:tcW w:w="657"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477" w:type="dxa"/>
            <w:noWrap w:val="0"/>
            <w:vAlign w:val="center"/>
          </w:tcPr>
          <w:p>
            <w:pPr>
              <w:spacing w:line="260" w:lineRule="exact"/>
              <w:rPr>
                <w:rFonts w:ascii="宋体" w:hAnsi="宋体" w:cs="宋体"/>
                <w:color w:val="auto"/>
                <w:kern w:val="0"/>
                <w:szCs w:val="21"/>
                <w:highlight w:val="none"/>
              </w:rPr>
            </w:pPr>
            <w:r>
              <w:rPr>
                <w:rFonts w:hint="eastAsia" w:ascii="宋体" w:hAnsi="宋体" w:cs="宋体"/>
                <w:color w:val="auto"/>
              </w:rPr>
              <w:t>未经批准挖掘城市道路</w:t>
            </w:r>
            <w:r>
              <w:rPr>
                <w:rFonts w:hint="eastAsia" w:ascii="宋体" w:hAnsi="宋体" w:cs="宋体"/>
                <w:color w:val="auto"/>
                <w:lang w:eastAsia="zh-CN"/>
              </w:rPr>
              <w:t>多于</w:t>
            </w:r>
            <w:r>
              <w:rPr>
                <w:rFonts w:hint="eastAsia" w:ascii="宋体" w:hAnsi="宋体" w:cs="宋体"/>
                <w:color w:val="auto"/>
                <w:lang w:val="en-US" w:eastAsia="zh-CN"/>
              </w:rPr>
              <w:t>10</w:t>
            </w:r>
            <w:r>
              <w:rPr>
                <w:rFonts w:hint="default" w:ascii="宋体" w:hAnsi="宋体" w:cs="宋体"/>
                <w:color w:val="auto"/>
                <w:lang w:eastAsia="zh-CN"/>
              </w:rPr>
              <w:t>平方米</w:t>
            </w:r>
            <w:r>
              <w:rPr>
                <w:rFonts w:hint="eastAsia" w:ascii="宋体" w:hAnsi="宋体" w:cs="宋体"/>
                <w:color w:val="auto"/>
                <w:lang w:val="en-US" w:eastAsia="zh-CN"/>
              </w:rPr>
              <w:t>的</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hint="eastAsia" w:ascii="宋体" w:hAnsi="宋体" w:cs="宋体"/>
                <w:color w:val="auto"/>
                <w:kern w:val="0"/>
                <w:szCs w:val="21"/>
              </w:rPr>
            </w:pPr>
          </w:p>
        </w:tc>
      </w:tr>
    </w:tbl>
    <w:p>
      <w:p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79"/>
        <w:gridCol w:w="3081"/>
        <w:gridCol w:w="750"/>
        <w:gridCol w:w="657"/>
        <w:gridCol w:w="1477"/>
        <w:gridCol w:w="1197"/>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779" w:type="dxa"/>
            <w:noWrap w:val="0"/>
            <w:vAlign w:val="center"/>
          </w:tcPr>
          <w:p>
            <w:pPr>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308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50"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134" w:type="dxa"/>
            <w:gridSpan w:val="2"/>
            <w:noWrap w:val="0"/>
            <w:vAlign w:val="center"/>
          </w:tcPr>
          <w:p>
            <w:pPr>
              <w:widowControl/>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97"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4</w:t>
            </w:r>
            <w:r>
              <w:rPr>
                <w:rFonts w:hint="eastAsia" w:ascii="宋体" w:hAnsi="宋体" w:cs="宋体"/>
                <w:color w:val="auto"/>
                <w:lang w:val="en-US" w:eastAsia="zh-CN"/>
              </w:rPr>
              <w:t>4</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未</w:t>
            </w:r>
            <w:r>
              <w:rPr>
                <w:rFonts w:hint="eastAsia" w:ascii="宋体" w:hAnsi="宋体" w:cs="宋体"/>
                <w:color w:val="auto"/>
              </w:rPr>
              <w:t>养护和维修管廊共用设施设备，</w:t>
            </w:r>
            <w:r>
              <w:rPr>
                <w:rFonts w:hint="eastAsia" w:ascii="宋体" w:hAnsi="宋体" w:cs="宋体"/>
                <w:color w:val="auto"/>
                <w:lang w:eastAsia="zh-CN"/>
              </w:rPr>
              <w:t>未</w:t>
            </w:r>
            <w:r>
              <w:rPr>
                <w:rFonts w:hint="eastAsia" w:ascii="宋体" w:hAnsi="宋体" w:cs="宋体"/>
                <w:color w:val="auto"/>
              </w:rPr>
              <w:t>保障设施设备正常运转</w:t>
            </w:r>
          </w:p>
        </w:tc>
        <w:tc>
          <w:tcPr>
            <w:tcW w:w="2779"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第十九条第（一）项：管廊运营单位负责管廊本体及附属设施的维护管理，履行以下义务：</w:t>
            </w:r>
            <w:r>
              <w:rPr>
                <w:rFonts w:hint="eastAsia" w:ascii="宋体" w:hAnsi="宋体" w:cs="宋体"/>
                <w:color w:val="auto"/>
                <w:lang w:eastAsia="zh-CN"/>
              </w:rPr>
              <w:t>（</w:t>
            </w:r>
            <w:r>
              <w:rPr>
                <w:rFonts w:hint="eastAsia" w:ascii="宋体" w:hAnsi="宋体" w:cs="宋体"/>
                <w:color w:val="auto"/>
              </w:rPr>
              <w:t>一</w:t>
            </w:r>
            <w:r>
              <w:rPr>
                <w:rFonts w:hint="eastAsia" w:ascii="宋体" w:hAnsi="宋体" w:cs="宋体"/>
                <w:color w:val="auto"/>
                <w:lang w:eastAsia="zh-CN"/>
              </w:rPr>
              <w:t>）</w:t>
            </w:r>
            <w:r>
              <w:rPr>
                <w:rFonts w:hint="eastAsia" w:ascii="宋体" w:hAnsi="宋体" w:cs="宋体"/>
                <w:color w:val="auto"/>
              </w:rPr>
              <w:t>养护和维修管廊共用设施设备，保障设施设备正常运转；</w:t>
            </w:r>
          </w:p>
        </w:tc>
        <w:tc>
          <w:tcPr>
            <w:tcW w:w="308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p>
            <w:pPr>
              <w:spacing w:line="260" w:lineRule="exact"/>
              <w:ind w:firstLine="420" w:firstLineChars="200"/>
              <w:rPr>
                <w:rFonts w:hint="eastAsia" w:ascii="宋体" w:hAnsi="宋体" w:cs="宋体"/>
                <w:color w:val="auto"/>
              </w:rPr>
            </w:pP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657"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477" w:type="dxa"/>
            <w:noWrap w:val="0"/>
            <w:vAlign w:val="center"/>
          </w:tcPr>
          <w:p>
            <w:pPr>
              <w:widowControl/>
              <w:spacing w:line="260" w:lineRule="exact"/>
              <w:jc w:val="both"/>
              <w:rPr>
                <w:rFonts w:hint="eastAsia" w:ascii="宋体" w:hAnsi="宋体" w:cs="宋体"/>
                <w:color w:val="auto"/>
                <w:kern w:val="0"/>
                <w:szCs w:val="21"/>
                <w:highlight w:val="none"/>
              </w:rPr>
            </w:pPr>
            <w:r>
              <w:rPr>
                <w:rFonts w:hint="eastAsia" w:ascii="宋体" w:hAnsi="宋体" w:cs="宋体"/>
                <w:color w:val="auto"/>
                <w:szCs w:val="21"/>
                <w:highlight w:val="none"/>
              </w:rPr>
              <w:t>在责令期限内修复、整改，尚未造成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97"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79" w:type="dxa"/>
            <w:vMerge w:val="continue"/>
            <w:noWrap w:val="0"/>
            <w:vAlign w:val="center"/>
          </w:tcPr>
          <w:p>
            <w:pPr>
              <w:widowControl/>
              <w:spacing w:line="260" w:lineRule="exact"/>
              <w:jc w:val="center"/>
              <w:rPr>
                <w:rFonts w:ascii="Times New Roman" w:hAnsi="Times New Roman" w:cs="Times New Roman"/>
                <w:color w:val="auto"/>
              </w:rPr>
            </w:pPr>
          </w:p>
        </w:tc>
        <w:tc>
          <w:tcPr>
            <w:tcW w:w="3081" w:type="dxa"/>
            <w:vMerge w:val="continue"/>
            <w:noWrap w:val="0"/>
            <w:vAlign w:val="center"/>
          </w:tcPr>
          <w:p>
            <w:pPr>
              <w:widowControl/>
              <w:spacing w:line="260" w:lineRule="exact"/>
              <w:jc w:val="center"/>
              <w:rPr>
                <w:rFonts w:ascii="Times New Roman" w:hAnsi="Times New Roman" w:cs="Times New Roman"/>
                <w:color w:val="auto"/>
              </w:rPr>
            </w:pPr>
          </w:p>
        </w:tc>
        <w:tc>
          <w:tcPr>
            <w:tcW w:w="750" w:type="dxa"/>
            <w:vMerge w:val="continue"/>
            <w:noWrap w:val="0"/>
            <w:vAlign w:val="center"/>
          </w:tcPr>
          <w:p>
            <w:pPr>
              <w:widowControl/>
              <w:spacing w:line="260" w:lineRule="exact"/>
              <w:jc w:val="both"/>
              <w:rPr>
                <w:rFonts w:ascii="Times New Roman" w:hAnsi="Times New Roman" w:cs="Times New Roman"/>
                <w:color w:val="auto"/>
              </w:rPr>
            </w:pPr>
          </w:p>
        </w:tc>
        <w:tc>
          <w:tcPr>
            <w:tcW w:w="657"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1477" w:type="dxa"/>
            <w:noWrap w:val="0"/>
            <w:vAlign w:val="center"/>
          </w:tcPr>
          <w:p>
            <w:pPr>
              <w:widowControl/>
              <w:spacing w:line="260" w:lineRule="exact"/>
              <w:jc w:val="both"/>
              <w:rPr>
                <w:rFonts w:ascii="宋体" w:hAnsi="宋体" w:cs="宋体"/>
                <w:color w:val="auto"/>
                <w:kern w:val="0"/>
                <w:szCs w:val="21"/>
                <w:highlight w:val="none"/>
              </w:rPr>
            </w:pPr>
            <w:r>
              <w:rPr>
                <w:rFonts w:hint="eastAsia" w:ascii="宋体" w:hAnsi="宋体" w:cs="宋体"/>
                <w:color w:val="auto"/>
                <w:szCs w:val="21"/>
                <w:highlight w:val="none"/>
              </w:rPr>
              <w:t>在责令期限内拒不修复、整改，尚未造成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79" w:type="dxa"/>
            <w:vMerge w:val="continue"/>
            <w:noWrap w:val="0"/>
            <w:vAlign w:val="center"/>
          </w:tcPr>
          <w:p>
            <w:pPr>
              <w:widowControl/>
              <w:spacing w:line="260" w:lineRule="exact"/>
              <w:jc w:val="center"/>
              <w:rPr>
                <w:rFonts w:ascii="Times New Roman" w:hAnsi="Times New Roman" w:cs="Times New Roman"/>
                <w:color w:val="auto"/>
              </w:rPr>
            </w:pPr>
          </w:p>
        </w:tc>
        <w:tc>
          <w:tcPr>
            <w:tcW w:w="3081" w:type="dxa"/>
            <w:vMerge w:val="continue"/>
            <w:noWrap w:val="0"/>
            <w:vAlign w:val="center"/>
          </w:tcPr>
          <w:p>
            <w:pPr>
              <w:widowControl/>
              <w:spacing w:line="260" w:lineRule="exact"/>
              <w:jc w:val="center"/>
              <w:rPr>
                <w:rFonts w:ascii="Times New Roman" w:hAnsi="Times New Roman" w:cs="Times New Roman"/>
                <w:color w:val="auto"/>
              </w:rPr>
            </w:pPr>
          </w:p>
        </w:tc>
        <w:tc>
          <w:tcPr>
            <w:tcW w:w="750" w:type="dxa"/>
            <w:vMerge w:val="continue"/>
            <w:noWrap w:val="0"/>
            <w:vAlign w:val="center"/>
          </w:tcPr>
          <w:p>
            <w:pPr>
              <w:widowControl/>
              <w:spacing w:line="260" w:lineRule="exact"/>
              <w:jc w:val="both"/>
              <w:rPr>
                <w:rFonts w:ascii="Times New Roman" w:hAnsi="Times New Roman" w:cs="Times New Roman"/>
                <w:color w:val="auto"/>
              </w:rPr>
            </w:pPr>
          </w:p>
        </w:tc>
        <w:tc>
          <w:tcPr>
            <w:tcW w:w="657"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477" w:type="dxa"/>
            <w:noWrap w:val="0"/>
            <w:vAlign w:val="center"/>
          </w:tcPr>
          <w:p>
            <w:pPr>
              <w:widowControl/>
              <w:spacing w:line="260" w:lineRule="exact"/>
              <w:jc w:val="both"/>
              <w:rPr>
                <w:rFonts w:ascii="宋体" w:hAnsi="宋体" w:cs="宋体"/>
                <w:color w:val="auto"/>
                <w:kern w:val="0"/>
                <w:szCs w:val="21"/>
                <w:highlight w:val="none"/>
              </w:rPr>
            </w:pPr>
            <w:r>
              <w:rPr>
                <w:rFonts w:hint="eastAsia" w:ascii="宋体" w:hAnsi="宋体" w:cs="宋体"/>
                <w:color w:val="auto"/>
                <w:szCs w:val="21"/>
                <w:highlight w:val="none"/>
              </w:rPr>
              <w:t>在责令期限内拒不修复、整改造成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9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ind w:firstLine="0" w:firstLineChars="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941"/>
        <w:gridCol w:w="3069"/>
        <w:gridCol w:w="646"/>
        <w:gridCol w:w="658"/>
        <w:gridCol w:w="1603"/>
        <w:gridCol w:w="1191"/>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941" w:type="dxa"/>
            <w:noWrap w:val="0"/>
            <w:vAlign w:val="center"/>
          </w:tcPr>
          <w:p>
            <w:pPr>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3069"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646"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261" w:type="dxa"/>
            <w:gridSpan w:val="2"/>
            <w:noWrap w:val="0"/>
            <w:vAlign w:val="center"/>
          </w:tcPr>
          <w:p>
            <w:pPr>
              <w:widowControl/>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91"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072" w:type="dxa"/>
            <w:noWrap w:val="0"/>
            <w:vAlign w:val="center"/>
          </w:tcPr>
          <w:p>
            <w:pPr>
              <w:widowControl/>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4</w:t>
            </w:r>
            <w:r>
              <w:rPr>
                <w:rFonts w:hint="eastAsia" w:ascii="宋体" w:hAnsi="宋体" w:cs="宋体"/>
                <w:color w:val="auto"/>
                <w:lang w:val="en-US" w:eastAsia="zh-CN"/>
              </w:rPr>
              <w:t>5</w:t>
            </w:r>
          </w:p>
        </w:tc>
        <w:tc>
          <w:tcPr>
            <w:tcW w:w="1701" w:type="dxa"/>
            <w:vMerge w:val="restart"/>
            <w:noWrap w:val="0"/>
            <w:vAlign w:val="center"/>
          </w:tcPr>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r>
              <w:rPr>
                <w:rFonts w:hint="eastAsia" w:ascii="宋体" w:hAnsi="宋体" w:cs="宋体"/>
                <w:color w:val="auto"/>
              </w:rPr>
              <w:t>未配备相应的建筑、机电、给排水等专业技术人员，未建立值班、检查、档案资料等维护管理制度，未落实安全监控和巡查等安全保障措施</w:t>
            </w:r>
          </w:p>
        </w:tc>
        <w:tc>
          <w:tcPr>
            <w:tcW w:w="2941" w:type="dxa"/>
            <w:vMerge w:val="restart"/>
            <w:noWrap w:val="0"/>
            <w:vAlign w:val="center"/>
          </w:tcPr>
          <w:p>
            <w:pPr>
              <w:spacing w:line="260" w:lineRule="exact"/>
              <w:ind w:firstLine="420" w:firstLineChars="200"/>
              <w:jc w:val="both"/>
              <w:rPr>
                <w:rFonts w:hint="eastAsia" w:ascii="宋体" w:hAnsi="宋体" w:cs="宋体"/>
                <w:color w:val="auto"/>
                <w:lang w:eastAsia="zh-CN"/>
              </w:rPr>
            </w:pPr>
          </w:p>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第十九条第（二）项：管廊运营单位负责管廊本体及附属设施的维护管理，履行以下义务：</w:t>
            </w:r>
            <w:r>
              <w:rPr>
                <w:rFonts w:hint="eastAsia" w:ascii="宋体" w:hAnsi="宋体" w:cs="宋体"/>
                <w:color w:val="auto"/>
                <w:lang w:eastAsia="zh-CN"/>
              </w:rPr>
              <w:t>（</w:t>
            </w:r>
            <w:r>
              <w:rPr>
                <w:rFonts w:hint="eastAsia" w:ascii="宋体" w:hAnsi="宋体" w:cs="宋体"/>
                <w:color w:val="auto"/>
              </w:rPr>
              <w:t>二</w:t>
            </w:r>
            <w:r>
              <w:rPr>
                <w:rFonts w:hint="eastAsia" w:ascii="宋体" w:hAnsi="宋体" w:cs="宋体"/>
                <w:color w:val="auto"/>
                <w:lang w:eastAsia="zh-CN"/>
              </w:rPr>
              <w:t>）</w:t>
            </w:r>
            <w:r>
              <w:rPr>
                <w:rFonts w:hint="eastAsia" w:ascii="宋体" w:hAnsi="宋体" w:cs="宋体"/>
                <w:color w:val="auto"/>
              </w:rPr>
              <w:t>配备相应的建筑、机电、给排水等专业技术人员，建立值班、检查、档案资料等维护管理制度，落实安全监控和巡查等安全保障措施；</w:t>
            </w:r>
          </w:p>
        </w:tc>
        <w:tc>
          <w:tcPr>
            <w:tcW w:w="3069"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p>
            <w:pPr>
              <w:spacing w:line="260" w:lineRule="exact"/>
              <w:ind w:firstLine="420" w:firstLineChars="200"/>
              <w:rPr>
                <w:rFonts w:hint="eastAsia" w:ascii="宋体" w:hAnsi="宋体" w:cs="宋体"/>
                <w:color w:val="auto"/>
              </w:rPr>
            </w:pPr>
          </w:p>
        </w:tc>
        <w:tc>
          <w:tcPr>
            <w:tcW w:w="646"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658"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603" w:type="dxa"/>
            <w:noWrap w:val="0"/>
            <w:vAlign w:val="center"/>
          </w:tcPr>
          <w:p>
            <w:pPr>
              <w:widowControl/>
              <w:spacing w:line="260" w:lineRule="exact"/>
              <w:jc w:val="both"/>
              <w:rPr>
                <w:rFonts w:hint="default" w:ascii="宋体" w:hAnsi="宋体" w:cs="宋体"/>
                <w:color w:val="auto"/>
                <w:kern w:val="0"/>
                <w:szCs w:val="21"/>
                <w:highlight w:val="none"/>
                <w:lang w:val="en-US"/>
              </w:rPr>
            </w:pPr>
            <w:r>
              <w:rPr>
                <w:rFonts w:hint="eastAsia" w:ascii="宋体" w:hAnsi="宋体" w:cs="宋体"/>
                <w:color w:val="auto"/>
                <w:szCs w:val="21"/>
                <w:highlight w:val="none"/>
              </w:rPr>
              <w:t>在责令期限内修复、整改，尚未造成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9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072"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941" w:type="dxa"/>
            <w:vMerge w:val="continue"/>
            <w:noWrap w:val="0"/>
            <w:vAlign w:val="center"/>
          </w:tcPr>
          <w:p>
            <w:pPr>
              <w:widowControl/>
              <w:spacing w:line="260" w:lineRule="exact"/>
              <w:jc w:val="center"/>
              <w:rPr>
                <w:rFonts w:ascii="Times New Roman" w:hAnsi="Times New Roman" w:cs="Times New Roman"/>
                <w:color w:val="auto"/>
              </w:rPr>
            </w:pPr>
          </w:p>
        </w:tc>
        <w:tc>
          <w:tcPr>
            <w:tcW w:w="3069" w:type="dxa"/>
            <w:vMerge w:val="continue"/>
            <w:noWrap w:val="0"/>
            <w:vAlign w:val="center"/>
          </w:tcPr>
          <w:p>
            <w:pPr>
              <w:widowControl/>
              <w:spacing w:line="260" w:lineRule="exact"/>
              <w:jc w:val="center"/>
              <w:rPr>
                <w:rFonts w:ascii="Times New Roman" w:hAnsi="Times New Roman" w:cs="Times New Roman"/>
                <w:color w:val="auto"/>
              </w:rPr>
            </w:pPr>
          </w:p>
        </w:tc>
        <w:tc>
          <w:tcPr>
            <w:tcW w:w="646" w:type="dxa"/>
            <w:vMerge w:val="continue"/>
            <w:noWrap w:val="0"/>
            <w:vAlign w:val="center"/>
          </w:tcPr>
          <w:p>
            <w:pPr>
              <w:widowControl/>
              <w:spacing w:line="260" w:lineRule="exact"/>
              <w:jc w:val="both"/>
              <w:rPr>
                <w:rFonts w:ascii="Times New Roman" w:hAnsi="Times New Roman" w:cs="Times New Roman"/>
                <w:color w:val="auto"/>
              </w:rPr>
            </w:pPr>
          </w:p>
        </w:tc>
        <w:tc>
          <w:tcPr>
            <w:tcW w:w="658"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1603" w:type="dxa"/>
            <w:noWrap w:val="0"/>
            <w:vAlign w:val="center"/>
          </w:tcPr>
          <w:p>
            <w:pPr>
              <w:widowControl/>
              <w:spacing w:line="260" w:lineRule="exact"/>
              <w:jc w:val="both"/>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rPr>
              <w:t>在责令期限内拒不修复、整改，尚未造成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072"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941" w:type="dxa"/>
            <w:vMerge w:val="continue"/>
            <w:noWrap w:val="0"/>
            <w:vAlign w:val="center"/>
          </w:tcPr>
          <w:p>
            <w:pPr>
              <w:widowControl/>
              <w:spacing w:line="260" w:lineRule="exact"/>
              <w:jc w:val="center"/>
              <w:rPr>
                <w:rFonts w:ascii="Times New Roman" w:hAnsi="Times New Roman" w:cs="Times New Roman"/>
                <w:color w:val="auto"/>
              </w:rPr>
            </w:pPr>
          </w:p>
        </w:tc>
        <w:tc>
          <w:tcPr>
            <w:tcW w:w="3069" w:type="dxa"/>
            <w:vMerge w:val="continue"/>
            <w:noWrap w:val="0"/>
            <w:vAlign w:val="center"/>
          </w:tcPr>
          <w:p>
            <w:pPr>
              <w:widowControl/>
              <w:spacing w:line="260" w:lineRule="exact"/>
              <w:jc w:val="center"/>
              <w:rPr>
                <w:rFonts w:ascii="Times New Roman" w:hAnsi="Times New Roman" w:cs="Times New Roman"/>
                <w:color w:val="auto"/>
              </w:rPr>
            </w:pPr>
          </w:p>
        </w:tc>
        <w:tc>
          <w:tcPr>
            <w:tcW w:w="646" w:type="dxa"/>
            <w:vMerge w:val="continue"/>
            <w:noWrap w:val="0"/>
            <w:vAlign w:val="center"/>
          </w:tcPr>
          <w:p>
            <w:pPr>
              <w:widowControl/>
              <w:spacing w:line="260" w:lineRule="exact"/>
              <w:jc w:val="both"/>
              <w:rPr>
                <w:rFonts w:ascii="Times New Roman" w:hAnsi="Times New Roman" w:cs="Times New Roman"/>
                <w:color w:val="auto"/>
              </w:rPr>
            </w:pPr>
          </w:p>
        </w:tc>
        <w:tc>
          <w:tcPr>
            <w:tcW w:w="658"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603" w:type="dxa"/>
            <w:noWrap w:val="0"/>
            <w:vAlign w:val="center"/>
          </w:tcPr>
          <w:p>
            <w:pPr>
              <w:widowControl/>
              <w:spacing w:line="260" w:lineRule="exact"/>
              <w:jc w:val="both"/>
              <w:rPr>
                <w:rFonts w:ascii="宋体" w:hAnsi="宋体" w:cs="宋体"/>
                <w:color w:val="auto"/>
                <w:kern w:val="0"/>
                <w:szCs w:val="21"/>
                <w:highlight w:val="none"/>
              </w:rPr>
            </w:pPr>
            <w:r>
              <w:rPr>
                <w:rFonts w:hint="eastAsia" w:ascii="宋体" w:hAnsi="宋体" w:cs="宋体"/>
                <w:color w:val="auto"/>
                <w:szCs w:val="21"/>
                <w:highlight w:val="none"/>
              </w:rPr>
              <w:t>在责令期限内拒不修复、整改造成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072" w:type="dxa"/>
            <w:vMerge w:val="continue"/>
            <w:noWrap w:val="0"/>
            <w:vAlign w:val="center"/>
          </w:tcPr>
          <w:p>
            <w:pPr>
              <w:widowControl/>
              <w:spacing w:line="260" w:lineRule="exact"/>
              <w:jc w:val="both"/>
              <w:rPr>
                <w:rFonts w:ascii="Times New Roman" w:hAnsi="Times New Roman" w:cs="Times New Roman"/>
                <w:color w:val="auto"/>
              </w:rPr>
            </w:pPr>
          </w:p>
        </w:tc>
      </w:tr>
    </w:tbl>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825"/>
        <w:gridCol w:w="3208"/>
        <w:gridCol w:w="669"/>
        <w:gridCol w:w="635"/>
        <w:gridCol w:w="1465"/>
        <w:gridCol w:w="11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210" w:firstLineChars="1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825" w:type="dxa"/>
            <w:noWrap w:val="0"/>
            <w:vAlign w:val="center"/>
          </w:tcPr>
          <w:p>
            <w:pPr>
              <w:spacing w:line="260" w:lineRule="exact"/>
              <w:ind w:firstLine="632" w:firstLineChars="300"/>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违反条款</w:t>
            </w:r>
          </w:p>
        </w:tc>
        <w:tc>
          <w:tcPr>
            <w:tcW w:w="3208" w:type="dxa"/>
            <w:noWrap w:val="0"/>
            <w:vAlign w:val="center"/>
          </w:tcPr>
          <w:p>
            <w:pPr>
              <w:spacing w:line="260" w:lineRule="exact"/>
              <w:ind w:firstLine="843" w:firstLineChars="400"/>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669"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100" w:type="dxa"/>
            <w:gridSpan w:val="2"/>
            <w:noWrap w:val="0"/>
            <w:vAlign w:val="center"/>
          </w:tcPr>
          <w:p>
            <w:pPr>
              <w:widowControl/>
              <w:spacing w:line="260" w:lineRule="exact"/>
              <w:jc w:val="both"/>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39" w:type="dxa"/>
            <w:noWrap w:val="0"/>
            <w:vAlign w:val="center"/>
          </w:tcPr>
          <w:p>
            <w:pPr>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4</w:t>
            </w:r>
            <w:r>
              <w:rPr>
                <w:rFonts w:hint="eastAsia" w:ascii="宋体" w:hAnsi="宋体" w:cs="宋体"/>
                <w:color w:val="auto"/>
                <w:lang w:val="en-US" w:eastAsia="zh-CN"/>
              </w:rPr>
              <w:t>6</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highlight w:val="none"/>
              </w:rPr>
              <w:t>未统筹安排管线单位日常维护管理，未配合和协助管线单位进行巡查、养护和维修的</w:t>
            </w:r>
          </w:p>
        </w:tc>
        <w:tc>
          <w:tcPr>
            <w:tcW w:w="2825"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第十九条第（三）项：管廊运营单位负责管廊本体及附属设施的维护管理，履行以下义务：</w:t>
            </w:r>
            <w:r>
              <w:rPr>
                <w:rFonts w:hint="eastAsia" w:ascii="宋体" w:hAnsi="宋体" w:cs="宋体"/>
                <w:color w:val="auto"/>
                <w:lang w:eastAsia="zh-CN"/>
              </w:rPr>
              <w:t>（</w:t>
            </w:r>
            <w:r>
              <w:rPr>
                <w:rFonts w:hint="eastAsia" w:ascii="宋体" w:hAnsi="宋体" w:cs="宋体"/>
                <w:color w:val="auto"/>
              </w:rPr>
              <w:t>三</w:t>
            </w:r>
            <w:r>
              <w:rPr>
                <w:rFonts w:hint="eastAsia" w:ascii="宋体" w:hAnsi="宋体" w:cs="宋体"/>
                <w:color w:val="auto"/>
                <w:lang w:eastAsia="zh-CN"/>
              </w:rPr>
              <w:t>）</w:t>
            </w:r>
            <w:r>
              <w:rPr>
                <w:rFonts w:hint="eastAsia" w:ascii="宋体" w:hAnsi="宋体" w:cs="宋体"/>
                <w:color w:val="auto"/>
              </w:rPr>
              <w:t>统筹安排管线单位日常维护管理，配合和协助管线单位进行巡查、养护和维修；</w:t>
            </w:r>
          </w:p>
          <w:p>
            <w:pPr>
              <w:spacing w:line="260" w:lineRule="exact"/>
              <w:jc w:val="both"/>
              <w:rPr>
                <w:rFonts w:hint="eastAsia" w:ascii="宋体" w:hAnsi="宋体" w:cs="宋体"/>
                <w:color w:val="auto"/>
                <w:kern w:val="0"/>
                <w:szCs w:val="21"/>
              </w:rPr>
            </w:pPr>
          </w:p>
        </w:tc>
        <w:tc>
          <w:tcPr>
            <w:tcW w:w="3208"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p>
        </w:tc>
        <w:tc>
          <w:tcPr>
            <w:tcW w:w="669"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635"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465" w:type="dxa"/>
            <w:noWrap w:val="0"/>
            <w:vAlign w:val="center"/>
          </w:tcPr>
          <w:p>
            <w:pPr>
              <w:widowControl/>
              <w:spacing w:line="260" w:lineRule="exact"/>
              <w:jc w:val="both"/>
              <w:rPr>
                <w:rFonts w:hint="eastAsia" w:ascii="宋体" w:hAnsi="宋体" w:cs="宋体"/>
                <w:color w:val="auto"/>
                <w:kern w:val="0"/>
                <w:szCs w:val="21"/>
                <w:highlight w:val="none"/>
              </w:rPr>
            </w:pPr>
            <w:r>
              <w:rPr>
                <w:rFonts w:hint="eastAsia" w:ascii="宋体" w:hAnsi="宋体" w:cs="宋体"/>
                <w:color w:val="auto"/>
                <w:szCs w:val="21"/>
                <w:highlight w:val="none"/>
              </w:rPr>
              <w:t>在责令期限内修复、整改，尚未造成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3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825" w:type="dxa"/>
            <w:vMerge w:val="continue"/>
            <w:noWrap w:val="0"/>
            <w:vAlign w:val="center"/>
          </w:tcPr>
          <w:p>
            <w:pPr>
              <w:widowControl/>
              <w:spacing w:line="260" w:lineRule="exact"/>
              <w:jc w:val="center"/>
              <w:rPr>
                <w:rFonts w:ascii="Times New Roman" w:hAnsi="Times New Roman" w:cs="Times New Roman"/>
                <w:color w:val="auto"/>
              </w:rPr>
            </w:pPr>
          </w:p>
        </w:tc>
        <w:tc>
          <w:tcPr>
            <w:tcW w:w="3208" w:type="dxa"/>
            <w:vMerge w:val="continue"/>
            <w:noWrap w:val="0"/>
            <w:vAlign w:val="center"/>
          </w:tcPr>
          <w:p>
            <w:pPr>
              <w:widowControl/>
              <w:spacing w:line="260" w:lineRule="exact"/>
              <w:jc w:val="center"/>
              <w:rPr>
                <w:rFonts w:ascii="Times New Roman" w:hAnsi="Times New Roman" w:cs="Times New Roman"/>
                <w:color w:val="auto"/>
              </w:rPr>
            </w:pPr>
          </w:p>
        </w:tc>
        <w:tc>
          <w:tcPr>
            <w:tcW w:w="669" w:type="dxa"/>
            <w:vMerge w:val="continue"/>
            <w:noWrap w:val="0"/>
            <w:vAlign w:val="center"/>
          </w:tcPr>
          <w:p>
            <w:pPr>
              <w:widowControl/>
              <w:spacing w:line="260" w:lineRule="exact"/>
              <w:jc w:val="both"/>
              <w:rPr>
                <w:rFonts w:ascii="Times New Roman" w:hAnsi="Times New Roman" w:cs="Times New Roman"/>
                <w:color w:val="auto"/>
              </w:rPr>
            </w:pPr>
          </w:p>
        </w:tc>
        <w:tc>
          <w:tcPr>
            <w:tcW w:w="635"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1465" w:type="dxa"/>
            <w:noWrap w:val="0"/>
            <w:vAlign w:val="center"/>
          </w:tcPr>
          <w:p>
            <w:pPr>
              <w:widowControl/>
              <w:spacing w:line="260" w:lineRule="exact"/>
              <w:jc w:val="both"/>
              <w:rPr>
                <w:rFonts w:ascii="宋体" w:hAnsi="宋体" w:cs="宋体"/>
                <w:color w:val="auto"/>
                <w:kern w:val="0"/>
                <w:szCs w:val="21"/>
                <w:highlight w:val="none"/>
              </w:rPr>
            </w:pPr>
            <w:r>
              <w:rPr>
                <w:rFonts w:hint="eastAsia" w:ascii="宋体" w:hAnsi="宋体" w:cs="宋体"/>
                <w:color w:val="auto"/>
                <w:szCs w:val="21"/>
                <w:highlight w:val="none"/>
              </w:rPr>
              <w:t>在责令期限内拒不修复、整改，尚未造成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825" w:type="dxa"/>
            <w:vMerge w:val="continue"/>
            <w:noWrap w:val="0"/>
            <w:vAlign w:val="center"/>
          </w:tcPr>
          <w:p>
            <w:pPr>
              <w:widowControl/>
              <w:spacing w:line="260" w:lineRule="exact"/>
              <w:jc w:val="center"/>
              <w:rPr>
                <w:rFonts w:ascii="Times New Roman" w:hAnsi="Times New Roman" w:cs="Times New Roman"/>
                <w:color w:val="auto"/>
              </w:rPr>
            </w:pPr>
          </w:p>
        </w:tc>
        <w:tc>
          <w:tcPr>
            <w:tcW w:w="3208" w:type="dxa"/>
            <w:vMerge w:val="continue"/>
            <w:noWrap w:val="0"/>
            <w:vAlign w:val="center"/>
          </w:tcPr>
          <w:p>
            <w:pPr>
              <w:widowControl/>
              <w:spacing w:line="260" w:lineRule="exact"/>
              <w:jc w:val="center"/>
              <w:rPr>
                <w:rFonts w:ascii="Times New Roman" w:hAnsi="Times New Roman" w:cs="Times New Roman"/>
                <w:color w:val="auto"/>
              </w:rPr>
            </w:pPr>
          </w:p>
        </w:tc>
        <w:tc>
          <w:tcPr>
            <w:tcW w:w="669" w:type="dxa"/>
            <w:vMerge w:val="continue"/>
            <w:noWrap w:val="0"/>
            <w:vAlign w:val="center"/>
          </w:tcPr>
          <w:p>
            <w:pPr>
              <w:widowControl/>
              <w:spacing w:line="260" w:lineRule="exact"/>
              <w:jc w:val="both"/>
              <w:rPr>
                <w:rFonts w:ascii="Times New Roman" w:hAnsi="Times New Roman" w:cs="Times New Roman"/>
                <w:color w:val="auto"/>
              </w:rPr>
            </w:pPr>
          </w:p>
        </w:tc>
        <w:tc>
          <w:tcPr>
            <w:tcW w:w="635"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465" w:type="dxa"/>
            <w:noWrap w:val="0"/>
            <w:vAlign w:val="center"/>
          </w:tcPr>
          <w:p>
            <w:pPr>
              <w:widowControl/>
              <w:spacing w:line="260" w:lineRule="exact"/>
              <w:jc w:val="both"/>
              <w:rPr>
                <w:rFonts w:ascii="宋体" w:hAnsi="宋体" w:cs="宋体"/>
                <w:color w:val="auto"/>
                <w:kern w:val="0"/>
                <w:szCs w:val="21"/>
                <w:highlight w:val="none"/>
              </w:rPr>
            </w:pPr>
            <w:r>
              <w:rPr>
                <w:rFonts w:hint="eastAsia" w:ascii="宋体" w:hAnsi="宋体" w:cs="宋体"/>
                <w:color w:val="auto"/>
                <w:szCs w:val="21"/>
                <w:highlight w:val="none"/>
              </w:rPr>
              <w:t>在责令期限内拒不修复、整改造成</w:t>
            </w:r>
            <w:r>
              <w:rPr>
                <w:rFonts w:hint="eastAsia" w:ascii="宋体" w:hAnsi="宋体" w:cs="宋体"/>
                <w:color w:val="auto"/>
                <w:szCs w:val="21"/>
                <w:highlight w:val="none"/>
                <w:lang w:val="en-US" w:eastAsia="zh-CN"/>
              </w:rPr>
              <w:t>危害</w:t>
            </w:r>
            <w:r>
              <w:rPr>
                <w:rFonts w:hint="eastAsia" w:ascii="宋体" w:hAnsi="宋体" w:cs="宋体"/>
                <w:color w:val="auto"/>
                <w:szCs w:val="21"/>
                <w:highlight w:val="none"/>
              </w:rPr>
              <w:t>后果的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jc w:val="both"/>
        <w:rPr>
          <w:rFonts w:hint="eastAsia" w:ascii="Times New Roman" w:hAnsi="Times New Roman" w:eastAsia="宋体" w:cs="Times New Roman"/>
          <w:b/>
          <w:bCs/>
          <w:color w:val="auto"/>
          <w:sz w:val="28"/>
          <w:szCs w:val="24"/>
          <w:lang w:val="en-US" w:eastAsia="zh-CN"/>
        </w:rPr>
      </w:pPr>
    </w:p>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44"/>
        <w:gridCol w:w="3370"/>
        <w:gridCol w:w="703"/>
        <w:gridCol w:w="531"/>
        <w:gridCol w:w="1569"/>
        <w:gridCol w:w="1116"/>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5" w:type="dxa"/>
            <w:noWrap w:val="0"/>
            <w:vAlign w:val="center"/>
          </w:tcPr>
          <w:p>
            <w:pPr>
              <w:numPr>
                <w:ilvl w:val="0"/>
                <w:numId w:val="0"/>
              </w:numPr>
              <w:spacing w:line="260" w:lineRule="exact"/>
              <w:ind w:leftChars="0"/>
              <w:jc w:val="both"/>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210" w:firstLineChars="100"/>
              <w:jc w:val="both"/>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744" w:type="dxa"/>
            <w:noWrap w:val="0"/>
            <w:vAlign w:val="center"/>
          </w:tcPr>
          <w:p>
            <w:pPr>
              <w:spacing w:line="260" w:lineRule="exact"/>
              <w:ind w:firstLine="843" w:firstLineChars="400"/>
              <w:jc w:val="both"/>
              <w:rPr>
                <w:rFonts w:hint="eastAsia" w:ascii="宋体" w:hAnsi="宋体" w:cs="宋体"/>
                <w:b/>
                <w:bCs/>
                <w:color w:val="auto"/>
                <w:lang w:eastAsia="zh-CN"/>
              </w:rPr>
            </w:pPr>
            <w:r>
              <w:rPr>
                <w:rFonts w:hint="eastAsia" w:ascii="宋体" w:hAnsi="宋体" w:cs="宋体"/>
                <w:b/>
                <w:bCs/>
                <w:color w:val="auto"/>
                <w:lang w:eastAsia="zh-CN"/>
              </w:rPr>
              <w:t>违反条款</w:t>
            </w:r>
          </w:p>
        </w:tc>
        <w:tc>
          <w:tcPr>
            <w:tcW w:w="3370" w:type="dxa"/>
            <w:noWrap w:val="0"/>
            <w:vAlign w:val="center"/>
          </w:tcPr>
          <w:p>
            <w:pPr>
              <w:spacing w:line="260" w:lineRule="exact"/>
              <w:ind w:firstLine="1054" w:firstLineChars="500"/>
              <w:jc w:val="both"/>
              <w:rPr>
                <w:rFonts w:hint="eastAsia" w:ascii="宋体" w:hAnsi="宋体" w:cs="宋体"/>
                <w:b/>
                <w:bCs/>
                <w:color w:val="auto"/>
                <w:lang w:eastAsia="zh-CN"/>
              </w:rPr>
            </w:pPr>
            <w:r>
              <w:rPr>
                <w:rFonts w:hint="eastAsia" w:ascii="宋体" w:hAnsi="宋体" w:cs="宋体"/>
                <w:b/>
                <w:bCs/>
                <w:color w:val="auto"/>
                <w:lang w:eastAsia="zh-CN"/>
              </w:rPr>
              <w:t>处罚依据</w:t>
            </w:r>
          </w:p>
        </w:tc>
        <w:tc>
          <w:tcPr>
            <w:tcW w:w="703"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100" w:type="dxa"/>
            <w:gridSpan w:val="2"/>
            <w:noWrap w:val="0"/>
            <w:vAlign w:val="center"/>
          </w:tcPr>
          <w:p>
            <w:pPr>
              <w:widowControl/>
              <w:spacing w:line="260" w:lineRule="exact"/>
              <w:ind w:firstLine="210" w:firstLineChars="100"/>
              <w:jc w:val="both"/>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16" w:type="dxa"/>
            <w:noWrap w:val="0"/>
            <w:vAlign w:val="center"/>
          </w:tcPr>
          <w:p>
            <w:pPr>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147" w:type="dxa"/>
            <w:noWrap w:val="0"/>
            <w:vAlign w:val="center"/>
          </w:tcPr>
          <w:p>
            <w:pPr>
              <w:widowControl/>
              <w:spacing w:line="260" w:lineRule="exact"/>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47</w:t>
            </w:r>
          </w:p>
        </w:tc>
        <w:tc>
          <w:tcPr>
            <w:tcW w:w="1701" w:type="dxa"/>
            <w:vMerge w:val="restart"/>
            <w:noWrap w:val="0"/>
            <w:vAlign w:val="center"/>
          </w:tcPr>
          <w:p>
            <w:pPr>
              <w:spacing w:line="260" w:lineRule="exact"/>
              <w:ind w:firstLine="420" w:firstLineChars="200"/>
              <w:jc w:val="both"/>
              <w:rPr>
                <w:rFonts w:hint="eastAsia" w:ascii="宋体" w:hAnsi="宋体" w:cs="宋体"/>
                <w:color w:val="auto"/>
              </w:rPr>
            </w:pPr>
            <w:r>
              <w:rPr>
                <w:rFonts w:hint="eastAsia" w:ascii="宋体" w:hAnsi="宋体" w:cs="宋体"/>
                <w:color w:val="auto"/>
              </w:rPr>
              <w:t>未保持干线、支线管廊整洁、照明和通风良好</w:t>
            </w:r>
          </w:p>
        </w:tc>
        <w:tc>
          <w:tcPr>
            <w:tcW w:w="2744"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第十九条第（四）项管廊运营单位负责管廊本体及附属设施的维护管理，履行以下义务：</w:t>
            </w:r>
            <w:r>
              <w:rPr>
                <w:rFonts w:hint="eastAsia" w:ascii="宋体" w:hAnsi="宋体" w:cs="宋体"/>
                <w:color w:val="auto"/>
                <w:lang w:eastAsia="zh-CN"/>
              </w:rPr>
              <w:t>（</w:t>
            </w:r>
            <w:r>
              <w:rPr>
                <w:rFonts w:hint="eastAsia" w:ascii="宋体" w:hAnsi="宋体" w:cs="宋体"/>
                <w:color w:val="auto"/>
              </w:rPr>
              <w:t>四</w:t>
            </w:r>
            <w:r>
              <w:rPr>
                <w:rFonts w:hint="eastAsia" w:ascii="宋体" w:hAnsi="宋体" w:cs="宋体"/>
                <w:color w:val="auto"/>
                <w:lang w:eastAsia="zh-CN"/>
              </w:rPr>
              <w:t>）</w:t>
            </w:r>
            <w:r>
              <w:rPr>
                <w:rFonts w:hint="eastAsia" w:ascii="宋体" w:hAnsi="宋体" w:cs="宋体"/>
                <w:color w:val="auto"/>
              </w:rPr>
              <w:t>保持干线、支线管廊整洁、照明和通风良好；</w:t>
            </w:r>
          </w:p>
        </w:tc>
        <w:tc>
          <w:tcPr>
            <w:tcW w:w="3370" w:type="dxa"/>
            <w:vMerge w:val="restart"/>
            <w:noWrap w:val="0"/>
            <w:vAlign w:val="center"/>
          </w:tcPr>
          <w:p>
            <w:pPr>
              <w:spacing w:line="260" w:lineRule="exact"/>
              <w:ind w:firstLine="420" w:firstLineChars="200"/>
              <w:jc w:val="both"/>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tc>
        <w:tc>
          <w:tcPr>
            <w:tcW w:w="703"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531"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569" w:type="dxa"/>
            <w:noWrap w:val="0"/>
            <w:vAlign w:val="center"/>
          </w:tcPr>
          <w:p>
            <w:pPr>
              <w:widowControl/>
              <w:spacing w:line="260" w:lineRule="exact"/>
              <w:jc w:val="both"/>
              <w:rPr>
                <w:rFonts w:hint="eastAsia" w:ascii="宋体" w:hAnsi="宋体" w:eastAsia="宋体" w:cs="宋体"/>
                <w:color w:val="auto"/>
                <w:kern w:val="0"/>
                <w:szCs w:val="21"/>
                <w:highlight w:val="yellow"/>
                <w:lang w:val="en-US" w:eastAsia="zh-CN"/>
              </w:rPr>
            </w:pPr>
            <w:r>
              <w:rPr>
                <w:rFonts w:hint="eastAsia" w:ascii="宋体" w:hAnsi="宋体" w:cs="宋体"/>
                <w:color w:val="auto"/>
              </w:rPr>
              <w:t>未保持干线、支线管廊整洁、照明和通风良好</w:t>
            </w:r>
            <w:r>
              <w:rPr>
                <w:rFonts w:hint="eastAsia" w:ascii="宋体" w:hAnsi="宋体" w:cs="宋体"/>
                <w:color w:val="auto"/>
                <w:lang w:val="en-US" w:eastAsia="zh-CN"/>
              </w:rPr>
              <w:t>1处的</w:t>
            </w:r>
          </w:p>
        </w:tc>
        <w:tc>
          <w:tcPr>
            <w:tcW w:w="1116"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147"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725" w:type="dxa"/>
            <w:vMerge w:val="continue"/>
            <w:noWrap w:val="0"/>
            <w:vAlign w:val="center"/>
          </w:tcPr>
          <w:p>
            <w:pPr>
              <w:widowControl/>
              <w:spacing w:line="260" w:lineRule="exact"/>
              <w:jc w:val="both"/>
              <w:rPr>
                <w:rFonts w:ascii="Times New Roman" w:hAnsi="Times New Roman" w:cs="Times New Roman"/>
                <w:color w:val="auto"/>
              </w:rPr>
            </w:pPr>
          </w:p>
        </w:tc>
        <w:tc>
          <w:tcPr>
            <w:tcW w:w="1701" w:type="dxa"/>
            <w:vMerge w:val="continue"/>
            <w:noWrap w:val="0"/>
            <w:vAlign w:val="center"/>
          </w:tcPr>
          <w:p>
            <w:pPr>
              <w:widowControl/>
              <w:spacing w:line="260" w:lineRule="exact"/>
              <w:jc w:val="both"/>
              <w:rPr>
                <w:rFonts w:ascii="Times New Roman" w:hAnsi="Times New Roman" w:cs="Times New Roman"/>
                <w:color w:val="auto"/>
              </w:rPr>
            </w:pPr>
          </w:p>
        </w:tc>
        <w:tc>
          <w:tcPr>
            <w:tcW w:w="2744" w:type="dxa"/>
            <w:vMerge w:val="continue"/>
            <w:noWrap w:val="0"/>
            <w:vAlign w:val="center"/>
          </w:tcPr>
          <w:p>
            <w:pPr>
              <w:widowControl/>
              <w:spacing w:line="260" w:lineRule="exact"/>
              <w:jc w:val="both"/>
              <w:rPr>
                <w:rFonts w:ascii="Times New Roman" w:hAnsi="Times New Roman" w:cs="Times New Roman"/>
                <w:color w:val="auto"/>
              </w:rPr>
            </w:pPr>
          </w:p>
        </w:tc>
        <w:tc>
          <w:tcPr>
            <w:tcW w:w="3370" w:type="dxa"/>
            <w:vMerge w:val="continue"/>
            <w:noWrap w:val="0"/>
            <w:vAlign w:val="center"/>
          </w:tcPr>
          <w:p>
            <w:pPr>
              <w:widowControl/>
              <w:spacing w:line="260" w:lineRule="exact"/>
              <w:jc w:val="both"/>
              <w:rPr>
                <w:rFonts w:ascii="Times New Roman" w:hAnsi="Times New Roman" w:cs="Times New Roman"/>
                <w:color w:val="auto"/>
              </w:rPr>
            </w:pPr>
          </w:p>
        </w:tc>
        <w:tc>
          <w:tcPr>
            <w:tcW w:w="703" w:type="dxa"/>
            <w:vMerge w:val="continue"/>
            <w:noWrap w:val="0"/>
            <w:vAlign w:val="center"/>
          </w:tcPr>
          <w:p>
            <w:pPr>
              <w:widowControl/>
              <w:spacing w:line="260" w:lineRule="exact"/>
              <w:jc w:val="both"/>
              <w:rPr>
                <w:rFonts w:ascii="Times New Roman" w:hAnsi="Times New Roman" w:cs="Times New Roman"/>
                <w:color w:val="auto"/>
              </w:rPr>
            </w:pPr>
          </w:p>
        </w:tc>
        <w:tc>
          <w:tcPr>
            <w:tcW w:w="531"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1569" w:type="dxa"/>
            <w:noWrap w:val="0"/>
            <w:vAlign w:val="center"/>
          </w:tcPr>
          <w:p>
            <w:pPr>
              <w:widowControl/>
              <w:spacing w:line="260" w:lineRule="exact"/>
              <w:jc w:val="both"/>
              <w:rPr>
                <w:rFonts w:hint="eastAsia" w:ascii="宋体" w:hAnsi="宋体" w:eastAsia="宋体" w:cs="宋体"/>
                <w:color w:val="auto"/>
                <w:kern w:val="0"/>
                <w:szCs w:val="21"/>
                <w:highlight w:val="yellow"/>
                <w:lang w:val="en-US" w:eastAsia="zh-CN"/>
              </w:rPr>
            </w:pPr>
            <w:r>
              <w:rPr>
                <w:rFonts w:hint="eastAsia" w:ascii="宋体" w:hAnsi="宋体" w:cs="宋体"/>
                <w:color w:val="auto"/>
              </w:rPr>
              <w:t>未保持干线、支线管廊整洁、照明和通风良好</w:t>
            </w:r>
            <w:r>
              <w:rPr>
                <w:rFonts w:hint="eastAsia" w:ascii="宋体" w:hAnsi="宋体" w:cs="宋体"/>
                <w:color w:val="auto"/>
                <w:lang w:val="en-US" w:eastAsia="zh-CN"/>
              </w:rPr>
              <w:t>2处的</w:t>
            </w:r>
          </w:p>
        </w:tc>
        <w:tc>
          <w:tcPr>
            <w:tcW w:w="11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147"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725" w:type="dxa"/>
            <w:vMerge w:val="continue"/>
            <w:noWrap w:val="0"/>
            <w:vAlign w:val="center"/>
          </w:tcPr>
          <w:p>
            <w:pPr>
              <w:widowControl/>
              <w:spacing w:line="260" w:lineRule="exact"/>
              <w:jc w:val="both"/>
              <w:rPr>
                <w:rFonts w:ascii="Times New Roman" w:hAnsi="Times New Roman" w:cs="Times New Roman"/>
                <w:color w:val="auto"/>
              </w:rPr>
            </w:pPr>
          </w:p>
        </w:tc>
        <w:tc>
          <w:tcPr>
            <w:tcW w:w="1701" w:type="dxa"/>
            <w:vMerge w:val="continue"/>
            <w:noWrap w:val="0"/>
            <w:vAlign w:val="center"/>
          </w:tcPr>
          <w:p>
            <w:pPr>
              <w:widowControl/>
              <w:spacing w:line="260" w:lineRule="exact"/>
              <w:jc w:val="both"/>
              <w:rPr>
                <w:rFonts w:ascii="Times New Roman" w:hAnsi="Times New Roman" w:cs="Times New Roman"/>
                <w:color w:val="auto"/>
              </w:rPr>
            </w:pPr>
          </w:p>
        </w:tc>
        <w:tc>
          <w:tcPr>
            <w:tcW w:w="2744" w:type="dxa"/>
            <w:vMerge w:val="continue"/>
            <w:noWrap w:val="0"/>
            <w:vAlign w:val="center"/>
          </w:tcPr>
          <w:p>
            <w:pPr>
              <w:widowControl/>
              <w:spacing w:line="260" w:lineRule="exact"/>
              <w:jc w:val="both"/>
              <w:rPr>
                <w:rFonts w:ascii="Times New Roman" w:hAnsi="Times New Roman" w:cs="Times New Roman"/>
                <w:color w:val="auto"/>
              </w:rPr>
            </w:pPr>
          </w:p>
        </w:tc>
        <w:tc>
          <w:tcPr>
            <w:tcW w:w="3370" w:type="dxa"/>
            <w:vMerge w:val="continue"/>
            <w:noWrap w:val="0"/>
            <w:vAlign w:val="center"/>
          </w:tcPr>
          <w:p>
            <w:pPr>
              <w:widowControl/>
              <w:spacing w:line="260" w:lineRule="exact"/>
              <w:jc w:val="both"/>
              <w:rPr>
                <w:rFonts w:ascii="Times New Roman" w:hAnsi="Times New Roman" w:cs="Times New Roman"/>
                <w:color w:val="auto"/>
              </w:rPr>
            </w:pPr>
          </w:p>
        </w:tc>
        <w:tc>
          <w:tcPr>
            <w:tcW w:w="703" w:type="dxa"/>
            <w:vMerge w:val="continue"/>
            <w:noWrap w:val="0"/>
            <w:vAlign w:val="center"/>
          </w:tcPr>
          <w:p>
            <w:pPr>
              <w:widowControl/>
              <w:spacing w:line="260" w:lineRule="exact"/>
              <w:jc w:val="both"/>
              <w:rPr>
                <w:rFonts w:ascii="Times New Roman" w:hAnsi="Times New Roman" w:cs="Times New Roman"/>
                <w:color w:val="auto"/>
              </w:rPr>
            </w:pPr>
          </w:p>
        </w:tc>
        <w:tc>
          <w:tcPr>
            <w:tcW w:w="531"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569" w:type="dxa"/>
            <w:noWrap w:val="0"/>
            <w:vAlign w:val="center"/>
          </w:tcPr>
          <w:p>
            <w:pPr>
              <w:widowControl/>
              <w:spacing w:line="260" w:lineRule="exact"/>
              <w:jc w:val="both"/>
              <w:rPr>
                <w:rFonts w:hint="eastAsia" w:ascii="宋体" w:hAnsi="宋体" w:cs="宋体"/>
                <w:color w:val="auto"/>
                <w:kern w:val="0"/>
                <w:szCs w:val="21"/>
                <w:highlight w:val="yellow"/>
                <w:lang w:eastAsia="zh-CN"/>
              </w:rPr>
            </w:pPr>
          </w:p>
          <w:p>
            <w:pPr>
              <w:widowControl/>
              <w:spacing w:line="260" w:lineRule="exact"/>
              <w:jc w:val="both"/>
              <w:rPr>
                <w:rFonts w:ascii="宋体" w:hAnsi="宋体" w:cs="宋体"/>
                <w:color w:val="auto"/>
                <w:kern w:val="0"/>
                <w:szCs w:val="21"/>
                <w:highlight w:val="yellow"/>
              </w:rPr>
            </w:pPr>
            <w:r>
              <w:rPr>
                <w:rFonts w:hint="eastAsia" w:ascii="宋体" w:hAnsi="宋体" w:cs="宋体"/>
                <w:color w:val="auto"/>
              </w:rPr>
              <w:t>未保持干线、支线管廊整洁、照明和通风良好</w:t>
            </w:r>
            <w:r>
              <w:rPr>
                <w:rFonts w:hint="eastAsia" w:ascii="宋体" w:hAnsi="宋体" w:cs="宋体"/>
                <w:color w:val="auto"/>
                <w:lang w:eastAsia="zh-CN"/>
              </w:rPr>
              <w:t>多于</w:t>
            </w:r>
            <w:r>
              <w:rPr>
                <w:rFonts w:hint="eastAsia" w:ascii="宋体" w:hAnsi="宋体" w:cs="宋体"/>
                <w:color w:val="auto"/>
                <w:lang w:val="en-US" w:eastAsia="zh-CN"/>
              </w:rPr>
              <w:t>3处的</w:t>
            </w:r>
          </w:p>
        </w:tc>
        <w:tc>
          <w:tcPr>
            <w:tcW w:w="111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147" w:type="dxa"/>
            <w:vMerge w:val="continue"/>
            <w:noWrap w:val="0"/>
            <w:vAlign w:val="center"/>
          </w:tcPr>
          <w:p>
            <w:pPr>
              <w:widowControl/>
              <w:spacing w:line="260" w:lineRule="exact"/>
              <w:jc w:val="both"/>
              <w:rPr>
                <w:rFonts w:ascii="Times New Roman" w:hAnsi="Times New Roman" w:cs="Times New Roman"/>
                <w:color w:val="auto"/>
              </w:rPr>
            </w:pPr>
          </w:p>
        </w:tc>
      </w:tr>
    </w:tbl>
    <w:p>
      <w:pPr>
        <w:rPr>
          <w:rFonts w:ascii="Times New Roman" w:hAnsi="Times New Roman" w:cs="Times New Roman"/>
          <w:color w:val="auto"/>
        </w:rPr>
      </w:pPr>
    </w:p>
    <w:p>
      <w:pPr>
        <w:rPr>
          <w:rFonts w:ascii="Times New Roman" w:hAnsi="Times New Roman" w:cs="Times New Roman"/>
          <w:color w:val="auto"/>
        </w:rPr>
      </w:pPr>
    </w:p>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10"/>
        <w:gridCol w:w="2884"/>
        <w:gridCol w:w="716"/>
        <w:gridCol w:w="496"/>
        <w:gridCol w:w="1904"/>
        <w:gridCol w:w="12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i w:val="0"/>
                <w:iCs w:val="0"/>
                <w:color w:val="auto"/>
                <w:lang w:val="en-US" w:eastAsia="zh-CN"/>
              </w:rPr>
            </w:pPr>
            <w:r>
              <w:rPr>
                <w:rFonts w:hint="eastAsia" w:ascii="宋体" w:hAnsi="宋体" w:cs="宋体"/>
                <w:b/>
                <w:bCs/>
                <w:i w:val="0"/>
                <w:iCs w:val="0"/>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i w:val="0"/>
                <w:iCs w:val="0"/>
                <w:color w:val="auto"/>
                <w:lang w:eastAsia="zh-CN"/>
              </w:rPr>
            </w:pPr>
            <w:r>
              <w:rPr>
                <w:rFonts w:hint="eastAsia" w:ascii="宋体" w:hAnsi="宋体" w:cs="宋体"/>
                <w:b/>
                <w:bCs/>
                <w:i w:val="0"/>
                <w:iCs w:val="0"/>
                <w:color w:val="auto"/>
                <w:lang w:eastAsia="zh-CN"/>
              </w:rPr>
              <w:t>违法行为</w:t>
            </w:r>
          </w:p>
        </w:tc>
        <w:tc>
          <w:tcPr>
            <w:tcW w:w="2710" w:type="dxa"/>
            <w:noWrap w:val="0"/>
            <w:vAlign w:val="center"/>
          </w:tcPr>
          <w:p>
            <w:pPr>
              <w:spacing w:line="260" w:lineRule="exact"/>
              <w:ind w:firstLine="0" w:firstLineChars="0"/>
              <w:jc w:val="center"/>
              <w:rPr>
                <w:rFonts w:hint="eastAsia" w:ascii="宋体" w:hAnsi="宋体" w:cs="宋体"/>
                <w:b/>
                <w:bCs/>
                <w:i w:val="0"/>
                <w:iCs w:val="0"/>
                <w:color w:val="auto"/>
                <w:lang w:eastAsia="zh-CN"/>
              </w:rPr>
            </w:pPr>
            <w:r>
              <w:rPr>
                <w:rFonts w:hint="eastAsia" w:ascii="宋体" w:hAnsi="宋体" w:cs="宋体"/>
                <w:b/>
                <w:bCs/>
                <w:i w:val="0"/>
                <w:iCs w:val="0"/>
                <w:color w:val="auto"/>
                <w:lang w:eastAsia="zh-CN"/>
              </w:rPr>
              <w:t>违反条款</w:t>
            </w:r>
          </w:p>
        </w:tc>
        <w:tc>
          <w:tcPr>
            <w:tcW w:w="2884" w:type="dxa"/>
            <w:noWrap w:val="0"/>
            <w:vAlign w:val="center"/>
          </w:tcPr>
          <w:p>
            <w:pPr>
              <w:spacing w:line="260" w:lineRule="exact"/>
              <w:ind w:firstLine="0" w:firstLineChars="0"/>
              <w:jc w:val="center"/>
              <w:rPr>
                <w:rFonts w:hint="eastAsia" w:ascii="宋体" w:hAnsi="宋体" w:cs="宋体"/>
                <w:b/>
                <w:bCs/>
                <w:i w:val="0"/>
                <w:iCs w:val="0"/>
                <w:color w:val="auto"/>
                <w:lang w:eastAsia="zh-CN"/>
              </w:rPr>
            </w:pPr>
            <w:r>
              <w:rPr>
                <w:rFonts w:hint="eastAsia" w:ascii="宋体" w:hAnsi="宋体" w:cs="宋体"/>
                <w:b/>
                <w:bCs/>
                <w:i w:val="0"/>
                <w:iCs w:val="0"/>
                <w:color w:val="auto"/>
                <w:lang w:eastAsia="zh-CN"/>
              </w:rPr>
              <w:t>处罚依据</w:t>
            </w:r>
          </w:p>
        </w:tc>
        <w:tc>
          <w:tcPr>
            <w:tcW w:w="716" w:type="dxa"/>
            <w:noWrap w:val="0"/>
            <w:vAlign w:val="center"/>
          </w:tcPr>
          <w:p>
            <w:pPr>
              <w:spacing w:line="260" w:lineRule="exact"/>
              <w:jc w:val="center"/>
              <w:rPr>
                <w:rFonts w:hint="eastAsia" w:ascii="宋体" w:hAnsi="宋体" w:cs="宋体"/>
                <w:b/>
                <w:bCs/>
                <w:i w:val="0"/>
                <w:iCs w:val="0"/>
                <w:color w:val="auto"/>
                <w:lang w:val="en-US" w:eastAsia="zh-CN"/>
              </w:rPr>
            </w:pPr>
            <w:r>
              <w:rPr>
                <w:rFonts w:hint="eastAsia" w:ascii="宋体" w:hAnsi="宋体" w:cs="宋体"/>
                <w:b/>
                <w:bCs/>
                <w:i w:val="0"/>
                <w:iCs w:val="0"/>
                <w:color w:val="auto"/>
                <w:lang w:val="en-US" w:eastAsia="zh-CN"/>
              </w:rPr>
              <w:t>处罚种类</w:t>
            </w:r>
          </w:p>
        </w:tc>
        <w:tc>
          <w:tcPr>
            <w:tcW w:w="2400" w:type="dxa"/>
            <w:gridSpan w:val="2"/>
            <w:noWrap w:val="0"/>
            <w:vAlign w:val="center"/>
          </w:tcPr>
          <w:p>
            <w:pPr>
              <w:widowControl/>
              <w:spacing w:line="260" w:lineRule="exact"/>
              <w:jc w:val="center"/>
              <w:rPr>
                <w:rFonts w:hint="eastAsia" w:ascii="宋体" w:hAnsi="宋体" w:cs="宋体"/>
                <w:b/>
                <w:bCs/>
                <w:i w:val="0"/>
                <w:iCs w:val="0"/>
                <w:color w:val="auto"/>
                <w:kern w:val="0"/>
                <w:szCs w:val="21"/>
                <w:lang w:eastAsia="zh-CN"/>
              </w:rPr>
            </w:pPr>
            <w:r>
              <w:rPr>
                <w:rFonts w:hint="eastAsia" w:ascii="宋体" w:hAnsi="宋体" w:cs="宋体"/>
                <w:b/>
                <w:bCs/>
                <w:i w:val="0"/>
                <w:iCs w:val="0"/>
                <w:color w:val="auto"/>
                <w:kern w:val="0"/>
                <w:szCs w:val="21"/>
                <w:lang w:eastAsia="zh-CN"/>
              </w:rPr>
              <w:t>违法情节和后果</w:t>
            </w:r>
          </w:p>
        </w:tc>
        <w:tc>
          <w:tcPr>
            <w:tcW w:w="1231" w:type="dxa"/>
            <w:noWrap w:val="0"/>
            <w:vAlign w:val="center"/>
          </w:tcPr>
          <w:p>
            <w:pPr>
              <w:spacing w:line="260" w:lineRule="exact"/>
              <w:jc w:val="center"/>
              <w:rPr>
                <w:rFonts w:hint="eastAsia" w:ascii="宋体" w:hAnsi="宋体" w:cs="宋体"/>
                <w:b/>
                <w:bCs/>
                <w:i w:val="0"/>
                <w:iCs w:val="0"/>
                <w:color w:val="auto"/>
                <w:szCs w:val="21"/>
                <w:lang w:eastAsia="zh-CN"/>
              </w:rPr>
            </w:pPr>
            <w:r>
              <w:rPr>
                <w:rFonts w:hint="eastAsia" w:ascii="宋体" w:hAnsi="宋体" w:cs="宋体"/>
                <w:b/>
                <w:bCs/>
                <w:i w:val="0"/>
                <w:iCs w:val="0"/>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i w:val="0"/>
                <w:iCs w:val="0"/>
                <w:color w:val="auto"/>
                <w:kern w:val="0"/>
                <w:szCs w:val="21"/>
                <w:lang w:eastAsia="zh-CN"/>
              </w:rPr>
            </w:pPr>
            <w:r>
              <w:rPr>
                <w:rFonts w:hint="eastAsia" w:ascii="宋体" w:hAnsi="宋体" w:cs="宋体"/>
                <w:b/>
                <w:bCs/>
                <w:i w:val="0"/>
                <w:iCs w:val="0"/>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48</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未制定应急预案，发生险情时未采取紧急措施，并未及时通知管线单位进行抢修</w:t>
            </w:r>
          </w:p>
          <w:p>
            <w:pPr>
              <w:spacing w:line="260" w:lineRule="exact"/>
              <w:rPr>
                <w:rFonts w:hint="eastAsia" w:ascii="宋体" w:hAnsi="宋体" w:eastAsia="宋体" w:cs="宋体"/>
                <w:color w:val="auto"/>
                <w:lang w:eastAsia="zh-CN"/>
              </w:rPr>
            </w:pPr>
          </w:p>
        </w:tc>
        <w:tc>
          <w:tcPr>
            <w:tcW w:w="2710"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第十九条第（五）项</w:t>
            </w:r>
            <w:r>
              <w:rPr>
                <w:rFonts w:hint="eastAsia" w:ascii="宋体" w:hAnsi="宋体" w:cs="宋体"/>
                <w:color w:val="auto"/>
                <w:lang w:eastAsia="zh-CN"/>
              </w:rPr>
              <w:t>：</w:t>
            </w:r>
            <w:r>
              <w:rPr>
                <w:rFonts w:hint="eastAsia" w:ascii="宋体" w:hAnsi="宋体" w:cs="宋体"/>
                <w:color w:val="auto"/>
              </w:rPr>
              <w:t>管廊运营单位负责管廊本体及附属设施的维护管理，履行以下义务：</w:t>
            </w:r>
            <w:r>
              <w:rPr>
                <w:rFonts w:hint="eastAsia" w:ascii="宋体" w:hAnsi="宋体" w:cs="宋体"/>
                <w:color w:val="auto"/>
                <w:lang w:eastAsia="zh-CN"/>
              </w:rPr>
              <w:t>（</w:t>
            </w:r>
            <w:r>
              <w:rPr>
                <w:rFonts w:hint="eastAsia" w:ascii="宋体" w:hAnsi="宋体" w:cs="宋体"/>
                <w:color w:val="auto"/>
              </w:rPr>
              <w:t>五</w:t>
            </w:r>
            <w:r>
              <w:rPr>
                <w:rFonts w:hint="eastAsia" w:ascii="宋体" w:hAnsi="宋体" w:cs="宋体"/>
                <w:color w:val="auto"/>
                <w:lang w:eastAsia="zh-CN"/>
              </w:rPr>
              <w:t>）</w:t>
            </w:r>
            <w:r>
              <w:rPr>
                <w:rFonts w:hint="eastAsia" w:ascii="宋体" w:hAnsi="宋体" w:cs="宋体"/>
                <w:color w:val="auto"/>
              </w:rPr>
              <w:t>制定应急预案，发生险情时采取紧急措施，并及时通知管线单位进行抢修；</w:t>
            </w:r>
          </w:p>
        </w:tc>
        <w:tc>
          <w:tcPr>
            <w:tcW w:w="2884" w:type="dxa"/>
            <w:vMerge w:val="restart"/>
            <w:noWrap w:val="0"/>
            <w:vAlign w:val="center"/>
          </w:tcPr>
          <w:p>
            <w:pPr>
              <w:spacing w:line="260" w:lineRule="exact"/>
              <w:ind w:firstLine="420" w:firstLineChars="200"/>
              <w:rPr>
                <w:rFonts w:hint="eastAsia" w:ascii="宋体" w:hAnsi="宋体" w:cs="宋体"/>
                <w:color w:val="auto"/>
                <w:szCs w:val="21"/>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tc>
        <w:tc>
          <w:tcPr>
            <w:tcW w:w="716"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496"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904" w:type="dxa"/>
            <w:noWrap w:val="0"/>
            <w:vAlign w:val="center"/>
          </w:tcPr>
          <w:p>
            <w:pPr>
              <w:widowControl/>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21"/>
                <w:szCs w:val="21"/>
                <w:highlight w:val="none"/>
                <w:lang w:val="en-US" w:eastAsia="zh-CN" w:bidi="ar-SA"/>
              </w:rPr>
              <w:t>未制定应急预案，但发生险情时采取紧急措施，且未造成事故的</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10" w:type="dxa"/>
            <w:vMerge w:val="continue"/>
            <w:noWrap w:val="0"/>
            <w:vAlign w:val="center"/>
          </w:tcPr>
          <w:p>
            <w:pPr>
              <w:widowControl/>
              <w:spacing w:line="260" w:lineRule="exact"/>
              <w:jc w:val="center"/>
              <w:rPr>
                <w:rFonts w:ascii="Times New Roman" w:hAnsi="Times New Roman" w:cs="Times New Roman"/>
                <w:color w:val="auto"/>
              </w:rPr>
            </w:pPr>
          </w:p>
        </w:tc>
        <w:tc>
          <w:tcPr>
            <w:tcW w:w="2884" w:type="dxa"/>
            <w:vMerge w:val="continue"/>
            <w:noWrap w:val="0"/>
            <w:vAlign w:val="center"/>
          </w:tcPr>
          <w:p>
            <w:pPr>
              <w:widowControl/>
              <w:spacing w:line="260" w:lineRule="exact"/>
              <w:jc w:val="center"/>
              <w:rPr>
                <w:rFonts w:ascii="Times New Roman" w:hAnsi="Times New Roman" w:cs="Times New Roman"/>
                <w:color w:val="auto"/>
              </w:rPr>
            </w:pPr>
          </w:p>
        </w:tc>
        <w:tc>
          <w:tcPr>
            <w:tcW w:w="716" w:type="dxa"/>
            <w:vMerge w:val="continue"/>
            <w:noWrap w:val="0"/>
            <w:vAlign w:val="center"/>
          </w:tcPr>
          <w:p>
            <w:pPr>
              <w:widowControl/>
              <w:spacing w:line="260" w:lineRule="exact"/>
              <w:jc w:val="both"/>
              <w:rPr>
                <w:rFonts w:ascii="Times New Roman" w:hAnsi="Times New Roman" w:cs="Times New Roman"/>
                <w:color w:val="auto"/>
              </w:rPr>
            </w:pPr>
          </w:p>
        </w:tc>
        <w:tc>
          <w:tcPr>
            <w:tcW w:w="496"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1904" w:type="dxa"/>
            <w:noWrap w:val="0"/>
            <w:vAlign w:val="center"/>
          </w:tcPr>
          <w:p>
            <w:pPr>
              <w:widowControl/>
              <w:jc w:val="left"/>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br w:type="textWrapping"/>
            </w:r>
            <w:r>
              <w:rPr>
                <w:rFonts w:hint="eastAsia" w:ascii="宋体" w:hAnsi="宋体" w:cs="宋体"/>
                <w:color w:val="auto"/>
                <w:kern w:val="0"/>
                <w:sz w:val="21"/>
                <w:szCs w:val="21"/>
                <w:highlight w:val="none"/>
                <w:lang w:val="en-US" w:eastAsia="zh-CN" w:bidi="ar-SA"/>
              </w:rPr>
              <w:t>已制定应急预案，但发生险情时未采取紧急措施，且未造成事故的</w:t>
            </w:r>
          </w:p>
        </w:tc>
        <w:tc>
          <w:tcPr>
            <w:tcW w:w="123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10" w:type="dxa"/>
            <w:vMerge w:val="continue"/>
            <w:noWrap w:val="0"/>
            <w:vAlign w:val="center"/>
          </w:tcPr>
          <w:p>
            <w:pPr>
              <w:widowControl/>
              <w:spacing w:line="260" w:lineRule="exact"/>
              <w:jc w:val="center"/>
              <w:rPr>
                <w:rFonts w:ascii="Times New Roman" w:hAnsi="Times New Roman" w:cs="Times New Roman"/>
                <w:color w:val="auto"/>
              </w:rPr>
            </w:pPr>
          </w:p>
        </w:tc>
        <w:tc>
          <w:tcPr>
            <w:tcW w:w="2884" w:type="dxa"/>
            <w:vMerge w:val="continue"/>
            <w:noWrap w:val="0"/>
            <w:vAlign w:val="center"/>
          </w:tcPr>
          <w:p>
            <w:pPr>
              <w:widowControl/>
              <w:spacing w:line="260" w:lineRule="exact"/>
              <w:jc w:val="center"/>
              <w:rPr>
                <w:rFonts w:ascii="Times New Roman" w:hAnsi="Times New Roman" w:cs="Times New Roman"/>
                <w:color w:val="auto"/>
              </w:rPr>
            </w:pPr>
          </w:p>
        </w:tc>
        <w:tc>
          <w:tcPr>
            <w:tcW w:w="716" w:type="dxa"/>
            <w:vMerge w:val="continue"/>
            <w:noWrap w:val="0"/>
            <w:vAlign w:val="center"/>
          </w:tcPr>
          <w:p>
            <w:pPr>
              <w:widowControl/>
              <w:spacing w:line="260" w:lineRule="exact"/>
              <w:jc w:val="both"/>
              <w:rPr>
                <w:rFonts w:ascii="Times New Roman" w:hAnsi="Times New Roman" w:cs="Times New Roman"/>
                <w:color w:val="auto"/>
              </w:rPr>
            </w:pPr>
          </w:p>
        </w:tc>
        <w:tc>
          <w:tcPr>
            <w:tcW w:w="496"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904" w:type="dxa"/>
            <w:noWrap w:val="0"/>
            <w:vAlign w:val="center"/>
          </w:tcPr>
          <w:p>
            <w:pPr>
              <w:widowControl/>
              <w:numPr>
                <w:ilvl w:val="0"/>
                <w:numId w:val="14"/>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未制定应急预案，且发生险情时未采取紧急措施；</w:t>
            </w:r>
          </w:p>
          <w:p>
            <w:pPr>
              <w:widowControl/>
              <w:numPr>
                <w:ilvl w:val="0"/>
                <w:numId w:val="14"/>
              </w:numPr>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造成事故或者其他严重危害后果的</w:t>
            </w:r>
          </w:p>
        </w:tc>
        <w:tc>
          <w:tcPr>
            <w:tcW w:w="123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hint="eastAsia" w:ascii="Times New Roman" w:hAnsi="Times New Roman" w:cs="Times New Roman"/>
          <w:color w:val="auto"/>
          <w:lang w:val="en-US" w:eastAsia="zh-CN"/>
        </w:rPr>
      </w:pPr>
    </w:p>
    <w:p>
      <w:pPr>
        <w:jc w:val="both"/>
        <w:rPr>
          <w:rFonts w:hint="eastAsia" w:ascii="黑体" w:hAnsi="黑体" w:eastAsia="黑体" w:cs="黑体"/>
          <w:b/>
          <w:bCs/>
          <w:color w:val="auto"/>
          <w:sz w:val="28"/>
          <w:szCs w:val="24"/>
          <w:lang w:val="en-US" w:eastAsia="zh-CN"/>
        </w:rPr>
      </w:pPr>
    </w:p>
    <w:p>
      <w:pPr>
        <w:jc w:val="both"/>
        <w:rPr>
          <w:rFonts w:hint="eastAsia" w:ascii="黑体" w:hAnsi="黑体" w:eastAsia="黑体" w:cs="黑体"/>
          <w:b/>
          <w:bCs/>
          <w:color w:val="auto"/>
          <w:sz w:val="28"/>
          <w:szCs w:val="24"/>
          <w:lang w:val="en-US" w:eastAsia="zh-CN"/>
        </w:rPr>
      </w:pPr>
    </w:p>
    <w:p>
      <w:pPr>
        <w:jc w:val="both"/>
        <w:rPr>
          <w:rFonts w:hint="eastAsia" w:ascii="黑体" w:hAnsi="黑体" w:eastAsia="黑体" w:cs="黑体"/>
          <w:b/>
          <w:bCs/>
          <w:color w:val="auto"/>
          <w:sz w:val="28"/>
          <w:szCs w:val="24"/>
          <w:lang w:val="en-US" w:eastAsia="zh-CN"/>
        </w:rPr>
      </w:pPr>
    </w:p>
    <w:p>
      <w:pPr>
        <w:jc w:val="both"/>
        <w:rPr>
          <w:rFonts w:hint="eastAsia" w:ascii="黑体" w:hAnsi="黑体" w:eastAsia="黑体" w:cs="黑体"/>
          <w:b/>
          <w:bCs/>
          <w:color w:val="auto"/>
          <w:sz w:val="28"/>
          <w:szCs w:val="24"/>
          <w:lang w:val="en-US" w:eastAsia="zh-CN"/>
        </w:rPr>
      </w:pPr>
    </w:p>
    <w:p>
      <w:pPr>
        <w:jc w:val="both"/>
        <w:rPr>
          <w:rFonts w:hint="eastAsia" w:ascii="黑体" w:hAnsi="黑体" w:eastAsia="黑体" w:cs="黑体"/>
          <w:b/>
          <w:bCs/>
          <w:color w:val="auto"/>
          <w:sz w:val="28"/>
          <w:szCs w:val="24"/>
          <w:lang w:val="en-US" w:eastAsia="zh-CN"/>
        </w:rPr>
      </w:pPr>
    </w:p>
    <w:p>
      <w:pPr>
        <w:jc w:val="both"/>
        <w:rPr>
          <w:rFonts w:hint="eastAsia" w:ascii="黑体" w:hAnsi="黑体" w:eastAsia="黑体" w:cs="黑体"/>
          <w:b/>
          <w:bCs/>
          <w:color w:val="auto"/>
          <w:sz w:val="28"/>
          <w:szCs w:val="24"/>
          <w:lang w:val="en-US" w:eastAsia="zh-CN"/>
        </w:rPr>
      </w:pPr>
    </w:p>
    <w:p>
      <w:pPr>
        <w:jc w:val="both"/>
        <w:rPr>
          <w:rFonts w:hint="eastAsia" w:ascii="黑体" w:hAnsi="黑体" w:eastAsia="黑体" w:cs="黑体"/>
          <w:b/>
          <w:bCs/>
          <w:color w:val="auto"/>
          <w:sz w:val="28"/>
          <w:szCs w:val="24"/>
          <w:lang w:val="en-US" w:eastAsia="zh-CN"/>
        </w:rPr>
      </w:pPr>
    </w:p>
    <w:p>
      <w:pPr>
        <w:jc w:val="both"/>
        <w:rPr>
          <w:rFonts w:hint="eastAsia" w:ascii="黑体" w:hAnsi="黑体" w:eastAsia="黑体" w:cs="黑体"/>
          <w:b/>
          <w:bCs/>
          <w:color w:val="auto"/>
          <w:sz w:val="28"/>
          <w:szCs w:val="24"/>
          <w:lang w:val="en-US" w:eastAsia="zh-CN"/>
        </w:rPr>
      </w:pPr>
    </w:p>
    <w:p>
      <w:pPr>
        <w:jc w:val="both"/>
        <w:rPr>
          <w:rFonts w:hint="eastAsia" w:ascii="黑体" w:hAnsi="黑体" w:eastAsia="黑体" w:cs="黑体"/>
          <w:b/>
          <w:bCs/>
          <w:color w:val="auto"/>
          <w:sz w:val="28"/>
          <w:szCs w:val="24"/>
          <w:lang w:val="en-US" w:eastAsia="zh-CN"/>
        </w:rPr>
      </w:pPr>
    </w:p>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677"/>
        <w:gridCol w:w="3036"/>
        <w:gridCol w:w="673"/>
        <w:gridCol w:w="418"/>
        <w:gridCol w:w="1975"/>
        <w:gridCol w:w="1162"/>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210" w:firstLineChars="1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677" w:type="dxa"/>
            <w:noWrap w:val="0"/>
            <w:vAlign w:val="center"/>
          </w:tcPr>
          <w:p>
            <w:pPr>
              <w:spacing w:line="260" w:lineRule="exact"/>
              <w:ind w:firstLine="843" w:firstLineChars="400"/>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违反条款</w:t>
            </w:r>
          </w:p>
        </w:tc>
        <w:tc>
          <w:tcPr>
            <w:tcW w:w="3036" w:type="dxa"/>
            <w:noWrap w:val="0"/>
            <w:vAlign w:val="center"/>
          </w:tcPr>
          <w:p>
            <w:pPr>
              <w:spacing w:line="260" w:lineRule="exact"/>
              <w:ind w:firstLine="1054" w:firstLineChars="500"/>
              <w:rPr>
                <w:rFonts w:hint="eastAsia" w:ascii="宋体" w:hAnsi="宋体" w:cs="宋体"/>
                <w:b/>
                <w:bCs/>
                <w:color w:val="auto"/>
                <w:lang w:eastAsia="zh-CN"/>
              </w:rPr>
            </w:pPr>
            <w:r>
              <w:rPr>
                <w:rFonts w:hint="eastAsia" w:ascii="宋体" w:hAnsi="宋体" w:cs="宋体"/>
                <w:b/>
                <w:bCs/>
                <w:color w:val="auto"/>
                <w:lang w:eastAsia="zh-CN"/>
              </w:rPr>
              <w:t>处罚依据</w:t>
            </w:r>
          </w:p>
        </w:tc>
        <w:tc>
          <w:tcPr>
            <w:tcW w:w="673"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393" w:type="dxa"/>
            <w:gridSpan w:val="2"/>
            <w:noWrap w:val="0"/>
            <w:vAlign w:val="center"/>
          </w:tcPr>
          <w:p>
            <w:pPr>
              <w:widowControl/>
              <w:spacing w:line="260" w:lineRule="exact"/>
              <w:jc w:val="both"/>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62" w:type="dxa"/>
            <w:noWrap w:val="0"/>
            <w:vAlign w:val="center"/>
          </w:tcPr>
          <w:p>
            <w:pPr>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eastAsia" w:ascii="宋体" w:hAnsi="宋体" w:cs="宋体"/>
                <w:color w:val="auto"/>
                <w:lang w:val="en-US" w:eastAsia="zh-CN"/>
              </w:rPr>
              <w:t>49</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未</w:t>
            </w:r>
            <w:r>
              <w:rPr>
                <w:rFonts w:hint="eastAsia" w:ascii="宋体" w:hAnsi="宋体" w:cs="宋体"/>
                <w:color w:val="auto"/>
              </w:rPr>
              <w:t>保障管廊安全运行应当履行的其他义务</w:t>
            </w:r>
          </w:p>
        </w:tc>
        <w:tc>
          <w:tcPr>
            <w:tcW w:w="2677" w:type="dxa"/>
            <w:vMerge w:val="restart"/>
            <w:noWrap w:val="0"/>
            <w:vAlign w:val="center"/>
          </w:tcPr>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第十九条第（六）项</w:t>
            </w:r>
            <w:r>
              <w:rPr>
                <w:rFonts w:hint="eastAsia" w:ascii="宋体" w:hAnsi="宋体" w:cs="宋体"/>
                <w:color w:val="auto"/>
                <w:lang w:eastAsia="zh-CN"/>
              </w:rPr>
              <w:t>：</w:t>
            </w:r>
            <w:r>
              <w:rPr>
                <w:rFonts w:hint="eastAsia" w:ascii="宋体" w:hAnsi="宋体" w:cs="宋体"/>
                <w:color w:val="auto"/>
              </w:rPr>
              <w:t>管廊运营单位负责管廊本体及附属设施的维护管理，履行以下义务：</w:t>
            </w:r>
            <w:r>
              <w:rPr>
                <w:rFonts w:hint="eastAsia" w:ascii="宋体" w:hAnsi="宋体" w:cs="宋体"/>
                <w:color w:val="auto"/>
                <w:lang w:eastAsia="zh-CN"/>
              </w:rPr>
              <w:t>（</w:t>
            </w:r>
            <w:r>
              <w:rPr>
                <w:rFonts w:hint="eastAsia" w:ascii="宋体" w:hAnsi="宋体" w:cs="宋体"/>
                <w:color w:val="auto"/>
              </w:rPr>
              <w:t>六</w:t>
            </w:r>
            <w:r>
              <w:rPr>
                <w:rFonts w:hint="eastAsia" w:ascii="宋体" w:hAnsi="宋体" w:cs="宋体"/>
                <w:color w:val="auto"/>
                <w:lang w:eastAsia="zh-CN"/>
              </w:rPr>
              <w:t>）</w:t>
            </w:r>
            <w:r>
              <w:rPr>
                <w:rFonts w:hint="eastAsia" w:ascii="宋体" w:hAnsi="宋体" w:cs="宋体"/>
                <w:color w:val="auto"/>
              </w:rPr>
              <w:t>保障管廊安全运行应当履行的其他义务。</w:t>
            </w:r>
          </w:p>
          <w:p>
            <w:pPr>
              <w:spacing w:line="260" w:lineRule="exact"/>
              <w:jc w:val="both"/>
              <w:rPr>
                <w:rFonts w:hint="eastAsia" w:ascii="宋体" w:hAnsi="宋体" w:cs="宋体"/>
                <w:color w:val="auto"/>
                <w:kern w:val="0"/>
                <w:szCs w:val="21"/>
              </w:rPr>
            </w:pPr>
          </w:p>
        </w:tc>
        <w:tc>
          <w:tcPr>
            <w:tcW w:w="3036" w:type="dxa"/>
            <w:vMerge w:val="restart"/>
            <w:noWrap w:val="0"/>
            <w:vAlign w:val="center"/>
          </w:tcPr>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tc>
        <w:tc>
          <w:tcPr>
            <w:tcW w:w="673"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418"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975" w:type="dxa"/>
            <w:noWrap w:val="0"/>
            <w:vAlign w:val="center"/>
          </w:tcPr>
          <w:p>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1.未履行安全维护义务的管廊长度少于5000米的；</w:t>
            </w:r>
          </w:p>
          <w:p>
            <w:pPr>
              <w:widowControl/>
              <w:numPr>
                <w:ilvl w:val="0"/>
                <w:numId w:val="0"/>
              </w:numPr>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2.未履行安全维护义务的管廊本体及附属设施1处的</w:t>
            </w:r>
          </w:p>
        </w:tc>
        <w:tc>
          <w:tcPr>
            <w:tcW w:w="11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677" w:type="dxa"/>
            <w:vMerge w:val="continue"/>
            <w:noWrap w:val="0"/>
            <w:vAlign w:val="center"/>
          </w:tcPr>
          <w:p>
            <w:pPr>
              <w:widowControl/>
              <w:spacing w:line="260" w:lineRule="exact"/>
              <w:jc w:val="center"/>
              <w:rPr>
                <w:rFonts w:ascii="Times New Roman" w:hAnsi="Times New Roman" w:cs="Times New Roman"/>
                <w:color w:val="auto"/>
              </w:rPr>
            </w:pPr>
          </w:p>
        </w:tc>
        <w:tc>
          <w:tcPr>
            <w:tcW w:w="3036" w:type="dxa"/>
            <w:vMerge w:val="continue"/>
            <w:noWrap w:val="0"/>
            <w:vAlign w:val="center"/>
          </w:tcPr>
          <w:p>
            <w:pPr>
              <w:widowControl/>
              <w:spacing w:line="260" w:lineRule="exact"/>
              <w:jc w:val="center"/>
              <w:rPr>
                <w:rFonts w:ascii="Times New Roman" w:hAnsi="Times New Roman" w:cs="Times New Roman"/>
                <w:color w:val="auto"/>
              </w:rPr>
            </w:pPr>
          </w:p>
        </w:tc>
        <w:tc>
          <w:tcPr>
            <w:tcW w:w="673" w:type="dxa"/>
            <w:vMerge w:val="continue"/>
            <w:noWrap w:val="0"/>
            <w:vAlign w:val="center"/>
          </w:tcPr>
          <w:p>
            <w:pPr>
              <w:widowControl/>
              <w:spacing w:line="260" w:lineRule="exact"/>
              <w:jc w:val="both"/>
              <w:rPr>
                <w:rFonts w:ascii="Times New Roman" w:hAnsi="Times New Roman" w:cs="Times New Roman"/>
                <w:color w:val="auto"/>
              </w:rPr>
            </w:pPr>
          </w:p>
        </w:tc>
        <w:tc>
          <w:tcPr>
            <w:tcW w:w="418" w:type="dxa"/>
            <w:noWrap w:val="0"/>
            <w:vAlign w:val="center"/>
          </w:tcPr>
          <w:p>
            <w:pPr>
              <w:widowControl/>
              <w:spacing w:line="260" w:lineRule="exact"/>
              <w:jc w:val="both"/>
              <w:rPr>
                <w:rFonts w:ascii="宋体" w:hAnsi="宋体" w:cs="宋体"/>
                <w:color w:val="auto"/>
                <w:kern w:val="0"/>
                <w:szCs w:val="21"/>
              </w:rPr>
            </w:pPr>
            <w:r>
              <w:rPr>
                <w:rFonts w:hint="eastAsia" w:ascii="宋体" w:hAnsi="宋体" w:cs="宋体"/>
                <w:color w:val="auto"/>
                <w:kern w:val="0"/>
                <w:szCs w:val="21"/>
              </w:rPr>
              <w:t>一般</w:t>
            </w:r>
          </w:p>
        </w:tc>
        <w:tc>
          <w:tcPr>
            <w:tcW w:w="1975" w:type="dxa"/>
            <w:noWrap w:val="0"/>
            <w:vAlign w:val="center"/>
          </w:tcPr>
          <w:p>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1.未履行安全维护义务的管廊长度多于5000米少于10000米的；</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2.未履行安全维护义务的管廊本体及附属设施2处的</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677" w:type="dxa"/>
            <w:vMerge w:val="continue"/>
            <w:noWrap w:val="0"/>
            <w:vAlign w:val="center"/>
          </w:tcPr>
          <w:p>
            <w:pPr>
              <w:widowControl/>
              <w:spacing w:line="260" w:lineRule="exact"/>
              <w:jc w:val="center"/>
              <w:rPr>
                <w:rFonts w:ascii="Times New Roman" w:hAnsi="Times New Roman" w:cs="Times New Roman"/>
                <w:color w:val="auto"/>
              </w:rPr>
            </w:pPr>
          </w:p>
        </w:tc>
        <w:tc>
          <w:tcPr>
            <w:tcW w:w="3036" w:type="dxa"/>
            <w:vMerge w:val="continue"/>
            <w:noWrap w:val="0"/>
            <w:vAlign w:val="center"/>
          </w:tcPr>
          <w:p>
            <w:pPr>
              <w:widowControl/>
              <w:spacing w:line="260" w:lineRule="exact"/>
              <w:jc w:val="center"/>
              <w:rPr>
                <w:rFonts w:ascii="Times New Roman" w:hAnsi="Times New Roman" w:cs="Times New Roman"/>
                <w:color w:val="auto"/>
              </w:rPr>
            </w:pPr>
          </w:p>
        </w:tc>
        <w:tc>
          <w:tcPr>
            <w:tcW w:w="673" w:type="dxa"/>
            <w:vMerge w:val="continue"/>
            <w:noWrap w:val="0"/>
            <w:vAlign w:val="center"/>
          </w:tcPr>
          <w:p>
            <w:pPr>
              <w:widowControl/>
              <w:spacing w:line="260" w:lineRule="exact"/>
              <w:jc w:val="both"/>
              <w:rPr>
                <w:rFonts w:ascii="Times New Roman" w:hAnsi="Times New Roman" w:cs="Times New Roman"/>
                <w:color w:val="auto"/>
              </w:rPr>
            </w:pPr>
          </w:p>
        </w:tc>
        <w:tc>
          <w:tcPr>
            <w:tcW w:w="418"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975" w:type="dxa"/>
            <w:noWrap w:val="0"/>
            <w:vAlign w:val="center"/>
          </w:tcPr>
          <w:p>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1.未履行安全维护义务的管廊长度多于10000米的；</w:t>
            </w:r>
          </w:p>
          <w:p>
            <w:pPr>
              <w:widowControl/>
              <w:jc w:val="left"/>
              <w:rPr>
                <w:rFonts w:ascii="Times New Roman" w:hAnsi="Times New Roman" w:cs="Times New Roman"/>
                <w:color w:val="auto"/>
                <w:highlight w:val="none"/>
                <w:lang w:val="en-US" w:eastAsia="zh-CN"/>
              </w:rPr>
            </w:pPr>
            <w:r>
              <w:rPr>
                <w:rFonts w:hint="eastAsia" w:ascii="宋体" w:hAnsi="宋体" w:cs="宋体"/>
                <w:color w:val="auto"/>
                <w:kern w:val="0"/>
                <w:szCs w:val="21"/>
                <w:highlight w:val="none"/>
                <w:lang w:val="en-US" w:eastAsia="zh-CN"/>
              </w:rPr>
              <w:t>2.未履行安全维护义务的管廊本体及附属设施多于3处的</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3021"/>
        <w:gridCol w:w="2735"/>
        <w:gridCol w:w="727"/>
        <w:gridCol w:w="588"/>
        <w:gridCol w:w="1777"/>
        <w:gridCol w:w="109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210" w:firstLineChars="1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3021" w:type="dxa"/>
            <w:noWrap w:val="0"/>
            <w:vAlign w:val="center"/>
          </w:tcPr>
          <w:p>
            <w:pPr>
              <w:spacing w:line="260" w:lineRule="exact"/>
              <w:ind w:firstLine="1054" w:firstLineChars="500"/>
              <w:jc w:val="both"/>
              <w:rPr>
                <w:rFonts w:hint="eastAsia" w:ascii="宋体" w:hAnsi="宋体" w:cs="宋体"/>
                <w:b/>
                <w:bCs/>
                <w:color w:val="auto"/>
                <w:lang w:eastAsia="zh-CN"/>
              </w:rPr>
            </w:pPr>
            <w:r>
              <w:rPr>
                <w:rFonts w:hint="eastAsia" w:ascii="宋体" w:hAnsi="宋体" w:cs="宋体"/>
                <w:b/>
                <w:bCs/>
                <w:color w:val="auto"/>
                <w:lang w:eastAsia="zh-CN"/>
              </w:rPr>
              <w:t>违反条款</w:t>
            </w:r>
          </w:p>
        </w:tc>
        <w:tc>
          <w:tcPr>
            <w:tcW w:w="2735" w:type="dxa"/>
            <w:noWrap w:val="0"/>
            <w:vAlign w:val="center"/>
          </w:tcPr>
          <w:p>
            <w:pPr>
              <w:spacing w:line="260" w:lineRule="exact"/>
              <w:ind w:firstLine="843" w:firstLineChars="400"/>
              <w:rPr>
                <w:rFonts w:hint="eastAsia" w:ascii="宋体" w:hAnsi="宋体" w:cs="宋体"/>
                <w:b/>
                <w:bCs/>
                <w:color w:val="auto"/>
                <w:lang w:eastAsia="zh-CN"/>
              </w:rPr>
            </w:pPr>
            <w:r>
              <w:rPr>
                <w:rFonts w:hint="eastAsia" w:ascii="宋体" w:hAnsi="宋体" w:cs="宋体"/>
                <w:b/>
                <w:bCs/>
                <w:color w:val="auto"/>
                <w:lang w:eastAsia="zh-CN"/>
              </w:rPr>
              <w:t>处罚依据</w:t>
            </w:r>
          </w:p>
        </w:tc>
        <w:tc>
          <w:tcPr>
            <w:tcW w:w="727"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365" w:type="dxa"/>
            <w:gridSpan w:val="2"/>
            <w:noWrap w:val="0"/>
            <w:vAlign w:val="center"/>
          </w:tcPr>
          <w:p>
            <w:pPr>
              <w:widowControl/>
              <w:spacing w:line="260" w:lineRule="exact"/>
              <w:jc w:val="left"/>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093" w:type="dxa"/>
            <w:noWrap w:val="0"/>
            <w:vAlign w:val="center"/>
          </w:tcPr>
          <w:p>
            <w:pPr>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5</w:t>
            </w:r>
            <w:r>
              <w:rPr>
                <w:rFonts w:hint="eastAsia" w:ascii="宋体" w:hAnsi="宋体" w:cs="宋体"/>
                <w:color w:val="auto"/>
                <w:lang w:val="en-US" w:eastAsia="zh-CN"/>
              </w:rPr>
              <w:t>0</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未建立安全责任制，</w:t>
            </w:r>
            <w:r>
              <w:rPr>
                <w:rFonts w:hint="eastAsia" w:ascii="宋体" w:hAnsi="宋体" w:cs="宋体"/>
                <w:color w:val="auto"/>
                <w:lang w:eastAsia="zh-CN"/>
              </w:rPr>
              <w:t>未</w:t>
            </w:r>
            <w:r>
              <w:rPr>
                <w:rFonts w:hint="eastAsia" w:ascii="宋体" w:hAnsi="宋体" w:cs="宋体"/>
                <w:color w:val="auto"/>
              </w:rPr>
              <w:t>编制实施管廊内管线维护和巡查计划，并</w:t>
            </w:r>
            <w:r>
              <w:rPr>
                <w:rFonts w:hint="eastAsia" w:ascii="宋体" w:hAnsi="宋体" w:cs="宋体"/>
                <w:color w:val="auto"/>
                <w:lang w:eastAsia="zh-CN"/>
              </w:rPr>
              <w:t>未</w:t>
            </w:r>
            <w:r>
              <w:rPr>
                <w:rFonts w:hint="eastAsia" w:ascii="宋体" w:hAnsi="宋体" w:cs="宋体"/>
                <w:color w:val="auto"/>
              </w:rPr>
              <w:t>接受管廊运营单位的监督检查的</w:t>
            </w:r>
          </w:p>
        </w:tc>
        <w:tc>
          <w:tcPr>
            <w:tcW w:w="3021" w:type="dxa"/>
            <w:vMerge w:val="restart"/>
            <w:noWrap w:val="0"/>
            <w:vAlign w:val="center"/>
          </w:tcPr>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第二十条第（一）项：管线单位负责所属入廊管线的设施维护和日常管理工作，履行以下义务：</w:t>
            </w:r>
            <w:r>
              <w:rPr>
                <w:rFonts w:hint="eastAsia" w:ascii="宋体" w:hAnsi="宋体" w:cs="宋体"/>
                <w:color w:val="auto"/>
                <w:lang w:eastAsia="zh-CN"/>
              </w:rPr>
              <w:t>（</w:t>
            </w:r>
            <w:r>
              <w:rPr>
                <w:rFonts w:hint="eastAsia" w:ascii="宋体" w:hAnsi="宋体" w:cs="宋体"/>
                <w:color w:val="auto"/>
              </w:rPr>
              <w:t>一</w:t>
            </w:r>
            <w:r>
              <w:rPr>
                <w:rFonts w:hint="eastAsia" w:ascii="宋体" w:hAnsi="宋体" w:cs="宋体"/>
                <w:color w:val="auto"/>
                <w:lang w:eastAsia="zh-CN"/>
              </w:rPr>
              <w:t>）</w:t>
            </w:r>
            <w:r>
              <w:rPr>
                <w:rFonts w:hint="eastAsia" w:ascii="宋体" w:hAnsi="宋体" w:cs="宋体"/>
                <w:color w:val="auto"/>
              </w:rPr>
              <w:t>建立安全责任制，编制实施管廊内管线维护和巡查计划，并接受管廊运营单位的监督检查；</w:t>
            </w:r>
          </w:p>
        </w:tc>
        <w:tc>
          <w:tcPr>
            <w:tcW w:w="2735"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tc>
        <w:tc>
          <w:tcPr>
            <w:tcW w:w="727"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588" w:type="dxa"/>
            <w:noWrap w:val="0"/>
            <w:vAlign w:val="center"/>
          </w:tcPr>
          <w:p>
            <w:pPr>
              <w:spacing w:line="260" w:lineRule="exact"/>
              <w:rPr>
                <w:rFonts w:hint="eastAsia" w:ascii="宋体" w:hAnsi="宋体" w:eastAsia="宋体" w:cs="宋体"/>
                <w:color w:val="auto"/>
                <w:lang w:eastAsia="zh-CN"/>
              </w:rPr>
            </w:pPr>
            <w:r>
              <w:rPr>
                <w:rFonts w:hint="eastAsia" w:ascii="宋体" w:hAnsi="宋体" w:eastAsia="宋体" w:cs="宋体"/>
                <w:color w:val="auto"/>
                <w:lang w:eastAsia="zh-CN"/>
              </w:rPr>
              <w:t>轻微</w:t>
            </w:r>
          </w:p>
        </w:tc>
        <w:tc>
          <w:tcPr>
            <w:tcW w:w="1777" w:type="dxa"/>
            <w:noWrap w:val="0"/>
            <w:vAlign w:val="center"/>
          </w:tcPr>
          <w:p>
            <w:pPr>
              <w:spacing w:line="260" w:lineRule="exact"/>
              <w:rPr>
                <w:rFonts w:hint="default" w:ascii="宋体" w:hAnsi="宋体" w:eastAsia="宋体" w:cs="宋体"/>
                <w:color w:val="auto"/>
                <w:lang w:val="en-US" w:eastAsia="zh-CN"/>
              </w:rPr>
            </w:pPr>
            <w:r>
              <w:rPr>
                <w:rFonts w:hint="eastAsia" w:ascii="宋体" w:hAnsi="宋体" w:cs="宋体"/>
                <w:color w:val="auto"/>
                <w:lang w:val="en-US" w:eastAsia="zh-CN"/>
              </w:rPr>
              <w:t>未建立安全责任制的</w:t>
            </w:r>
          </w:p>
        </w:tc>
        <w:tc>
          <w:tcPr>
            <w:tcW w:w="1093"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3021" w:type="dxa"/>
            <w:vMerge w:val="continue"/>
            <w:noWrap w:val="0"/>
            <w:vAlign w:val="center"/>
          </w:tcPr>
          <w:p>
            <w:pPr>
              <w:widowControl/>
              <w:spacing w:line="260" w:lineRule="exact"/>
              <w:jc w:val="center"/>
              <w:rPr>
                <w:rFonts w:ascii="Times New Roman" w:hAnsi="Times New Roman" w:cs="Times New Roman"/>
                <w:color w:val="auto"/>
              </w:rPr>
            </w:pPr>
          </w:p>
        </w:tc>
        <w:tc>
          <w:tcPr>
            <w:tcW w:w="2735" w:type="dxa"/>
            <w:vMerge w:val="continue"/>
            <w:noWrap w:val="0"/>
            <w:vAlign w:val="center"/>
          </w:tcPr>
          <w:p>
            <w:pPr>
              <w:widowControl/>
              <w:spacing w:line="260" w:lineRule="exact"/>
              <w:jc w:val="center"/>
              <w:rPr>
                <w:rFonts w:ascii="Times New Roman" w:hAnsi="Times New Roman" w:cs="Times New Roman"/>
                <w:color w:val="auto"/>
              </w:rPr>
            </w:pPr>
          </w:p>
        </w:tc>
        <w:tc>
          <w:tcPr>
            <w:tcW w:w="727" w:type="dxa"/>
            <w:vMerge w:val="continue"/>
            <w:noWrap w:val="0"/>
            <w:vAlign w:val="center"/>
          </w:tcPr>
          <w:p>
            <w:pPr>
              <w:widowControl/>
              <w:spacing w:line="260" w:lineRule="exact"/>
              <w:jc w:val="both"/>
              <w:rPr>
                <w:rFonts w:ascii="Times New Roman" w:hAnsi="Times New Roman" w:cs="Times New Roman"/>
                <w:color w:val="auto"/>
              </w:rPr>
            </w:pPr>
          </w:p>
        </w:tc>
        <w:tc>
          <w:tcPr>
            <w:tcW w:w="588" w:type="dxa"/>
            <w:noWrap w:val="0"/>
            <w:vAlign w:val="center"/>
          </w:tcPr>
          <w:p>
            <w:pPr>
              <w:widowControl/>
              <w:spacing w:line="260" w:lineRule="exact"/>
              <w:jc w:val="center"/>
              <w:rPr>
                <w:rFonts w:ascii="宋体" w:hAnsi="宋体" w:cs="宋体"/>
                <w:color w:val="auto"/>
                <w:kern w:val="0"/>
                <w:szCs w:val="21"/>
              </w:rPr>
            </w:pPr>
            <w:r>
              <w:rPr>
                <w:rFonts w:hint="eastAsia" w:ascii="宋体" w:hAnsi="宋体" w:cs="宋体"/>
                <w:color w:val="auto"/>
                <w:kern w:val="0"/>
                <w:szCs w:val="21"/>
              </w:rPr>
              <w:t>一般</w:t>
            </w:r>
          </w:p>
        </w:tc>
        <w:tc>
          <w:tcPr>
            <w:tcW w:w="1777" w:type="dxa"/>
            <w:noWrap w:val="0"/>
            <w:vAlign w:val="center"/>
          </w:tcPr>
          <w:p>
            <w:pPr>
              <w:widowControl/>
              <w:jc w:val="left"/>
              <w:rPr>
                <w:rFonts w:hint="default" w:ascii="宋体" w:hAnsi="宋体" w:eastAsia="宋体" w:cs="宋体"/>
                <w:color w:val="auto"/>
                <w:kern w:val="0"/>
                <w:szCs w:val="21"/>
                <w:highlight w:val="yellow"/>
                <w:lang w:val="en-US" w:eastAsia="zh-CN"/>
              </w:rPr>
            </w:pPr>
            <w:r>
              <w:rPr>
                <w:rFonts w:hint="eastAsia" w:ascii="宋体" w:hAnsi="宋体" w:cs="宋体"/>
                <w:color w:val="auto"/>
                <w:kern w:val="0"/>
                <w:szCs w:val="21"/>
                <w:highlight w:val="none"/>
                <w:shd w:val="clear"/>
                <w:lang w:val="en-US" w:eastAsia="zh-CN"/>
              </w:rPr>
              <w:t>未编制实施管廊内管线维护和巡查计划的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3021" w:type="dxa"/>
            <w:vMerge w:val="continue"/>
            <w:noWrap w:val="0"/>
            <w:vAlign w:val="center"/>
          </w:tcPr>
          <w:p>
            <w:pPr>
              <w:widowControl/>
              <w:spacing w:line="260" w:lineRule="exact"/>
              <w:jc w:val="center"/>
              <w:rPr>
                <w:rFonts w:ascii="Times New Roman" w:hAnsi="Times New Roman" w:cs="Times New Roman"/>
                <w:color w:val="auto"/>
              </w:rPr>
            </w:pPr>
          </w:p>
        </w:tc>
        <w:tc>
          <w:tcPr>
            <w:tcW w:w="2735" w:type="dxa"/>
            <w:vMerge w:val="continue"/>
            <w:noWrap w:val="0"/>
            <w:vAlign w:val="center"/>
          </w:tcPr>
          <w:p>
            <w:pPr>
              <w:widowControl/>
              <w:spacing w:line="260" w:lineRule="exact"/>
              <w:jc w:val="center"/>
              <w:rPr>
                <w:rFonts w:ascii="Times New Roman" w:hAnsi="Times New Roman" w:cs="Times New Roman"/>
                <w:color w:val="auto"/>
              </w:rPr>
            </w:pPr>
          </w:p>
        </w:tc>
        <w:tc>
          <w:tcPr>
            <w:tcW w:w="727" w:type="dxa"/>
            <w:vMerge w:val="continue"/>
            <w:noWrap w:val="0"/>
            <w:vAlign w:val="center"/>
          </w:tcPr>
          <w:p>
            <w:pPr>
              <w:widowControl/>
              <w:spacing w:line="260" w:lineRule="exact"/>
              <w:jc w:val="both"/>
              <w:rPr>
                <w:rFonts w:ascii="Times New Roman" w:hAnsi="Times New Roman" w:cs="Times New Roman"/>
                <w:color w:val="auto"/>
              </w:rPr>
            </w:pPr>
          </w:p>
        </w:tc>
        <w:tc>
          <w:tcPr>
            <w:tcW w:w="588" w:type="dxa"/>
            <w:noWrap w:val="0"/>
            <w:vAlign w:val="center"/>
          </w:tcPr>
          <w:p>
            <w:pPr>
              <w:widowControl/>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777" w:type="dxa"/>
            <w:noWrap w:val="0"/>
            <w:vAlign w:val="center"/>
          </w:tcPr>
          <w:p>
            <w:pPr>
              <w:widowControl/>
              <w:jc w:val="left"/>
              <w:rPr>
                <w:rFonts w:hint="default" w:ascii="宋体" w:hAnsi="宋体" w:eastAsia="宋体" w:cs="宋体"/>
                <w:color w:val="auto"/>
                <w:kern w:val="0"/>
                <w:szCs w:val="21"/>
                <w:highlight w:val="yellow"/>
                <w:lang w:val="en-US" w:eastAsia="zh-CN"/>
              </w:rPr>
            </w:pPr>
            <w:r>
              <w:rPr>
                <w:rFonts w:hint="eastAsia" w:ascii="宋体" w:hAnsi="宋体" w:cs="宋体"/>
                <w:color w:val="auto"/>
                <w:kern w:val="0"/>
                <w:szCs w:val="21"/>
                <w:highlight w:val="none"/>
                <w:lang w:val="en-US" w:eastAsia="zh-CN"/>
              </w:rPr>
              <w:t>未接受管廊运营单位的监督检查的</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ascii="Times New Roman" w:hAnsi="Times New Roman" w:cs="Times New Roman"/>
          <w:color w:val="auto"/>
        </w:rPr>
      </w:pPr>
    </w:p>
    <w:p>
      <w:pPr>
        <w:rPr>
          <w:rFonts w:ascii="Times New Roman" w:hAnsi="Times New Roman" w:cs="Times New Roman"/>
          <w:color w:val="auto"/>
        </w:rPr>
      </w:pPr>
    </w:p>
    <w:p>
      <w:p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814"/>
        <w:gridCol w:w="3046"/>
        <w:gridCol w:w="761"/>
        <w:gridCol w:w="401"/>
        <w:gridCol w:w="1745"/>
        <w:gridCol w:w="1174"/>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814" w:type="dxa"/>
            <w:noWrap w:val="0"/>
            <w:vAlign w:val="center"/>
          </w:tcPr>
          <w:p>
            <w:pPr>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3046" w:type="dxa"/>
            <w:noWrap w:val="0"/>
            <w:vAlign w:val="center"/>
          </w:tcPr>
          <w:p>
            <w:pPr>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处罚依据</w:t>
            </w:r>
          </w:p>
        </w:tc>
        <w:tc>
          <w:tcPr>
            <w:tcW w:w="761"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146" w:type="dxa"/>
            <w:gridSpan w:val="2"/>
            <w:noWrap w:val="0"/>
            <w:vAlign w:val="center"/>
          </w:tcPr>
          <w:p>
            <w:pPr>
              <w:widowControl/>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74"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5</w:t>
            </w:r>
            <w:r>
              <w:rPr>
                <w:rFonts w:hint="eastAsia" w:ascii="宋体" w:hAnsi="宋体" w:cs="宋体"/>
                <w:color w:val="auto"/>
                <w:lang w:val="en-US" w:eastAsia="zh-CN"/>
              </w:rPr>
              <w:t>1</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使用和维护管线未执行相关安全技术规程的</w:t>
            </w:r>
          </w:p>
        </w:tc>
        <w:tc>
          <w:tcPr>
            <w:tcW w:w="2814" w:type="dxa"/>
            <w:vMerge w:val="restart"/>
            <w:noWrap w:val="0"/>
            <w:vAlign w:val="center"/>
          </w:tcPr>
          <w:p>
            <w:pPr>
              <w:spacing w:line="260" w:lineRule="exact"/>
              <w:ind w:firstLine="420" w:firstLineChars="200"/>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第二十条</w:t>
            </w:r>
            <w:r>
              <w:rPr>
                <w:rFonts w:hint="eastAsia" w:ascii="宋体" w:hAnsi="宋体" w:cs="宋体"/>
                <w:color w:val="auto"/>
                <w:lang w:eastAsia="zh-CN"/>
              </w:rPr>
              <w:t>第（二）项</w:t>
            </w:r>
            <w:r>
              <w:rPr>
                <w:rFonts w:hint="eastAsia" w:ascii="宋体" w:hAnsi="宋体" w:cs="宋体"/>
                <w:color w:val="auto"/>
              </w:rPr>
              <w:t>：管线单位负责所属入廊管线的设施维护和日常管理工作，履行以下义务：</w:t>
            </w:r>
            <w:r>
              <w:rPr>
                <w:rFonts w:hint="eastAsia" w:ascii="宋体" w:hAnsi="宋体" w:cs="宋体"/>
                <w:color w:val="auto"/>
                <w:lang w:eastAsia="zh-CN"/>
              </w:rPr>
              <w:t>（</w:t>
            </w:r>
            <w:r>
              <w:rPr>
                <w:rFonts w:hint="eastAsia" w:ascii="宋体" w:hAnsi="宋体" w:cs="宋体"/>
                <w:color w:val="auto"/>
              </w:rPr>
              <w:t>二</w:t>
            </w:r>
            <w:r>
              <w:rPr>
                <w:rFonts w:hint="eastAsia" w:ascii="宋体" w:hAnsi="宋体" w:cs="宋体"/>
                <w:color w:val="auto"/>
                <w:lang w:eastAsia="zh-CN"/>
              </w:rPr>
              <w:t>）</w:t>
            </w:r>
            <w:r>
              <w:rPr>
                <w:rFonts w:hint="eastAsia" w:ascii="宋体" w:hAnsi="宋体" w:cs="宋体"/>
                <w:color w:val="auto"/>
              </w:rPr>
              <w:t>使用和维护管线应当执行相关安全技术规程；</w:t>
            </w:r>
          </w:p>
        </w:tc>
        <w:tc>
          <w:tcPr>
            <w:tcW w:w="3046"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tc>
        <w:tc>
          <w:tcPr>
            <w:tcW w:w="761"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401" w:type="dxa"/>
            <w:noWrap w:val="0"/>
            <w:vAlign w:val="center"/>
          </w:tcPr>
          <w:p>
            <w:pPr>
              <w:widowControl/>
              <w:spacing w:line="26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745" w:type="dxa"/>
            <w:shd w:val="clear" w:color="auto" w:fill="auto"/>
            <w:noWrap w:val="0"/>
            <w:vAlign w:val="center"/>
          </w:tcPr>
          <w:p>
            <w:pPr>
              <w:widowControl/>
              <w:jc w:val="left"/>
              <w:rPr>
                <w:rFonts w:hint="default" w:ascii="宋体" w:hAnsi="宋体" w:eastAsia="宋体" w:cs="宋体"/>
                <w:color w:val="auto"/>
                <w:kern w:val="0"/>
                <w:sz w:val="21"/>
                <w:szCs w:val="21"/>
                <w:highlight w:val="yellow"/>
                <w:lang w:val="en-US" w:eastAsia="zh-CN" w:bidi="ar-SA"/>
              </w:rPr>
            </w:pPr>
            <w:r>
              <w:rPr>
                <w:rFonts w:hint="eastAsia" w:ascii="宋体" w:hAnsi="宋体" w:cs="宋体"/>
                <w:color w:val="auto"/>
                <w:kern w:val="0"/>
                <w:szCs w:val="21"/>
                <w:highlight w:val="none"/>
                <w:lang w:val="en-US" w:eastAsia="zh-CN"/>
              </w:rPr>
              <w:t>使用和维护管线未执行相关安全技术规程1项的</w:t>
            </w:r>
          </w:p>
        </w:tc>
        <w:tc>
          <w:tcPr>
            <w:tcW w:w="117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814" w:type="dxa"/>
            <w:vMerge w:val="continue"/>
            <w:noWrap w:val="0"/>
            <w:vAlign w:val="center"/>
          </w:tcPr>
          <w:p>
            <w:pPr>
              <w:widowControl/>
              <w:spacing w:line="260" w:lineRule="exact"/>
              <w:jc w:val="center"/>
              <w:rPr>
                <w:rFonts w:ascii="Times New Roman" w:hAnsi="Times New Roman" w:cs="Times New Roman"/>
                <w:color w:val="auto"/>
              </w:rPr>
            </w:pPr>
          </w:p>
        </w:tc>
        <w:tc>
          <w:tcPr>
            <w:tcW w:w="3046" w:type="dxa"/>
            <w:vMerge w:val="continue"/>
            <w:noWrap w:val="0"/>
            <w:vAlign w:val="center"/>
          </w:tcPr>
          <w:p>
            <w:pPr>
              <w:widowControl/>
              <w:spacing w:line="260" w:lineRule="exact"/>
              <w:jc w:val="center"/>
              <w:rPr>
                <w:rFonts w:ascii="Times New Roman" w:hAnsi="Times New Roman" w:cs="Times New Roman"/>
                <w:color w:val="auto"/>
              </w:rPr>
            </w:pPr>
          </w:p>
        </w:tc>
        <w:tc>
          <w:tcPr>
            <w:tcW w:w="761" w:type="dxa"/>
            <w:vMerge w:val="continue"/>
            <w:noWrap w:val="0"/>
            <w:vAlign w:val="center"/>
          </w:tcPr>
          <w:p>
            <w:pPr>
              <w:widowControl/>
              <w:spacing w:line="260" w:lineRule="exact"/>
              <w:jc w:val="both"/>
              <w:rPr>
                <w:rFonts w:ascii="Times New Roman" w:hAnsi="Times New Roman" w:cs="Times New Roman"/>
                <w:color w:val="auto"/>
              </w:rPr>
            </w:pPr>
          </w:p>
        </w:tc>
        <w:tc>
          <w:tcPr>
            <w:tcW w:w="401" w:type="dxa"/>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一般</w:t>
            </w:r>
          </w:p>
        </w:tc>
        <w:tc>
          <w:tcPr>
            <w:tcW w:w="1745" w:type="dxa"/>
            <w:shd w:val="clear" w:color="auto" w:fill="auto"/>
            <w:noWrap w:val="0"/>
            <w:vAlign w:val="center"/>
          </w:tcPr>
          <w:p>
            <w:pPr>
              <w:widowControl/>
              <w:jc w:val="left"/>
              <w:rPr>
                <w:rFonts w:hint="eastAsia" w:ascii="宋体" w:hAnsi="宋体" w:eastAsia="宋体" w:cs="宋体"/>
                <w:color w:val="auto"/>
                <w:kern w:val="0"/>
                <w:sz w:val="21"/>
                <w:szCs w:val="21"/>
                <w:highlight w:val="yellow"/>
                <w:lang w:val="en-US" w:eastAsia="zh-CN" w:bidi="ar-SA"/>
              </w:rPr>
            </w:pPr>
            <w:r>
              <w:rPr>
                <w:rFonts w:hint="eastAsia" w:ascii="宋体" w:hAnsi="宋体" w:cs="宋体"/>
                <w:color w:val="auto"/>
                <w:kern w:val="0"/>
                <w:szCs w:val="21"/>
                <w:highlight w:val="none"/>
                <w:lang w:val="en-US" w:eastAsia="zh-CN"/>
              </w:rPr>
              <w:t>使用和维护管线未执行相关安全技术规程2项的</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814" w:type="dxa"/>
            <w:vMerge w:val="continue"/>
            <w:noWrap w:val="0"/>
            <w:vAlign w:val="center"/>
          </w:tcPr>
          <w:p>
            <w:pPr>
              <w:widowControl/>
              <w:spacing w:line="260" w:lineRule="exact"/>
              <w:jc w:val="center"/>
              <w:rPr>
                <w:rFonts w:ascii="Times New Roman" w:hAnsi="Times New Roman" w:cs="Times New Roman"/>
                <w:color w:val="auto"/>
              </w:rPr>
            </w:pPr>
          </w:p>
        </w:tc>
        <w:tc>
          <w:tcPr>
            <w:tcW w:w="3046" w:type="dxa"/>
            <w:vMerge w:val="continue"/>
            <w:noWrap w:val="0"/>
            <w:vAlign w:val="center"/>
          </w:tcPr>
          <w:p>
            <w:pPr>
              <w:widowControl/>
              <w:spacing w:line="260" w:lineRule="exact"/>
              <w:jc w:val="center"/>
              <w:rPr>
                <w:rFonts w:ascii="Times New Roman" w:hAnsi="Times New Roman" w:cs="Times New Roman"/>
                <w:color w:val="auto"/>
              </w:rPr>
            </w:pPr>
          </w:p>
        </w:tc>
        <w:tc>
          <w:tcPr>
            <w:tcW w:w="761" w:type="dxa"/>
            <w:vMerge w:val="continue"/>
            <w:noWrap w:val="0"/>
            <w:vAlign w:val="center"/>
          </w:tcPr>
          <w:p>
            <w:pPr>
              <w:widowControl/>
              <w:spacing w:line="260" w:lineRule="exact"/>
              <w:jc w:val="both"/>
              <w:rPr>
                <w:rFonts w:ascii="Times New Roman" w:hAnsi="Times New Roman" w:cs="Times New Roman"/>
                <w:color w:val="auto"/>
              </w:rPr>
            </w:pPr>
          </w:p>
        </w:tc>
        <w:tc>
          <w:tcPr>
            <w:tcW w:w="401"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745" w:type="dxa"/>
            <w:noWrap w:val="0"/>
            <w:vAlign w:val="center"/>
          </w:tcPr>
          <w:p>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1.使用和维护管线未执行相关安全技术规程多于3项的；</w:t>
            </w:r>
          </w:p>
          <w:p>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2.造成事故或其他严重危害后果的</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jc w:val="both"/>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br w:type="page"/>
      </w: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825"/>
        <w:gridCol w:w="2885"/>
        <w:gridCol w:w="750"/>
        <w:gridCol w:w="773"/>
        <w:gridCol w:w="1488"/>
        <w:gridCol w:w="122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825" w:type="dxa"/>
            <w:noWrap w:val="0"/>
            <w:vAlign w:val="center"/>
          </w:tcPr>
          <w:p>
            <w:pPr>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2885" w:type="dxa"/>
            <w:noWrap w:val="0"/>
            <w:vAlign w:val="center"/>
          </w:tcPr>
          <w:p>
            <w:pPr>
              <w:spacing w:line="260" w:lineRule="exact"/>
              <w:ind w:firstLine="843" w:firstLineChars="400"/>
              <w:jc w:val="both"/>
              <w:rPr>
                <w:rFonts w:hint="eastAsia" w:ascii="宋体" w:hAnsi="宋体" w:cs="宋体"/>
                <w:b/>
                <w:bCs/>
                <w:color w:val="auto"/>
                <w:lang w:eastAsia="zh-CN"/>
              </w:rPr>
            </w:pPr>
            <w:r>
              <w:rPr>
                <w:rFonts w:hint="eastAsia" w:ascii="宋体" w:hAnsi="宋体" w:cs="宋体"/>
                <w:b/>
                <w:bCs/>
                <w:color w:val="auto"/>
                <w:lang w:eastAsia="zh-CN"/>
              </w:rPr>
              <w:t>处罚依据</w:t>
            </w:r>
          </w:p>
        </w:tc>
        <w:tc>
          <w:tcPr>
            <w:tcW w:w="750"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261" w:type="dxa"/>
            <w:gridSpan w:val="2"/>
            <w:noWrap w:val="0"/>
            <w:vAlign w:val="center"/>
          </w:tcPr>
          <w:p>
            <w:pPr>
              <w:widowControl/>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220"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5</w:t>
            </w:r>
            <w:r>
              <w:rPr>
                <w:rFonts w:hint="eastAsia" w:ascii="宋体" w:hAnsi="宋体" w:cs="宋体"/>
                <w:color w:val="auto"/>
                <w:lang w:val="en-US" w:eastAsia="zh-CN"/>
              </w:rPr>
              <w:t>2</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施工时对管廊及管廊内已有管线未采取有效的保护措施的</w:t>
            </w:r>
          </w:p>
        </w:tc>
        <w:tc>
          <w:tcPr>
            <w:tcW w:w="2825" w:type="dxa"/>
            <w:vMerge w:val="restart"/>
            <w:noWrap w:val="0"/>
            <w:vAlign w:val="center"/>
          </w:tcPr>
          <w:p>
            <w:pPr>
              <w:spacing w:line="260" w:lineRule="exact"/>
              <w:ind w:firstLine="420" w:firstLineChars="200"/>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第二十条第（三）项：管线单位负责所属入廊管线的设施维护和日常管理工作，履行以下义务：</w:t>
            </w:r>
            <w:r>
              <w:rPr>
                <w:rFonts w:hint="eastAsia" w:ascii="宋体" w:hAnsi="宋体" w:cs="宋体"/>
                <w:color w:val="auto"/>
                <w:lang w:eastAsia="zh-CN"/>
              </w:rPr>
              <w:t>（</w:t>
            </w:r>
            <w:r>
              <w:rPr>
                <w:rFonts w:hint="eastAsia" w:ascii="宋体" w:hAnsi="宋体" w:cs="宋体"/>
                <w:color w:val="auto"/>
              </w:rPr>
              <w:t>三</w:t>
            </w:r>
            <w:r>
              <w:rPr>
                <w:rFonts w:hint="eastAsia" w:ascii="宋体" w:hAnsi="宋体" w:cs="宋体"/>
                <w:color w:val="auto"/>
                <w:lang w:eastAsia="zh-CN"/>
              </w:rPr>
              <w:t>）</w:t>
            </w:r>
            <w:r>
              <w:rPr>
                <w:rFonts w:hint="eastAsia" w:ascii="宋体" w:hAnsi="宋体" w:cs="宋体"/>
                <w:color w:val="auto"/>
              </w:rPr>
              <w:t>施工时对管廊及管廊内已有管线采取有效的保护措施；</w:t>
            </w:r>
          </w:p>
        </w:tc>
        <w:tc>
          <w:tcPr>
            <w:tcW w:w="2885"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tc>
        <w:tc>
          <w:tcPr>
            <w:tcW w:w="750"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773" w:type="dxa"/>
            <w:noWrap w:val="0"/>
            <w:vAlign w:val="center"/>
          </w:tcPr>
          <w:p>
            <w:pPr>
              <w:widowControl/>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488" w:type="dxa"/>
            <w:noWrap w:val="0"/>
            <w:vAlign w:val="center"/>
          </w:tcPr>
          <w:p>
            <w:pPr>
              <w:widowControl/>
              <w:spacing w:line="260" w:lineRule="exact"/>
              <w:rPr>
                <w:rFonts w:hint="eastAsia" w:ascii="宋体" w:hAnsi="宋体" w:cs="宋体"/>
                <w:color w:val="auto"/>
                <w:kern w:val="0"/>
                <w:szCs w:val="21"/>
                <w:highlight w:val="none"/>
                <w:lang w:eastAsia="zh-CN"/>
              </w:rPr>
            </w:pPr>
            <w:r>
              <w:rPr>
                <w:rFonts w:hint="eastAsia" w:ascii="宋体" w:hAnsi="宋体" w:cs="宋体"/>
                <w:color w:val="auto"/>
                <w:highlight w:val="none"/>
              </w:rPr>
              <w:t>施工时对管廊及管廊内已有管线未采取有效的保护措施</w:t>
            </w:r>
            <w:r>
              <w:rPr>
                <w:rFonts w:hint="eastAsia" w:ascii="宋体" w:hAnsi="宋体" w:cs="宋体"/>
                <w:color w:val="auto"/>
                <w:highlight w:val="none"/>
                <w:lang w:val="en-US" w:eastAsia="zh-CN"/>
              </w:rPr>
              <w:t>1处</w:t>
            </w:r>
            <w:r>
              <w:rPr>
                <w:rFonts w:hint="eastAsia" w:ascii="宋体" w:hAnsi="宋体" w:cs="宋体"/>
                <w:color w:val="auto"/>
                <w:highlight w:val="none"/>
                <w:lang w:eastAsia="zh-CN"/>
              </w:rPr>
              <w:t>的</w:t>
            </w:r>
          </w:p>
          <w:p>
            <w:pPr>
              <w:widowControl/>
              <w:spacing w:line="260" w:lineRule="exact"/>
              <w:rPr>
                <w:rFonts w:hint="eastAsia" w:ascii="宋体" w:hAnsi="宋体" w:cs="宋体"/>
                <w:color w:val="auto"/>
                <w:kern w:val="0"/>
                <w:szCs w:val="21"/>
                <w:highlight w:val="none"/>
              </w:rPr>
            </w:pPr>
          </w:p>
        </w:tc>
        <w:tc>
          <w:tcPr>
            <w:tcW w:w="1220"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825" w:type="dxa"/>
            <w:vMerge w:val="continue"/>
            <w:noWrap w:val="0"/>
            <w:vAlign w:val="center"/>
          </w:tcPr>
          <w:p>
            <w:pPr>
              <w:widowControl/>
              <w:spacing w:line="260" w:lineRule="exact"/>
              <w:jc w:val="center"/>
              <w:rPr>
                <w:rFonts w:ascii="Times New Roman" w:hAnsi="Times New Roman" w:cs="Times New Roman"/>
                <w:color w:val="auto"/>
              </w:rPr>
            </w:pPr>
          </w:p>
        </w:tc>
        <w:tc>
          <w:tcPr>
            <w:tcW w:w="2885" w:type="dxa"/>
            <w:vMerge w:val="continue"/>
            <w:noWrap w:val="0"/>
            <w:vAlign w:val="center"/>
          </w:tcPr>
          <w:p>
            <w:pPr>
              <w:widowControl/>
              <w:spacing w:line="260" w:lineRule="exact"/>
              <w:jc w:val="center"/>
              <w:rPr>
                <w:rFonts w:ascii="Times New Roman" w:hAnsi="Times New Roman" w:cs="Times New Roman"/>
                <w:color w:val="auto"/>
              </w:rPr>
            </w:pPr>
          </w:p>
        </w:tc>
        <w:tc>
          <w:tcPr>
            <w:tcW w:w="750" w:type="dxa"/>
            <w:vMerge w:val="continue"/>
            <w:noWrap w:val="0"/>
            <w:vAlign w:val="center"/>
          </w:tcPr>
          <w:p>
            <w:pPr>
              <w:widowControl/>
              <w:spacing w:line="260" w:lineRule="exact"/>
              <w:jc w:val="both"/>
              <w:rPr>
                <w:rFonts w:ascii="Times New Roman" w:hAnsi="Times New Roman" w:cs="Times New Roman"/>
                <w:color w:val="auto"/>
              </w:rPr>
            </w:pPr>
          </w:p>
        </w:tc>
        <w:tc>
          <w:tcPr>
            <w:tcW w:w="773" w:type="dxa"/>
            <w:noWrap w:val="0"/>
            <w:vAlign w:val="center"/>
          </w:tcPr>
          <w:p>
            <w:pPr>
              <w:widowControl/>
              <w:spacing w:line="260" w:lineRule="exact"/>
              <w:jc w:val="center"/>
              <w:rPr>
                <w:rFonts w:hint="eastAsia" w:ascii="宋体" w:hAnsi="宋体" w:cs="宋体"/>
                <w:color w:val="auto"/>
                <w:kern w:val="0"/>
                <w:szCs w:val="21"/>
              </w:rPr>
            </w:pPr>
            <w:r>
              <w:rPr>
                <w:rFonts w:hint="eastAsia" w:ascii="宋体" w:hAnsi="宋体" w:cs="宋体"/>
                <w:color w:val="auto"/>
                <w:kern w:val="0"/>
                <w:szCs w:val="21"/>
              </w:rPr>
              <w:t>一般</w:t>
            </w:r>
          </w:p>
        </w:tc>
        <w:tc>
          <w:tcPr>
            <w:tcW w:w="1488" w:type="dxa"/>
            <w:noWrap w:val="0"/>
            <w:vAlign w:val="center"/>
          </w:tcPr>
          <w:p>
            <w:pPr>
              <w:widowControl/>
              <w:spacing w:line="260" w:lineRule="exact"/>
              <w:rPr>
                <w:rFonts w:hint="eastAsia" w:ascii="宋体" w:hAnsi="宋体" w:eastAsia="宋体" w:cs="宋体"/>
                <w:color w:val="auto"/>
                <w:kern w:val="0"/>
                <w:szCs w:val="21"/>
                <w:highlight w:val="none"/>
                <w:lang w:eastAsia="zh-CN"/>
              </w:rPr>
            </w:pPr>
            <w:r>
              <w:rPr>
                <w:rFonts w:hint="eastAsia" w:ascii="宋体" w:hAnsi="宋体" w:cs="宋体"/>
                <w:color w:val="auto"/>
                <w:highlight w:val="none"/>
              </w:rPr>
              <w:t>施工时对管廊及管廊内已有管线未采取有效的保护措施</w:t>
            </w:r>
            <w:r>
              <w:rPr>
                <w:rFonts w:hint="eastAsia" w:ascii="宋体" w:hAnsi="宋体" w:cs="宋体"/>
                <w:color w:val="auto"/>
                <w:highlight w:val="none"/>
                <w:lang w:val="en-US" w:eastAsia="zh-CN"/>
              </w:rPr>
              <w:t>2处</w:t>
            </w:r>
            <w:r>
              <w:rPr>
                <w:rFonts w:hint="eastAsia" w:ascii="宋体" w:hAnsi="宋体" w:cs="宋体"/>
                <w:color w:val="auto"/>
                <w:highlight w:val="none"/>
                <w:lang w:eastAsia="zh-CN"/>
              </w:rPr>
              <w:t>的</w:t>
            </w:r>
          </w:p>
          <w:p>
            <w:pPr>
              <w:widowControl/>
              <w:spacing w:line="260" w:lineRule="exact"/>
              <w:rPr>
                <w:rFonts w:hint="eastAsia" w:ascii="宋体" w:hAnsi="宋体" w:cs="宋体"/>
                <w:color w:val="auto"/>
                <w:kern w:val="0"/>
                <w:szCs w:val="21"/>
                <w:highlight w:val="none"/>
              </w:rPr>
            </w:pP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825" w:type="dxa"/>
            <w:vMerge w:val="continue"/>
            <w:noWrap w:val="0"/>
            <w:vAlign w:val="center"/>
          </w:tcPr>
          <w:p>
            <w:pPr>
              <w:widowControl/>
              <w:spacing w:line="260" w:lineRule="exact"/>
              <w:jc w:val="center"/>
              <w:rPr>
                <w:rFonts w:ascii="Times New Roman" w:hAnsi="Times New Roman" w:cs="Times New Roman"/>
                <w:color w:val="auto"/>
              </w:rPr>
            </w:pPr>
          </w:p>
        </w:tc>
        <w:tc>
          <w:tcPr>
            <w:tcW w:w="2885" w:type="dxa"/>
            <w:vMerge w:val="continue"/>
            <w:noWrap w:val="0"/>
            <w:vAlign w:val="center"/>
          </w:tcPr>
          <w:p>
            <w:pPr>
              <w:widowControl/>
              <w:spacing w:line="260" w:lineRule="exact"/>
              <w:jc w:val="center"/>
              <w:rPr>
                <w:rFonts w:ascii="Times New Roman" w:hAnsi="Times New Roman" w:cs="Times New Roman"/>
                <w:color w:val="auto"/>
              </w:rPr>
            </w:pPr>
          </w:p>
        </w:tc>
        <w:tc>
          <w:tcPr>
            <w:tcW w:w="750" w:type="dxa"/>
            <w:vMerge w:val="continue"/>
            <w:noWrap w:val="0"/>
            <w:vAlign w:val="center"/>
          </w:tcPr>
          <w:p>
            <w:pPr>
              <w:widowControl/>
              <w:spacing w:line="260" w:lineRule="exact"/>
              <w:jc w:val="both"/>
              <w:rPr>
                <w:rFonts w:ascii="Times New Roman" w:hAnsi="Times New Roman" w:cs="Times New Roman"/>
                <w:color w:val="auto"/>
              </w:rPr>
            </w:pPr>
          </w:p>
        </w:tc>
        <w:tc>
          <w:tcPr>
            <w:tcW w:w="773" w:type="dxa"/>
            <w:noWrap w:val="0"/>
            <w:vAlign w:val="center"/>
          </w:tcPr>
          <w:p>
            <w:pPr>
              <w:widowControl/>
              <w:spacing w:line="26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488" w:type="dxa"/>
            <w:noWrap w:val="0"/>
            <w:vAlign w:val="center"/>
          </w:tcPr>
          <w:p>
            <w:pPr>
              <w:bidi w:val="0"/>
              <w:spacing w:line="260" w:lineRule="exact"/>
              <w:rPr>
                <w:rFonts w:hint="eastAsia" w:ascii="宋体" w:hAnsi="宋体" w:eastAsia="宋体" w:cs="宋体"/>
                <w:color w:val="auto"/>
                <w:kern w:val="0"/>
                <w:szCs w:val="21"/>
                <w:highlight w:val="none"/>
                <w:lang w:eastAsia="zh-CN"/>
              </w:rPr>
            </w:pPr>
            <w:r>
              <w:rPr>
                <w:rFonts w:hint="eastAsia" w:ascii="宋体" w:hAnsi="宋体" w:cs="宋体"/>
                <w:color w:val="auto"/>
                <w:highlight w:val="none"/>
              </w:rPr>
              <w:t>施工时对管廊及管廊内已有管线未采取有效的保护措施</w:t>
            </w:r>
            <w:r>
              <w:rPr>
                <w:rFonts w:hint="eastAsia" w:ascii="宋体" w:hAnsi="宋体" w:cs="宋体"/>
                <w:color w:val="auto"/>
                <w:highlight w:val="none"/>
                <w:lang w:eastAsia="zh-CN"/>
              </w:rPr>
              <w:t>多于</w:t>
            </w:r>
            <w:r>
              <w:rPr>
                <w:rFonts w:hint="eastAsia" w:ascii="宋体" w:hAnsi="宋体" w:cs="宋体"/>
                <w:color w:val="auto"/>
                <w:highlight w:val="none"/>
                <w:lang w:val="en-US" w:eastAsia="zh-CN"/>
              </w:rPr>
              <w:t>3处</w:t>
            </w:r>
            <w:r>
              <w:rPr>
                <w:rFonts w:hint="eastAsia" w:ascii="宋体" w:hAnsi="宋体" w:cs="宋体"/>
                <w:color w:val="auto"/>
                <w:highlight w:val="none"/>
                <w:lang w:eastAsia="zh-CN"/>
              </w:rPr>
              <w:t>的</w:t>
            </w:r>
          </w:p>
          <w:p>
            <w:pPr>
              <w:bidi w:val="0"/>
              <w:spacing w:line="260" w:lineRule="exact"/>
              <w:rPr>
                <w:rFonts w:hint="eastAsia" w:ascii="宋体" w:hAnsi="宋体" w:cs="宋体"/>
                <w:color w:val="auto"/>
                <w:kern w:val="0"/>
                <w:szCs w:val="21"/>
                <w:highlight w:val="none"/>
              </w:rPr>
            </w:pP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b/>
          <w:bCs/>
          <w:color w:val="auto"/>
          <w:sz w:val="28"/>
          <w:szCs w:val="24"/>
          <w:lang w:val="en-US" w:eastAsia="zh-CN"/>
        </w:rPr>
        <w:br w:type="page"/>
      </w: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687"/>
        <w:gridCol w:w="3161"/>
        <w:gridCol w:w="716"/>
        <w:gridCol w:w="422"/>
        <w:gridCol w:w="1793"/>
        <w:gridCol w:w="1162"/>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687" w:type="dxa"/>
            <w:noWrap w:val="0"/>
            <w:vAlign w:val="center"/>
          </w:tcPr>
          <w:p>
            <w:pPr>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违反条款</w:t>
            </w:r>
          </w:p>
        </w:tc>
        <w:tc>
          <w:tcPr>
            <w:tcW w:w="3161" w:type="dxa"/>
            <w:noWrap w:val="0"/>
            <w:vAlign w:val="center"/>
          </w:tcPr>
          <w:p>
            <w:pPr>
              <w:spacing w:line="260" w:lineRule="exact"/>
              <w:ind w:firstLine="0" w:firstLineChars="0"/>
              <w:jc w:val="center"/>
              <w:rPr>
                <w:rFonts w:hint="eastAsia" w:ascii="宋体" w:hAnsi="宋体" w:cs="宋体"/>
                <w:b/>
                <w:bCs/>
                <w:color w:val="auto"/>
                <w:lang w:eastAsia="zh-CN"/>
              </w:rPr>
            </w:pPr>
            <w:r>
              <w:rPr>
                <w:rFonts w:hint="eastAsia" w:ascii="宋体" w:hAnsi="宋体" w:cs="宋体"/>
                <w:b/>
                <w:bCs/>
                <w:color w:val="auto"/>
                <w:lang w:eastAsia="zh-CN"/>
              </w:rPr>
              <w:t>处罚依据</w:t>
            </w:r>
          </w:p>
        </w:tc>
        <w:tc>
          <w:tcPr>
            <w:tcW w:w="716"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215" w:type="dxa"/>
            <w:gridSpan w:val="2"/>
            <w:noWrap w:val="0"/>
            <w:vAlign w:val="center"/>
          </w:tcPr>
          <w:p>
            <w:pPr>
              <w:widowControl/>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62"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5</w:t>
            </w:r>
            <w:r>
              <w:rPr>
                <w:rFonts w:hint="eastAsia" w:ascii="宋体" w:hAnsi="宋体" w:cs="宋体"/>
                <w:color w:val="auto"/>
                <w:lang w:val="en-US" w:eastAsia="zh-CN"/>
              </w:rPr>
              <w:t>3</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在管廊内实施明火作业时，未取得管廊运营单位的同意，施工方案未符合消防要求的</w:t>
            </w:r>
          </w:p>
        </w:tc>
        <w:tc>
          <w:tcPr>
            <w:tcW w:w="2687" w:type="dxa"/>
            <w:vMerge w:val="restart"/>
            <w:noWrap w:val="0"/>
            <w:vAlign w:val="center"/>
          </w:tcPr>
          <w:p>
            <w:pPr>
              <w:spacing w:line="260" w:lineRule="exact"/>
              <w:ind w:firstLine="420" w:firstLineChars="200"/>
              <w:jc w:val="both"/>
              <w:rPr>
                <w:rFonts w:hint="eastAsia" w:ascii="宋体" w:hAnsi="宋体" w:cs="宋体"/>
                <w:color w:val="auto"/>
                <w:lang w:eastAsia="zh-CN"/>
              </w:rPr>
            </w:pPr>
          </w:p>
          <w:p>
            <w:pPr>
              <w:spacing w:line="260" w:lineRule="exact"/>
              <w:ind w:firstLine="420" w:firstLineChars="200"/>
              <w:jc w:val="both"/>
              <w:rPr>
                <w:rFonts w:hint="eastAsia" w:ascii="宋体" w:hAnsi="宋体" w:cs="宋体"/>
                <w:color w:val="auto"/>
                <w:lang w:eastAsia="zh-CN"/>
              </w:rPr>
            </w:pPr>
          </w:p>
          <w:p>
            <w:pPr>
              <w:spacing w:line="260" w:lineRule="exact"/>
              <w:ind w:firstLine="420" w:firstLineChars="200"/>
              <w:jc w:val="both"/>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第二十条第（四）项：管线单位负责所属入廊管线的设施维护和日常管理工作，履行以下义务：</w:t>
            </w:r>
            <w:r>
              <w:rPr>
                <w:rFonts w:hint="eastAsia" w:ascii="宋体" w:hAnsi="宋体" w:cs="宋体"/>
                <w:color w:val="auto"/>
                <w:lang w:eastAsia="zh-CN"/>
              </w:rPr>
              <w:t>（</w:t>
            </w:r>
            <w:r>
              <w:rPr>
                <w:rFonts w:hint="eastAsia" w:ascii="宋体" w:hAnsi="宋体" w:cs="宋体"/>
                <w:color w:val="auto"/>
              </w:rPr>
              <w:t>四</w:t>
            </w:r>
            <w:r>
              <w:rPr>
                <w:rFonts w:hint="eastAsia" w:ascii="宋体" w:hAnsi="宋体" w:cs="宋体"/>
                <w:color w:val="auto"/>
                <w:lang w:eastAsia="zh-CN"/>
              </w:rPr>
              <w:t>）</w:t>
            </w:r>
            <w:r>
              <w:rPr>
                <w:rFonts w:hint="eastAsia" w:ascii="宋体" w:hAnsi="宋体" w:cs="宋体"/>
                <w:color w:val="auto"/>
              </w:rPr>
              <w:t>在管廊内实施明火作业时，应当取得管廊运营单位的同意，施工方案应当符合消防要求；</w:t>
            </w:r>
          </w:p>
        </w:tc>
        <w:tc>
          <w:tcPr>
            <w:tcW w:w="316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tc>
        <w:tc>
          <w:tcPr>
            <w:tcW w:w="716"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422"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793" w:type="dxa"/>
            <w:noWrap w:val="0"/>
            <w:vAlign w:val="center"/>
          </w:tcPr>
          <w:p>
            <w:pPr>
              <w:widowControl/>
              <w:jc w:val="left"/>
              <w:rPr>
                <w:rFonts w:hint="default" w:ascii="宋体" w:hAnsi="宋体" w:eastAsia="宋体" w:cs="宋体"/>
                <w:color w:val="auto"/>
                <w:kern w:val="0"/>
                <w:szCs w:val="21"/>
                <w:highlight w:val="yellow"/>
                <w:lang w:val="en-US" w:eastAsia="zh-CN"/>
              </w:rPr>
            </w:pPr>
            <w:r>
              <w:rPr>
                <w:rFonts w:hint="eastAsia" w:ascii="宋体" w:hAnsi="宋体" w:cs="宋体"/>
                <w:color w:val="auto"/>
                <w:kern w:val="0"/>
                <w:szCs w:val="21"/>
                <w:highlight w:val="none"/>
                <w:lang w:val="en-US" w:eastAsia="zh-CN"/>
              </w:rPr>
              <w:t>未取得管廊运营单位的同意，在管廊内实施明火作业，但施工方案符合消防要求，且未造成事故的</w:t>
            </w:r>
          </w:p>
        </w:tc>
        <w:tc>
          <w:tcPr>
            <w:tcW w:w="11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687" w:type="dxa"/>
            <w:vMerge w:val="continue"/>
            <w:noWrap w:val="0"/>
            <w:vAlign w:val="center"/>
          </w:tcPr>
          <w:p>
            <w:pPr>
              <w:widowControl/>
              <w:spacing w:line="260" w:lineRule="exact"/>
              <w:jc w:val="center"/>
              <w:rPr>
                <w:rFonts w:ascii="Times New Roman" w:hAnsi="Times New Roman" w:cs="Times New Roman"/>
                <w:color w:val="auto"/>
              </w:rPr>
            </w:pPr>
          </w:p>
        </w:tc>
        <w:tc>
          <w:tcPr>
            <w:tcW w:w="3161" w:type="dxa"/>
            <w:vMerge w:val="continue"/>
            <w:noWrap w:val="0"/>
            <w:vAlign w:val="center"/>
          </w:tcPr>
          <w:p>
            <w:pPr>
              <w:widowControl/>
              <w:spacing w:line="260" w:lineRule="exact"/>
              <w:jc w:val="center"/>
              <w:rPr>
                <w:rFonts w:ascii="Times New Roman" w:hAnsi="Times New Roman" w:cs="Times New Roman"/>
                <w:color w:val="auto"/>
              </w:rPr>
            </w:pPr>
          </w:p>
        </w:tc>
        <w:tc>
          <w:tcPr>
            <w:tcW w:w="716" w:type="dxa"/>
            <w:vMerge w:val="continue"/>
            <w:noWrap w:val="0"/>
            <w:vAlign w:val="center"/>
          </w:tcPr>
          <w:p>
            <w:pPr>
              <w:widowControl/>
              <w:spacing w:line="260" w:lineRule="exact"/>
              <w:jc w:val="both"/>
              <w:rPr>
                <w:rFonts w:ascii="Times New Roman" w:hAnsi="Times New Roman" w:cs="Times New Roman"/>
                <w:color w:val="auto"/>
              </w:rPr>
            </w:pPr>
          </w:p>
        </w:tc>
        <w:tc>
          <w:tcPr>
            <w:tcW w:w="422" w:type="dxa"/>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一般</w:t>
            </w:r>
          </w:p>
        </w:tc>
        <w:tc>
          <w:tcPr>
            <w:tcW w:w="1793" w:type="dxa"/>
            <w:noWrap w:val="0"/>
            <w:vAlign w:val="center"/>
          </w:tcPr>
          <w:p>
            <w:pPr>
              <w:widowControl/>
              <w:jc w:val="left"/>
              <w:rPr>
                <w:rFonts w:hint="default" w:ascii="宋体" w:hAnsi="宋体" w:eastAsia="宋体" w:cs="宋体"/>
                <w:color w:val="auto"/>
                <w:kern w:val="0"/>
                <w:szCs w:val="21"/>
                <w:highlight w:val="yellow"/>
                <w:lang w:val="en-US" w:eastAsia="zh-CN"/>
              </w:rPr>
            </w:pPr>
            <w:r>
              <w:rPr>
                <w:rFonts w:hint="eastAsia" w:ascii="宋体" w:hAnsi="宋体" w:cs="宋体"/>
                <w:color w:val="auto"/>
                <w:kern w:val="0"/>
                <w:szCs w:val="21"/>
                <w:highlight w:val="none"/>
                <w:lang w:val="en-US" w:eastAsia="zh-CN"/>
              </w:rPr>
              <w:t>施工方案未符合消防要求，但未造成事故的</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687" w:type="dxa"/>
            <w:vMerge w:val="continue"/>
            <w:noWrap w:val="0"/>
            <w:vAlign w:val="center"/>
          </w:tcPr>
          <w:p>
            <w:pPr>
              <w:widowControl/>
              <w:spacing w:line="260" w:lineRule="exact"/>
              <w:jc w:val="center"/>
              <w:rPr>
                <w:rFonts w:ascii="Times New Roman" w:hAnsi="Times New Roman" w:cs="Times New Roman"/>
                <w:color w:val="auto"/>
              </w:rPr>
            </w:pPr>
          </w:p>
        </w:tc>
        <w:tc>
          <w:tcPr>
            <w:tcW w:w="3161" w:type="dxa"/>
            <w:vMerge w:val="continue"/>
            <w:noWrap w:val="0"/>
            <w:vAlign w:val="center"/>
          </w:tcPr>
          <w:p>
            <w:pPr>
              <w:widowControl/>
              <w:spacing w:line="260" w:lineRule="exact"/>
              <w:jc w:val="center"/>
              <w:rPr>
                <w:rFonts w:ascii="Times New Roman" w:hAnsi="Times New Roman" w:cs="Times New Roman"/>
                <w:color w:val="auto"/>
              </w:rPr>
            </w:pPr>
          </w:p>
        </w:tc>
        <w:tc>
          <w:tcPr>
            <w:tcW w:w="716" w:type="dxa"/>
            <w:vMerge w:val="continue"/>
            <w:noWrap w:val="0"/>
            <w:vAlign w:val="center"/>
          </w:tcPr>
          <w:p>
            <w:pPr>
              <w:widowControl/>
              <w:spacing w:line="260" w:lineRule="exact"/>
              <w:jc w:val="both"/>
              <w:rPr>
                <w:rFonts w:ascii="Times New Roman" w:hAnsi="Times New Roman" w:cs="Times New Roman"/>
                <w:color w:val="auto"/>
              </w:rPr>
            </w:pPr>
          </w:p>
        </w:tc>
        <w:tc>
          <w:tcPr>
            <w:tcW w:w="422"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793" w:type="dxa"/>
            <w:noWrap w:val="0"/>
            <w:vAlign w:val="center"/>
          </w:tcPr>
          <w:p>
            <w:pPr>
              <w:widowControl/>
              <w:jc w:val="left"/>
              <w:rPr>
                <w:rFonts w:hint="default" w:ascii="宋体" w:hAnsi="宋体" w:eastAsia="宋体" w:cs="宋体"/>
                <w:color w:val="auto"/>
                <w:kern w:val="0"/>
                <w:szCs w:val="21"/>
                <w:highlight w:val="yellow"/>
                <w:lang w:val="en-US" w:eastAsia="zh-CN"/>
              </w:rPr>
            </w:pPr>
            <w:r>
              <w:rPr>
                <w:rFonts w:hint="eastAsia" w:ascii="宋体" w:hAnsi="宋体" w:cs="宋体"/>
                <w:color w:val="auto"/>
                <w:kern w:val="0"/>
                <w:szCs w:val="21"/>
                <w:highlight w:val="none"/>
                <w:lang w:val="en-US" w:eastAsia="zh-CN"/>
              </w:rPr>
              <w:t>未取得管廊运营单位的同意或施工方案未符合消防要求，造成事故或其他严重危害后果的</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791"/>
        <w:gridCol w:w="3253"/>
        <w:gridCol w:w="727"/>
        <w:gridCol w:w="600"/>
        <w:gridCol w:w="1431"/>
        <w:gridCol w:w="11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违法情节</w:t>
            </w:r>
          </w:p>
        </w:tc>
        <w:tc>
          <w:tcPr>
            <w:tcW w:w="2791" w:type="dxa"/>
            <w:noWrap w:val="0"/>
            <w:vAlign w:val="center"/>
          </w:tcPr>
          <w:p>
            <w:pPr>
              <w:spacing w:line="26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eastAsia="zh-CN"/>
              </w:rPr>
              <w:t>违反条款</w:t>
            </w:r>
          </w:p>
        </w:tc>
        <w:tc>
          <w:tcPr>
            <w:tcW w:w="3253"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27"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031" w:type="dxa"/>
            <w:gridSpan w:val="2"/>
            <w:noWrap w:val="0"/>
            <w:vAlign w:val="center"/>
          </w:tcPr>
          <w:p>
            <w:pPr>
              <w:widowControl/>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39"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5</w:t>
            </w:r>
            <w:r>
              <w:rPr>
                <w:rFonts w:hint="eastAsia" w:ascii="宋体" w:hAnsi="宋体" w:cs="宋体"/>
                <w:color w:val="auto"/>
                <w:lang w:val="en-US" w:eastAsia="zh-CN"/>
              </w:rPr>
              <w:t>4</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未制定管线应急预案，未报管廊运营单位备案的</w:t>
            </w:r>
          </w:p>
        </w:tc>
        <w:tc>
          <w:tcPr>
            <w:tcW w:w="2791" w:type="dxa"/>
            <w:vMerge w:val="restart"/>
            <w:noWrap w:val="0"/>
            <w:vAlign w:val="center"/>
          </w:tcPr>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第二十条</w:t>
            </w:r>
            <w:r>
              <w:rPr>
                <w:rFonts w:hint="eastAsia" w:ascii="宋体" w:hAnsi="宋体" w:cs="宋体"/>
                <w:color w:val="auto"/>
                <w:lang w:eastAsia="zh-CN"/>
              </w:rPr>
              <w:t>第（五）项</w:t>
            </w:r>
            <w:r>
              <w:rPr>
                <w:rFonts w:hint="eastAsia" w:ascii="宋体" w:hAnsi="宋体" w:cs="宋体"/>
                <w:color w:val="auto"/>
              </w:rPr>
              <w:t>管线单位负责所属入廊管线的设施维护和日常管理工作，履行以下义务：</w:t>
            </w:r>
            <w:r>
              <w:rPr>
                <w:rFonts w:hint="eastAsia" w:ascii="宋体" w:hAnsi="宋体" w:cs="宋体"/>
                <w:color w:val="auto"/>
                <w:lang w:eastAsia="zh-CN"/>
              </w:rPr>
              <w:t>（</w:t>
            </w:r>
            <w:r>
              <w:rPr>
                <w:rFonts w:hint="eastAsia" w:ascii="宋体" w:hAnsi="宋体" w:cs="宋体"/>
                <w:color w:val="auto"/>
              </w:rPr>
              <w:t>五</w:t>
            </w:r>
            <w:r>
              <w:rPr>
                <w:rFonts w:hint="eastAsia" w:ascii="宋体" w:hAnsi="宋体" w:cs="宋体"/>
                <w:color w:val="auto"/>
                <w:lang w:eastAsia="zh-CN"/>
              </w:rPr>
              <w:t>）</w:t>
            </w:r>
            <w:r>
              <w:rPr>
                <w:rFonts w:hint="eastAsia" w:ascii="宋体" w:hAnsi="宋体" w:cs="宋体"/>
                <w:color w:val="auto"/>
              </w:rPr>
              <w:t>制定管线应急预案，并报管廊运营单位备案；</w:t>
            </w:r>
          </w:p>
          <w:p>
            <w:pPr>
              <w:spacing w:line="260" w:lineRule="exact"/>
              <w:jc w:val="both"/>
              <w:rPr>
                <w:rFonts w:hint="eastAsia" w:ascii="宋体" w:hAnsi="宋体" w:cs="宋体"/>
                <w:color w:val="auto"/>
                <w:kern w:val="0"/>
                <w:szCs w:val="21"/>
              </w:rPr>
            </w:pPr>
          </w:p>
        </w:tc>
        <w:tc>
          <w:tcPr>
            <w:tcW w:w="3253" w:type="dxa"/>
            <w:vMerge w:val="restart"/>
            <w:noWrap w:val="0"/>
            <w:vAlign w:val="center"/>
          </w:tcPr>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lang w:eastAsia="zh-CN"/>
              </w:rPr>
            </w:pPr>
          </w:p>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p>
            <w:pPr>
              <w:spacing w:line="260" w:lineRule="exact"/>
              <w:ind w:firstLine="420" w:firstLineChars="200"/>
              <w:rPr>
                <w:rFonts w:hint="eastAsia" w:ascii="宋体" w:hAnsi="宋体" w:cs="宋体"/>
                <w:color w:val="auto"/>
              </w:rPr>
            </w:pPr>
          </w:p>
          <w:p>
            <w:pPr>
              <w:spacing w:line="260" w:lineRule="exact"/>
              <w:ind w:firstLine="420" w:firstLineChars="200"/>
              <w:rPr>
                <w:rFonts w:hint="eastAsia" w:ascii="宋体" w:hAnsi="宋体" w:cs="宋体"/>
                <w:color w:val="auto"/>
              </w:rPr>
            </w:pPr>
          </w:p>
          <w:p>
            <w:pPr>
              <w:spacing w:line="260" w:lineRule="exact"/>
              <w:rPr>
                <w:rFonts w:hint="eastAsia" w:ascii="宋体" w:hAnsi="宋体" w:cs="宋体"/>
                <w:color w:val="auto"/>
              </w:rPr>
            </w:pPr>
          </w:p>
        </w:tc>
        <w:tc>
          <w:tcPr>
            <w:tcW w:w="727"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600"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431" w:type="dxa"/>
            <w:noWrap w:val="0"/>
            <w:vAlign w:val="center"/>
          </w:tcPr>
          <w:p>
            <w:pPr>
              <w:bidi w:val="0"/>
              <w:rPr>
                <w:rFonts w:hint="eastAsia" w:ascii="宋体" w:hAnsi="宋体" w:eastAsia="宋体" w:cs="宋体"/>
                <w:color w:val="auto"/>
                <w:kern w:val="0"/>
                <w:szCs w:val="21"/>
                <w:highlight w:val="yellow"/>
                <w:lang w:eastAsia="zh-CN"/>
              </w:rPr>
            </w:pPr>
            <w:r>
              <w:rPr>
                <w:rFonts w:hint="eastAsia" w:ascii="Times New Roman" w:hAnsi="Times New Roman" w:cs="Times New Roman"/>
                <w:color w:val="000000"/>
              </w:rPr>
              <w:t>已制定燃气安全事故应急预案，</w:t>
            </w:r>
            <w:r>
              <w:rPr>
                <w:rFonts w:hint="eastAsia" w:cs="Times New Roman"/>
                <w:color w:val="000000"/>
                <w:lang w:eastAsia="zh-CN"/>
              </w:rPr>
              <w:t>少于</w:t>
            </w:r>
            <w:r>
              <w:rPr>
                <w:rFonts w:hint="eastAsia" w:cs="Times New Roman"/>
                <w:color w:val="000000"/>
                <w:lang w:val="en-US" w:eastAsia="zh-CN"/>
              </w:rPr>
              <w:t>2</w:t>
            </w:r>
            <w:r>
              <w:rPr>
                <w:rFonts w:hint="eastAsia" w:cs="Times New Roman"/>
                <w:color w:val="000000"/>
                <w:lang w:eastAsia="zh-CN"/>
              </w:rPr>
              <w:t>个月未</w:t>
            </w:r>
            <w:r>
              <w:rPr>
                <w:rFonts w:hint="eastAsia" w:ascii="Times New Roman" w:hAnsi="Times New Roman" w:cs="Times New Roman"/>
                <w:color w:val="000000"/>
              </w:rPr>
              <w:t>备案的</w:t>
            </w:r>
          </w:p>
        </w:tc>
        <w:tc>
          <w:tcPr>
            <w:tcW w:w="1139"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 w:val="21"/>
                <w:szCs w:val="21"/>
                <w:lang w:val="en-US" w:eastAsia="zh-CN" w:bidi="ar-SA"/>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91" w:type="dxa"/>
            <w:vMerge w:val="continue"/>
            <w:noWrap w:val="0"/>
            <w:vAlign w:val="center"/>
          </w:tcPr>
          <w:p>
            <w:pPr>
              <w:widowControl/>
              <w:spacing w:line="260" w:lineRule="exact"/>
              <w:jc w:val="center"/>
              <w:rPr>
                <w:rFonts w:ascii="Times New Roman" w:hAnsi="Times New Roman" w:cs="Times New Roman"/>
                <w:color w:val="auto"/>
              </w:rPr>
            </w:pPr>
          </w:p>
        </w:tc>
        <w:tc>
          <w:tcPr>
            <w:tcW w:w="3253" w:type="dxa"/>
            <w:vMerge w:val="continue"/>
            <w:noWrap w:val="0"/>
            <w:vAlign w:val="center"/>
          </w:tcPr>
          <w:p>
            <w:pPr>
              <w:widowControl/>
              <w:spacing w:line="260" w:lineRule="exact"/>
              <w:jc w:val="center"/>
              <w:rPr>
                <w:rFonts w:ascii="Times New Roman" w:hAnsi="Times New Roman" w:cs="Times New Roman"/>
                <w:color w:val="auto"/>
              </w:rPr>
            </w:pPr>
          </w:p>
        </w:tc>
        <w:tc>
          <w:tcPr>
            <w:tcW w:w="727" w:type="dxa"/>
            <w:vMerge w:val="continue"/>
            <w:noWrap w:val="0"/>
            <w:vAlign w:val="center"/>
          </w:tcPr>
          <w:p>
            <w:pPr>
              <w:widowControl/>
              <w:spacing w:line="260" w:lineRule="exact"/>
              <w:jc w:val="both"/>
              <w:rPr>
                <w:rFonts w:ascii="Times New Roman" w:hAnsi="Times New Roman" w:cs="Times New Roman"/>
                <w:color w:val="auto"/>
              </w:rPr>
            </w:pPr>
          </w:p>
        </w:tc>
        <w:tc>
          <w:tcPr>
            <w:tcW w:w="600" w:type="dxa"/>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一般</w:t>
            </w:r>
          </w:p>
        </w:tc>
        <w:tc>
          <w:tcPr>
            <w:tcW w:w="1431" w:type="dxa"/>
            <w:noWrap w:val="0"/>
            <w:vAlign w:val="center"/>
          </w:tcPr>
          <w:p>
            <w:pPr>
              <w:bidi w:val="0"/>
              <w:rPr>
                <w:rFonts w:hint="eastAsia" w:ascii="宋体" w:hAnsi="宋体" w:eastAsia="宋体" w:cs="宋体"/>
                <w:color w:val="auto"/>
                <w:kern w:val="0"/>
                <w:szCs w:val="21"/>
                <w:highlight w:val="yellow"/>
                <w:lang w:eastAsia="zh-CN"/>
              </w:rPr>
            </w:pPr>
            <w:r>
              <w:rPr>
                <w:rFonts w:hint="eastAsia" w:ascii="Times New Roman" w:hAnsi="Times New Roman" w:cs="Times New Roman"/>
                <w:color w:val="000000"/>
              </w:rPr>
              <w:t>已制定</w:t>
            </w:r>
            <w:r>
              <w:rPr>
                <w:rFonts w:hint="eastAsia" w:ascii="Times New Roman" w:hAnsi="Times New Roman" w:eastAsia="宋体" w:cs="Times New Roman"/>
                <w:color w:val="000000"/>
              </w:rPr>
              <w:t>燃气安全事故应急预案，</w:t>
            </w:r>
            <w:r>
              <w:rPr>
                <w:rFonts w:hint="eastAsia" w:cs="Times New Roman"/>
                <w:color w:val="000000"/>
                <w:lang w:val="en-US" w:eastAsia="zh-CN"/>
              </w:rPr>
              <w:t>多于2</w:t>
            </w:r>
            <w:r>
              <w:rPr>
                <w:rFonts w:hint="eastAsia" w:ascii="Times New Roman" w:hAnsi="Times New Roman" w:eastAsia="宋体" w:cs="Times New Roman"/>
                <w:color w:val="000000"/>
                <w:lang w:eastAsia="zh-CN"/>
              </w:rPr>
              <w:t>个月</w:t>
            </w:r>
            <w:r>
              <w:rPr>
                <w:rFonts w:hint="eastAsia" w:ascii="Times New Roman" w:hAnsi="Times New Roman" w:eastAsia="宋体" w:cs="Times New Roman"/>
                <w:color w:val="000000"/>
              </w:rPr>
              <w:t>未备案的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 w:val="21"/>
                <w:szCs w:val="21"/>
                <w:lang w:val="en-US" w:eastAsia="zh-CN" w:bidi="ar-SA"/>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791" w:type="dxa"/>
            <w:vMerge w:val="continue"/>
            <w:noWrap w:val="0"/>
            <w:vAlign w:val="center"/>
          </w:tcPr>
          <w:p>
            <w:pPr>
              <w:widowControl/>
              <w:spacing w:line="260" w:lineRule="exact"/>
              <w:jc w:val="center"/>
              <w:rPr>
                <w:rFonts w:ascii="Times New Roman" w:hAnsi="Times New Roman" w:cs="Times New Roman"/>
                <w:color w:val="auto"/>
              </w:rPr>
            </w:pPr>
          </w:p>
        </w:tc>
        <w:tc>
          <w:tcPr>
            <w:tcW w:w="3253" w:type="dxa"/>
            <w:vMerge w:val="continue"/>
            <w:noWrap w:val="0"/>
            <w:vAlign w:val="center"/>
          </w:tcPr>
          <w:p>
            <w:pPr>
              <w:widowControl/>
              <w:spacing w:line="260" w:lineRule="exact"/>
              <w:jc w:val="center"/>
              <w:rPr>
                <w:rFonts w:ascii="Times New Roman" w:hAnsi="Times New Roman" w:cs="Times New Roman"/>
                <w:color w:val="auto"/>
              </w:rPr>
            </w:pPr>
          </w:p>
        </w:tc>
        <w:tc>
          <w:tcPr>
            <w:tcW w:w="727" w:type="dxa"/>
            <w:vMerge w:val="continue"/>
            <w:noWrap w:val="0"/>
            <w:vAlign w:val="center"/>
          </w:tcPr>
          <w:p>
            <w:pPr>
              <w:widowControl/>
              <w:spacing w:line="260" w:lineRule="exact"/>
              <w:jc w:val="both"/>
              <w:rPr>
                <w:rFonts w:ascii="Times New Roman" w:hAnsi="Times New Roman" w:cs="Times New Roman"/>
                <w:color w:val="auto"/>
              </w:rPr>
            </w:pPr>
          </w:p>
        </w:tc>
        <w:tc>
          <w:tcPr>
            <w:tcW w:w="600"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431" w:type="dxa"/>
            <w:noWrap w:val="0"/>
            <w:vAlign w:val="center"/>
          </w:tcPr>
          <w:p>
            <w:pPr>
              <w:bidi w:val="0"/>
              <w:rPr>
                <w:rFonts w:hint="eastAsia" w:ascii="宋体" w:hAnsi="宋体" w:eastAsia="宋体" w:cs="宋体"/>
                <w:color w:val="auto"/>
                <w:kern w:val="0"/>
                <w:szCs w:val="21"/>
                <w:highlight w:val="yellow"/>
                <w:lang w:eastAsia="zh-CN"/>
              </w:rPr>
            </w:pPr>
            <w:r>
              <w:rPr>
                <w:rFonts w:hint="eastAsia" w:ascii="Times New Roman" w:hAnsi="Times New Roman" w:cs="Times New Roman"/>
                <w:color w:val="000000"/>
              </w:rPr>
              <w:t>未制定燃气安全事故应急预案的</w:t>
            </w:r>
          </w:p>
        </w:tc>
        <w:tc>
          <w:tcPr>
            <w:tcW w:w="113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 w:val="21"/>
                <w:szCs w:val="21"/>
                <w:lang w:val="en-US" w:eastAsia="zh-CN" w:bidi="ar-SA"/>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hint="eastAsia" w:ascii="Times New Roman" w:hAnsi="Times New Roman" w:cs="Times New Roman"/>
          <w:color w:val="auto"/>
          <w:lang w:val="en-US" w:eastAsia="zh-CN"/>
        </w:rPr>
      </w:pPr>
    </w:p>
    <w:p>
      <w:pPr>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w:t>
      </w:r>
    </w:p>
    <w:p>
      <w:pP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br w:type="page"/>
      </w: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2652"/>
        <w:gridCol w:w="3139"/>
        <w:gridCol w:w="715"/>
        <w:gridCol w:w="463"/>
        <w:gridCol w:w="1810"/>
        <w:gridCol w:w="1162"/>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25" w:type="dxa"/>
            <w:noWrap w:val="0"/>
            <w:vAlign w:val="center"/>
          </w:tcPr>
          <w:p>
            <w:pPr>
              <w:numPr>
                <w:ilvl w:val="0"/>
                <w:numId w:val="0"/>
              </w:numPr>
              <w:spacing w:line="260" w:lineRule="exact"/>
              <w:ind w:leftChars="0"/>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210" w:firstLineChars="100"/>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2652" w:type="dxa"/>
            <w:noWrap w:val="0"/>
            <w:vAlign w:val="center"/>
          </w:tcPr>
          <w:p>
            <w:pPr>
              <w:spacing w:line="260" w:lineRule="exact"/>
              <w:ind w:firstLine="632" w:firstLineChars="300"/>
              <w:rPr>
                <w:rFonts w:hint="eastAsia" w:ascii="宋体" w:hAnsi="宋体" w:cs="宋体"/>
                <w:b/>
                <w:bCs/>
                <w:color w:val="auto"/>
                <w:lang w:eastAsia="zh-CN"/>
              </w:rPr>
            </w:pPr>
            <w:r>
              <w:rPr>
                <w:rFonts w:hint="eastAsia" w:ascii="宋体" w:hAnsi="宋体" w:cs="宋体"/>
                <w:b/>
                <w:bCs/>
                <w:color w:val="auto"/>
                <w:lang w:eastAsia="zh-CN"/>
              </w:rPr>
              <w:t>违反条款</w:t>
            </w:r>
          </w:p>
        </w:tc>
        <w:tc>
          <w:tcPr>
            <w:tcW w:w="3139" w:type="dxa"/>
            <w:noWrap w:val="0"/>
            <w:vAlign w:val="center"/>
          </w:tcPr>
          <w:p>
            <w:pPr>
              <w:spacing w:line="260" w:lineRule="exact"/>
              <w:ind w:firstLine="1054" w:firstLineChars="500"/>
              <w:rPr>
                <w:rFonts w:hint="eastAsia" w:ascii="宋体" w:hAnsi="宋体" w:cs="宋体"/>
                <w:b/>
                <w:bCs/>
                <w:color w:val="auto"/>
                <w:lang w:eastAsia="zh-CN"/>
              </w:rPr>
            </w:pPr>
            <w:r>
              <w:rPr>
                <w:rFonts w:hint="eastAsia" w:ascii="宋体" w:hAnsi="宋体" w:cs="宋体"/>
                <w:b/>
                <w:bCs/>
                <w:color w:val="auto"/>
                <w:lang w:eastAsia="zh-CN"/>
              </w:rPr>
              <w:t>处罚依据</w:t>
            </w:r>
          </w:p>
        </w:tc>
        <w:tc>
          <w:tcPr>
            <w:tcW w:w="715" w:type="dxa"/>
            <w:noWrap w:val="0"/>
            <w:vAlign w:val="center"/>
          </w:tcPr>
          <w:p>
            <w:pPr>
              <w:spacing w:line="260" w:lineRule="exact"/>
              <w:jc w:val="both"/>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273" w:type="dxa"/>
            <w:gridSpan w:val="2"/>
            <w:noWrap w:val="0"/>
            <w:vAlign w:val="center"/>
          </w:tcPr>
          <w:p>
            <w:pPr>
              <w:widowControl/>
              <w:spacing w:line="260" w:lineRule="exact"/>
              <w:ind w:firstLine="210" w:firstLineChars="100"/>
              <w:jc w:val="both"/>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62" w:type="dxa"/>
            <w:noWrap w:val="0"/>
            <w:vAlign w:val="center"/>
          </w:tcPr>
          <w:p>
            <w:pPr>
              <w:spacing w:line="260" w:lineRule="exact"/>
              <w:jc w:val="both"/>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both"/>
              <w:rPr>
                <w:rFonts w:hint="eastAsia" w:ascii="宋体" w:hAnsi="宋体" w:eastAsia="宋体" w:cs="宋体"/>
                <w:b/>
                <w:bCs/>
                <w:color w:val="auto"/>
                <w:lang w:eastAsia="zh-CN"/>
              </w:rPr>
            </w:pPr>
            <w:r>
              <w:rPr>
                <w:rFonts w:hint="eastAsia" w:ascii="宋体" w:hAnsi="宋体" w:cs="宋体"/>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5</w:t>
            </w:r>
            <w:r>
              <w:rPr>
                <w:rFonts w:hint="eastAsia" w:ascii="宋体" w:hAnsi="宋体" w:cs="宋体"/>
                <w:color w:val="auto"/>
                <w:lang w:val="en-US" w:eastAsia="zh-CN"/>
              </w:rPr>
              <w:t>5</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保障入廊管线安全运行未履行其他义务的</w:t>
            </w:r>
          </w:p>
        </w:tc>
        <w:tc>
          <w:tcPr>
            <w:tcW w:w="2652" w:type="dxa"/>
            <w:vMerge w:val="restart"/>
            <w:noWrap w:val="0"/>
            <w:vAlign w:val="center"/>
          </w:tcPr>
          <w:p>
            <w:pPr>
              <w:spacing w:line="260" w:lineRule="exact"/>
              <w:ind w:firstLine="420" w:firstLineChars="200"/>
              <w:rPr>
                <w:rFonts w:hint="eastAsia" w:ascii="宋体" w:hAnsi="宋体" w:cs="宋体"/>
                <w:color w:val="auto"/>
                <w:kern w:val="0"/>
                <w:szCs w:val="21"/>
              </w:rPr>
            </w:pPr>
            <w:r>
              <w:rPr>
                <w:rFonts w:hint="eastAsia" w:ascii="宋体" w:hAnsi="宋体" w:cs="宋体"/>
                <w:color w:val="auto"/>
                <w:lang w:eastAsia="zh-CN"/>
              </w:rPr>
              <w:t>《珠海经济特区地下综合管廊管理条例》</w:t>
            </w:r>
            <w:r>
              <w:rPr>
                <w:rFonts w:hint="eastAsia" w:ascii="宋体" w:hAnsi="宋体" w:cs="宋体"/>
                <w:color w:val="auto"/>
              </w:rPr>
              <w:t>第二十条：管线单位负责所属入廊管线的设施维护和日常管理工作，履行以下义务：</w:t>
            </w:r>
            <w:r>
              <w:rPr>
                <w:rFonts w:hint="eastAsia" w:ascii="宋体" w:hAnsi="宋体" w:cs="宋体"/>
                <w:color w:val="auto"/>
                <w:lang w:eastAsia="zh-CN"/>
              </w:rPr>
              <w:t>（</w:t>
            </w:r>
            <w:r>
              <w:rPr>
                <w:rFonts w:hint="eastAsia" w:ascii="宋体" w:hAnsi="宋体" w:cs="宋体"/>
                <w:color w:val="auto"/>
              </w:rPr>
              <w:t>六</w:t>
            </w:r>
            <w:r>
              <w:rPr>
                <w:rFonts w:hint="eastAsia" w:ascii="宋体" w:hAnsi="宋体" w:cs="宋体"/>
                <w:color w:val="auto"/>
                <w:lang w:eastAsia="zh-CN"/>
              </w:rPr>
              <w:t>）</w:t>
            </w:r>
            <w:r>
              <w:rPr>
                <w:rFonts w:hint="eastAsia" w:ascii="宋体" w:hAnsi="宋体" w:cs="宋体"/>
                <w:color w:val="auto"/>
              </w:rPr>
              <w:t>保障入廊管线安全运行应当履行的其他义务。</w:t>
            </w:r>
          </w:p>
        </w:tc>
        <w:tc>
          <w:tcPr>
            <w:tcW w:w="3139"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第三十四条：违反本条例第十九条、第二十条规定，管廊运营单位、管线单位未履行安全维护义务的，由城市管理行政执法部门责令限期改正，可以处二万元以下的罚款。</w:t>
            </w:r>
          </w:p>
        </w:tc>
        <w:tc>
          <w:tcPr>
            <w:tcW w:w="715"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463"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1810" w:type="dxa"/>
            <w:noWrap w:val="0"/>
            <w:vAlign w:val="center"/>
          </w:tcPr>
          <w:p>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1.未履行安全维护义务的管廊长度少于5000米的；</w:t>
            </w:r>
          </w:p>
          <w:p>
            <w:pPr>
              <w:widowControl/>
              <w:numPr>
                <w:ilvl w:val="0"/>
                <w:numId w:val="0"/>
              </w:numPr>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2.未履行安全维护义务的管廊设施1处的</w:t>
            </w:r>
          </w:p>
        </w:tc>
        <w:tc>
          <w:tcPr>
            <w:tcW w:w="1162"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652" w:type="dxa"/>
            <w:vMerge w:val="continue"/>
            <w:noWrap w:val="0"/>
            <w:vAlign w:val="center"/>
          </w:tcPr>
          <w:p>
            <w:pPr>
              <w:widowControl/>
              <w:spacing w:line="260" w:lineRule="exact"/>
              <w:jc w:val="center"/>
              <w:rPr>
                <w:rFonts w:ascii="Times New Roman" w:hAnsi="Times New Roman" w:cs="Times New Roman"/>
                <w:color w:val="auto"/>
              </w:rPr>
            </w:pPr>
          </w:p>
        </w:tc>
        <w:tc>
          <w:tcPr>
            <w:tcW w:w="3139" w:type="dxa"/>
            <w:vMerge w:val="continue"/>
            <w:noWrap w:val="0"/>
            <w:vAlign w:val="center"/>
          </w:tcPr>
          <w:p>
            <w:pPr>
              <w:widowControl/>
              <w:spacing w:line="260" w:lineRule="exact"/>
              <w:jc w:val="center"/>
              <w:rPr>
                <w:rFonts w:ascii="Times New Roman" w:hAnsi="Times New Roman" w:cs="Times New Roman"/>
                <w:color w:val="auto"/>
              </w:rPr>
            </w:pPr>
          </w:p>
        </w:tc>
        <w:tc>
          <w:tcPr>
            <w:tcW w:w="715" w:type="dxa"/>
            <w:vMerge w:val="continue"/>
            <w:noWrap w:val="0"/>
            <w:vAlign w:val="center"/>
          </w:tcPr>
          <w:p>
            <w:pPr>
              <w:widowControl/>
              <w:spacing w:line="260" w:lineRule="exact"/>
              <w:jc w:val="both"/>
              <w:rPr>
                <w:rFonts w:ascii="Times New Roman" w:hAnsi="Times New Roman" w:cs="Times New Roman"/>
                <w:color w:val="auto"/>
              </w:rPr>
            </w:pPr>
          </w:p>
        </w:tc>
        <w:tc>
          <w:tcPr>
            <w:tcW w:w="463" w:type="dxa"/>
            <w:noWrap w:val="0"/>
            <w:vAlign w:val="center"/>
          </w:tcPr>
          <w:p>
            <w:pPr>
              <w:widowControl/>
              <w:spacing w:line="260" w:lineRule="exact"/>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一般</w:t>
            </w:r>
          </w:p>
        </w:tc>
        <w:tc>
          <w:tcPr>
            <w:tcW w:w="1810" w:type="dxa"/>
            <w:noWrap w:val="0"/>
            <w:vAlign w:val="center"/>
          </w:tcPr>
          <w:p>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1.未履行安全维护义务的管廊长度多于5000米少于10000米的；</w:t>
            </w:r>
          </w:p>
          <w:p>
            <w:pPr>
              <w:widowControl/>
              <w:numPr>
                <w:ilvl w:val="0"/>
                <w:numId w:val="0"/>
              </w:numPr>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2.未履行安全维护义务的管廊设施2处的</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2652" w:type="dxa"/>
            <w:vMerge w:val="continue"/>
            <w:noWrap w:val="0"/>
            <w:vAlign w:val="center"/>
          </w:tcPr>
          <w:p>
            <w:pPr>
              <w:widowControl/>
              <w:spacing w:line="260" w:lineRule="exact"/>
              <w:jc w:val="center"/>
              <w:rPr>
                <w:rFonts w:ascii="Times New Roman" w:hAnsi="Times New Roman" w:cs="Times New Roman"/>
                <w:color w:val="auto"/>
              </w:rPr>
            </w:pPr>
          </w:p>
        </w:tc>
        <w:tc>
          <w:tcPr>
            <w:tcW w:w="3139" w:type="dxa"/>
            <w:vMerge w:val="continue"/>
            <w:noWrap w:val="0"/>
            <w:vAlign w:val="center"/>
          </w:tcPr>
          <w:p>
            <w:pPr>
              <w:widowControl/>
              <w:spacing w:line="260" w:lineRule="exact"/>
              <w:jc w:val="center"/>
              <w:rPr>
                <w:rFonts w:ascii="Times New Roman" w:hAnsi="Times New Roman" w:cs="Times New Roman"/>
                <w:color w:val="auto"/>
              </w:rPr>
            </w:pPr>
          </w:p>
        </w:tc>
        <w:tc>
          <w:tcPr>
            <w:tcW w:w="715" w:type="dxa"/>
            <w:vMerge w:val="continue"/>
            <w:noWrap w:val="0"/>
            <w:vAlign w:val="center"/>
          </w:tcPr>
          <w:p>
            <w:pPr>
              <w:widowControl/>
              <w:spacing w:line="260" w:lineRule="exact"/>
              <w:jc w:val="both"/>
              <w:rPr>
                <w:rFonts w:ascii="Times New Roman" w:hAnsi="Times New Roman" w:cs="Times New Roman"/>
                <w:color w:val="auto"/>
              </w:rPr>
            </w:pPr>
          </w:p>
        </w:tc>
        <w:tc>
          <w:tcPr>
            <w:tcW w:w="463"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1810" w:type="dxa"/>
            <w:noWrap w:val="0"/>
            <w:vAlign w:val="center"/>
          </w:tcPr>
          <w:p>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1.未履行安全维护义务的管廊长度多于10000米的；</w:t>
            </w:r>
          </w:p>
          <w:p>
            <w:pPr>
              <w:widowControl/>
              <w:jc w:val="left"/>
              <w:rPr>
                <w:rFonts w:hint="eastAsia" w:ascii="宋体" w:hAnsi="宋体" w:cs="宋体"/>
                <w:color w:val="auto"/>
                <w:kern w:val="0"/>
                <w:szCs w:val="21"/>
                <w:highlight w:val="yellow"/>
              </w:rPr>
            </w:pPr>
            <w:r>
              <w:rPr>
                <w:rFonts w:hint="eastAsia" w:ascii="宋体" w:hAnsi="宋体" w:cs="宋体"/>
                <w:color w:val="auto"/>
                <w:kern w:val="0"/>
                <w:szCs w:val="21"/>
                <w:highlight w:val="none"/>
                <w:lang w:val="en-US" w:eastAsia="zh-CN"/>
              </w:rPr>
              <w:t>2.未履行安全维护义务的管廊设施多于3处的</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ind w:firstLine="210" w:firstLineChars="100"/>
        <w:rPr>
          <w:rFonts w:hint="eastAsia" w:ascii="Times New Roman" w:hAnsi="Times New Roman" w:cs="Times New Roman"/>
          <w:color w:val="auto"/>
          <w:lang w:val="en-US" w:eastAsia="zh-CN"/>
        </w:rPr>
      </w:pPr>
    </w:p>
    <w:p>
      <w:pPr>
        <w:ind w:firstLine="210" w:firstLineChars="100"/>
        <w:rPr>
          <w:rFonts w:hint="eastAsia" w:ascii="Times New Roman" w:hAnsi="Times New Roman" w:cs="Times New Roman"/>
          <w:color w:val="auto"/>
          <w:lang w:val="en-US" w:eastAsia="zh-CN"/>
        </w:rPr>
      </w:pPr>
    </w:p>
    <w:p>
      <w:pPr>
        <w:rPr>
          <w:rFonts w:hint="eastAsia" w:ascii="Times New Roman" w:hAnsi="Times New Roman" w:cs="Times New Roman"/>
          <w:color w:val="auto"/>
          <w:lang w:val="en-US" w:eastAsia="zh-CN"/>
        </w:rPr>
      </w:pPr>
    </w:p>
    <w:p>
      <w:pPr>
        <w:jc w:val="both"/>
        <w:rPr>
          <w:rFonts w:hint="default" w:ascii="Times New Roman" w:hAnsi="Times New Roman" w:eastAsia="宋体" w:cs="Times New Roman"/>
          <w:color w:val="auto"/>
          <w:lang w:val="en-US" w:eastAsia="zh-CN"/>
        </w:rPr>
      </w:pPr>
      <w:r>
        <w:rPr>
          <w:rFonts w:hint="eastAsia" w:ascii="黑体" w:hAnsi="黑体" w:eastAsia="黑体" w:cs="黑体"/>
          <w:b/>
          <w:bCs/>
          <w:color w:val="auto"/>
          <w:sz w:val="28"/>
          <w:szCs w:val="24"/>
          <w:lang w:val="en-US" w:eastAsia="zh-CN"/>
        </w:rPr>
        <w:t>《珠海经济特区地下综合管廊管理条例》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1"/>
        <w:gridCol w:w="3021"/>
        <w:gridCol w:w="2377"/>
        <w:gridCol w:w="720"/>
        <w:gridCol w:w="549"/>
        <w:gridCol w:w="2100"/>
        <w:gridCol w:w="1174"/>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5" w:type="dxa"/>
            <w:noWrap w:val="0"/>
            <w:vAlign w:val="center"/>
          </w:tcPr>
          <w:p>
            <w:pPr>
              <w:numPr>
                <w:ilvl w:val="0"/>
                <w:numId w:val="0"/>
              </w:numPr>
              <w:spacing w:line="260" w:lineRule="exact"/>
              <w:ind w:leftChars="0"/>
              <w:jc w:val="center"/>
              <w:rPr>
                <w:rFonts w:hint="eastAsia" w:ascii="宋体" w:hAnsi="宋体" w:cs="宋体"/>
                <w:b/>
                <w:bCs/>
                <w:color w:val="auto"/>
                <w:lang w:val="en-US" w:eastAsia="zh-CN"/>
              </w:rPr>
            </w:pPr>
            <w:r>
              <w:rPr>
                <w:rFonts w:hint="eastAsia" w:ascii="宋体" w:hAnsi="宋体" w:cs="宋体"/>
                <w:b/>
                <w:bCs/>
                <w:color w:val="auto"/>
                <w:lang w:val="en-US" w:eastAsia="zh-CN"/>
              </w:rPr>
              <w:t>序号</w:t>
            </w:r>
          </w:p>
        </w:tc>
        <w:tc>
          <w:tcPr>
            <w:tcW w:w="1701"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违法行为</w:t>
            </w:r>
          </w:p>
        </w:tc>
        <w:tc>
          <w:tcPr>
            <w:tcW w:w="3021" w:type="dxa"/>
            <w:noWrap w:val="0"/>
            <w:vAlign w:val="center"/>
          </w:tcPr>
          <w:p>
            <w:pPr>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违反条款</w:t>
            </w:r>
          </w:p>
        </w:tc>
        <w:tc>
          <w:tcPr>
            <w:tcW w:w="2377" w:type="dxa"/>
            <w:noWrap w:val="0"/>
            <w:vAlign w:val="center"/>
          </w:tcPr>
          <w:p>
            <w:pPr>
              <w:spacing w:line="260" w:lineRule="exact"/>
              <w:ind w:firstLine="0" w:firstLineChars="0"/>
              <w:jc w:val="center"/>
              <w:rPr>
                <w:rFonts w:hint="eastAsia" w:ascii="宋体" w:hAnsi="宋体" w:eastAsia="宋体" w:cs="宋体"/>
                <w:b/>
                <w:bCs/>
                <w:color w:val="auto"/>
                <w:lang w:eastAsia="zh-CN"/>
              </w:rPr>
            </w:pPr>
            <w:r>
              <w:rPr>
                <w:rFonts w:hint="eastAsia" w:ascii="宋体" w:hAnsi="宋体" w:cs="宋体"/>
                <w:b/>
                <w:bCs/>
                <w:color w:val="auto"/>
                <w:lang w:eastAsia="zh-CN"/>
              </w:rPr>
              <w:t>处罚依据</w:t>
            </w:r>
          </w:p>
        </w:tc>
        <w:tc>
          <w:tcPr>
            <w:tcW w:w="720" w:type="dxa"/>
            <w:noWrap w:val="0"/>
            <w:vAlign w:val="center"/>
          </w:tcPr>
          <w:p>
            <w:pPr>
              <w:spacing w:line="260" w:lineRule="exact"/>
              <w:jc w:val="center"/>
              <w:rPr>
                <w:rFonts w:hint="eastAsia" w:ascii="宋体" w:hAnsi="宋体" w:cs="宋体"/>
                <w:b/>
                <w:bCs/>
                <w:color w:val="auto"/>
                <w:lang w:val="en-US" w:eastAsia="zh-CN"/>
              </w:rPr>
            </w:pPr>
            <w:r>
              <w:rPr>
                <w:rFonts w:hint="eastAsia" w:ascii="宋体" w:hAnsi="宋体" w:cs="宋体"/>
                <w:b/>
                <w:bCs/>
                <w:color w:val="auto"/>
                <w:lang w:val="en-US" w:eastAsia="zh-CN"/>
              </w:rPr>
              <w:t>处罚种类</w:t>
            </w:r>
          </w:p>
        </w:tc>
        <w:tc>
          <w:tcPr>
            <w:tcW w:w="2649" w:type="dxa"/>
            <w:gridSpan w:val="2"/>
            <w:noWrap w:val="0"/>
            <w:vAlign w:val="center"/>
          </w:tcPr>
          <w:p>
            <w:pPr>
              <w:widowControl/>
              <w:spacing w:line="260" w:lineRule="exact"/>
              <w:jc w:val="center"/>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违法情节和后果</w:t>
            </w:r>
          </w:p>
        </w:tc>
        <w:tc>
          <w:tcPr>
            <w:tcW w:w="1174" w:type="dxa"/>
            <w:noWrap w:val="0"/>
            <w:vAlign w:val="center"/>
          </w:tcPr>
          <w:p>
            <w:pPr>
              <w:spacing w:line="260" w:lineRule="exact"/>
              <w:jc w:val="center"/>
              <w:rPr>
                <w:rFonts w:hint="eastAsia" w:ascii="宋体" w:hAnsi="宋体" w:cs="宋体"/>
                <w:b/>
                <w:bCs/>
                <w:color w:val="auto"/>
                <w:szCs w:val="21"/>
                <w:lang w:eastAsia="zh-CN"/>
              </w:rPr>
            </w:pPr>
            <w:r>
              <w:rPr>
                <w:rFonts w:hint="eastAsia" w:ascii="宋体" w:hAnsi="宋体" w:cs="宋体"/>
                <w:b/>
                <w:bCs/>
                <w:color w:val="auto"/>
                <w:szCs w:val="21"/>
                <w:lang w:eastAsia="zh-CN"/>
              </w:rPr>
              <w:t>处罚自由裁量基准</w:t>
            </w:r>
          </w:p>
        </w:tc>
        <w:tc>
          <w:tcPr>
            <w:tcW w:w="1239" w:type="dxa"/>
            <w:noWrap w:val="0"/>
            <w:vAlign w:val="center"/>
          </w:tcPr>
          <w:p>
            <w:pPr>
              <w:widowControl/>
              <w:spacing w:line="260" w:lineRule="exact"/>
              <w:jc w:val="center"/>
              <w:rPr>
                <w:rFonts w:hint="eastAsia" w:ascii="宋体" w:hAnsi="宋体" w:eastAsia="宋体" w:cs="宋体"/>
                <w:b/>
                <w:bCs/>
                <w:color w:val="auto"/>
                <w:lang w:eastAsia="zh-CN"/>
              </w:rPr>
            </w:pPr>
            <w:r>
              <w:rPr>
                <w:rFonts w:hint="eastAsia" w:ascii="宋体" w:hAnsi="宋体" w:cs="宋体"/>
                <w:b/>
                <w:bCs/>
                <w:color w:val="auto"/>
                <w:lang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725" w:type="dxa"/>
            <w:vMerge w:val="restart"/>
            <w:noWrap w:val="0"/>
            <w:vAlign w:val="center"/>
          </w:tcPr>
          <w:p>
            <w:pPr>
              <w:numPr>
                <w:ilvl w:val="0"/>
                <w:numId w:val="0"/>
              </w:numPr>
              <w:spacing w:line="260" w:lineRule="exact"/>
              <w:ind w:leftChars="0"/>
              <w:jc w:val="center"/>
              <w:rPr>
                <w:rFonts w:hint="default" w:ascii="宋体" w:hAnsi="宋体" w:eastAsia="宋体" w:cs="宋体"/>
                <w:color w:val="auto"/>
                <w:lang w:val="en-US" w:eastAsia="zh-CN"/>
              </w:rPr>
            </w:pPr>
            <w:r>
              <w:rPr>
                <w:rFonts w:hint="default" w:ascii="宋体" w:hAnsi="宋体" w:cs="宋体"/>
                <w:color w:val="auto"/>
                <w:lang w:eastAsia="zh-CN"/>
              </w:rPr>
              <w:t>5</w:t>
            </w:r>
            <w:r>
              <w:rPr>
                <w:rFonts w:hint="eastAsia" w:ascii="宋体" w:hAnsi="宋体" w:cs="宋体"/>
                <w:color w:val="auto"/>
                <w:lang w:val="en-US" w:eastAsia="zh-CN"/>
              </w:rPr>
              <w:t>6</w:t>
            </w:r>
          </w:p>
        </w:tc>
        <w:tc>
          <w:tcPr>
            <w:tcW w:w="1701"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rPr>
              <w:t>在安全保护区内</w:t>
            </w:r>
            <w:r>
              <w:rPr>
                <w:rFonts w:hint="eastAsia" w:ascii="宋体" w:hAnsi="宋体" w:cs="宋体"/>
                <w:color w:val="auto"/>
                <w:lang w:val="en-US" w:eastAsia="zh-CN"/>
              </w:rPr>
              <w:t>未按规定从事</w:t>
            </w:r>
            <w:r>
              <w:rPr>
                <w:rFonts w:hint="eastAsia" w:ascii="宋体" w:hAnsi="宋体" w:cs="宋体"/>
                <w:color w:val="auto"/>
                <w:lang w:eastAsia="zh-CN"/>
              </w:rPr>
              <w:t>《珠海经济特区地下综合管廊管理条例》</w:t>
            </w:r>
            <w:r>
              <w:rPr>
                <w:rFonts w:hint="eastAsia" w:ascii="宋体" w:hAnsi="宋体" w:cs="宋体"/>
                <w:color w:val="auto"/>
              </w:rPr>
              <w:t>第二十二条</w:t>
            </w:r>
            <w:r>
              <w:rPr>
                <w:rFonts w:hint="eastAsia" w:ascii="宋体" w:hAnsi="宋体" w:cs="宋体"/>
                <w:color w:val="auto"/>
                <w:lang w:val="en-US" w:eastAsia="zh-CN"/>
              </w:rPr>
              <w:t>规定的危害管廊安全的活动</w:t>
            </w:r>
          </w:p>
        </w:tc>
        <w:tc>
          <w:tcPr>
            <w:tcW w:w="3021" w:type="dxa"/>
            <w:vMerge w:val="restart"/>
            <w:noWrap w:val="0"/>
            <w:vAlign w:val="center"/>
          </w:tcPr>
          <w:p>
            <w:pPr>
              <w:spacing w:line="260" w:lineRule="exact"/>
              <w:ind w:firstLine="420" w:firstLineChars="200"/>
              <w:jc w:val="both"/>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第二十二条：管廊及其周边区域应当划定安全保护区。在安全保护区内从事下列活动，应当事先向市政行政管理部门报告，并提供管廊运营单位认可的施工安全保护方案：</w:t>
            </w:r>
            <w:r>
              <w:rPr>
                <w:rFonts w:hint="eastAsia" w:ascii="宋体" w:hAnsi="宋体" w:cs="宋体"/>
                <w:color w:val="auto"/>
                <w:lang w:eastAsia="zh-CN"/>
              </w:rPr>
              <w:t>（</w:t>
            </w:r>
            <w:r>
              <w:rPr>
                <w:rFonts w:hint="eastAsia" w:ascii="宋体" w:hAnsi="宋体" w:cs="宋体"/>
                <w:color w:val="auto"/>
              </w:rPr>
              <w:t>一</w:t>
            </w:r>
            <w:r>
              <w:rPr>
                <w:rFonts w:hint="eastAsia" w:ascii="宋体" w:hAnsi="宋体" w:cs="宋体"/>
                <w:color w:val="auto"/>
                <w:lang w:eastAsia="zh-CN"/>
              </w:rPr>
              <w:t>）</w:t>
            </w:r>
            <w:r>
              <w:rPr>
                <w:rFonts w:hint="eastAsia" w:ascii="宋体" w:hAnsi="宋体" w:cs="宋体"/>
                <w:color w:val="auto"/>
              </w:rPr>
              <w:t>爆破</w:t>
            </w:r>
            <w:r>
              <w:rPr>
                <w:rFonts w:hint="eastAsia" w:ascii="宋体" w:hAnsi="宋体" w:cs="宋体"/>
                <w:color w:val="auto"/>
                <w:lang w:eastAsia="zh-CN"/>
              </w:rPr>
              <w:t>；（</w:t>
            </w:r>
            <w:r>
              <w:rPr>
                <w:rFonts w:hint="eastAsia" w:ascii="宋体" w:hAnsi="宋体" w:cs="宋体"/>
                <w:color w:val="auto"/>
              </w:rPr>
              <w:t>二</w:t>
            </w:r>
            <w:r>
              <w:rPr>
                <w:rFonts w:hint="eastAsia" w:ascii="宋体" w:hAnsi="宋体" w:cs="宋体"/>
                <w:color w:val="auto"/>
                <w:lang w:eastAsia="zh-CN"/>
              </w:rPr>
              <w:t>）</w:t>
            </w:r>
            <w:r>
              <w:rPr>
                <w:rFonts w:hint="eastAsia" w:ascii="宋体" w:hAnsi="宋体" w:cs="宋体"/>
                <w:color w:val="auto"/>
              </w:rPr>
              <w:t>挖掘城市道路、公路</w:t>
            </w:r>
            <w:r>
              <w:rPr>
                <w:rFonts w:hint="eastAsia" w:ascii="宋体" w:hAnsi="宋体" w:cs="宋体"/>
                <w:color w:val="auto"/>
                <w:lang w:eastAsia="zh-CN"/>
              </w:rPr>
              <w:t>；（</w:t>
            </w:r>
            <w:r>
              <w:rPr>
                <w:rFonts w:hint="eastAsia" w:ascii="宋体" w:hAnsi="宋体" w:cs="宋体"/>
                <w:color w:val="auto"/>
              </w:rPr>
              <w:t>三</w:t>
            </w:r>
            <w:r>
              <w:rPr>
                <w:rFonts w:hint="eastAsia" w:ascii="宋体" w:hAnsi="宋体" w:cs="宋体"/>
                <w:color w:val="auto"/>
                <w:lang w:eastAsia="zh-CN"/>
              </w:rPr>
              <w:t>）</w:t>
            </w:r>
            <w:r>
              <w:rPr>
                <w:rFonts w:hint="eastAsia" w:ascii="宋体" w:hAnsi="宋体" w:cs="宋体"/>
                <w:color w:val="auto"/>
              </w:rPr>
              <w:t>打桩或者进行顶进作业</w:t>
            </w:r>
            <w:r>
              <w:rPr>
                <w:rFonts w:hint="eastAsia" w:ascii="宋体" w:hAnsi="宋体" w:cs="宋体"/>
                <w:color w:val="auto"/>
                <w:lang w:eastAsia="zh-CN"/>
              </w:rPr>
              <w:t>；（</w:t>
            </w:r>
            <w:r>
              <w:rPr>
                <w:rFonts w:hint="eastAsia" w:ascii="宋体" w:hAnsi="宋体" w:cs="宋体"/>
                <w:color w:val="auto"/>
              </w:rPr>
              <w:t>四</w:t>
            </w:r>
            <w:r>
              <w:rPr>
                <w:rFonts w:hint="eastAsia" w:ascii="宋体" w:hAnsi="宋体" w:cs="宋体"/>
                <w:color w:val="auto"/>
                <w:lang w:eastAsia="zh-CN"/>
              </w:rPr>
              <w:t>）</w:t>
            </w:r>
            <w:r>
              <w:rPr>
                <w:rFonts w:hint="eastAsia" w:ascii="宋体" w:hAnsi="宋体" w:cs="宋体"/>
                <w:color w:val="auto"/>
              </w:rPr>
              <w:t>新建、改建、扩建或者拆除建筑物和构筑物</w:t>
            </w:r>
            <w:r>
              <w:rPr>
                <w:rFonts w:hint="eastAsia" w:ascii="宋体" w:hAnsi="宋体" w:cs="宋体"/>
                <w:color w:val="auto"/>
                <w:lang w:eastAsia="zh-CN"/>
              </w:rPr>
              <w:t>；（</w:t>
            </w:r>
            <w:r>
              <w:rPr>
                <w:rFonts w:hint="eastAsia" w:ascii="宋体" w:hAnsi="宋体" w:cs="宋体"/>
                <w:color w:val="auto"/>
              </w:rPr>
              <w:t>五</w:t>
            </w:r>
            <w:r>
              <w:rPr>
                <w:rFonts w:hint="eastAsia" w:ascii="宋体" w:hAnsi="宋体" w:cs="宋体"/>
                <w:color w:val="auto"/>
                <w:lang w:eastAsia="zh-CN"/>
              </w:rPr>
              <w:t>）</w:t>
            </w:r>
            <w:r>
              <w:rPr>
                <w:rFonts w:hint="eastAsia" w:ascii="宋体" w:hAnsi="宋体" w:cs="宋体"/>
                <w:color w:val="auto"/>
              </w:rPr>
              <w:t>在管廊外敷设管线</w:t>
            </w:r>
            <w:r>
              <w:rPr>
                <w:rFonts w:hint="eastAsia" w:ascii="宋体" w:hAnsi="宋体" w:cs="宋体"/>
                <w:color w:val="auto"/>
                <w:lang w:eastAsia="zh-CN"/>
              </w:rPr>
              <w:t>；（</w:t>
            </w:r>
            <w:r>
              <w:rPr>
                <w:rFonts w:hint="eastAsia" w:ascii="宋体" w:hAnsi="宋体" w:cs="宋体"/>
                <w:color w:val="auto"/>
              </w:rPr>
              <w:t>六</w:t>
            </w:r>
            <w:r>
              <w:rPr>
                <w:rFonts w:hint="eastAsia" w:ascii="宋体" w:hAnsi="宋体" w:cs="宋体"/>
                <w:color w:val="auto"/>
                <w:lang w:eastAsia="zh-CN"/>
              </w:rPr>
              <w:t>）</w:t>
            </w:r>
            <w:r>
              <w:rPr>
                <w:rFonts w:hint="eastAsia" w:ascii="宋体" w:hAnsi="宋体" w:cs="宋体"/>
                <w:color w:val="auto"/>
              </w:rPr>
              <w:t>排放、倾倒腐蚀性液体、气体</w:t>
            </w:r>
            <w:r>
              <w:rPr>
                <w:rFonts w:hint="eastAsia" w:ascii="宋体" w:hAnsi="宋体" w:cs="宋体"/>
                <w:color w:val="auto"/>
                <w:lang w:eastAsia="zh-CN"/>
              </w:rPr>
              <w:t>；（</w:t>
            </w:r>
            <w:r>
              <w:rPr>
                <w:rFonts w:hint="eastAsia" w:ascii="宋体" w:hAnsi="宋体" w:cs="宋体"/>
                <w:color w:val="auto"/>
              </w:rPr>
              <w:t>七</w:t>
            </w:r>
            <w:r>
              <w:rPr>
                <w:rFonts w:hint="eastAsia" w:ascii="宋体" w:hAnsi="宋体" w:cs="宋体"/>
                <w:color w:val="auto"/>
                <w:lang w:eastAsia="zh-CN"/>
              </w:rPr>
              <w:t>）</w:t>
            </w:r>
            <w:r>
              <w:rPr>
                <w:rFonts w:hint="eastAsia" w:ascii="宋体" w:hAnsi="宋体" w:cs="宋体"/>
                <w:color w:val="auto"/>
              </w:rPr>
              <w:t>其他可能危害管廊安全的行为。安全保护区的具体范围由市市政行政管理部门制定，报经市人民政府批准后划定。</w:t>
            </w:r>
          </w:p>
          <w:p>
            <w:pPr>
              <w:spacing w:line="260" w:lineRule="exact"/>
              <w:jc w:val="both"/>
              <w:rPr>
                <w:rFonts w:hint="eastAsia" w:ascii="宋体" w:hAnsi="宋体" w:cs="宋体"/>
                <w:color w:val="auto"/>
              </w:rPr>
            </w:pPr>
          </w:p>
        </w:tc>
        <w:tc>
          <w:tcPr>
            <w:tcW w:w="2377" w:type="dxa"/>
            <w:vMerge w:val="restart"/>
            <w:noWrap w:val="0"/>
            <w:vAlign w:val="center"/>
          </w:tcPr>
          <w:p>
            <w:pPr>
              <w:spacing w:line="260" w:lineRule="exact"/>
              <w:ind w:firstLine="420" w:firstLineChars="200"/>
              <w:rPr>
                <w:rFonts w:hint="eastAsia" w:ascii="宋体" w:hAnsi="宋体" w:cs="宋体"/>
                <w:color w:val="auto"/>
              </w:rPr>
            </w:pPr>
            <w:r>
              <w:rPr>
                <w:rFonts w:hint="eastAsia" w:ascii="宋体" w:hAnsi="宋体" w:cs="宋体"/>
                <w:color w:val="auto"/>
                <w:lang w:eastAsia="zh-CN"/>
              </w:rPr>
              <w:t>《珠海经济特区地下综合管廊管理条例》</w:t>
            </w:r>
            <w:r>
              <w:rPr>
                <w:rFonts w:hint="eastAsia" w:ascii="宋体" w:hAnsi="宋体" w:cs="宋体"/>
                <w:color w:val="auto"/>
              </w:rPr>
              <w:t>第三十五条：违反本条例第二十二条规定，危</w:t>
            </w:r>
            <w:r>
              <w:rPr>
                <w:rFonts w:hint="eastAsia" w:ascii="宋体" w:hAnsi="宋体" w:cs="宋体"/>
                <w:color w:val="auto"/>
                <w:lang w:eastAsia="zh-CN"/>
              </w:rPr>
              <w:t>及</w:t>
            </w:r>
            <w:r>
              <w:rPr>
                <w:rFonts w:hint="eastAsia" w:ascii="宋体" w:hAnsi="宋体" w:cs="宋体"/>
                <w:color w:val="auto"/>
              </w:rPr>
              <w:t>管廊安全的，由城市管理行政执法部门责令</w:t>
            </w:r>
            <w:r>
              <w:rPr>
                <w:rFonts w:hint="eastAsia" w:ascii="宋体" w:hAnsi="宋体" w:cs="宋体"/>
                <w:color w:val="auto"/>
                <w:lang w:eastAsia="zh-CN"/>
              </w:rPr>
              <w:t>限期</w:t>
            </w:r>
            <w:r>
              <w:rPr>
                <w:rFonts w:hint="eastAsia" w:ascii="宋体" w:hAnsi="宋体" w:cs="宋体"/>
                <w:color w:val="auto"/>
              </w:rPr>
              <w:t>改正，可以处二万元以下的罚款。</w:t>
            </w:r>
          </w:p>
        </w:tc>
        <w:tc>
          <w:tcPr>
            <w:tcW w:w="720" w:type="dxa"/>
            <w:vMerge w:val="restart"/>
            <w:noWrap w:val="0"/>
            <w:vAlign w:val="center"/>
          </w:tcPr>
          <w:p>
            <w:pPr>
              <w:spacing w:line="260" w:lineRule="exact"/>
              <w:jc w:val="both"/>
              <w:rPr>
                <w:rFonts w:hint="eastAsia" w:ascii="宋体" w:hAnsi="宋体" w:eastAsia="宋体" w:cs="宋体"/>
                <w:color w:val="auto"/>
                <w:lang w:val="en-US" w:eastAsia="zh-CN"/>
              </w:rPr>
            </w:pPr>
            <w:r>
              <w:rPr>
                <w:rFonts w:hint="eastAsia" w:ascii="宋体" w:hAnsi="宋体" w:cs="宋体"/>
                <w:color w:val="auto"/>
                <w:lang w:val="en-US" w:eastAsia="zh-CN"/>
              </w:rPr>
              <w:t>罚款</w:t>
            </w:r>
          </w:p>
        </w:tc>
        <w:tc>
          <w:tcPr>
            <w:tcW w:w="549"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轻微</w:t>
            </w:r>
          </w:p>
        </w:tc>
        <w:tc>
          <w:tcPr>
            <w:tcW w:w="2100" w:type="dxa"/>
            <w:noWrap w:val="0"/>
            <w:vAlign w:val="center"/>
          </w:tcPr>
          <w:p>
            <w:pPr>
              <w:rPr>
                <w:rFonts w:hint="default" w:ascii="宋体" w:hAnsi="宋体" w:cs="宋体"/>
                <w:color w:val="auto"/>
                <w:lang w:val="en-US" w:eastAsia="zh-CN"/>
              </w:rPr>
            </w:pPr>
            <w:r>
              <w:rPr>
                <w:rFonts w:hint="eastAsia" w:ascii="宋体" w:hAnsi="宋体" w:cs="宋体"/>
                <w:color w:val="auto"/>
                <w:kern w:val="0"/>
                <w:szCs w:val="21"/>
                <w:lang w:val="en-US" w:eastAsia="zh-CN"/>
              </w:rPr>
              <w:t>首次违法的</w:t>
            </w:r>
          </w:p>
        </w:tc>
        <w:tc>
          <w:tcPr>
            <w:tcW w:w="117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szCs w:val="21"/>
                <w:lang w:eastAsia="zh-CN"/>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color w:val="auto"/>
                <w:kern w:val="0"/>
                <w:szCs w:val="21"/>
              </w:rPr>
            </w:pPr>
            <w:r>
              <w:rPr>
                <w:rFonts w:hint="eastAsia" w:ascii="宋体" w:hAnsi="宋体" w:cs="宋体"/>
                <w:color w:val="auto"/>
                <w:szCs w:val="21"/>
                <w:lang w:eastAsia="zh-CN"/>
              </w:rPr>
              <w:t>可以</w:t>
            </w:r>
            <w:r>
              <w:rPr>
                <w:rFonts w:hint="eastAsia" w:ascii="宋体" w:hAnsi="宋体" w:cs="宋体"/>
                <w:color w:val="auto"/>
                <w:szCs w:val="21"/>
              </w:rPr>
              <w:t>处</w:t>
            </w:r>
            <w:r>
              <w:rPr>
                <w:rFonts w:hint="eastAsia" w:ascii="宋体" w:hAnsi="宋体" w:cs="宋体"/>
                <w:color w:val="auto"/>
                <w:szCs w:val="21"/>
                <w:lang w:eastAsia="zh-CN"/>
              </w:rPr>
              <w:t>五千</w:t>
            </w:r>
            <w:r>
              <w:rPr>
                <w:rFonts w:hint="eastAsia" w:ascii="宋体" w:hAnsi="宋体" w:cs="宋体"/>
                <w:color w:val="auto"/>
                <w:szCs w:val="21"/>
                <w:lang w:val="en-US" w:eastAsia="zh-CN"/>
              </w:rPr>
              <w:t>元以下</w:t>
            </w:r>
            <w:r>
              <w:rPr>
                <w:rFonts w:hint="eastAsia" w:ascii="宋体" w:hAnsi="宋体" w:cs="宋体"/>
                <w:color w:val="auto"/>
                <w:szCs w:val="21"/>
              </w:rPr>
              <w:t>的罚款</w:t>
            </w:r>
          </w:p>
        </w:tc>
        <w:tc>
          <w:tcPr>
            <w:tcW w:w="1239" w:type="dxa"/>
            <w:vMerge w:val="restart"/>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3021" w:type="dxa"/>
            <w:vMerge w:val="continue"/>
            <w:noWrap w:val="0"/>
            <w:vAlign w:val="center"/>
          </w:tcPr>
          <w:p>
            <w:pPr>
              <w:widowControl/>
              <w:spacing w:line="260" w:lineRule="exact"/>
              <w:jc w:val="center"/>
              <w:rPr>
                <w:rFonts w:ascii="Times New Roman" w:hAnsi="Times New Roman" w:cs="Times New Roman"/>
                <w:color w:val="auto"/>
              </w:rPr>
            </w:pPr>
          </w:p>
        </w:tc>
        <w:tc>
          <w:tcPr>
            <w:tcW w:w="2377" w:type="dxa"/>
            <w:vMerge w:val="continue"/>
            <w:noWrap w:val="0"/>
            <w:vAlign w:val="center"/>
          </w:tcPr>
          <w:p>
            <w:pPr>
              <w:widowControl/>
              <w:spacing w:line="260" w:lineRule="exact"/>
              <w:jc w:val="center"/>
              <w:rPr>
                <w:rFonts w:ascii="Times New Roman" w:hAnsi="Times New Roman" w:cs="Times New Roman"/>
                <w:color w:val="auto"/>
              </w:rPr>
            </w:pPr>
          </w:p>
        </w:tc>
        <w:tc>
          <w:tcPr>
            <w:tcW w:w="720" w:type="dxa"/>
            <w:vMerge w:val="continue"/>
            <w:noWrap w:val="0"/>
            <w:vAlign w:val="center"/>
          </w:tcPr>
          <w:p>
            <w:pPr>
              <w:widowControl/>
              <w:spacing w:line="260" w:lineRule="exact"/>
              <w:jc w:val="both"/>
              <w:rPr>
                <w:rFonts w:ascii="Times New Roman" w:hAnsi="Times New Roman" w:cs="Times New Roman"/>
                <w:color w:val="auto"/>
              </w:rPr>
            </w:pPr>
          </w:p>
        </w:tc>
        <w:tc>
          <w:tcPr>
            <w:tcW w:w="549" w:type="dxa"/>
            <w:noWrap w:val="0"/>
            <w:vAlign w:val="center"/>
          </w:tcPr>
          <w:p>
            <w:pPr>
              <w:widowControl/>
              <w:spacing w:line="260" w:lineRule="exact"/>
              <w:jc w:val="both"/>
              <w:rPr>
                <w:rFonts w:hint="eastAsia" w:ascii="宋体" w:hAnsi="宋体" w:cs="宋体"/>
                <w:color w:val="auto"/>
                <w:kern w:val="0"/>
                <w:szCs w:val="21"/>
              </w:rPr>
            </w:pPr>
            <w:r>
              <w:rPr>
                <w:rFonts w:hint="eastAsia" w:ascii="宋体" w:hAnsi="宋体" w:cs="宋体"/>
                <w:color w:val="auto"/>
                <w:kern w:val="0"/>
                <w:szCs w:val="21"/>
              </w:rPr>
              <w:t>一般</w:t>
            </w:r>
          </w:p>
        </w:tc>
        <w:tc>
          <w:tcPr>
            <w:tcW w:w="2100" w:type="dxa"/>
            <w:noWrap w:val="0"/>
            <w:vAlign w:val="center"/>
          </w:tcPr>
          <w:p>
            <w:pPr>
              <w:rPr>
                <w:rFonts w:hint="eastAsia" w:ascii="宋体" w:hAnsi="宋体" w:cs="宋体"/>
                <w:color w:val="auto"/>
                <w:kern w:val="0"/>
                <w:szCs w:val="21"/>
                <w:highlight w:val="yellow"/>
              </w:rPr>
            </w:pPr>
            <w:r>
              <w:rPr>
                <w:rFonts w:hint="eastAsia" w:ascii="宋体" w:hAnsi="宋体" w:cs="宋体"/>
                <w:color w:val="auto"/>
                <w:kern w:val="0"/>
                <w:szCs w:val="21"/>
                <w:lang w:val="en-US" w:eastAsia="zh-CN"/>
              </w:rPr>
              <w:t>第2次违法的</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处五千元以上一万五千元以下罚款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725" w:type="dxa"/>
            <w:vMerge w:val="continue"/>
            <w:noWrap w:val="0"/>
            <w:vAlign w:val="center"/>
          </w:tcPr>
          <w:p>
            <w:pPr>
              <w:widowControl/>
              <w:spacing w:line="260" w:lineRule="exact"/>
              <w:jc w:val="center"/>
              <w:rPr>
                <w:rFonts w:ascii="Times New Roman" w:hAnsi="Times New Roman" w:cs="Times New Roman"/>
                <w:color w:val="auto"/>
              </w:rPr>
            </w:pPr>
          </w:p>
        </w:tc>
        <w:tc>
          <w:tcPr>
            <w:tcW w:w="1701" w:type="dxa"/>
            <w:vMerge w:val="continue"/>
            <w:noWrap w:val="0"/>
            <w:vAlign w:val="center"/>
          </w:tcPr>
          <w:p>
            <w:pPr>
              <w:widowControl/>
              <w:spacing w:line="260" w:lineRule="exact"/>
              <w:jc w:val="center"/>
              <w:rPr>
                <w:rFonts w:ascii="Times New Roman" w:hAnsi="Times New Roman" w:cs="Times New Roman"/>
                <w:color w:val="auto"/>
              </w:rPr>
            </w:pPr>
          </w:p>
        </w:tc>
        <w:tc>
          <w:tcPr>
            <w:tcW w:w="3021" w:type="dxa"/>
            <w:vMerge w:val="continue"/>
            <w:noWrap w:val="0"/>
            <w:vAlign w:val="center"/>
          </w:tcPr>
          <w:p>
            <w:pPr>
              <w:widowControl/>
              <w:spacing w:line="260" w:lineRule="exact"/>
              <w:jc w:val="center"/>
              <w:rPr>
                <w:rFonts w:ascii="Times New Roman" w:hAnsi="Times New Roman" w:cs="Times New Roman"/>
                <w:color w:val="auto"/>
              </w:rPr>
            </w:pPr>
          </w:p>
        </w:tc>
        <w:tc>
          <w:tcPr>
            <w:tcW w:w="2377" w:type="dxa"/>
            <w:vMerge w:val="continue"/>
            <w:noWrap w:val="0"/>
            <w:vAlign w:val="center"/>
          </w:tcPr>
          <w:p>
            <w:pPr>
              <w:widowControl/>
              <w:spacing w:line="260" w:lineRule="exact"/>
              <w:jc w:val="center"/>
              <w:rPr>
                <w:rFonts w:ascii="Times New Roman" w:hAnsi="Times New Roman" w:cs="Times New Roman"/>
                <w:color w:val="auto"/>
              </w:rPr>
            </w:pPr>
          </w:p>
        </w:tc>
        <w:tc>
          <w:tcPr>
            <w:tcW w:w="720" w:type="dxa"/>
            <w:vMerge w:val="continue"/>
            <w:noWrap w:val="0"/>
            <w:vAlign w:val="center"/>
          </w:tcPr>
          <w:p>
            <w:pPr>
              <w:widowControl/>
              <w:spacing w:line="260" w:lineRule="exact"/>
              <w:jc w:val="both"/>
              <w:rPr>
                <w:rFonts w:ascii="Times New Roman" w:hAnsi="Times New Roman" w:cs="Times New Roman"/>
                <w:color w:val="auto"/>
              </w:rPr>
            </w:pPr>
          </w:p>
        </w:tc>
        <w:tc>
          <w:tcPr>
            <w:tcW w:w="549" w:type="dxa"/>
            <w:noWrap w:val="0"/>
            <w:vAlign w:val="center"/>
          </w:tcPr>
          <w:p>
            <w:pPr>
              <w:widowControl/>
              <w:spacing w:line="260" w:lineRule="exact"/>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严重</w:t>
            </w:r>
          </w:p>
        </w:tc>
        <w:tc>
          <w:tcPr>
            <w:tcW w:w="2100" w:type="dxa"/>
            <w:noWrap w:val="0"/>
            <w:vAlign w:val="center"/>
          </w:tcPr>
          <w:p>
            <w:pPr>
              <w:rPr>
                <w:rFonts w:hint="eastAsia" w:ascii="宋体" w:hAnsi="宋体" w:eastAsia="宋体" w:cs="宋体"/>
                <w:color w:val="auto"/>
                <w:kern w:val="0"/>
                <w:szCs w:val="21"/>
                <w:highlight w:val="yellow"/>
                <w:lang w:eastAsia="zh-CN"/>
              </w:rPr>
            </w:pPr>
            <w:r>
              <w:rPr>
                <w:rFonts w:hint="eastAsia" w:ascii="宋体" w:hAnsi="宋体" w:cs="宋体"/>
                <w:color w:val="auto"/>
                <w:kern w:val="0"/>
                <w:szCs w:val="21"/>
                <w:lang w:val="en-US" w:eastAsia="zh-CN"/>
              </w:rPr>
              <w:t>多于3次违法的</w:t>
            </w:r>
          </w:p>
        </w:tc>
        <w:tc>
          <w:tcPr>
            <w:tcW w:w="117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Cs w:val="21"/>
              </w:rPr>
            </w:pPr>
            <w:r>
              <w:rPr>
                <w:rFonts w:hint="eastAsia" w:ascii="Times New Roman" w:hAnsi="Times New Roman" w:cs="Times New Roman"/>
                <w:color w:val="auto"/>
                <w:lang w:val="en-US" w:eastAsia="zh-CN"/>
              </w:rPr>
              <w:t>处一万五千元以上两万元以下罚款</w:t>
            </w:r>
          </w:p>
        </w:tc>
        <w:tc>
          <w:tcPr>
            <w:tcW w:w="1239" w:type="dxa"/>
            <w:vMerge w:val="continue"/>
            <w:noWrap w:val="0"/>
            <w:vAlign w:val="center"/>
          </w:tcPr>
          <w:p>
            <w:pPr>
              <w:widowControl/>
              <w:spacing w:line="260" w:lineRule="exact"/>
              <w:jc w:val="both"/>
              <w:rPr>
                <w:rFonts w:ascii="Times New Roman" w:hAnsi="Times New Roman" w:cs="Times New Roman"/>
                <w:color w:val="auto"/>
              </w:rPr>
            </w:pPr>
          </w:p>
        </w:tc>
      </w:tr>
    </w:tbl>
    <w:p>
      <w:pPr>
        <w:rPr>
          <w:rFonts w:hint="eastAsia"/>
          <w:lang w:val="en-US" w:eastAsia="zh-CN"/>
        </w:rPr>
      </w:pPr>
      <w:r>
        <w:rPr>
          <w:rFonts w:hint="eastAsia"/>
          <w:lang w:val="en-US" w:eastAsia="zh-CN"/>
        </w:rPr>
        <w:br w:type="page"/>
      </w:r>
    </w:p>
    <w:p>
      <w:pPr>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bidi="ar-SA"/>
        </w:rPr>
      </w:pPr>
      <w:bookmarkStart w:id="22" w:name="_Toc1717833588"/>
      <w:bookmarkStart w:id="23" w:name="_Toc643865584"/>
      <w:bookmarkStart w:id="24" w:name="_Toc1309977029"/>
      <w:r>
        <w:rPr>
          <w:rFonts w:hint="eastAsia" w:ascii="方正小标宋简体" w:hAnsi="方正小标宋简体" w:eastAsia="方正小标宋简体" w:cs="方正小标宋简体"/>
          <w:b w:val="0"/>
          <w:bCs w:val="0"/>
          <w:color w:val="auto"/>
          <w:sz w:val="44"/>
          <w:szCs w:val="44"/>
          <w:highlight w:val="none"/>
          <w:lang w:val="en-US" w:eastAsia="zh-CN" w:bidi="ar-SA"/>
        </w:rPr>
        <w:t>水务管理类</w:t>
      </w:r>
      <w:bookmarkEnd w:id="22"/>
      <w:bookmarkEnd w:id="23"/>
      <w:bookmarkEnd w:id="24"/>
    </w:p>
    <w:p>
      <w:pPr>
        <w:jc w:val="center"/>
        <w:outlineLvl w:val="9"/>
        <w:rPr>
          <w:rFonts w:hint="default" w:ascii="方正小标宋简体" w:hAnsi="方正小标宋简体" w:eastAsia="方正小标宋简体" w:cs="方正小标宋简体"/>
          <w:b w:val="0"/>
          <w:bCs w:val="0"/>
          <w:color w:val="auto"/>
          <w:sz w:val="44"/>
          <w:szCs w:val="44"/>
          <w:highlight w:val="none"/>
          <w:lang w:val="en-US" w:eastAsia="zh-CN" w:bidi="ar-SA"/>
        </w:rPr>
      </w:pPr>
      <w:r>
        <w:rPr>
          <w:rFonts w:hint="default" w:ascii="方正小标宋简体" w:hAnsi="方正小标宋简体" w:eastAsia="方正小标宋简体" w:cs="方正小标宋简体"/>
          <w:b w:val="0"/>
          <w:bCs w:val="0"/>
          <w:color w:val="auto"/>
          <w:sz w:val="44"/>
          <w:szCs w:val="44"/>
          <w:highlight w:val="none"/>
          <w:lang w:eastAsia="zh-CN" w:bidi="ar-SA"/>
        </w:rPr>
        <w:t>（</w:t>
      </w:r>
      <w:r>
        <w:rPr>
          <w:rFonts w:hint="eastAsia" w:ascii="方正小标宋简体" w:hAnsi="方正小标宋简体" w:eastAsia="方正小标宋简体" w:cs="方正小标宋简体"/>
          <w:b w:val="0"/>
          <w:bCs w:val="0"/>
          <w:color w:val="auto"/>
          <w:sz w:val="44"/>
          <w:szCs w:val="44"/>
          <w:highlight w:val="none"/>
          <w:lang w:val="en-US" w:eastAsia="zh-CN" w:bidi="ar-SA"/>
        </w:rPr>
        <w:t>共45项）</w:t>
      </w:r>
    </w:p>
    <w:p>
      <w:pPr>
        <w:keepNext w:val="0"/>
        <w:keepLines w:val="0"/>
        <w:pageBreakBefore w:val="0"/>
        <w:widowControl w:val="0"/>
        <w:kinsoku/>
        <w:wordWrap/>
        <w:overflowPunct/>
        <w:topLinePunct w:val="0"/>
        <w:bidi w:val="0"/>
        <w:snapToGrid/>
        <w:spacing w:line="500" w:lineRule="exact"/>
        <w:jc w:val="left"/>
        <w:textAlignment w:val="auto"/>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说明：</w:t>
      </w:r>
    </w:p>
    <w:p>
      <w:pPr>
        <w:keepNext w:val="0"/>
        <w:keepLines w:val="0"/>
        <w:pageBreakBefore w:val="0"/>
        <w:widowControl w:val="0"/>
        <w:numPr>
          <w:ilvl w:val="0"/>
          <w:numId w:val="15"/>
        </w:numPr>
        <w:kinsoku/>
        <w:wordWrap/>
        <w:overflowPunct/>
        <w:topLinePunct w:val="0"/>
        <w:bidi w:val="0"/>
        <w:snapToGrid/>
        <w:spacing w:line="500" w:lineRule="exact"/>
        <w:jc w:val="left"/>
        <w:textAlignment w:val="auto"/>
        <w:rPr>
          <w:rFonts w:hint="eastAsia" w:ascii="黑体" w:hAnsi="黑体" w:eastAsia="黑体" w:cs="黑体"/>
          <w:b w:val="0"/>
          <w:bCs w:val="0"/>
          <w:i w:val="0"/>
          <w:iCs w:val="0"/>
          <w:color w:val="000000" w:themeColor="text1"/>
          <w:sz w:val="28"/>
          <w:szCs w:val="28"/>
          <w:highlight w:val="none"/>
          <w:lang w:val="en-US" w:eastAsia="zh-CN" w:bidi="ar-SA"/>
          <w14:textFill>
            <w14:solidFill>
              <w14:schemeClr w14:val="tx1"/>
            </w14:solidFill>
          </w14:textFill>
        </w:rPr>
      </w:pPr>
      <w:r>
        <w:rPr>
          <w:rFonts w:hint="eastAsia" w:ascii="黑体" w:hAnsi="黑体" w:eastAsia="黑体" w:cs="黑体"/>
          <w:b/>
          <w:bCs/>
          <w:color w:val="auto"/>
          <w:sz w:val="28"/>
          <w:szCs w:val="28"/>
          <w:highlight w:val="none"/>
          <w:lang w:val="en-US" w:eastAsia="zh-CN" w:bidi="ar-SA"/>
        </w:rPr>
        <w:t>《中华人民共和国水法》《城市供水条例》《城镇排水与污水处理条例》《城市供水水质管理规定》《生活饮用水卫生监督管理办法》《城镇污水排入排水管网许可管理办法》的行政处罚自由裁量基准已由《广东省住房和城乡建设厅关于住房和城乡建设系统行政处罚自由裁量权的基准（城乡规划建设类）》规定，上述规定的行政处罚自由裁量基准按照省厅的标准执行）；</w:t>
      </w:r>
    </w:p>
    <w:p>
      <w:pPr>
        <w:keepNext w:val="0"/>
        <w:keepLines w:val="0"/>
        <w:pageBreakBefore w:val="0"/>
        <w:widowControl w:val="0"/>
        <w:numPr>
          <w:ilvl w:val="0"/>
          <w:numId w:val="15"/>
        </w:numPr>
        <w:kinsoku/>
        <w:wordWrap/>
        <w:overflowPunct/>
        <w:topLinePunct w:val="0"/>
        <w:bidi w:val="0"/>
        <w:snapToGrid/>
        <w:spacing w:line="500" w:lineRule="exact"/>
        <w:jc w:val="left"/>
        <w:textAlignment w:val="auto"/>
        <w:rPr>
          <w:rFonts w:hint="eastAsia" w:ascii="黑体" w:hAnsi="黑体" w:eastAsia="黑体" w:cs="黑体"/>
          <w:b/>
          <w:bCs/>
          <w:color w:val="auto"/>
          <w:sz w:val="28"/>
          <w:szCs w:val="28"/>
          <w:highlight w:val="none"/>
          <w:lang w:val="en-US" w:eastAsia="zh-CN" w:bidi="ar-SA"/>
        </w:rPr>
      </w:pPr>
      <w:r>
        <w:rPr>
          <w:rFonts w:hint="eastAsia" w:ascii="黑体" w:hAnsi="黑体" w:eastAsia="黑体" w:cs="黑体"/>
          <w:b/>
          <w:bCs/>
          <w:i w:val="0"/>
          <w:iCs w:val="0"/>
          <w:color w:val="000000" w:themeColor="text1"/>
          <w:sz w:val="28"/>
          <w:szCs w:val="28"/>
          <w:highlight w:val="none"/>
          <w:lang w:val="en-US" w:eastAsia="zh-CN" w:bidi="ar-SA"/>
          <w14:textFill>
            <w14:solidFill>
              <w14:schemeClr w14:val="tx1"/>
            </w14:solidFill>
          </w14:textFill>
        </w:rPr>
        <w:t>关于《广东省实施〈中华人民共和国水法〉办法》（2014修订）第五十九条城市新建、改建、扩建的建设项目未按照规定配套建设排水设施的行政处罚需特别说明的是，《中华人民共和国水法》于2016年修订后，广东省相应的实施规定，也即《广东省实施〈中华人民共和国水法〉办法》（2014修订）未被明文废止，考虑修订后的《中华人民共和国水法》无对应条款，且广东省住建厅</w:t>
      </w:r>
      <w:r>
        <w:rPr>
          <w:rFonts w:hint="eastAsia" w:ascii="黑体" w:hAnsi="黑体" w:eastAsia="黑体" w:cs="黑体"/>
          <w:b/>
          <w:bCs/>
          <w:i w:val="0"/>
          <w:iCs w:val="0"/>
          <w:caps w:val="0"/>
          <w:color w:val="000000" w:themeColor="text1"/>
          <w:spacing w:val="0"/>
          <w:kern w:val="0"/>
          <w:sz w:val="28"/>
          <w:szCs w:val="28"/>
          <w:shd w:val="clear" w:fill="FFFFFF"/>
          <w:lang w:val="en-US" w:eastAsia="zh-CN" w:bidi="ar"/>
          <w14:textFill>
            <w14:solidFill>
              <w14:schemeClr w14:val="tx1"/>
            </w14:solidFill>
          </w14:textFill>
        </w:rPr>
        <w:t>修订征求意见稿中也未对前述</w:t>
      </w:r>
      <w:r>
        <w:rPr>
          <w:rFonts w:hint="eastAsia" w:ascii="黑体" w:hAnsi="黑体" w:eastAsia="黑体" w:cs="黑体"/>
          <w:b/>
          <w:bCs/>
          <w:i w:val="0"/>
          <w:iCs w:val="0"/>
          <w:color w:val="000000" w:themeColor="text1"/>
          <w:sz w:val="28"/>
          <w:szCs w:val="28"/>
          <w:highlight w:val="none"/>
          <w:lang w:val="en-US" w:eastAsia="zh-CN" w:bidi="ar-SA"/>
          <w14:textFill>
            <w14:solidFill>
              <w14:schemeClr w14:val="tx1"/>
            </w14:solidFill>
          </w14:textFill>
        </w:rPr>
        <w:t>办法第五十九条行政处罚制定裁量基准，故关于《广东省实施〈中华人民共和国水法〉办法》（2014修订）第五十九条城市新建、改建、扩建的建设项目未按照规定配套建设排水设施的行政处罚自由裁量基准，不再单独制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黑体" w:hAnsi="黑体" w:eastAsia="黑体" w:cs="黑体"/>
          <w:b/>
          <w:bCs/>
          <w:color w:val="000000"/>
          <w:sz w:val="28"/>
          <w:szCs w:val="28"/>
          <w:highlight w:val="none"/>
          <w:lang w:val="en-US" w:eastAsia="zh-CN" w:bidi="ar-SA"/>
        </w:rPr>
        <w:sectPr>
          <w:pgSz w:w="16838" w:h="11906" w:orient="landscape"/>
          <w:pgMar w:top="1800" w:right="1440" w:bottom="1800" w:left="1440" w:header="851" w:footer="992" w:gutter="0"/>
          <w:pgNumType w:fmt="decimal"/>
          <w:cols w:space="425" w:num="1"/>
          <w:docGrid w:type="lines" w:linePitch="312" w:charSpace="0"/>
        </w:sect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《中华人民共和国水污染防治法》（2017年修正）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243"/>
        <w:gridCol w:w="3329"/>
        <w:gridCol w:w="859"/>
        <w:gridCol w:w="500"/>
        <w:gridCol w:w="1487"/>
        <w:gridCol w:w="110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违法行为</w:t>
            </w:r>
          </w:p>
        </w:tc>
        <w:tc>
          <w:tcPr>
            <w:tcW w:w="3243"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违反条款</w:t>
            </w:r>
          </w:p>
        </w:tc>
        <w:tc>
          <w:tcPr>
            <w:tcW w:w="3329"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处罚依据</w:t>
            </w:r>
          </w:p>
        </w:tc>
        <w:tc>
          <w:tcPr>
            <w:tcW w:w="859"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处罚种类</w:t>
            </w:r>
          </w:p>
        </w:tc>
        <w:tc>
          <w:tcPr>
            <w:tcW w:w="1987" w:type="dxa"/>
            <w:gridSpan w:val="2"/>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违法情节和后果</w:t>
            </w:r>
          </w:p>
        </w:tc>
        <w:tc>
          <w:tcPr>
            <w:tcW w:w="1100"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658"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w:t>
            </w:r>
          </w:p>
        </w:tc>
        <w:tc>
          <w:tcPr>
            <w:tcW w:w="1283" w:type="dxa"/>
            <w:vMerge w:val="restart"/>
            <w:vAlign w:val="center"/>
          </w:tcPr>
          <w:p>
            <w:pPr>
              <w:widowControl/>
              <w:spacing w:line="260" w:lineRule="exact"/>
              <w:ind w:firstLine="420" w:firstLineChars="200"/>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城镇污水集中处理设施的运营单位或者污泥处理处置单位，处理处置后的污泥不符合国家标准，或者对污泥去向等未进行记录的</w:t>
            </w:r>
          </w:p>
          <w:p>
            <w:pPr>
              <w:widowControl/>
              <w:spacing w:line="260" w:lineRule="exact"/>
              <w:rPr>
                <w:rFonts w:hint="eastAsia" w:ascii="宋体" w:hAnsi="宋体" w:eastAsia="宋体" w:cs="宋体"/>
                <w:color w:val="000000" w:themeColor="text1"/>
                <w:sz w:val="21"/>
                <w:szCs w:val="21"/>
                <w14:textFill>
                  <w14:solidFill>
                    <w14:schemeClr w14:val="tx1"/>
                  </w14:solidFill>
                </w14:textFill>
              </w:rPr>
            </w:pPr>
          </w:p>
        </w:tc>
        <w:tc>
          <w:tcPr>
            <w:tcW w:w="3243" w:type="dxa"/>
            <w:vMerge w:val="restart"/>
            <w:vAlign w:val="center"/>
          </w:tcPr>
          <w:p>
            <w:pPr>
              <w:widowControl/>
              <w:spacing w:line="26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《中华人民共和国水污染防治法》（2017修正）第五十一条：城镇污水集中处理设施的运营单位或者污泥处理处置单位应当安全处理处置污泥，保证处理处置后的污泥符合国家标准，并对污泥的去向等进行记录。</w:t>
            </w:r>
          </w:p>
          <w:p>
            <w:pPr>
              <w:widowControl/>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pPr>
              <w:widowControl/>
              <w:spacing w:line="260" w:lineRule="exact"/>
              <w:rPr>
                <w:rFonts w:hint="eastAsia" w:ascii="宋体" w:hAnsi="宋体" w:eastAsia="宋体" w:cs="宋体"/>
                <w:color w:val="000000" w:themeColor="text1"/>
                <w:kern w:val="0"/>
                <w:sz w:val="21"/>
                <w:szCs w:val="21"/>
                <w14:textFill>
                  <w14:solidFill>
                    <w14:schemeClr w14:val="tx1"/>
                  </w14:solidFill>
                </w14:textFill>
              </w:rPr>
            </w:pPr>
          </w:p>
        </w:tc>
        <w:tc>
          <w:tcPr>
            <w:tcW w:w="3329" w:type="dxa"/>
            <w:vMerge w:val="restart"/>
            <w:vAlign w:val="center"/>
          </w:tcPr>
          <w:p>
            <w:pPr>
              <w:spacing w:line="26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《中华人民共和国水污染防治法》（2017修正）第八十八条：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859" w:type="dxa"/>
            <w:vMerge w:val="restart"/>
            <w:vAlign w:val="center"/>
          </w:tcPr>
          <w:p>
            <w:pPr>
              <w:spacing w:line="260" w:lineRule="exac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警告；</w:t>
            </w:r>
          </w:p>
          <w:p>
            <w:pPr>
              <w:spacing w:line="260" w:lineRule="exac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罚款</w:t>
            </w:r>
          </w:p>
          <w:p>
            <w:pPr>
              <w:spacing w:line="260" w:lineRule="exact"/>
              <w:rPr>
                <w:rFonts w:hint="eastAsia" w:ascii="宋体" w:hAnsi="宋体" w:eastAsia="宋体" w:cs="宋体"/>
                <w:color w:val="000000" w:themeColor="text1"/>
                <w:sz w:val="21"/>
                <w:szCs w:val="21"/>
                <w14:textFill>
                  <w14:solidFill>
                    <w14:schemeClr w14:val="tx1"/>
                  </w14:solidFill>
                </w14:textFill>
              </w:rPr>
            </w:pPr>
          </w:p>
        </w:tc>
        <w:tc>
          <w:tcPr>
            <w:tcW w:w="500" w:type="dxa"/>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轻微</w:t>
            </w:r>
          </w:p>
        </w:tc>
        <w:tc>
          <w:tcPr>
            <w:tcW w:w="1487" w:type="dxa"/>
            <w:vAlign w:val="center"/>
          </w:tcPr>
          <w:p>
            <w:pPr>
              <w:rPr>
                <w:rFonts w:hint="eastAsia" w:ascii="宋体" w:hAnsi="宋体" w:eastAsia="宋体" w:cs="宋体"/>
                <w:b w:val="0"/>
                <w:bCs w:val="0"/>
                <w:i/>
                <w:iCs/>
                <w:strike/>
                <w:dstrike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sz w:val="21"/>
                <w:szCs w:val="21"/>
                <w14:textFill>
                  <w14:solidFill>
                    <w14:schemeClr w14:val="tx1"/>
                  </w14:solidFill>
                </w14:textFill>
              </w:rPr>
              <w:t>未进行跟踪、记录的，或者处理处置后的污泥不符合国家有关标准</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且未</w:t>
            </w:r>
            <w:r>
              <w:rPr>
                <w:rFonts w:hint="eastAsia" w:ascii="宋体" w:hAnsi="宋体" w:eastAsia="宋体" w:cs="宋体"/>
                <w:b w:val="0"/>
                <w:bCs w:val="0"/>
                <w:i w:val="0"/>
                <w:iCs w:val="0"/>
                <w:strike w:val="0"/>
                <w:dstrike w:val="0"/>
                <w:color w:val="000000" w:themeColor="text1"/>
                <w:sz w:val="21"/>
                <w:szCs w:val="21"/>
                <w14:textFill>
                  <w14:solidFill>
                    <w14:schemeClr w14:val="tx1"/>
                  </w14:solidFill>
                </w14:textFill>
              </w:rPr>
              <w:t>造成危害后果的</w:t>
            </w:r>
          </w:p>
        </w:tc>
        <w:tc>
          <w:tcPr>
            <w:tcW w:w="1100" w:type="dxa"/>
            <w:vAlign w:val="center"/>
          </w:tcPr>
          <w:p>
            <w:pPr>
              <w:rPr>
                <w:rFonts w:hint="eastAsia" w:ascii="宋体" w:hAnsi="宋体" w:eastAsia="宋体" w:cs="宋体"/>
                <w:i w:val="0"/>
                <w:iCs w:val="0"/>
                <w:strike/>
                <w:dstrike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给予警告</w:t>
            </w:r>
          </w:p>
        </w:tc>
        <w:tc>
          <w:tcPr>
            <w:tcW w:w="1147" w:type="dxa"/>
            <w:vMerge w:val="restart"/>
            <w:vAlign w:val="center"/>
          </w:tcPr>
          <w:p>
            <w:pPr>
              <w:spacing w:line="260" w:lineRule="exact"/>
              <w:rPr>
                <w:rFonts w:hint="eastAsia" w:ascii="宋体" w:hAnsi="宋体" w:cs="宋体"/>
                <w:szCs w:val="21"/>
                <w:lang w:eastAsia="zh-CN"/>
              </w:rPr>
            </w:pPr>
            <w:r>
              <w:rPr>
                <w:rFonts w:hint="eastAsia" w:ascii="宋体" w:hAnsi="宋体" w:cs="宋体"/>
                <w:szCs w:val="21"/>
              </w:rPr>
              <w:t>责令改正</w:t>
            </w:r>
            <w:r>
              <w:rPr>
                <w:rFonts w:hint="eastAsia" w:ascii="宋体" w:hAnsi="宋体" w:cs="宋体"/>
                <w:szCs w:val="21"/>
                <w:lang w:eastAsia="zh-CN"/>
              </w:rPr>
              <w:t>；逾期不采取治理措施的，城镇排水主管部门可以指定有治理能力的单位代为治理，所需费用由违法者承担。</w:t>
            </w:r>
          </w:p>
          <w:p>
            <w:pPr>
              <w:widowControl/>
              <w:spacing w:line="260" w:lineRule="exact"/>
              <w:rPr>
                <w:rFonts w:hint="eastAsia" w:ascii="宋体" w:hAnsi="宋体" w:eastAsia="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3243" w:type="dxa"/>
            <w:vMerge w:val="continue"/>
            <w:vAlign w:val="center"/>
          </w:tcPr>
          <w:p>
            <w:pPr>
              <w:widowControl/>
              <w:spacing w:line="260" w:lineRule="exact"/>
              <w:rPr>
                <w:rFonts w:hint="eastAsia" w:ascii="宋体" w:hAnsi="宋体" w:eastAsia="宋体" w:cs="宋体"/>
                <w:color w:val="000000" w:themeColor="text1"/>
                <w:kern w:val="0"/>
                <w:sz w:val="21"/>
                <w:szCs w:val="21"/>
                <w14:textFill>
                  <w14:solidFill>
                    <w14:schemeClr w14:val="tx1"/>
                  </w14:solidFill>
                </w14:textFill>
              </w:rPr>
            </w:pPr>
          </w:p>
        </w:tc>
        <w:tc>
          <w:tcPr>
            <w:tcW w:w="3329" w:type="dxa"/>
            <w:vMerge w:val="continue"/>
            <w:vAlign w:val="center"/>
          </w:tcPr>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859" w:type="dxa"/>
            <w:vMerge w:val="continue"/>
            <w:vAlign w:val="center"/>
          </w:tcPr>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500" w:type="dxa"/>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一般</w:t>
            </w:r>
          </w:p>
        </w:tc>
        <w:tc>
          <w:tcPr>
            <w:tcW w:w="1487" w:type="dxa"/>
            <w:vAlign w:val="center"/>
          </w:tcPr>
          <w:p>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sz w:val="21"/>
                <w:szCs w:val="21"/>
                <w14:textFill>
                  <w14:solidFill>
                    <w14:schemeClr w14:val="tx1"/>
                  </w14:solidFill>
                </w14:textFill>
              </w:rPr>
              <w:t>未进行跟踪、记录的，或者处理处置后的污泥不符合国家有关标准的</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，并</w:t>
            </w:r>
            <w:r>
              <w:rPr>
                <w:rFonts w:hint="eastAsia" w:ascii="宋体" w:hAnsi="宋体" w:eastAsia="宋体" w:cs="宋体"/>
                <w:b w:val="0"/>
                <w:bCs w:val="0"/>
                <w:color w:val="000000" w:themeColor="text1"/>
                <w:sz w:val="21"/>
                <w:szCs w:val="21"/>
                <w14:textFill>
                  <w14:solidFill>
                    <w14:schemeClr w14:val="tx1"/>
                  </w14:solidFill>
                </w14:textFill>
              </w:rPr>
              <w:t>造成一般危害后果的</w:t>
            </w:r>
          </w:p>
        </w:tc>
        <w:tc>
          <w:tcPr>
            <w:tcW w:w="1100" w:type="dxa"/>
            <w:vAlign w:val="center"/>
          </w:tcPr>
          <w:p>
            <w:pP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处</w:t>
            </w:r>
            <w:r>
              <w:rPr>
                <w:rFonts w:hint="eastAsia" w:ascii="宋体" w:hAnsi="宋体" w:eastAsia="宋体" w:cs="宋体"/>
                <w:i w:val="0"/>
                <w:iCs w:val="0"/>
                <w:strike w:val="0"/>
                <w:dstrike w:val="0"/>
                <w:color w:val="000000" w:themeColor="text1"/>
                <w:sz w:val="21"/>
                <w:szCs w:val="21"/>
                <w:lang w:val="en-US" w:eastAsia="zh-CN"/>
                <w14:textFill>
                  <w14:solidFill>
                    <w14:schemeClr w14:val="tx1"/>
                  </w14:solidFill>
                </w14:textFill>
              </w:rPr>
              <w:t>十万元以上十五万元以下罚款</w:t>
            </w:r>
          </w:p>
        </w:tc>
        <w:tc>
          <w:tcPr>
            <w:tcW w:w="1147" w:type="dxa"/>
            <w:vMerge w:val="continue"/>
            <w:vAlign w:val="center"/>
          </w:tcPr>
          <w:p>
            <w:pPr>
              <w:widowControl/>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3243" w:type="dxa"/>
            <w:vMerge w:val="continue"/>
            <w:vAlign w:val="center"/>
          </w:tcPr>
          <w:p>
            <w:pPr>
              <w:widowControl/>
              <w:spacing w:line="260" w:lineRule="exact"/>
              <w:rPr>
                <w:rFonts w:hint="eastAsia" w:ascii="宋体" w:hAnsi="宋体" w:eastAsia="宋体" w:cs="宋体"/>
                <w:color w:val="000000" w:themeColor="text1"/>
                <w:kern w:val="0"/>
                <w:sz w:val="21"/>
                <w:szCs w:val="21"/>
                <w14:textFill>
                  <w14:solidFill>
                    <w14:schemeClr w14:val="tx1"/>
                  </w14:solidFill>
                </w14:textFill>
              </w:rPr>
            </w:pPr>
          </w:p>
        </w:tc>
        <w:tc>
          <w:tcPr>
            <w:tcW w:w="3329" w:type="dxa"/>
            <w:vMerge w:val="continue"/>
            <w:vAlign w:val="center"/>
          </w:tcPr>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859" w:type="dxa"/>
            <w:vMerge w:val="continue"/>
            <w:vAlign w:val="center"/>
          </w:tcPr>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500" w:type="dxa"/>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严重</w:t>
            </w:r>
          </w:p>
        </w:tc>
        <w:tc>
          <w:tcPr>
            <w:tcW w:w="1487" w:type="dxa"/>
            <w:vAlign w:val="center"/>
          </w:tcPr>
          <w:p>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sz w:val="21"/>
                <w:szCs w:val="21"/>
                <w14:textFill>
                  <w14:solidFill>
                    <w14:schemeClr w14:val="tx1"/>
                  </w14:solidFill>
                </w14:textFill>
              </w:rPr>
              <w:t>未进行跟踪、记录的，或者处理处置后的污泥不符合国家有关标准的</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，并造成生态环境污染后果的</w:t>
            </w:r>
          </w:p>
        </w:tc>
        <w:tc>
          <w:tcPr>
            <w:tcW w:w="1100" w:type="dxa"/>
            <w:vAlign w:val="center"/>
          </w:tcPr>
          <w:p>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处</w:t>
            </w:r>
            <w:r>
              <w:rPr>
                <w:rFonts w:hint="eastAsia" w:ascii="宋体" w:hAnsi="宋体" w:eastAsia="宋体" w:cs="宋体"/>
                <w:color w:val="000000" w:themeColor="text1"/>
                <w:sz w:val="21"/>
                <w:szCs w:val="21"/>
                <w:lang w:val="en-US" w:eastAsia="zh-CN"/>
                <w14:textFill>
                  <w14:solidFill>
                    <w14:schemeClr w14:val="tx1"/>
                  </w14:solidFill>
                </w14:textFill>
              </w:rPr>
              <w:t>十五万</w:t>
            </w:r>
            <w:r>
              <w:rPr>
                <w:rFonts w:hint="eastAsia" w:ascii="宋体" w:hAnsi="宋体" w:eastAsia="宋体" w:cs="宋体"/>
                <w:color w:val="000000" w:themeColor="text1"/>
                <w:sz w:val="21"/>
                <w:szCs w:val="21"/>
                <w14:textFill>
                  <w14:solidFill>
                    <w14:schemeClr w14:val="tx1"/>
                  </w14:solidFill>
                </w14:textFill>
              </w:rPr>
              <w:t>元以上</w:t>
            </w:r>
            <w:r>
              <w:rPr>
                <w:rFonts w:hint="eastAsia" w:ascii="宋体" w:hAnsi="宋体" w:eastAsia="宋体" w:cs="宋体"/>
                <w:color w:val="000000" w:themeColor="text1"/>
                <w:sz w:val="21"/>
                <w:szCs w:val="21"/>
                <w:lang w:val="en-US" w:eastAsia="zh-CN"/>
                <w14:textFill>
                  <w14:solidFill>
                    <w14:schemeClr w14:val="tx1"/>
                  </w14:solidFill>
                </w14:textFill>
              </w:rPr>
              <w:t>二十</w:t>
            </w:r>
            <w:r>
              <w:rPr>
                <w:rFonts w:hint="eastAsia" w:ascii="宋体" w:hAnsi="宋体" w:eastAsia="宋体" w:cs="宋体"/>
                <w:color w:val="000000" w:themeColor="text1"/>
                <w:sz w:val="21"/>
                <w:szCs w:val="21"/>
                <w14:textFill>
                  <w14:solidFill>
                    <w14:schemeClr w14:val="tx1"/>
                  </w14:solidFill>
                </w14:textFill>
              </w:rPr>
              <w:t>万元以下罚款</w:t>
            </w:r>
          </w:p>
        </w:tc>
        <w:tc>
          <w:tcPr>
            <w:tcW w:w="1147" w:type="dxa"/>
            <w:vMerge w:val="continue"/>
            <w:vAlign w:val="center"/>
          </w:tcPr>
          <w:p>
            <w:pPr>
              <w:widowControl/>
              <w:spacing w:line="260" w:lineRule="exact"/>
              <w:rPr>
                <w:rFonts w:ascii="宋体" w:hAnsi="宋体" w:cs="宋体"/>
                <w:kern w:val="0"/>
                <w:szCs w:val="21"/>
              </w:rPr>
            </w:pPr>
          </w:p>
        </w:tc>
      </w:tr>
    </w:tbl>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《中华人民共和国水污染防治法》（2017年修正）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243"/>
        <w:gridCol w:w="3329"/>
        <w:gridCol w:w="859"/>
        <w:gridCol w:w="500"/>
        <w:gridCol w:w="1487"/>
        <w:gridCol w:w="110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违法行为</w:t>
            </w:r>
          </w:p>
        </w:tc>
        <w:tc>
          <w:tcPr>
            <w:tcW w:w="3243"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违反条款</w:t>
            </w:r>
          </w:p>
        </w:tc>
        <w:tc>
          <w:tcPr>
            <w:tcW w:w="3329"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处罚依据</w:t>
            </w:r>
          </w:p>
        </w:tc>
        <w:tc>
          <w:tcPr>
            <w:tcW w:w="859"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处罚种类</w:t>
            </w:r>
          </w:p>
        </w:tc>
        <w:tc>
          <w:tcPr>
            <w:tcW w:w="1987" w:type="dxa"/>
            <w:gridSpan w:val="2"/>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违法情节和后果</w:t>
            </w:r>
          </w:p>
        </w:tc>
        <w:tc>
          <w:tcPr>
            <w:tcW w:w="1100"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658"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2</w:t>
            </w:r>
          </w:p>
        </w:tc>
        <w:tc>
          <w:tcPr>
            <w:tcW w:w="1283"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lang w:eastAsia="zh-CN"/>
              </w:rPr>
              <w:t>饮用水供水单位供水水质不符合国家规定标准的</w:t>
            </w:r>
          </w:p>
        </w:tc>
        <w:tc>
          <w:tcPr>
            <w:tcW w:w="3243" w:type="dxa"/>
            <w:vMerge w:val="restart"/>
            <w:vAlign w:val="center"/>
          </w:tcPr>
          <w:p>
            <w:pPr>
              <w:widowControl/>
              <w:spacing w:line="260" w:lineRule="exact"/>
              <w:ind w:firstLine="420" w:firstLineChars="200"/>
              <w:rPr>
                <w:rFonts w:hint="eastAsia" w:ascii="宋体" w:hAnsi="宋体" w:cs="宋体"/>
                <w:szCs w:val="21"/>
                <w:lang w:eastAsia="zh-CN"/>
              </w:rPr>
            </w:pPr>
            <w:r>
              <w:rPr>
                <w:rFonts w:hint="eastAsia" w:ascii="宋体" w:hAnsi="宋体" w:cs="宋体"/>
                <w:szCs w:val="21"/>
                <w:lang w:eastAsia="zh-CN"/>
              </w:rPr>
              <w:t>《中华人民共和国水污染防治法》（2017修正）第七十一条：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pPr>
              <w:widowControl/>
              <w:spacing w:line="260" w:lineRule="exact"/>
              <w:ind w:firstLine="420" w:firstLineChars="200"/>
              <w:rPr>
                <w:rFonts w:hint="eastAsia" w:ascii="宋体" w:hAnsi="宋体" w:cs="宋体"/>
                <w:szCs w:val="21"/>
                <w:lang w:eastAsia="zh-CN"/>
              </w:rPr>
            </w:pPr>
            <w:r>
              <w:rPr>
                <w:rFonts w:hint="eastAsia" w:ascii="宋体" w:hAnsi="宋体" w:cs="宋体"/>
                <w:szCs w:val="21"/>
                <w:lang w:eastAsia="zh-CN"/>
              </w:rPr>
              <w:t>饮用水供水单位应当对供水水质负责，确保供水设施安全可靠运行，保证供水水质符合国家有关标准。</w:t>
            </w:r>
          </w:p>
          <w:p>
            <w:pPr>
              <w:widowControl/>
              <w:spacing w:line="260" w:lineRule="exact"/>
              <w:ind w:firstLine="420" w:firstLineChars="200"/>
              <w:rPr>
                <w:rFonts w:hint="eastAsia" w:ascii="宋体" w:hAnsi="宋体" w:cs="宋体"/>
                <w:szCs w:val="21"/>
              </w:rPr>
            </w:pPr>
          </w:p>
          <w:p>
            <w:pPr>
              <w:widowControl/>
              <w:spacing w:line="260" w:lineRule="exact"/>
              <w:ind w:firstLine="420" w:firstLineChars="200"/>
              <w:rPr>
                <w:rFonts w:hint="eastAsia" w:ascii="宋体" w:hAnsi="宋体" w:eastAsia="宋体" w:cs="宋体"/>
                <w:kern w:val="0"/>
                <w:szCs w:val="21"/>
                <w:lang w:eastAsia="zh-CN"/>
              </w:rPr>
            </w:pPr>
          </w:p>
        </w:tc>
        <w:tc>
          <w:tcPr>
            <w:tcW w:w="3329" w:type="dxa"/>
            <w:vMerge w:val="restart"/>
            <w:vAlign w:val="center"/>
          </w:tcPr>
          <w:p>
            <w:pPr>
              <w:spacing w:line="260" w:lineRule="exact"/>
              <w:ind w:firstLine="420" w:firstLineChars="200"/>
              <w:rPr>
                <w:rFonts w:hint="eastAsia" w:ascii="宋体" w:hAnsi="宋体" w:cs="宋体"/>
                <w:szCs w:val="21"/>
                <w:lang w:eastAsia="zh-CN"/>
              </w:rPr>
            </w:pPr>
            <w:r>
              <w:rPr>
                <w:rFonts w:hint="eastAsia" w:ascii="宋体" w:hAnsi="宋体" w:cs="宋体"/>
                <w:szCs w:val="21"/>
                <w:lang w:eastAsia="zh-CN"/>
              </w:rPr>
              <w:t>《中华人民共和国水污染防治法》（2017修正）第九十二条：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pPr>
              <w:spacing w:line="260" w:lineRule="exact"/>
              <w:ind w:firstLine="420" w:firstLineChars="200"/>
              <w:rPr>
                <w:rFonts w:hint="eastAsia" w:ascii="宋体" w:hAnsi="宋体" w:cs="宋体"/>
                <w:szCs w:val="21"/>
                <w:lang w:eastAsia="zh-CN"/>
              </w:rPr>
            </w:pPr>
          </w:p>
          <w:p>
            <w:pPr>
              <w:spacing w:line="260" w:lineRule="exact"/>
              <w:ind w:firstLine="420" w:firstLineChars="200"/>
              <w:rPr>
                <w:rFonts w:hint="default"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珠海市供水用水管理条例</w:t>
            </w:r>
            <w:r>
              <w:rPr>
                <w:rFonts w:hint="eastAsia" w:ascii="宋体" w:hAnsi="宋体" w:cs="宋体"/>
                <w:szCs w:val="21"/>
                <w:lang w:eastAsia="zh-CN"/>
              </w:rPr>
              <w:t>》（</w:t>
            </w:r>
            <w:r>
              <w:rPr>
                <w:rFonts w:hint="eastAsia" w:ascii="宋体" w:hAnsi="宋体" w:cs="宋体"/>
                <w:szCs w:val="21"/>
                <w:lang w:val="en-US" w:eastAsia="zh-CN"/>
              </w:rPr>
              <w:t>2021年修正</w:t>
            </w:r>
            <w:r>
              <w:rPr>
                <w:rFonts w:hint="eastAsia" w:ascii="宋体" w:hAnsi="宋体" w:cs="宋体"/>
                <w:szCs w:val="21"/>
                <w:lang w:eastAsia="zh-CN"/>
              </w:rPr>
              <w:t>）</w:t>
            </w:r>
            <w:r>
              <w:rPr>
                <w:rFonts w:hint="eastAsia" w:ascii="宋体" w:hAnsi="宋体" w:cs="宋体"/>
                <w:szCs w:val="21"/>
                <w:lang w:val="en-US" w:eastAsia="zh-CN"/>
              </w:rPr>
              <w:t>第五十四条第二款：饮用水供水水质不符合国家规定标准的，依照《中华人民共和国水污染防治法》的规定予以处罚。</w:t>
            </w:r>
          </w:p>
        </w:tc>
        <w:tc>
          <w:tcPr>
            <w:tcW w:w="859" w:type="dxa"/>
            <w:vMerge w:val="restart"/>
            <w:vAlign w:val="center"/>
          </w:tcPr>
          <w:p>
            <w:pPr>
              <w:spacing w:line="260" w:lineRule="exact"/>
              <w:rPr>
                <w:rFonts w:hint="default" w:eastAsia="宋体"/>
                <w:lang w:val="en-US" w:eastAsia="zh-CN"/>
              </w:rPr>
            </w:pPr>
            <w:r>
              <w:rPr>
                <w:rFonts w:hint="eastAsia"/>
              </w:rPr>
              <w:t>罚款</w:t>
            </w:r>
            <w:r>
              <w:rPr>
                <w:rFonts w:hint="eastAsia"/>
                <w:lang w:eastAsia="zh-CN"/>
              </w:rPr>
              <w:t>；</w:t>
            </w:r>
            <w:r>
              <w:rPr>
                <w:rFonts w:hint="eastAsia"/>
                <w:lang w:val="en-US" w:eastAsia="zh-CN"/>
              </w:rPr>
              <w:t>责令停业整顿</w:t>
            </w:r>
          </w:p>
          <w:p>
            <w:pPr>
              <w:spacing w:line="260" w:lineRule="exact"/>
              <w:rPr>
                <w:rFonts w:ascii="宋体" w:hAnsi="宋体" w:cs="宋体"/>
                <w:szCs w:val="21"/>
              </w:rPr>
            </w:pPr>
          </w:p>
        </w:tc>
        <w:tc>
          <w:tcPr>
            <w:tcW w:w="500" w:type="dxa"/>
            <w:vAlign w:val="center"/>
          </w:tcPr>
          <w:p>
            <w:pPr>
              <w:spacing w:line="260" w:lineRule="exact"/>
              <w:rPr>
                <w:rFonts w:ascii="宋体" w:hAnsi="宋体" w:cs="宋体"/>
                <w:szCs w:val="21"/>
              </w:rPr>
            </w:pPr>
            <w:r>
              <w:rPr>
                <w:rFonts w:hint="eastAsia" w:ascii="宋体" w:hAnsi="宋体" w:cs="宋体"/>
                <w:szCs w:val="21"/>
              </w:rPr>
              <w:t>轻微</w:t>
            </w:r>
          </w:p>
        </w:tc>
        <w:tc>
          <w:tcPr>
            <w:tcW w:w="1487" w:type="dxa"/>
            <w:vAlign w:val="center"/>
          </w:tcPr>
          <w:p>
            <w:pPr>
              <w:spacing w:line="260" w:lineRule="exact"/>
            </w:pPr>
            <w:r>
              <w:rPr>
                <w:rFonts w:hint="eastAsia"/>
              </w:rPr>
              <w:t>水质不符合国家标准的且水质指标中</w:t>
            </w:r>
            <w:r>
              <w:rPr>
                <w:rFonts w:hint="eastAsia"/>
                <w:lang w:val="en-US" w:eastAsia="zh-CN"/>
              </w:rPr>
              <w:t>1项</w:t>
            </w:r>
            <w:r>
              <w:rPr>
                <w:rFonts w:hint="eastAsia"/>
              </w:rPr>
              <w:t>不达标的</w:t>
            </w:r>
          </w:p>
          <w:p>
            <w:pPr>
              <w:spacing w:line="260" w:lineRule="exact"/>
              <w:rPr>
                <w:rFonts w:hint="default" w:ascii="Times New Roman" w:hAnsi="Times New Roman" w:eastAsia="宋体" w:cs="Times New Roman"/>
                <w:kern w:val="2"/>
                <w:sz w:val="21"/>
                <w:lang w:val="en-US" w:eastAsia="zh-CN" w:bidi="ar-SA"/>
              </w:rPr>
            </w:pPr>
          </w:p>
        </w:tc>
        <w:tc>
          <w:tcPr>
            <w:tcW w:w="1100" w:type="dxa"/>
            <w:vAlign w:val="center"/>
          </w:tcPr>
          <w:p>
            <w:pPr>
              <w:spacing w:line="260" w:lineRule="exact"/>
              <w:rPr>
                <w:rFonts w:ascii="宋体" w:hAnsi="宋体" w:eastAsia="宋体" w:cs="宋体"/>
                <w:kern w:val="2"/>
                <w:sz w:val="21"/>
                <w:szCs w:val="21"/>
                <w:lang w:val="en-US" w:eastAsia="zh-CN" w:bidi="ar-SA"/>
              </w:rPr>
            </w:pPr>
            <w:r>
              <w:rPr>
                <w:rFonts w:hint="eastAsia"/>
              </w:rPr>
              <w:t>处二万元以上十万元以下的罚款</w:t>
            </w:r>
          </w:p>
        </w:tc>
        <w:tc>
          <w:tcPr>
            <w:tcW w:w="1147" w:type="dxa"/>
            <w:vMerge w:val="restart"/>
            <w:vAlign w:val="center"/>
          </w:tcPr>
          <w:p>
            <w:pPr>
              <w:spacing w:line="260" w:lineRule="exact"/>
              <w:rPr>
                <w:rFonts w:hint="eastAsia" w:ascii="宋体" w:hAnsi="宋体" w:cs="宋体"/>
                <w:szCs w:val="21"/>
                <w:lang w:eastAsia="zh-CN"/>
              </w:rPr>
            </w:pPr>
            <w:r>
              <w:rPr>
                <w:rFonts w:hint="eastAsia" w:ascii="宋体" w:hAnsi="宋体" w:cs="宋体"/>
                <w:szCs w:val="21"/>
              </w:rPr>
              <w:t>责令改正</w:t>
            </w:r>
            <w:r>
              <w:rPr>
                <w:rFonts w:hint="eastAsia" w:ascii="宋体" w:hAnsi="宋体" w:cs="宋体"/>
                <w:szCs w:val="21"/>
                <w:lang w:eastAsia="zh-CN"/>
              </w:rPr>
              <w:t>；对直接负责的主管人员和其他直接责任人员依法给予处分。</w:t>
            </w:r>
          </w:p>
          <w:p>
            <w:pPr>
              <w:widowControl/>
              <w:spacing w:line="260" w:lineRule="exac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243" w:type="dxa"/>
            <w:vMerge w:val="continue"/>
            <w:vAlign w:val="center"/>
          </w:tcPr>
          <w:p>
            <w:pPr>
              <w:widowControl/>
              <w:spacing w:line="260" w:lineRule="exact"/>
              <w:rPr>
                <w:rFonts w:ascii="宋体" w:hAnsi="宋体" w:cs="宋体"/>
                <w:kern w:val="0"/>
                <w:szCs w:val="21"/>
              </w:rPr>
            </w:pPr>
          </w:p>
        </w:tc>
        <w:tc>
          <w:tcPr>
            <w:tcW w:w="3329" w:type="dxa"/>
            <w:vMerge w:val="continue"/>
            <w:vAlign w:val="center"/>
          </w:tcPr>
          <w:p>
            <w:pPr>
              <w:spacing w:line="260" w:lineRule="exact"/>
              <w:ind w:firstLine="420" w:firstLineChars="200"/>
              <w:rPr>
                <w:rFonts w:ascii="宋体" w:hAnsi="宋体" w:cs="宋体"/>
                <w:szCs w:val="21"/>
              </w:rPr>
            </w:pPr>
          </w:p>
        </w:tc>
        <w:tc>
          <w:tcPr>
            <w:tcW w:w="859" w:type="dxa"/>
            <w:vMerge w:val="continue"/>
            <w:vAlign w:val="center"/>
          </w:tcPr>
          <w:p>
            <w:pPr>
              <w:spacing w:line="260" w:lineRule="exact"/>
              <w:ind w:firstLine="420" w:firstLineChars="200"/>
              <w:rPr>
                <w:rFonts w:ascii="宋体" w:hAnsi="宋体" w:cs="宋体"/>
                <w:szCs w:val="21"/>
              </w:rPr>
            </w:pPr>
          </w:p>
        </w:tc>
        <w:tc>
          <w:tcPr>
            <w:tcW w:w="500" w:type="dxa"/>
            <w:vAlign w:val="center"/>
          </w:tcPr>
          <w:p>
            <w:pPr>
              <w:spacing w:line="260" w:lineRule="exact"/>
              <w:rPr>
                <w:rFonts w:ascii="宋体" w:hAnsi="宋体" w:cs="宋体"/>
                <w:szCs w:val="21"/>
              </w:rPr>
            </w:pPr>
            <w:r>
              <w:rPr>
                <w:rFonts w:hint="eastAsia" w:ascii="宋体" w:hAnsi="宋体" w:cs="宋体"/>
                <w:szCs w:val="21"/>
              </w:rPr>
              <w:t>一般</w:t>
            </w:r>
          </w:p>
        </w:tc>
        <w:tc>
          <w:tcPr>
            <w:tcW w:w="1487" w:type="dxa"/>
            <w:vAlign w:val="center"/>
          </w:tcPr>
          <w:p>
            <w:pPr>
              <w:spacing w:line="260" w:lineRule="exact"/>
            </w:pPr>
            <w:r>
              <w:rPr>
                <w:rFonts w:hint="eastAsia"/>
              </w:rPr>
              <w:t>水质不符合国家标准</w:t>
            </w:r>
            <w:r>
              <w:rPr>
                <w:rFonts w:hint="eastAsia"/>
                <w:lang w:val="en-US" w:eastAsia="zh-CN"/>
              </w:rPr>
              <w:t>且</w:t>
            </w:r>
            <w:r>
              <w:rPr>
                <w:rFonts w:hint="eastAsia"/>
              </w:rPr>
              <w:t>水质指标中有</w:t>
            </w:r>
            <w:r>
              <w:rPr>
                <w:rFonts w:hint="eastAsia"/>
                <w:lang w:val="en-US" w:eastAsia="zh-CN"/>
              </w:rPr>
              <w:t>2</w:t>
            </w:r>
            <w:r>
              <w:rPr>
                <w:rFonts w:hint="eastAsia"/>
              </w:rPr>
              <w:t>项不达标的</w:t>
            </w:r>
          </w:p>
          <w:p>
            <w:pPr>
              <w:spacing w:line="260" w:lineRule="exact"/>
              <w:rPr>
                <w:rFonts w:ascii="Times New Roman" w:hAnsi="Times New Roman" w:eastAsia="宋体" w:cs="Times New Roman"/>
                <w:kern w:val="2"/>
                <w:sz w:val="21"/>
                <w:lang w:val="en-US" w:eastAsia="zh-CN" w:bidi="ar-SA"/>
              </w:rPr>
            </w:pPr>
          </w:p>
        </w:tc>
        <w:tc>
          <w:tcPr>
            <w:tcW w:w="1100" w:type="dxa"/>
            <w:vAlign w:val="center"/>
          </w:tcPr>
          <w:p>
            <w:pPr>
              <w:spacing w:line="260" w:lineRule="exact"/>
              <w:rPr>
                <w:rFonts w:ascii="宋体" w:hAnsi="宋体" w:eastAsia="宋体" w:cs="宋体"/>
                <w:kern w:val="2"/>
                <w:sz w:val="21"/>
                <w:szCs w:val="21"/>
                <w:lang w:val="en-US" w:eastAsia="zh-CN" w:bidi="ar-SA"/>
              </w:rPr>
            </w:pPr>
            <w:r>
              <w:rPr>
                <w:rFonts w:hint="eastAsia"/>
              </w:rPr>
              <w:t>处十万元以上十五万元以下的罚款</w:t>
            </w:r>
          </w:p>
        </w:tc>
        <w:tc>
          <w:tcPr>
            <w:tcW w:w="1147" w:type="dxa"/>
            <w:vMerge w:val="continue"/>
            <w:vAlign w:val="center"/>
          </w:tcPr>
          <w:p>
            <w:pPr>
              <w:widowControl/>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243" w:type="dxa"/>
            <w:vMerge w:val="continue"/>
            <w:vAlign w:val="center"/>
          </w:tcPr>
          <w:p>
            <w:pPr>
              <w:widowControl/>
              <w:spacing w:line="260" w:lineRule="exact"/>
              <w:rPr>
                <w:rFonts w:ascii="宋体" w:hAnsi="宋体" w:cs="宋体"/>
                <w:kern w:val="0"/>
                <w:szCs w:val="21"/>
              </w:rPr>
            </w:pPr>
          </w:p>
        </w:tc>
        <w:tc>
          <w:tcPr>
            <w:tcW w:w="3329" w:type="dxa"/>
            <w:vMerge w:val="continue"/>
            <w:vAlign w:val="center"/>
          </w:tcPr>
          <w:p>
            <w:pPr>
              <w:spacing w:line="260" w:lineRule="exact"/>
              <w:ind w:firstLine="420" w:firstLineChars="200"/>
              <w:rPr>
                <w:rFonts w:ascii="宋体" w:hAnsi="宋体" w:cs="宋体"/>
                <w:szCs w:val="21"/>
              </w:rPr>
            </w:pPr>
          </w:p>
        </w:tc>
        <w:tc>
          <w:tcPr>
            <w:tcW w:w="859" w:type="dxa"/>
            <w:vMerge w:val="continue"/>
            <w:vAlign w:val="center"/>
          </w:tcPr>
          <w:p>
            <w:pPr>
              <w:spacing w:line="260" w:lineRule="exact"/>
              <w:ind w:firstLine="420" w:firstLineChars="200"/>
              <w:rPr>
                <w:rFonts w:ascii="宋体" w:hAnsi="宋体" w:cs="宋体"/>
                <w:szCs w:val="21"/>
              </w:rPr>
            </w:pPr>
          </w:p>
        </w:tc>
        <w:tc>
          <w:tcPr>
            <w:tcW w:w="500" w:type="dxa"/>
            <w:vAlign w:val="center"/>
          </w:tcPr>
          <w:p>
            <w:pPr>
              <w:spacing w:line="260" w:lineRule="exact"/>
              <w:rPr>
                <w:rFonts w:ascii="宋体" w:hAnsi="宋体" w:cs="宋体"/>
                <w:szCs w:val="21"/>
              </w:rPr>
            </w:pPr>
            <w:r>
              <w:rPr>
                <w:rFonts w:hint="eastAsia" w:ascii="宋体" w:hAnsi="宋体" w:cs="宋体"/>
                <w:szCs w:val="21"/>
              </w:rPr>
              <w:t>严重</w:t>
            </w:r>
          </w:p>
        </w:tc>
        <w:tc>
          <w:tcPr>
            <w:tcW w:w="1487" w:type="dxa"/>
            <w:vAlign w:val="center"/>
          </w:tcPr>
          <w:p>
            <w:pPr>
              <w:spacing w:line="260" w:lineRule="exact"/>
            </w:pPr>
            <w:r>
              <w:rPr>
                <w:rFonts w:hint="eastAsia"/>
              </w:rPr>
              <w:t>水质不符合国家标准且水质指标中多于3项不达标的</w:t>
            </w:r>
          </w:p>
          <w:p>
            <w:pPr>
              <w:spacing w:line="260" w:lineRule="exact"/>
              <w:rPr>
                <w:rFonts w:ascii="Times New Roman" w:hAnsi="Times New Roman" w:eastAsia="宋体" w:cs="Times New Roman"/>
                <w:kern w:val="2"/>
                <w:sz w:val="21"/>
                <w:lang w:val="en-US" w:eastAsia="zh-CN" w:bidi="ar-SA"/>
              </w:rPr>
            </w:pPr>
          </w:p>
        </w:tc>
        <w:tc>
          <w:tcPr>
            <w:tcW w:w="1100" w:type="dxa"/>
            <w:vAlign w:val="center"/>
          </w:tcPr>
          <w:p>
            <w:pPr>
              <w:spacing w:line="260" w:lineRule="exact"/>
              <w:rPr>
                <w:rFonts w:ascii="宋体" w:hAnsi="宋体" w:eastAsia="宋体" w:cs="宋体"/>
                <w:kern w:val="2"/>
                <w:sz w:val="21"/>
                <w:szCs w:val="21"/>
                <w:lang w:val="en-US" w:eastAsia="zh-CN" w:bidi="ar-SA"/>
              </w:rPr>
            </w:pPr>
            <w:r>
              <w:rPr>
                <w:rFonts w:hint="eastAsia"/>
              </w:rPr>
              <w:t>处十五万元以上二十万元以下的罚款，报经有批准权的人民政府批准，可以责令停业整顿</w:t>
            </w:r>
          </w:p>
        </w:tc>
        <w:tc>
          <w:tcPr>
            <w:tcW w:w="1147" w:type="dxa"/>
            <w:vMerge w:val="continue"/>
            <w:vAlign w:val="center"/>
          </w:tcPr>
          <w:p>
            <w:pPr>
              <w:widowControl/>
              <w:spacing w:line="260" w:lineRule="exact"/>
              <w:rPr>
                <w:rFonts w:ascii="宋体" w:hAnsi="宋体" w:cs="宋体"/>
                <w:kern w:val="0"/>
                <w:szCs w:val="21"/>
              </w:rPr>
            </w:pPr>
          </w:p>
        </w:tc>
      </w:tr>
    </w:tbl>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sz w:val="28"/>
          <w:szCs w:val="28"/>
          <w:highlight w:val="none"/>
          <w:lang w:val="en-US" w:eastAsia="zh-CN" w:bidi="ar-SA"/>
        </w:rPr>
        <w:t>《广东省防汛防旱防风条例》</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243"/>
        <w:gridCol w:w="3329"/>
        <w:gridCol w:w="859"/>
        <w:gridCol w:w="431"/>
        <w:gridCol w:w="1556"/>
        <w:gridCol w:w="110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违法行为</w:t>
            </w:r>
          </w:p>
        </w:tc>
        <w:tc>
          <w:tcPr>
            <w:tcW w:w="3243"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违反条款</w:t>
            </w:r>
          </w:p>
        </w:tc>
        <w:tc>
          <w:tcPr>
            <w:tcW w:w="3329"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处罚依据</w:t>
            </w:r>
          </w:p>
        </w:tc>
        <w:tc>
          <w:tcPr>
            <w:tcW w:w="859"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处罚种类</w:t>
            </w:r>
          </w:p>
        </w:tc>
        <w:tc>
          <w:tcPr>
            <w:tcW w:w="1987" w:type="dxa"/>
            <w:gridSpan w:val="2"/>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违法情节和后果</w:t>
            </w:r>
          </w:p>
        </w:tc>
        <w:tc>
          <w:tcPr>
            <w:tcW w:w="1100"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58"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w:t>
            </w:r>
          </w:p>
        </w:tc>
        <w:tc>
          <w:tcPr>
            <w:tcW w:w="1283"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rPr>
              <w:t>建设单位损坏、填堵原有的城镇排水设施或者擅自提高地面标高的</w:t>
            </w:r>
          </w:p>
        </w:tc>
        <w:tc>
          <w:tcPr>
            <w:tcW w:w="3243" w:type="dxa"/>
            <w:vMerge w:val="restart"/>
            <w:vAlign w:val="center"/>
          </w:tcPr>
          <w:p>
            <w:pPr>
              <w:widowControl/>
              <w:spacing w:line="260" w:lineRule="exact"/>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广东省防汛防旱防风条例</w:t>
            </w:r>
            <w:r>
              <w:rPr>
                <w:rFonts w:hint="eastAsia" w:ascii="宋体" w:hAnsi="宋体" w:cs="宋体"/>
                <w:szCs w:val="21"/>
                <w:lang w:eastAsia="zh-CN"/>
              </w:rPr>
              <w:t>》</w:t>
            </w:r>
            <w:r>
              <w:rPr>
                <w:rFonts w:hint="eastAsia" w:ascii="宋体" w:hAnsi="宋体" w:cs="宋体"/>
                <w:szCs w:val="21"/>
              </w:rPr>
              <w:t>第二十条</w:t>
            </w:r>
            <w:r>
              <w:rPr>
                <w:rFonts w:hint="eastAsia" w:ascii="宋体" w:hAnsi="宋体" w:cs="宋体"/>
                <w:szCs w:val="21"/>
                <w:lang w:eastAsia="zh-CN"/>
              </w:rPr>
              <w:t>：</w:t>
            </w:r>
            <w:r>
              <w:rPr>
                <w:rFonts w:hint="eastAsia" w:ascii="宋体" w:hAnsi="宋体" w:cs="宋体"/>
                <w:szCs w:val="21"/>
              </w:rPr>
              <w:t>新建、改建、扩建城乡道路时，其排水设施应当与城乡公共排水设施相协调，不得损坏、填堵原有的排水设施，不得降低原有的排水能力。</w:t>
            </w:r>
          </w:p>
          <w:p>
            <w:pPr>
              <w:widowControl/>
              <w:spacing w:line="260" w:lineRule="exact"/>
              <w:ind w:firstLine="420" w:firstLineChars="200"/>
              <w:rPr>
                <w:rFonts w:hint="eastAsia" w:ascii="宋体" w:hAnsi="宋体" w:cs="宋体"/>
                <w:szCs w:val="21"/>
              </w:rPr>
            </w:pPr>
            <w:r>
              <w:rPr>
                <w:rFonts w:hint="eastAsia" w:ascii="宋体" w:hAnsi="宋体" w:cs="宋体"/>
                <w:szCs w:val="21"/>
              </w:rPr>
              <w:t>沿海县级以上人民政府及有关部门在城乡规划建设中，应当根据台风、风暴潮影响程度，合理设置地面标高。</w:t>
            </w:r>
          </w:p>
          <w:p>
            <w:pPr>
              <w:widowControl/>
              <w:spacing w:line="260" w:lineRule="exact"/>
              <w:ind w:firstLine="420" w:firstLineChars="200"/>
              <w:rPr>
                <w:rFonts w:hint="eastAsia" w:ascii="宋体" w:hAnsi="宋体" w:cs="宋体"/>
                <w:szCs w:val="21"/>
              </w:rPr>
            </w:pPr>
            <w:r>
              <w:rPr>
                <w:rFonts w:hint="eastAsia" w:ascii="宋体" w:hAnsi="宋体" w:cs="宋体"/>
                <w:szCs w:val="21"/>
              </w:rPr>
              <w:t>建设单位不得擅自提高地面标高；确需提高地面标高的，不得降低其原有的排水能力。</w:t>
            </w:r>
          </w:p>
          <w:p>
            <w:pPr>
              <w:widowControl/>
              <w:spacing w:line="260" w:lineRule="exact"/>
              <w:ind w:firstLine="420" w:firstLineChars="200"/>
              <w:rPr>
                <w:rFonts w:hint="eastAsia" w:ascii="宋体" w:hAnsi="宋体" w:cs="宋体"/>
                <w:szCs w:val="21"/>
              </w:rPr>
            </w:pPr>
          </w:p>
          <w:p>
            <w:pPr>
              <w:widowControl/>
              <w:spacing w:line="260" w:lineRule="exact"/>
              <w:rPr>
                <w:rFonts w:ascii="宋体" w:hAnsi="宋体" w:cs="宋体"/>
                <w:kern w:val="0"/>
                <w:szCs w:val="21"/>
              </w:rPr>
            </w:pPr>
          </w:p>
        </w:tc>
        <w:tc>
          <w:tcPr>
            <w:tcW w:w="3329"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rPr>
              <w:t>广东省防汛防旱防风条例</w:t>
            </w:r>
            <w:r>
              <w:rPr>
                <w:rFonts w:hint="eastAsia" w:ascii="宋体" w:hAnsi="宋体" w:cs="宋体"/>
                <w:szCs w:val="21"/>
                <w:lang w:eastAsia="zh-CN"/>
              </w:rPr>
              <w:t>》</w:t>
            </w:r>
            <w:r>
              <w:rPr>
                <w:rFonts w:hint="eastAsia" w:ascii="宋体" w:hAnsi="宋体" w:cs="宋体"/>
                <w:szCs w:val="21"/>
              </w:rPr>
              <w:t>第六十一条</w:t>
            </w:r>
            <w:r>
              <w:rPr>
                <w:rFonts w:hint="eastAsia" w:ascii="宋体" w:hAnsi="宋体" w:cs="宋体"/>
                <w:szCs w:val="21"/>
                <w:lang w:eastAsia="zh-CN"/>
              </w:rPr>
              <w:t>：</w:t>
            </w:r>
            <w:r>
              <w:rPr>
                <w:rFonts w:hint="eastAsia" w:ascii="宋体" w:hAnsi="宋体" w:cs="宋体"/>
                <w:szCs w:val="21"/>
              </w:rPr>
              <w:t>违反本条例第二十条规定，建设单位损坏、填堵原有的城镇排水设施或者擅自提高地面标高的，由县级以上人民政府城镇排水主管部门责令停止违法行为，限期恢复原状或者采取其他补救措施，给予警告；逾期不采取补救措施或者造成严重后果的，对单位处十万元以上三十万元以下罚款，对个人处二万元以上十万元以下罚款。</w:t>
            </w:r>
          </w:p>
        </w:tc>
        <w:tc>
          <w:tcPr>
            <w:tcW w:w="859" w:type="dxa"/>
            <w:vMerge w:val="restart"/>
            <w:vAlign w:val="center"/>
          </w:tcPr>
          <w:p>
            <w:pPr>
              <w:spacing w:line="260" w:lineRule="exact"/>
              <w:rPr>
                <w:rFonts w:hint="eastAsia" w:eastAsia="宋体"/>
                <w:lang w:val="en-US" w:eastAsia="zh-CN"/>
              </w:rPr>
            </w:pPr>
            <w:r>
              <w:rPr>
                <w:rFonts w:hint="eastAsia" w:eastAsia="宋体"/>
                <w:lang w:val="en-US" w:eastAsia="zh-CN"/>
              </w:rPr>
              <w:t>警告</w:t>
            </w:r>
            <w:r>
              <w:rPr>
                <w:rFonts w:hint="eastAsia"/>
                <w:lang w:val="en-US" w:eastAsia="zh-CN"/>
              </w:rPr>
              <w:t>；</w:t>
            </w:r>
          </w:p>
          <w:p>
            <w:pPr>
              <w:spacing w:line="260" w:lineRule="exact"/>
              <w:rPr>
                <w:rFonts w:hint="default" w:eastAsia="宋体"/>
                <w:lang w:val="en-US" w:eastAsia="zh-CN"/>
              </w:rPr>
            </w:pPr>
            <w:r>
              <w:rPr>
                <w:rFonts w:hint="eastAsia" w:eastAsia="宋体"/>
                <w:lang w:val="en-US" w:eastAsia="zh-CN"/>
              </w:rPr>
              <w:t>罚款</w:t>
            </w:r>
          </w:p>
          <w:p>
            <w:pPr>
              <w:spacing w:line="260" w:lineRule="exact"/>
              <w:rPr>
                <w:rFonts w:ascii="宋体" w:hAnsi="宋体" w:cs="宋体"/>
                <w:szCs w:val="21"/>
              </w:rPr>
            </w:pPr>
          </w:p>
        </w:tc>
        <w:tc>
          <w:tcPr>
            <w:tcW w:w="431" w:type="dxa"/>
            <w:vAlign w:val="center"/>
          </w:tcPr>
          <w:p>
            <w:pPr>
              <w:spacing w:line="260" w:lineRule="exact"/>
              <w:rPr>
                <w:rFonts w:hint="eastAsia" w:ascii="宋体" w:hAnsi="宋体" w:cs="宋体"/>
                <w:szCs w:val="21"/>
              </w:rPr>
            </w:pPr>
            <w:r>
              <w:rPr>
                <w:rFonts w:hint="eastAsia" w:ascii="宋体" w:hAnsi="宋体" w:cs="宋体"/>
                <w:szCs w:val="21"/>
              </w:rPr>
              <w:t>轻微</w:t>
            </w:r>
          </w:p>
        </w:tc>
        <w:tc>
          <w:tcPr>
            <w:tcW w:w="1556" w:type="dxa"/>
            <w:vAlign w:val="center"/>
          </w:tcPr>
          <w:p>
            <w:pPr>
              <w:rPr>
                <w:rFonts w:hint="eastAsia" w:ascii="宋体" w:hAnsi="宋体" w:eastAsia="宋体" w:cs="宋体"/>
                <w:b w:val="0"/>
                <w:bCs w:val="0"/>
                <w:strike w:val="0"/>
                <w:dstrike w:val="0"/>
                <w:color w:val="000000" w:themeColor="text1"/>
                <w:sz w:val="21"/>
                <w:lang w:eastAsia="zh-CN"/>
                <w14:textFill>
                  <w14:solidFill>
                    <w14:schemeClr w14:val="tx1"/>
                  </w14:solidFill>
                </w14:textFill>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限期内恢复原状或采取补救措施的</w:t>
            </w:r>
          </w:p>
        </w:tc>
        <w:tc>
          <w:tcPr>
            <w:tcW w:w="1100" w:type="dxa"/>
            <w:vAlign w:val="center"/>
          </w:tcPr>
          <w:p>
            <w:pPr>
              <w:spacing w:line="260" w:lineRule="exac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警告</w:t>
            </w:r>
          </w:p>
        </w:tc>
        <w:tc>
          <w:tcPr>
            <w:tcW w:w="1147" w:type="dxa"/>
            <w:vMerge w:val="restart"/>
            <w:vAlign w:val="center"/>
          </w:tcPr>
          <w:p>
            <w:pPr>
              <w:widowControl/>
              <w:spacing w:line="260" w:lineRule="exact"/>
              <w:rPr>
                <w:rFonts w:hint="eastAsia" w:ascii="宋体" w:hAnsi="宋体" w:cs="宋体"/>
                <w:szCs w:val="21"/>
                <w:lang w:val="en-US" w:eastAsia="zh-CN"/>
              </w:rPr>
            </w:pPr>
            <w:r>
              <w:rPr>
                <w:rFonts w:hint="eastAsia" w:ascii="宋体" w:hAnsi="宋体" w:cs="宋体"/>
                <w:szCs w:val="21"/>
                <w:lang w:val="en-US" w:eastAsia="zh-CN"/>
              </w:rPr>
              <w:t>责</w:t>
            </w:r>
            <w:r>
              <w:rPr>
                <w:rFonts w:hint="eastAsia" w:ascii="宋体" w:hAnsi="宋体" w:cs="宋体"/>
                <w:szCs w:val="21"/>
              </w:rPr>
              <w:t>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658" w:type="dxa"/>
            <w:vMerge w:val="continue"/>
            <w:vAlign w:val="center"/>
          </w:tcPr>
          <w:p>
            <w:pPr>
              <w:widowControl/>
              <w:spacing w:line="260" w:lineRule="exact"/>
              <w:ind w:firstLine="210" w:firstLineChars="100"/>
              <w:rPr>
                <w:rFonts w:hint="default" w:ascii="宋体" w:hAnsi="宋体" w:eastAsia="宋体" w:cs="宋体"/>
                <w:bCs/>
                <w:kern w:val="0"/>
                <w:szCs w:val="21"/>
                <w:lang w:val="en-US" w:eastAsia="zh-CN"/>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243" w:type="dxa"/>
            <w:vMerge w:val="continue"/>
            <w:vAlign w:val="center"/>
          </w:tcPr>
          <w:p>
            <w:pPr>
              <w:widowControl/>
              <w:spacing w:line="260" w:lineRule="exact"/>
              <w:rPr>
                <w:rFonts w:ascii="宋体" w:hAnsi="宋体" w:cs="宋体"/>
                <w:kern w:val="0"/>
                <w:szCs w:val="21"/>
              </w:rPr>
            </w:pPr>
          </w:p>
        </w:tc>
        <w:tc>
          <w:tcPr>
            <w:tcW w:w="3329" w:type="dxa"/>
            <w:vMerge w:val="continue"/>
            <w:vAlign w:val="center"/>
          </w:tcPr>
          <w:p>
            <w:pPr>
              <w:spacing w:line="260" w:lineRule="exact"/>
              <w:ind w:firstLine="420" w:firstLineChars="200"/>
              <w:rPr>
                <w:rFonts w:ascii="宋体" w:hAnsi="宋体" w:cs="宋体"/>
                <w:szCs w:val="21"/>
              </w:rPr>
            </w:pPr>
          </w:p>
        </w:tc>
        <w:tc>
          <w:tcPr>
            <w:tcW w:w="859" w:type="dxa"/>
            <w:vMerge w:val="continue"/>
            <w:vAlign w:val="center"/>
          </w:tcPr>
          <w:p>
            <w:pPr>
              <w:spacing w:line="260" w:lineRule="exact"/>
              <w:rPr>
                <w:rFonts w:ascii="宋体" w:hAnsi="宋体" w:cs="宋体"/>
                <w:szCs w:val="21"/>
              </w:rPr>
            </w:pPr>
          </w:p>
        </w:tc>
        <w:tc>
          <w:tcPr>
            <w:tcW w:w="431" w:type="dxa"/>
            <w:vAlign w:val="center"/>
          </w:tcPr>
          <w:p>
            <w:pPr>
              <w:spacing w:line="260" w:lineRule="exact"/>
              <w:rPr>
                <w:rFonts w:ascii="宋体" w:hAnsi="宋体" w:cs="宋体"/>
                <w:szCs w:val="21"/>
              </w:rPr>
            </w:pPr>
            <w:r>
              <w:rPr>
                <w:rFonts w:hint="eastAsia" w:ascii="宋体" w:hAnsi="宋体" w:cs="宋体"/>
                <w:szCs w:val="21"/>
              </w:rPr>
              <w:t>一般</w:t>
            </w:r>
          </w:p>
        </w:tc>
        <w:tc>
          <w:tcPr>
            <w:tcW w:w="1556" w:type="dxa"/>
            <w:vAlign w:val="center"/>
          </w:tcPr>
          <w:p>
            <w:pPr>
              <w:rPr>
                <w:rFonts w:hint="eastAsia" w:ascii="宋体" w:hAnsi="宋体" w:eastAsia="宋体" w:cs="宋体"/>
                <w:b w:val="0"/>
                <w:bCs w:val="0"/>
                <w:i/>
                <w:iCs/>
                <w:strike/>
                <w:dstrike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100" w:type="dxa"/>
            <w:vAlign w:val="center"/>
          </w:tcPr>
          <w:p>
            <w:pPr>
              <w:spacing w:line="260" w:lineRule="exac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对单位处十万元以上二十万元以下罚款；对个人处二万元以上六万元以下罚款</w:t>
            </w:r>
          </w:p>
        </w:tc>
        <w:tc>
          <w:tcPr>
            <w:tcW w:w="1147" w:type="dxa"/>
            <w:vMerge w:val="continue"/>
            <w:vAlign w:val="center"/>
          </w:tcPr>
          <w:p>
            <w:pPr>
              <w:widowControl/>
              <w:spacing w:line="260" w:lineRule="exac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243" w:type="dxa"/>
            <w:vMerge w:val="continue"/>
            <w:vAlign w:val="center"/>
          </w:tcPr>
          <w:p>
            <w:pPr>
              <w:widowControl/>
              <w:spacing w:line="260" w:lineRule="exact"/>
              <w:rPr>
                <w:rFonts w:ascii="宋体" w:hAnsi="宋体" w:cs="宋体"/>
                <w:kern w:val="0"/>
                <w:szCs w:val="21"/>
              </w:rPr>
            </w:pPr>
          </w:p>
        </w:tc>
        <w:tc>
          <w:tcPr>
            <w:tcW w:w="3329" w:type="dxa"/>
            <w:vMerge w:val="continue"/>
            <w:vAlign w:val="center"/>
          </w:tcPr>
          <w:p>
            <w:pPr>
              <w:spacing w:line="260" w:lineRule="exact"/>
              <w:ind w:firstLine="420" w:firstLineChars="200"/>
              <w:rPr>
                <w:rFonts w:ascii="宋体" w:hAnsi="宋体" w:cs="宋体"/>
                <w:szCs w:val="21"/>
              </w:rPr>
            </w:pPr>
          </w:p>
        </w:tc>
        <w:tc>
          <w:tcPr>
            <w:tcW w:w="859" w:type="dxa"/>
            <w:vMerge w:val="continue"/>
            <w:vAlign w:val="center"/>
          </w:tcPr>
          <w:p>
            <w:pPr>
              <w:spacing w:line="260" w:lineRule="exact"/>
              <w:ind w:firstLine="420" w:firstLineChars="200"/>
              <w:rPr>
                <w:rFonts w:ascii="宋体" w:hAnsi="宋体" w:cs="宋体"/>
                <w:szCs w:val="21"/>
              </w:rPr>
            </w:pPr>
          </w:p>
        </w:tc>
        <w:tc>
          <w:tcPr>
            <w:tcW w:w="431" w:type="dxa"/>
            <w:vAlign w:val="center"/>
          </w:tcPr>
          <w:p>
            <w:pPr>
              <w:spacing w:line="260" w:lineRule="exact"/>
              <w:rPr>
                <w:rFonts w:ascii="宋体" w:hAnsi="宋体" w:cs="宋体"/>
                <w:szCs w:val="21"/>
              </w:rPr>
            </w:pPr>
            <w:r>
              <w:rPr>
                <w:rFonts w:hint="eastAsia" w:ascii="宋体" w:hAnsi="宋体" w:cs="宋体"/>
                <w:szCs w:val="21"/>
              </w:rPr>
              <w:t>严重</w:t>
            </w:r>
          </w:p>
        </w:tc>
        <w:tc>
          <w:tcPr>
            <w:tcW w:w="1556" w:type="dxa"/>
            <w:vAlign w:val="center"/>
          </w:tcPr>
          <w:p>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逾期不恢复原状且不采取补救措施多于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10天，或</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造成城镇排水或污水处理安全事故或突发事件的</w:t>
            </w:r>
          </w:p>
        </w:tc>
        <w:tc>
          <w:tcPr>
            <w:tcW w:w="1100" w:type="dxa"/>
            <w:vAlign w:val="center"/>
          </w:tcPr>
          <w:p>
            <w:pPr>
              <w:spacing w:line="260" w:lineRule="exact"/>
              <w:rPr>
                <w:rFonts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对单位处二十万元以上三十万元以下罚款；对个人处六万元以上十万元以下罚款</w:t>
            </w:r>
          </w:p>
        </w:tc>
        <w:tc>
          <w:tcPr>
            <w:tcW w:w="1147" w:type="dxa"/>
            <w:vMerge w:val="continue"/>
            <w:vAlign w:val="center"/>
          </w:tcPr>
          <w:p>
            <w:pPr>
              <w:widowControl/>
              <w:spacing w:line="260" w:lineRule="exact"/>
              <w:rPr>
                <w:rFonts w:ascii="宋体" w:hAnsi="宋体" w:cs="宋体"/>
                <w:kern w:val="0"/>
                <w:szCs w:val="21"/>
              </w:rPr>
            </w:pPr>
          </w:p>
        </w:tc>
      </w:tr>
    </w:tbl>
    <w:p>
      <w:pPr>
        <w:spacing w:line="240" w:lineRule="auto"/>
        <w:ind w:left="0"/>
        <w:jc w:val="both"/>
        <w:rPr>
          <w:rFonts w:hint="eastAsia" w:ascii="黑体" w:hAnsi="黑体" w:eastAsia="黑体" w:cs="黑体"/>
          <w:b/>
          <w:bCs/>
          <w:color w:val="000000"/>
          <w:sz w:val="28"/>
          <w:szCs w:val="28"/>
          <w:highlight w:val="none"/>
          <w:lang w:val="en-US" w:eastAsia="zh-CN" w:bidi="ar-SA"/>
        </w:rPr>
      </w:pPr>
    </w:p>
    <w:p>
      <w:pPr>
        <w:spacing w:line="240" w:lineRule="auto"/>
        <w:ind w:left="0"/>
        <w:jc w:val="both"/>
        <w:rPr>
          <w:rFonts w:hint="eastAsia"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t>《</w:t>
      </w:r>
      <w:r>
        <w:rPr>
          <w:rFonts w:hint="eastAsia" w:ascii="黑体" w:hAnsi="黑体" w:eastAsia="黑体" w:cs="黑体"/>
          <w:b/>
          <w:bCs/>
          <w:color w:val="000000" w:themeColor="text1"/>
          <w:sz w:val="28"/>
          <w:szCs w:val="28"/>
          <w14:textFill>
            <w14:solidFill>
              <w14:schemeClr w14:val="tx1"/>
            </w14:solidFill>
          </w14:textFill>
        </w:rPr>
        <w:t>珠海市供水用水管理条例</w:t>
      </w:r>
      <w:r>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17"/>
        <w:gridCol w:w="3183"/>
        <w:gridCol w:w="3252"/>
        <w:gridCol w:w="939"/>
        <w:gridCol w:w="435"/>
        <w:gridCol w:w="1747"/>
        <w:gridCol w:w="110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86"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1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违法行为</w:t>
            </w:r>
          </w:p>
        </w:tc>
        <w:tc>
          <w:tcPr>
            <w:tcW w:w="3183"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违反条款</w:t>
            </w:r>
          </w:p>
        </w:tc>
        <w:tc>
          <w:tcPr>
            <w:tcW w:w="3252" w:type="dxa"/>
            <w:vAlign w:val="center"/>
          </w:tcPr>
          <w:p>
            <w:pPr>
              <w:widowControl/>
              <w:spacing w:line="260" w:lineRule="exact"/>
              <w:ind w:firstLine="1054" w:firstLineChars="500"/>
              <w:rPr>
                <w:rFonts w:ascii="宋体" w:hAnsi="宋体" w:cs="宋体"/>
                <w:b/>
                <w:bCs/>
                <w:kern w:val="0"/>
                <w:szCs w:val="21"/>
              </w:rPr>
            </w:pPr>
            <w:r>
              <w:rPr>
                <w:rFonts w:hint="eastAsia" w:ascii="宋体" w:hAnsi="宋体" w:cs="宋体"/>
                <w:b/>
                <w:bCs/>
                <w:kern w:val="0"/>
                <w:szCs w:val="21"/>
              </w:rPr>
              <w:t>处罚依据</w:t>
            </w:r>
          </w:p>
        </w:tc>
        <w:tc>
          <w:tcPr>
            <w:tcW w:w="939"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处罚种类</w:t>
            </w:r>
          </w:p>
        </w:tc>
        <w:tc>
          <w:tcPr>
            <w:tcW w:w="2182" w:type="dxa"/>
            <w:gridSpan w:val="2"/>
            <w:vAlign w:val="center"/>
          </w:tcPr>
          <w:p>
            <w:pPr>
              <w:widowControl/>
              <w:spacing w:line="260" w:lineRule="exact"/>
              <w:ind w:firstLine="210" w:firstLineChars="100"/>
              <w:rPr>
                <w:rFonts w:ascii="宋体" w:hAnsi="宋体" w:cs="宋体"/>
                <w:b/>
                <w:bCs/>
                <w:kern w:val="0"/>
                <w:szCs w:val="21"/>
              </w:rPr>
            </w:pPr>
            <w:r>
              <w:rPr>
                <w:rFonts w:hint="eastAsia" w:ascii="宋体" w:hAnsi="宋体" w:cs="宋体"/>
                <w:b/>
                <w:bCs/>
                <w:kern w:val="0"/>
                <w:szCs w:val="21"/>
              </w:rPr>
              <w:t>违法情节和后果</w:t>
            </w:r>
          </w:p>
        </w:tc>
        <w:tc>
          <w:tcPr>
            <w:tcW w:w="1100"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处罚自由裁量基准</w:t>
            </w:r>
          </w:p>
        </w:tc>
        <w:tc>
          <w:tcPr>
            <w:tcW w:w="1147" w:type="dxa"/>
            <w:vAlign w:val="center"/>
          </w:tcPr>
          <w:p>
            <w:pPr>
              <w:widowControl/>
              <w:spacing w:line="260" w:lineRule="exact"/>
              <w:rPr>
                <w:rFonts w:ascii="宋体" w:hAnsi="宋体" w:cs="宋体"/>
                <w:b/>
                <w:bCs/>
                <w:kern w:val="0"/>
                <w:szCs w:val="21"/>
              </w:rPr>
            </w:pPr>
            <w:r>
              <w:rPr>
                <w:rFonts w:hint="eastAsia" w:ascii="宋体" w:hAnsi="宋体" w:cs="宋体"/>
                <w:b/>
                <w:bCs/>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586"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w:t>
            </w:r>
          </w:p>
        </w:tc>
        <w:tc>
          <w:tcPr>
            <w:tcW w:w="1217"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rPr>
              <w:t>供水水质、水压不符合国家规定标准的</w:t>
            </w:r>
          </w:p>
          <w:p>
            <w:pPr>
              <w:widowControl/>
              <w:spacing w:line="260" w:lineRule="exact"/>
              <w:ind w:firstLine="420" w:firstLineChars="200"/>
              <w:rPr>
                <w:rFonts w:ascii="宋体" w:hAnsi="宋体" w:cs="宋体"/>
                <w:szCs w:val="21"/>
                <w:highlight w:val="yellow"/>
              </w:rPr>
            </w:pPr>
          </w:p>
          <w:p>
            <w:pPr>
              <w:widowControl/>
              <w:spacing w:line="260" w:lineRule="exact"/>
              <w:rPr>
                <w:rFonts w:ascii="宋体" w:hAnsi="宋体" w:cs="宋体"/>
                <w:szCs w:val="21"/>
              </w:rPr>
            </w:pPr>
          </w:p>
        </w:tc>
        <w:tc>
          <w:tcPr>
            <w:tcW w:w="3183" w:type="dxa"/>
            <w:vMerge w:val="restart"/>
            <w:vAlign w:val="center"/>
          </w:tcPr>
          <w:p>
            <w:pPr>
              <w:widowControl/>
              <w:spacing w:line="260" w:lineRule="exact"/>
              <w:ind w:firstLine="420" w:firstLineChars="200"/>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rPr>
              <w:t>第二十四条：市水行政管理部门应当定期对供水水压、水量、水质等供水行为进行监督检查，并定期将水质、水压检测结果向社会公布。</w:t>
            </w:r>
          </w:p>
          <w:p>
            <w:pPr>
              <w:widowControl/>
              <w:spacing w:line="260" w:lineRule="exact"/>
              <w:rPr>
                <w:rFonts w:ascii="宋体" w:hAnsi="宋体" w:cs="宋体"/>
                <w:kern w:val="0"/>
                <w:szCs w:val="21"/>
              </w:rPr>
            </w:pPr>
            <w:r>
              <w:rPr>
                <w:rFonts w:hint="eastAsia"/>
              </w:rPr>
              <w:t xml:space="preserve">   </w:t>
            </w: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t>第二十五条</w:t>
            </w:r>
            <w:r>
              <w:rPr>
                <w:rFonts w:hint="eastAsia"/>
              </w:rPr>
              <w:t>：</w:t>
            </w:r>
            <w:r>
              <w:t>供水企业应当设置供水管网水压测压点，保证城市建成区公共供水主管网压力不低于国家规定的服务水压。</w:t>
            </w:r>
          </w:p>
        </w:tc>
        <w:tc>
          <w:tcPr>
            <w:tcW w:w="3252"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ascii="宋体" w:hAnsi="宋体" w:cs="宋体"/>
                <w:szCs w:val="21"/>
              </w:rPr>
              <w:t>第五十四条</w:t>
            </w:r>
            <w:r>
              <w:rPr>
                <w:rFonts w:hint="eastAsia" w:ascii="宋体" w:hAnsi="宋体" w:cs="宋体"/>
                <w:szCs w:val="21"/>
                <w:lang w:val="en-US" w:eastAsia="zh-CN"/>
              </w:rPr>
              <w:t>第一款</w:t>
            </w:r>
            <w:r>
              <w:rPr>
                <w:rFonts w:hint="eastAsia" w:ascii="宋体" w:hAnsi="宋体" w:cs="宋体"/>
                <w:szCs w:val="21"/>
              </w:rPr>
              <w:t>第（一）项：供水企业有下列行为之一的，由城市管理综合执法部门责令改正，处以二千元以上二万元以下的罚款；情节严重的，经区级以上人民政府批准，可以责令停业整顿</w:t>
            </w:r>
            <w:r>
              <w:rPr>
                <w:rFonts w:hint="eastAsia" w:ascii="宋体" w:hAnsi="宋体" w:cs="宋体"/>
                <w:szCs w:val="21"/>
                <w:lang w:eastAsia="zh-CN"/>
              </w:rPr>
              <w:t>；</w:t>
            </w:r>
            <w:r>
              <w:rPr>
                <w:rFonts w:hint="eastAsia" w:ascii="宋体" w:hAnsi="宋体" w:cs="宋体"/>
                <w:szCs w:val="21"/>
              </w:rPr>
              <w:t>对负有直接责任的主管人员和其他直接责任人员，其所在单位或者上级机关可以依法给予处分：（一）供水水质、水压不符合国家规定标准的；</w:t>
            </w:r>
          </w:p>
          <w:p>
            <w:pPr>
              <w:spacing w:line="260" w:lineRule="exact"/>
              <w:ind w:firstLine="420" w:firstLineChars="200"/>
              <w:rPr>
                <w:rFonts w:ascii="宋体" w:hAnsi="宋体" w:cs="宋体"/>
                <w:szCs w:val="21"/>
              </w:rPr>
            </w:pPr>
          </w:p>
        </w:tc>
        <w:tc>
          <w:tcPr>
            <w:tcW w:w="939" w:type="dxa"/>
            <w:vMerge w:val="restart"/>
            <w:vAlign w:val="center"/>
          </w:tcPr>
          <w:p>
            <w:pPr>
              <w:spacing w:line="260" w:lineRule="exact"/>
            </w:pPr>
            <w:r>
              <w:rPr>
                <w:rFonts w:hint="eastAsia"/>
              </w:rPr>
              <w:t>罚款；</w:t>
            </w:r>
          </w:p>
          <w:p>
            <w:pPr>
              <w:pStyle w:val="24"/>
              <w:rPr>
                <w:rFonts w:hint="default"/>
              </w:rPr>
            </w:pPr>
            <w:r>
              <w:rPr>
                <w:rFonts w:ascii="宋体" w:hAnsi="宋体" w:eastAsia="宋体" w:cs="宋体"/>
                <w:color w:val="auto"/>
                <w:sz w:val="21"/>
                <w:szCs w:val="21"/>
              </w:rPr>
              <w:t>责令停业整顿</w:t>
            </w:r>
          </w:p>
          <w:p>
            <w:pPr>
              <w:spacing w:line="260" w:lineRule="exact"/>
              <w:rPr>
                <w:rFonts w:ascii="宋体" w:hAnsi="宋体" w:cs="宋体"/>
                <w:szCs w:val="21"/>
              </w:rPr>
            </w:pPr>
          </w:p>
        </w:tc>
        <w:tc>
          <w:tcPr>
            <w:tcW w:w="435" w:type="dxa"/>
            <w:vAlign w:val="center"/>
          </w:tcPr>
          <w:p>
            <w:pPr>
              <w:spacing w:line="260" w:lineRule="exact"/>
              <w:rPr>
                <w:rFonts w:ascii="宋体" w:hAnsi="宋体" w:cs="宋体"/>
                <w:szCs w:val="21"/>
              </w:rPr>
            </w:pPr>
            <w:r>
              <w:rPr>
                <w:rFonts w:hint="eastAsia" w:ascii="宋体" w:hAnsi="宋体" w:cs="宋体"/>
                <w:szCs w:val="21"/>
              </w:rPr>
              <w:t>轻微</w:t>
            </w:r>
          </w:p>
        </w:tc>
        <w:tc>
          <w:tcPr>
            <w:tcW w:w="1747" w:type="dxa"/>
            <w:vAlign w:val="center"/>
          </w:tcPr>
          <w:p>
            <w:pPr>
              <w:numPr>
                <w:ilvl w:val="0"/>
                <w:numId w:val="0"/>
              </w:numPr>
              <w:spacing w:line="260" w:lineRule="exact"/>
              <w:rPr>
                <w:rFonts w:hint="eastAsia"/>
                <w:szCs w:val="21"/>
              </w:rPr>
            </w:pPr>
            <w:r>
              <w:rPr>
                <w:rFonts w:hint="eastAsia"/>
                <w:lang w:val="en-US" w:eastAsia="zh-CN"/>
              </w:rPr>
              <w:t>1.</w:t>
            </w:r>
            <w:r>
              <w:rPr>
                <w:rFonts w:hint="eastAsia"/>
              </w:rPr>
              <w:t>水质不符合国家标准的且</w:t>
            </w:r>
            <w:r>
              <w:rPr>
                <w:rFonts w:hint="eastAsia"/>
                <w:szCs w:val="21"/>
              </w:rPr>
              <w:t>水质综合标准未达国家标准</w:t>
            </w:r>
            <w:r>
              <w:rPr>
                <w:rFonts w:hint="eastAsia"/>
                <w:szCs w:val="21"/>
                <w:lang w:val="en-US" w:eastAsia="zh-CN"/>
              </w:rPr>
              <w:t>少于3</w:t>
            </w:r>
            <w:r>
              <w:rPr>
                <w:rFonts w:hint="eastAsia"/>
                <w:szCs w:val="21"/>
              </w:rPr>
              <w:t>项不达标的</w:t>
            </w:r>
            <w:r>
              <w:rPr>
                <w:rFonts w:hint="eastAsia"/>
                <w:szCs w:val="21"/>
                <w:lang w:eastAsia="zh-CN"/>
              </w:rPr>
              <w:t>；</w:t>
            </w:r>
          </w:p>
          <w:p>
            <w:pPr>
              <w:numPr>
                <w:ilvl w:val="0"/>
                <w:numId w:val="0"/>
              </w:numPr>
              <w:spacing w:line="260" w:lineRule="exact"/>
              <w:rPr>
                <w:rFonts w:hint="eastAsia"/>
                <w:szCs w:val="21"/>
              </w:rPr>
            </w:pPr>
            <w:r>
              <w:rPr>
                <w:rFonts w:hint="eastAsia"/>
                <w:szCs w:val="21"/>
                <w:lang w:val="en-US" w:eastAsia="zh-CN"/>
              </w:rPr>
              <w:t>2.水压指标低于国家规定标准0.01兆帕的</w:t>
            </w:r>
          </w:p>
        </w:tc>
        <w:tc>
          <w:tcPr>
            <w:tcW w:w="1100" w:type="dxa"/>
            <w:vAlign w:val="center"/>
          </w:tcPr>
          <w:p>
            <w:pPr>
              <w:spacing w:line="260" w:lineRule="exact"/>
              <w:rPr>
                <w:rFonts w:ascii="宋体" w:hAnsi="宋体" w:cs="宋体"/>
                <w:szCs w:val="21"/>
              </w:rPr>
            </w:pPr>
            <w:r>
              <w:rPr>
                <w:rFonts w:hint="eastAsia" w:ascii="宋体" w:hAnsi="宋体" w:cs="宋体"/>
                <w:szCs w:val="21"/>
              </w:rPr>
              <w:t>处二千元以上一万元以下罚款</w:t>
            </w:r>
          </w:p>
        </w:tc>
        <w:tc>
          <w:tcPr>
            <w:tcW w:w="1147" w:type="dxa"/>
            <w:vMerge w:val="restart"/>
            <w:vAlign w:val="center"/>
          </w:tcPr>
          <w:p>
            <w:pPr>
              <w:widowControl/>
              <w:spacing w:line="260" w:lineRule="exact"/>
              <w:rPr>
                <w:rFonts w:hint="eastAsia" w:ascii="宋体" w:hAnsi="宋体" w:eastAsia="宋体" w:cs="宋体"/>
                <w:kern w:val="0"/>
                <w:szCs w:val="21"/>
                <w:lang w:eastAsia="zh-CN"/>
              </w:rPr>
            </w:pPr>
            <w:r>
              <w:rPr>
                <w:rFonts w:hint="eastAsia" w:ascii="宋体" w:hAnsi="宋体" w:cs="宋体"/>
                <w:szCs w:val="21"/>
              </w:rPr>
              <w:t>责令改正</w:t>
            </w:r>
            <w:r>
              <w:rPr>
                <w:rFonts w:hint="eastAsia" w:ascii="宋体" w:hAnsi="宋体" w:cs="宋体"/>
                <w:szCs w:val="21"/>
                <w:lang w:eastAsia="zh-CN"/>
              </w:rPr>
              <w:t>；</w:t>
            </w:r>
            <w:r>
              <w:rPr>
                <w:rFonts w:hint="eastAsia" w:ascii="宋体" w:hAnsi="宋体" w:cs="宋体"/>
                <w:szCs w:val="21"/>
              </w:rPr>
              <w:t>对负有直接责任的主管人员和其他直接责任人员，其所在单位或者上级机关可以依法给予处分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586" w:type="dxa"/>
            <w:vMerge w:val="continue"/>
            <w:vAlign w:val="center"/>
          </w:tcPr>
          <w:p>
            <w:pPr>
              <w:widowControl/>
              <w:spacing w:line="260" w:lineRule="exact"/>
              <w:rPr>
                <w:rFonts w:ascii="宋体" w:hAnsi="宋体" w:cs="宋体"/>
                <w:bCs/>
                <w:kern w:val="0"/>
                <w:szCs w:val="21"/>
              </w:rPr>
            </w:pPr>
          </w:p>
        </w:tc>
        <w:tc>
          <w:tcPr>
            <w:tcW w:w="1217" w:type="dxa"/>
            <w:vMerge w:val="continue"/>
            <w:vAlign w:val="center"/>
          </w:tcPr>
          <w:p>
            <w:pPr>
              <w:widowControl/>
              <w:spacing w:line="260" w:lineRule="exact"/>
              <w:ind w:firstLine="420" w:firstLineChars="200"/>
              <w:rPr>
                <w:rFonts w:ascii="宋体" w:hAnsi="宋体" w:cs="宋体"/>
                <w:szCs w:val="21"/>
              </w:rPr>
            </w:pPr>
          </w:p>
        </w:tc>
        <w:tc>
          <w:tcPr>
            <w:tcW w:w="3183" w:type="dxa"/>
            <w:vMerge w:val="continue"/>
            <w:vAlign w:val="center"/>
          </w:tcPr>
          <w:p>
            <w:pPr>
              <w:widowControl/>
              <w:spacing w:line="260" w:lineRule="exact"/>
              <w:rPr>
                <w:rFonts w:ascii="宋体" w:hAnsi="宋体" w:cs="宋体"/>
                <w:kern w:val="0"/>
                <w:szCs w:val="21"/>
              </w:rPr>
            </w:pPr>
          </w:p>
        </w:tc>
        <w:tc>
          <w:tcPr>
            <w:tcW w:w="3252" w:type="dxa"/>
            <w:vMerge w:val="continue"/>
            <w:vAlign w:val="center"/>
          </w:tcPr>
          <w:p>
            <w:pPr>
              <w:spacing w:line="260" w:lineRule="exact"/>
              <w:ind w:firstLine="420" w:firstLineChars="200"/>
              <w:rPr>
                <w:rFonts w:ascii="宋体" w:hAnsi="宋体" w:cs="宋体"/>
                <w:szCs w:val="21"/>
              </w:rPr>
            </w:pPr>
          </w:p>
        </w:tc>
        <w:tc>
          <w:tcPr>
            <w:tcW w:w="939" w:type="dxa"/>
            <w:vMerge w:val="continue"/>
            <w:vAlign w:val="center"/>
          </w:tcPr>
          <w:p>
            <w:pPr>
              <w:spacing w:line="260" w:lineRule="exact"/>
              <w:ind w:firstLine="420" w:firstLineChars="200"/>
              <w:rPr>
                <w:rFonts w:ascii="宋体" w:hAnsi="宋体" w:cs="宋体"/>
                <w:szCs w:val="21"/>
              </w:rPr>
            </w:pPr>
          </w:p>
        </w:tc>
        <w:tc>
          <w:tcPr>
            <w:tcW w:w="435" w:type="dxa"/>
            <w:vAlign w:val="center"/>
          </w:tcPr>
          <w:p>
            <w:pPr>
              <w:spacing w:line="260" w:lineRule="exact"/>
              <w:rPr>
                <w:rFonts w:ascii="宋体" w:hAnsi="宋体" w:cs="宋体"/>
                <w:szCs w:val="21"/>
              </w:rPr>
            </w:pPr>
            <w:r>
              <w:rPr>
                <w:rFonts w:hint="eastAsia" w:ascii="宋体" w:hAnsi="宋体" w:cs="宋体"/>
                <w:szCs w:val="21"/>
              </w:rPr>
              <w:t>一般</w:t>
            </w:r>
          </w:p>
        </w:tc>
        <w:tc>
          <w:tcPr>
            <w:tcW w:w="1747" w:type="dxa"/>
            <w:vAlign w:val="center"/>
          </w:tcPr>
          <w:p>
            <w:pPr>
              <w:numPr>
                <w:ilvl w:val="0"/>
                <w:numId w:val="0"/>
              </w:numPr>
              <w:spacing w:line="260" w:lineRule="exact"/>
              <w:rPr>
                <w:rFonts w:hint="eastAsia"/>
                <w:szCs w:val="21"/>
              </w:rPr>
            </w:pPr>
            <w:r>
              <w:rPr>
                <w:rFonts w:hint="eastAsia"/>
                <w:lang w:val="en-US" w:eastAsia="zh-CN"/>
              </w:rPr>
              <w:t>1.</w:t>
            </w:r>
            <w:r>
              <w:rPr>
                <w:rFonts w:hint="eastAsia"/>
              </w:rPr>
              <w:t>水质不符合国家标准的且</w:t>
            </w:r>
            <w:r>
              <w:rPr>
                <w:rFonts w:hint="eastAsia"/>
                <w:szCs w:val="21"/>
              </w:rPr>
              <w:t>水质综合标准未达国家标准有3项不达标的</w:t>
            </w:r>
            <w:r>
              <w:rPr>
                <w:rFonts w:hint="eastAsia"/>
                <w:szCs w:val="21"/>
                <w:lang w:eastAsia="zh-CN"/>
              </w:rPr>
              <w:t>；</w:t>
            </w:r>
          </w:p>
          <w:p>
            <w:pPr>
              <w:numPr>
                <w:ilvl w:val="0"/>
                <w:numId w:val="0"/>
              </w:numPr>
              <w:spacing w:line="260" w:lineRule="exact"/>
              <w:rPr>
                <w:rFonts w:hint="eastAsia"/>
                <w:szCs w:val="21"/>
              </w:rPr>
            </w:pPr>
            <w:r>
              <w:rPr>
                <w:rFonts w:hint="eastAsia"/>
                <w:szCs w:val="21"/>
                <w:lang w:val="en-US" w:eastAsia="zh-CN"/>
              </w:rPr>
              <w:t>2.水压指标低于国家规定标准0.02兆帕的</w:t>
            </w:r>
          </w:p>
        </w:tc>
        <w:tc>
          <w:tcPr>
            <w:tcW w:w="1100" w:type="dxa"/>
            <w:vAlign w:val="center"/>
          </w:tcPr>
          <w:p>
            <w:pPr>
              <w:spacing w:line="260" w:lineRule="exact"/>
              <w:rPr>
                <w:rFonts w:ascii="宋体" w:hAnsi="宋体" w:cs="宋体"/>
                <w:szCs w:val="21"/>
              </w:rPr>
            </w:pPr>
            <w:r>
              <w:rPr>
                <w:rFonts w:hint="eastAsia" w:ascii="宋体" w:hAnsi="宋体" w:cs="宋体"/>
                <w:szCs w:val="21"/>
              </w:rPr>
              <w:t>处一万元以上一万五千元以下罚款</w:t>
            </w:r>
          </w:p>
        </w:tc>
        <w:tc>
          <w:tcPr>
            <w:tcW w:w="1147" w:type="dxa"/>
            <w:vMerge w:val="continue"/>
            <w:vAlign w:val="center"/>
          </w:tcPr>
          <w:p>
            <w:pPr>
              <w:widowControl/>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586" w:type="dxa"/>
            <w:vMerge w:val="continue"/>
            <w:vAlign w:val="center"/>
          </w:tcPr>
          <w:p>
            <w:pPr>
              <w:widowControl/>
              <w:spacing w:line="260" w:lineRule="exact"/>
              <w:rPr>
                <w:rFonts w:ascii="宋体" w:hAnsi="宋体" w:cs="宋体"/>
                <w:bCs/>
                <w:kern w:val="0"/>
                <w:szCs w:val="21"/>
              </w:rPr>
            </w:pPr>
          </w:p>
        </w:tc>
        <w:tc>
          <w:tcPr>
            <w:tcW w:w="1217" w:type="dxa"/>
            <w:vMerge w:val="continue"/>
            <w:vAlign w:val="center"/>
          </w:tcPr>
          <w:p>
            <w:pPr>
              <w:widowControl/>
              <w:spacing w:line="260" w:lineRule="exact"/>
              <w:ind w:firstLine="420" w:firstLineChars="200"/>
              <w:rPr>
                <w:rFonts w:ascii="宋体" w:hAnsi="宋体" w:cs="宋体"/>
                <w:szCs w:val="21"/>
              </w:rPr>
            </w:pPr>
          </w:p>
        </w:tc>
        <w:tc>
          <w:tcPr>
            <w:tcW w:w="3183" w:type="dxa"/>
            <w:vMerge w:val="continue"/>
            <w:vAlign w:val="center"/>
          </w:tcPr>
          <w:p>
            <w:pPr>
              <w:widowControl/>
              <w:spacing w:line="260" w:lineRule="exact"/>
              <w:rPr>
                <w:rFonts w:ascii="宋体" w:hAnsi="宋体" w:cs="宋体"/>
                <w:kern w:val="0"/>
                <w:szCs w:val="21"/>
              </w:rPr>
            </w:pPr>
          </w:p>
        </w:tc>
        <w:tc>
          <w:tcPr>
            <w:tcW w:w="3252" w:type="dxa"/>
            <w:vMerge w:val="continue"/>
            <w:vAlign w:val="center"/>
          </w:tcPr>
          <w:p>
            <w:pPr>
              <w:spacing w:line="260" w:lineRule="exact"/>
              <w:ind w:firstLine="420" w:firstLineChars="200"/>
              <w:rPr>
                <w:rFonts w:ascii="宋体" w:hAnsi="宋体" w:cs="宋体"/>
                <w:szCs w:val="21"/>
              </w:rPr>
            </w:pPr>
          </w:p>
        </w:tc>
        <w:tc>
          <w:tcPr>
            <w:tcW w:w="939" w:type="dxa"/>
            <w:vMerge w:val="continue"/>
            <w:vAlign w:val="center"/>
          </w:tcPr>
          <w:p>
            <w:pPr>
              <w:spacing w:line="260" w:lineRule="exact"/>
              <w:ind w:firstLine="420" w:firstLineChars="200"/>
              <w:rPr>
                <w:rFonts w:ascii="宋体" w:hAnsi="宋体" w:cs="宋体"/>
                <w:szCs w:val="21"/>
              </w:rPr>
            </w:pPr>
          </w:p>
        </w:tc>
        <w:tc>
          <w:tcPr>
            <w:tcW w:w="435" w:type="dxa"/>
            <w:vAlign w:val="center"/>
          </w:tcPr>
          <w:p>
            <w:pPr>
              <w:spacing w:line="260" w:lineRule="exact"/>
              <w:rPr>
                <w:rFonts w:ascii="宋体" w:hAnsi="宋体" w:cs="宋体"/>
                <w:szCs w:val="21"/>
              </w:rPr>
            </w:pPr>
            <w:r>
              <w:rPr>
                <w:rFonts w:hint="eastAsia" w:ascii="宋体" w:hAnsi="宋体" w:cs="宋体"/>
                <w:szCs w:val="21"/>
              </w:rPr>
              <w:t>严重</w:t>
            </w:r>
          </w:p>
        </w:tc>
        <w:tc>
          <w:tcPr>
            <w:tcW w:w="1747" w:type="dxa"/>
            <w:vAlign w:val="center"/>
          </w:tcPr>
          <w:p>
            <w:pPr>
              <w:numPr>
                <w:ilvl w:val="0"/>
                <w:numId w:val="0"/>
              </w:numPr>
              <w:spacing w:line="260" w:lineRule="exact"/>
              <w:rPr>
                <w:rFonts w:hint="eastAsia" w:ascii="宋体" w:hAnsi="宋体" w:cs="宋体"/>
                <w:szCs w:val="21"/>
              </w:rPr>
            </w:pPr>
            <w:r>
              <w:rPr>
                <w:rFonts w:hint="eastAsia"/>
                <w:lang w:val="en-US" w:eastAsia="zh-CN"/>
              </w:rPr>
              <w:t>1.</w:t>
            </w:r>
            <w:r>
              <w:rPr>
                <w:rFonts w:hint="eastAsia"/>
              </w:rPr>
              <w:t>水质不符合国家标准的且</w:t>
            </w:r>
            <w:r>
              <w:rPr>
                <w:rFonts w:hint="eastAsia"/>
                <w:szCs w:val="21"/>
              </w:rPr>
              <w:t>水质综合标准未达国家标准多于</w:t>
            </w:r>
            <w:r>
              <w:rPr>
                <w:rFonts w:hint="eastAsia"/>
                <w:szCs w:val="21"/>
                <w:lang w:val="en-US" w:eastAsia="zh-CN"/>
              </w:rPr>
              <w:t>4</w:t>
            </w:r>
            <w:r>
              <w:rPr>
                <w:rFonts w:hint="eastAsia"/>
                <w:szCs w:val="21"/>
              </w:rPr>
              <w:t>项不达标</w:t>
            </w:r>
            <w:r>
              <w:rPr>
                <w:rFonts w:hint="eastAsia" w:ascii="宋体" w:hAnsi="宋体" w:cs="宋体"/>
                <w:szCs w:val="21"/>
              </w:rPr>
              <w:t>的</w:t>
            </w:r>
            <w:r>
              <w:rPr>
                <w:rFonts w:hint="eastAsia" w:ascii="宋体" w:hAnsi="宋体" w:cs="宋体"/>
                <w:szCs w:val="21"/>
                <w:lang w:eastAsia="zh-CN"/>
              </w:rPr>
              <w:t>；</w:t>
            </w:r>
          </w:p>
          <w:p>
            <w:pPr>
              <w:numPr>
                <w:ilvl w:val="0"/>
                <w:numId w:val="0"/>
              </w:numPr>
              <w:spacing w:line="260" w:lineRule="exact"/>
              <w:rPr>
                <w:rFonts w:hint="eastAsia" w:ascii="宋体" w:hAnsi="宋体" w:cs="宋体"/>
                <w:szCs w:val="21"/>
              </w:rPr>
            </w:pPr>
            <w:r>
              <w:rPr>
                <w:rFonts w:hint="eastAsia"/>
                <w:szCs w:val="21"/>
                <w:lang w:val="en-US" w:eastAsia="zh-CN"/>
              </w:rPr>
              <w:t>2.水压指标低于国家规定标准0.03兆帕及以上的</w:t>
            </w:r>
          </w:p>
        </w:tc>
        <w:tc>
          <w:tcPr>
            <w:tcW w:w="1100" w:type="dxa"/>
            <w:vAlign w:val="center"/>
          </w:tcPr>
          <w:p>
            <w:pPr>
              <w:spacing w:line="260" w:lineRule="exact"/>
              <w:rPr>
                <w:rFonts w:ascii="宋体" w:hAnsi="宋体" w:cs="宋体"/>
                <w:szCs w:val="21"/>
              </w:rPr>
            </w:pPr>
            <w:r>
              <w:rPr>
                <w:rFonts w:hint="eastAsia" w:ascii="宋体" w:hAnsi="宋体" w:cs="宋体"/>
                <w:szCs w:val="21"/>
              </w:rPr>
              <w:t>处一万五千元以上二万元以下罚款，经区级以上人民政府批准，可以责令停业整顿</w:t>
            </w:r>
          </w:p>
        </w:tc>
        <w:tc>
          <w:tcPr>
            <w:tcW w:w="1147" w:type="dxa"/>
            <w:vMerge w:val="continue"/>
            <w:vAlign w:val="center"/>
          </w:tcPr>
          <w:p>
            <w:pPr>
              <w:widowControl/>
              <w:spacing w:line="260" w:lineRule="exact"/>
              <w:rPr>
                <w:rFonts w:ascii="宋体" w:hAnsi="宋体" w:cs="宋体"/>
                <w:kern w:val="0"/>
                <w:szCs w:val="21"/>
              </w:rPr>
            </w:pPr>
          </w:p>
        </w:tc>
      </w:tr>
    </w:tbl>
    <w:p>
      <w:pPr>
        <w:spacing w:line="240" w:lineRule="auto"/>
        <w:ind w:left="0"/>
        <w:jc w:val="both"/>
        <w:rPr>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珠海市供水用水管理条例</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331"/>
        <w:gridCol w:w="3151"/>
        <w:gridCol w:w="1074"/>
        <w:gridCol w:w="475"/>
        <w:gridCol w:w="1375"/>
        <w:gridCol w:w="112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rFonts w:ascii="宋体" w:hAnsi="宋体" w:cs="宋体"/>
                <w:b/>
                <w:kern w:val="0"/>
                <w:szCs w:val="21"/>
              </w:rPr>
            </w:pPr>
            <w:r>
              <w:rPr>
                <w:rFonts w:hint="eastAsia" w:ascii="宋体" w:hAnsi="宋体" w:cs="宋体"/>
                <w:b/>
                <w:kern w:val="0"/>
                <w:szCs w:val="21"/>
              </w:rPr>
              <w:t>违法行为</w:t>
            </w:r>
          </w:p>
        </w:tc>
        <w:tc>
          <w:tcPr>
            <w:tcW w:w="3331" w:type="dxa"/>
            <w:vAlign w:val="center"/>
          </w:tcPr>
          <w:p>
            <w:pPr>
              <w:widowControl/>
              <w:spacing w:line="260" w:lineRule="exact"/>
              <w:ind w:firstLine="843" w:firstLineChars="400"/>
              <w:rPr>
                <w:rFonts w:ascii="宋体" w:hAnsi="宋体" w:cs="宋体"/>
                <w:b/>
                <w:szCs w:val="21"/>
              </w:rPr>
            </w:pPr>
            <w:r>
              <w:rPr>
                <w:rFonts w:hint="eastAsia" w:ascii="宋体" w:hAnsi="宋体" w:cs="宋体"/>
                <w:b/>
                <w:szCs w:val="21"/>
              </w:rPr>
              <w:t>违反条款</w:t>
            </w:r>
          </w:p>
        </w:tc>
        <w:tc>
          <w:tcPr>
            <w:tcW w:w="3151" w:type="dxa"/>
            <w:vAlign w:val="center"/>
          </w:tcPr>
          <w:p>
            <w:pPr>
              <w:spacing w:line="260" w:lineRule="exact"/>
              <w:ind w:firstLine="843" w:firstLineChars="400"/>
              <w:rPr>
                <w:rFonts w:ascii="宋体" w:hAnsi="宋体" w:cs="宋体"/>
                <w:b/>
                <w:szCs w:val="21"/>
              </w:rPr>
            </w:pPr>
            <w:r>
              <w:rPr>
                <w:rFonts w:hint="eastAsia" w:ascii="宋体" w:hAnsi="宋体" w:cs="宋体"/>
                <w:b/>
                <w:szCs w:val="21"/>
              </w:rPr>
              <w:t>处罚依据</w:t>
            </w:r>
          </w:p>
        </w:tc>
        <w:tc>
          <w:tcPr>
            <w:tcW w:w="1074"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1850" w:type="dxa"/>
            <w:gridSpan w:val="2"/>
            <w:vAlign w:val="center"/>
          </w:tcPr>
          <w:p>
            <w:pPr>
              <w:spacing w:line="260" w:lineRule="exact"/>
              <w:rPr>
                <w:b/>
              </w:rPr>
            </w:pPr>
            <w:r>
              <w:rPr>
                <w:rFonts w:hint="eastAsia"/>
                <w:b/>
              </w:rPr>
              <w:t>违法情节和后果</w:t>
            </w:r>
          </w:p>
        </w:tc>
        <w:tc>
          <w:tcPr>
            <w:tcW w:w="1125"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134" w:type="dxa"/>
            <w:vAlign w:val="center"/>
          </w:tcPr>
          <w:p>
            <w:pPr>
              <w:widowControl/>
              <w:spacing w:line="260" w:lineRule="exact"/>
              <w:rPr>
                <w:rFonts w:ascii="宋体" w:hAnsi="宋体" w:cs="宋体"/>
                <w:b/>
                <w:szCs w:val="21"/>
              </w:rPr>
            </w:pPr>
            <w:r>
              <w:rPr>
                <w:rFonts w:hint="eastAsia" w:ascii="宋体" w:hAnsi="宋体" w:cs="宋体"/>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658"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5</w:t>
            </w:r>
          </w:p>
        </w:tc>
        <w:tc>
          <w:tcPr>
            <w:tcW w:w="1283"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kern w:val="0"/>
                <w:szCs w:val="21"/>
              </w:rPr>
              <w:t>擅自停止供水</w:t>
            </w:r>
            <w:r>
              <w:rPr>
                <w:rFonts w:hint="eastAsia" w:ascii="宋体" w:hAnsi="宋体" w:cs="宋体"/>
                <w:szCs w:val="21"/>
              </w:rPr>
              <w:t>的</w:t>
            </w:r>
          </w:p>
          <w:p>
            <w:pPr>
              <w:widowControl/>
              <w:spacing w:line="260" w:lineRule="exact"/>
              <w:ind w:firstLine="420" w:firstLineChars="200"/>
              <w:rPr>
                <w:rFonts w:ascii="宋体" w:hAnsi="宋体" w:cs="宋体"/>
                <w:szCs w:val="21"/>
              </w:rPr>
            </w:pPr>
          </w:p>
          <w:p>
            <w:pPr>
              <w:widowControl/>
              <w:spacing w:line="260" w:lineRule="exact"/>
              <w:ind w:firstLine="420" w:firstLineChars="200"/>
              <w:rPr>
                <w:rFonts w:ascii="宋体" w:hAnsi="宋体" w:cs="宋体"/>
                <w:szCs w:val="21"/>
              </w:rPr>
            </w:pPr>
          </w:p>
          <w:p>
            <w:pPr>
              <w:widowControl/>
              <w:spacing w:line="260" w:lineRule="exact"/>
              <w:rPr>
                <w:rFonts w:ascii="宋体" w:hAnsi="宋体" w:cs="宋体"/>
                <w:szCs w:val="21"/>
              </w:rPr>
            </w:pPr>
          </w:p>
        </w:tc>
        <w:tc>
          <w:tcPr>
            <w:tcW w:w="3331" w:type="dxa"/>
            <w:vMerge w:val="restart"/>
            <w:vAlign w:val="center"/>
          </w:tcPr>
          <w:p>
            <w:pPr>
              <w:widowControl/>
              <w:spacing w:line="260" w:lineRule="exact"/>
              <w:ind w:firstLine="420" w:firstLineChars="200"/>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t>第二十六条</w:t>
            </w:r>
            <w:r>
              <w:rPr>
                <w:rFonts w:hint="eastAsia"/>
              </w:rPr>
              <w:t>：</w:t>
            </w:r>
            <w:r>
              <w:t>供水企业应当保障不间断供水，但有下列情形之一的，可以暂停供水：（一）工程施工；（二）设施维修；（三）其他确需暂停供水的情形。</w:t>
            </w:r>
          </w:p>
          <w:p>
            <w:pPr>
              <w:widowControl/>
              <w:spacing w:line="260" w:lineRule="exact"/>
              <w:ind w:firstLine="420" w:firstLineChars="200"/>
              <w:rPr>
                <w:rFonts w:ascii="宋体" w:hAnsi="宋体" w:cs="宋体"/>
                <w:kern w:val="0"/>
                <w:szCs w:val="21"/>
              </w:rPr>
            </w:pPr>
          </w:p>
        </w:tc>
        <w:tc>
          <w:tcPr>
            <w:tcW w:w="3151"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ascii="宋体" w:hAnsi="宋体" w:cs="宋体"/>
                <w:szCs w:val="21"/>
              </w:rPr>
              <w:t>第五十四条第（二）项：供水企业有下列行为之一的，由城市管理综合执法部门责令改正，处以二千元以上二万元以下的罚款；情节严重的，经区级以上人民政府批准，可以责令停业整顿</w:t>
            </w:r>
            <w:r>
              <w:rPr>
                <w:rFonts w:hint="eastAsia" w:ascii="宋体" w:hAnsi="宋体" w:cs="宋体"/>
                <w:szCs w:val="21"/>
                <w:lang w:eastAsia="zh-CN"/>
              </w:rPr>
              <w:t>；</w:t>
            </w:r>
            <w:r>
              <w:rPr>
                <w:rFonts w:hint="eastAsia" w:ascii="宋体" w:hAnsi="宋体" w:cs="宋体"/>
                <w:szCs w:val="21"/>
              </w:rPr>
              <w:t>对负有直接责任的主管人员和其他直接责任人员，其所在单位或者上级机关可以依法给予处分：（二）擅自停止供水的；</w:t>
            </w:r>
          </w:p>
          <w:p>
            <w:pPr>
              <w:spacing w:line="260" w:lineRule="exact"/>
              <w:ind w:firstLine="420" w:firstLineChars="200"/>
              <w:rPr>
                <w:rFonts w:ascii="宋体" w:hAnsi="宋体" w:cs="宋体"/>
                <w:szCs w:val="21"/>
              </w:rPr>
            </w:pPr>
          </w:p>
        </w:tc>
        <w:tc>
          <w:tcPr>
            <w:tcW w:w="1074" w:type="dxa"/>
            <w:vMerge w:val="restart"/>
            <w:vAlign w:val="center"/>
          </w:tcPr>
          <w:p>
            <w:pPr>
              <w:spacing w:line="260" w:lineRule="exact"/>
            </w:pPr>
            <w:r>
              <w:rPr>
                <w:rFonts w:hint="eastAsia"/>
              </w:rPr>
              <w:t>罚款；</w:t>
            </w:r>
          </w:p>
          <w:p>
            <w:pPr>
              <w:pStyle w:val="24"/>
              <w:rPr>
                <w:rFonts w:hint="default"/>
              </w:rPr>
            </w:pPr>
            <w:r>
              <w:rPr>
                <w:rFonts w:ascii="宋体" w:hAnsi="宋体" w:eastAsia="宋体" w:cs="宋体"/>
                <w:color w:val="auto"/>
                <w:sz w:val="21"/>
                <w:szCs w:val="21"/>
              </w:rPr>
              <w:t>责令停业整顿</w:t>
            </w:r>
          </w:p>
          <w:p>
            <w:pPr>
              <w:pStyle w:val="24"/>
              <w:rPr>
                <w:rFonts w:hint="default"/>
              </w:rPr>
            </w:pPr>
          </w:p>
        </w:tc>
        <w:tc>
          <w:tcPr>
            <w:tcW w:w="475" w:type="dxa"/>
            <w:vAlign w:val="center"/>
          </w:tcPr>
          <w:p>
            <w:pPr>
              <w:spacing w:line="260" w:lineRule="exact"/>
            </w:pPr>
            <w:r>
              <w:rPr>
                <w:rFonts w:hint="eastAsia"/>
              </w:rPr>
              <w:t>轻微</w:t>
            </w:r>
          </w:p>
        </w:tc>
        <w:tc>
          <w:tcPr>
            <w:tcW w:w="1375" w:type="dxa"/>
            <w:vAlign w:val="center"/>
          </w:tcPr>
          <w:p>
            <w:pPr>
              <w:spacing w:line="260" w:lineRule="exact"/>
              <w:rPr>
                <w:rFonts w:hint="eastAsia" w:ascii="宋体" w:hAnsi="宋体" w:eastAsia="宋体" w:cs="宋体"/>
                <w:lang w:val="en-US" w:eastAsia="zh-CN"/>
              </w:rPr>
            </w:pPr>
            <w:r>
              <w:rPr>
                <w:rFonts w:hint="eastAsia" w:ascii="宋体" w:hAnsi="宋体" w:cs="宋体"/>
              </w:rPr>
              <w:t>擅自停止供水</w:t>
            </w:r>
            <w:r>
              <w:rPr>
                <w:rFonts w:hint="eastAsia" w:ascii="宋体" w:hAnsi="宋体" w:cs="宋体"/>
                <w:lang w:val="en-US" w:eastAsia="zh-CN"/>
              </w:rPr>
              <w:t>少于3</w:t>
            </w:r>
            <w:r>
              <w:rPr>
                <w:rFonts w:hint="eastAsia" w:ascii="宋体" w:hAnsi="宋体" w:cs="宋体"/>
              </w:rPr>
              <w:t>小时</w:t>
            </w:r>
            <w:r>
              <w:rPr>
                <w:rFonts w:hint="eastAsia" w:ascii="宋体" w:hAnsi="宋体" w:cs="宋体"/>
                <w:lang w:val="en-US" w:eastAsia="zh-CN"/>
              </w:rPr>
              <w:t>的</w:t>
            </w:r>
          </w:p>
        </w:tc>
        <w:tc>
          <w:tcPr>
            <w:tcW w:w="1125" w:type="dxa"/>
            <w:vAlign w:val="center"/>
          </w:tcPr>
          <w:p>
            <w:pPr>
              <w:spacing w:line="260" w:lineRule="exact"/>
              <w:rPr>
                <w:rFonts w:ascii="宋体" w:hAnsi="宋体" w:cs="宋体"/>
                <w:szCs w:val="21"/>
              </w:rPr>
            </w:pPr>
            <w:r>
              <w:rPr>
                <w:rFonts w:hint="eastAsia" w:ascii="宋体" w:hAnsi="宋体" w:cs="宋体"/>
                <w:szCs w:val="21"/>
              </w:rPr>
              <w:t>处二千元以上一万元以下罚款</w:t>
            </w:r>
          </w:p>
        </w:tc>
        <w:tc>
          <w:tcPr>
            <w:tcW w:w="1134" w:type="dxa"/>
            <w:vMerge w:val="restart"/>
            <w:vAlign w:val="center"/>
          </w:tcPr>
          <w:p>
            <w:pPr>
              <w:widowControl/>
              <w:spacing w:line="260" w:lineRule="exact"/>
              <w:rPr>
                <w:rFonts w:hint="eastAsia" w:ascii="宋体" w:hAnsi="宋体" w:eastAsia="宋体" w:cs="宋体"/>
                <w:kern w:val="0"/>
                <w:szCs w:val="21"/>
                <w:lang w:eastAsia="zh-CN"/>
              </w:rPr>
            </w:pPr>
            <w:r>
              <w:rPr>
                <w:rFonts w:hint="eastAsia" w:ascii="宋体" w:hAnsi="宋体" w:cs="宋体"/>
                <w:szCs w:val="21"/>
              </w:rPr>
              <w:t>责令改正</w:t>
            </w:r>
            <w:r>
              <w:rPr>
                <w:rFonts w:hint="eastAsia" w:ascii="宋体" w:hAnsi="宋体" w:cs="宋体"/>
                <w:szCs w:val="21"/>
                <w:lang w:eastAsia="zh-CN"/>
              </w:rPr>
              <w:t>；</w:t>
            </w:r>
            <w:r>
              <w:rPr>
                <w:rFonts w:hint="eastAsia" w:ascii="宋体" w:hAnsi="宋体" w:cs="宋体"/>
                <w:szCs w:val="21"/>
              </w:rPr>
              <w:t>对负有直接责任的主管人员和其他直接责任人员，其所在单位或者上级机关可以依法给予处分</w:t>
            </w:r>
          </w:p>
          <w:p>
            <w:pPr>
              <w:widowControl/>
              <w:spacing w:line="260" w:lineRule="exact"/>
              <w:ind w:firstLine="210" w:firstLineChars="100"/>
              <w:rPr>
                <w:rFonts w:ascii="宋体" w:hAnsi="宋体" w:cs="宋体"/>
                <w:szCs w:val="21"/>
              </w:rPr>
            </w:pPr>
          </w:p>
          <w:p>
            <w:pPr>
              <w:widowControl/>
              <w:spacing w:line="260" w:lineRule="exact"/>
              <w:ind w:firstLine="210" w:firstLineChars="1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331" w:type="dxa"/>
            <w:vMerge w:val="continue"/>
            <w:vAlign w:val="center"/>
          </w:tcPr>
          <w:p>
            <w:pPr>
              <w:widowControl/>
              <w:spacing w:line="260" w:lineRule="exact"/>
              <w:rPr>
                <w:rFonts w:ascii="宋体" w:hAnsi="宋体" w:cs="宋体"/>
                <w:kern w:val="0"/>
                <w:szCs w:val="21"/>
              </w:rPr>
            </w:pPr>
          </w:p>
        </w:tc>
        <w:tc>
          <w:tcPr>
            <w:tcW w:w="3151" w:type="dxa"/>
            <w:vMerge w:val="continue"/>
            <w:vAlign w:val="center"/>
          </w:tcPr>
          <w:p>
            <w:pPr>
              <w:spacing w:line="260" w:lineRule="exact"/>
              <w:ind w:firstLine="420" w:firstLineChars="200"/>
              <w:rPr>
                <w:rFonts w:ascii="宋体" w:hAnsi="宋体" w:cs="宋体"/>
                <w:szCs w:val="21"/>
              </w:rPr>
            </w:pPr>
          </w:p>
        </w:tc>
        <w:tc>
          <w:tcPr>
            <w:tcW w:w="1074" w:type="dxa"/>
            <w:vMerge w:val="continue"/>
            <w:vAlign w:val="center"/>
          </w:tcPr>
          <w:p>
            <w:pPr>
              <w:spacing w:line="260" w:lineRule="exact"/>
              <w:ind w:firstLine="420" w:firstLineChars="200"/>
              <w:rPr>
                <w:rFonts w:ascii="宋体" w:hAnsi="宋体" w:cs="宋体"/>
                <w:szCs w:val="21"/>
              </w:rPr>
            </w:pPr>
          </w:p>
        </w:tc>
        <w:tc>
          <w:tcPr>
            <w:tcW w:w="475" w:type="dxa"/>
            <w:vAlign w:val="center"/>
          </w:tcPr>
          <w:p>
            <w:pPr>
              <w:spacing w:line="260" w:lineRule="exact"/>
              <w:rPr>
                <w:rFonts w:ascii="宋体" w:hAnsi="宋体" w:cs="宋体"/>
                <w:szCs w:val="21"/>
              </w:rPr>
            </w:pPr>
            <w:r>
              <w:rPr>
                <w:rFonts w:hint="eastAsia" w:ascii="宋体" w:hAnsi="宋体" w:cs="宋体"/>
                <w:szCs w:val="21"/>
              </w:rPr>
              <w:t>一般</w:t>
            </w:r>
          </w:p>
        </w:tc>
        <w:tc>
          <w:tcPr>
            <w:tcW w:w="1375" w:type="dxa"/>
            <w:vAlign w:val="center"/>
          </w:tcPr>
          <w:p>
            <w:pPr>
              <w:spacing w:line="260" w:lineRule="exact"/>
              <w:rPr>
                <w:rFonts w:ascii="宋体" w:hAnsi="宋体" w:cs="宋体"/>
                <w:szCs w:val="21"/>
              </w:rPr>
            </w:pPr>
            <w:r>
              <w:rPr>
                <w:rFonts w:hint="eastAsia" w:ascii="宋体" w:hAnsi="宋体" w:cs="宋体"/>
              </w:rPr>
              <w:t>擅自停止供水</w:t>
            </w:r>
            <w:r>
              <w:rPr>
                <w:rFonts w:hint="eastAsia" w:ascii="宋体" w:hAnsi="宋体" w:cs="宋体"/>
                <w:lang w:val="en-US" w:eastAsia="zh-CN"/>
              </w:rPr>
              <w:t>多</w:t>
            </w:r>
            <w:r>
              <w:rPr>
                <w:rFonts w:hint="eastAsia" w:ascii="宋体" w:hAnsi="宋体" w:cs="宋体"/>
              </w:rPr>
              <w:t>于</w:t>
            </w:r>
            <w:r>
              <w:rPr>
                <w:rFonts w:hint="eastAsia" w:ascii="宋体" w:hAnsi="宋体" w:cs="宋体"/>
                <w:lang w:val="en-US" w:eastAsia="zh-CN"/>
              </w:rPr>
              <w:t>3</w:t>
            </w:r>
            <w:r>
              <w:rPr>
                <w:rFonts w:hint="eastAsia"/>
                <w:szCs w:val="21"/>
              </w:rPr>
              <w:t>小时</w:t>
            </w:r>
            <w:r>
              <w:rPr>
                <w:rFonts w:hint="eastAsia"/>
                <w:szCs w:val="21"/>
                <w:lang w:val="en-US" w:eastAsia="zh-CN"/>
              </w:rPr>
              <w:t>少于6小时</w:t>
            </w:r>
            <w:r>
              <w:rPr>
                <w:rFonts w:hint="eastAsia"/>
                <w:szCs w:val="21"/>
              </w:rPr>
              <w:t>的</w:t>
            </w:r>
          </w:p>
        </w:tc>
        <w:tc>
          <w:tcPr>
            <w:tcW w:w="1125" w:type="dxa"/>
            <w:vAlign w:val="center"/>
          </w:tcPr>
          <w:p>
            <w:pPr>
              <w:spacing w:line="260" w:lineRule="exact"/>
              <w:rPr>
                <w:rFonts w:ascii="宋体" w:hAnsi="宋体" w:cs="宋体"/>
                <w:szCs w:val="21"/>
              </w:rPr>
            </w:pPr>
            <w:r>
              <w:rPr>
                <w:rFonts w:hint="eastAsia" w:ascii="宋体" w:hAnsi="宋体" w:cs="宋体"/>
                <w:szCs w:val="21"/>
              </w:rPr>
              <w:t>处一万元以上一万五千元以下罚款</w:t>
            </w:r>
          </w:p>
        </w:tc>
        <w:tc>
          <w:tcPr>
            <w:tcW w:w="1134" w:type="dxa"/>
            <w:vMerge w:val="continue"/>
            <w:vAlign w:val="center"/>
          </w:tcPr>
          <w:p>
            <w:pPr>
              <w:widowControl/>
              <w:spacing w:line="2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331" w:type="dxa"/>
            <w:vMerge w:val="continue"/>
            <w:vAlign w:val="center"/>
          </w:tcPr>
          <w:p>
            <w:pPr>
              <w:widowControl/>
              <w:spacing w:line="260" w:lineRule="exact"/>
              <w:rPr>
                <w:rFonts w:ascii="宋体" w:hAnsi="宋体" w:cs="宋体"/>
                <w:kern w:val="0"/>
                <w:szCs w:val="21"/>
              </w:rPr>
            </w:pPr>
          </w:p>
        </w:tc>
        <w:tc>
          <w:tcPr>
            <w:tcW w:w="3151" w:type="dxa"/>
            <w:vMerge w:val="continue"/>
            <w:vAlign w:val="center"/>
          </w:tcPr>
          <w:p>
            <w:pPr>
              <w:spacing w:line="260" w:lineRule="exact"/>
              <w:ind w:firstLine="420" w:firstLineChars="200"/>
              <w:rPr>
                <w:rFonts w:ascii="宋体" w:hAnsi="宋体" w:cs="宋体"/>
                <w:szCs w:val="21"/>
              </w:rPr>
            </w:pPr>
          </w:p>
        </w:tc>
        <w:tc>
          <w:tcPr>
            <w:tcW w:w="1074" w:type="dxa"/>
            <w:vMerge w:val="continue"/>
            <w:vAlign w:val="center"/>
          </w:tcPr>
          <w:p>
            <w:pPr>
              <w:spacing w:line="260" w:lineRule="exact"/>
              <w:ind w:firstLine="420" w:firstLineChars="200"/>
              <w:rPr>
                <w:rFonts w:ascii="宋体" w:hAnsi="宋体" w:cs="宋体"/>
                <w:szCs w:val="21"/>
              </w:rPr>
            </w:pPr>
          </w:p>
        </w:tc>
        <w:tc>
          <w:tcPr>
            <w:tcW w:w="475" w:type="dxa"/>
            <w:vAlign w:val="center"/>
          </w:tcPr>
          <w:p>
            <w:pPr>
              <w:spacing w:line="260" w:lineRule="exact"/>
              <w:rPr>
                <w:rFonts w:ascii="宋体" w:hAnsi="宋体" w:cs="宋体"/>
                <w:szCs w:val="21"/>
              </w:rPr>
            </w:pPr>
            <w:r>
              <w:rPr>
                <w:rFonts w:hint="eastAsia" w:ascii="宋体" w:hAnsi="宋体" w:cs="宋体"/>
                <w:szCs w:val="21"/>
              </w:rPr>
              <w:t>严重</w:t>
            </w:r>
          </w:p>
        </w:tc>
        <w:tc>
          <w:tcPr>
            <w:tcW w:w="1375" w:type="dxa"/>
            <w:vAlign w:val="center"/>
          </w:tcPr>
          <w:p>
            <w:pPr>
              <w:spacing w:line="260" w:lineRule="exact"/>
              <w:rPr>
                <w:rFonts w:ascii="宋体" w:hAnsi="宋体" w:cs="宋体"/>
                <w:szCs w:val="21"/>
              </w:rPr>
            </w:pPr>
            <w:r>
              <w:rPr>
                <w:rFonts w:hint="eastAsia"/>
                <w:szCs w:val="21"/>
              </w:rPr>
              <w:t>擅自停止供水</w:t>
            </w:r>
            <w:r>
              <w:rPr>
                <w:rFonts w:hint="eastAsia"/>
                <w:szCs w:val="21"/>
                <w:lang w:val="en-US" w:eastAsia="zh-CN"/>
              </w:rPr>
              <w:t>多于6</w:t>
            </w:r>
            <w:r>
              <w:rPr>
                <w:rFonts w:hint="eastAsia"/>
                <w:szCs w:val="21"/>
              </w:rPr>
              <w:t>小时的</w:t>
            </w:r>
          </w:p>
        </w:tc>
        <w:tc>
          <w:tcPr>
            <w:tcW w:w="1125" w:type="dxa"/>
            <w:vAlign w:val="center"/>
          </w:tcPr>
          <w:p>
            <w:pPr>
              <w:spacing w:line="260" w:lineRule="exact"/>
              <w:rPr>
                <w:rFonts w:ascii="宋体" w:hAnsi="宋体" w:cs="宋体"/>
                <w:szCs w:val="21"/>
              </w:rPr>
            </w:pPr>
            <w:r>
              <w:rPr>
                <w:rFonts w:hint="eastAsia" w:ascii="宋体" w:hAnsi="宋体" w:cs="宋体"/>
                <w:szCs w:val="21"/>
              </w:rPr>
              <w:t>处一万五千元以上二万元以下罚款，经区级以上人民政府批准，可以责令停业整顿</w:t>
            </w:r>
          </w:p>
        </w:tc>
        <w:tc>
          <w:tcPr>
            <w:tcW w:w="1134" w:type="dxa"/>
            <w:vMerge w:val="continue"/>
            <w:vAlign w:val="center"/>
          </w:tcPr>
          <w:p>
            <w:pPr>
              <w:widowControl/>
              <w:spacing w:line="260" w:lineRule="exact"/>
              <w:rPr>
                <w:rFonts w:ascii="宋体" w:hAnsi="宋体" w:cs="宋体"/>
                <w:szCs w:val="21"/>
              </w:rPr>
            </w:pPr>
          </w:p>
        </w:tc>
      </w:tr>
    </w:tbl>
    <w:p>
      <w:pPr>
        <w:spacing w:line="260" w:lineRule="exact"/>
        <w:jc w:val="center"/>
        <w:rPr>
          <w:rFonts w:ascii="宋体" w:hAnsi="宋体" w:cs="宋体"/>
          <w:color w:val="0000FF"/>
          <w:szCs w:val="21"/>
        </w:rPr>
      </w:pPr>
    </w:p>
    <w:p>
      <w:pPr>
        <w:pStyle w:val="24"/>
        <w:jc w:val="both"/>
        <w:rPr>
          <w:rFonts w:hint="default" w:ascii="宋体" w:hAnsi="宋体" w:cs="宋体"/>
          <w:color w:val="auto"/>
          <w:sz w:val="21"/>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珠海市供水用水管理条例</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071"/>
        <w:gridCol w:w="3044"/>
        <w:gridCol w:w="822"/>
        <w:gridCol w:w="478"/>
        <w:gridCol w:w="1856"/>
        <w:gridCol w:w="12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rFonts w:ascii="宋体" w:hAnsi="宋体" w:cs="宋体"/>
                <w:b/>
                <w:kern w:val="0"/>
                <w:szCs w:val="21"/>
              </w:rPr>
            </w:pPr>
            <w:r>
              <w:rPr>
                <w:rFonts w:hint="eastAsia" w:ascii="宋体" w:hAnsi="宋体" w:cs="宋体"/>
                <w:b/>
                <w:kern w:val="0"/>
                <w:szCs w:val="21"/>
              </w:rPr>
              <w:t>违法行为</w:t>
            </w:r>
          </w:p>
        </w:tc>
        <w:tc>
          <w:tcPr>
            <w:tcW w:w="3071" w:type="dxa"/>
            <w:vAlign w:val="center"/>
          </w:tcPr>
          <w:p>
            <w:pPr>
              <w:widowControl/>
              <w:spacing w:line="260" w:lineRule="exact"/>
              <w:ind w:firstLine="843" w:firstLineChars="400"/>
              <w:rPr>
                <w:rFonts w:ascii="宋体" w:hAnsi="宋体" w:cs="宋体"/>
                <w:b/>
                <w:szCs w:val="21"/>
              </w:rPr>
            </w:pPr>
            <w:r>
              <w:rPr>
                <w:rFonts w:hint="eastAsia" w:ascii="宋体" w:hAnsi="宋体" w:cs="宋体"/>
                <w:b/>
                <w:szCs w:val="21"/>
              </w:rPr>
              <w:t>违反条款</w:t>
            </w:r>
          </w:p>
        </w:tc>
        <w:tc>
          <w:tcPr>
            <w:tcW w:w="3044" w:type="dxa"/>
            <w:vAlign w:val="center"/>
          </w:tcPr>
          <w:p>
            <w:pPr>
              <w:spacing w:line="260" w:lineRule="exact"/>
              <w:ind w:firstLine="843" w:firstLineChars="400"/>
              <w:rPr>
                <w:rFonts w:ascii="宋体" w:hAnsi="宋体" w:cs="宋体"/>
                <w:b/>
                <w:szCs w:val="21"/>
              </w:rPr>
            </w:pPr>
            <w:r>
              <w:rPr>
                <w:rFonts w:hint="eastAsia" w:ascii="宋体" w:hAnsi="宋体" w:cs="宋体"/>
                <w:b/>
                <w:szCs w:val="21"/>
              </w:rPr>
              <w:t>处罚依据</w:t>
            </w:r>
          </w:p>
        </w:tc>
        <w:tc>
          <w:tcPr>
            <w:tcW w:w="822"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2334" w:type="dxa"/>
            <w:gridSpan w:val="2"/>
            <w:vAlign w:val="center"/>
          </w:tcPr>
          <w:p>
            <w:pPr>
              <w:spacing w:line="260" w:lineRule="exact"/>
              <w:rPr>
                <w:b/>
              </w:rPr>
            </w:pPr>
            <w:r>
              <w:rPr>
                <w:rFonts w:hint="eastAsia"/>
                <w:b/>
              </w:rPr>
              <w:t>违法情节和后果</w:t>
            </w:r>
          </w:p>
        </w:tc>
        <w:tc>
          <w:tcPr>
            <w:tcW w:w="1260"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134" w:type="dxa"/>
            <w:vAlign w:val="center"/>
          </w:tcPr>
          <w:p>
            <w:pPr>
              <w:widowControl/>
              <w:spacing w:line="260" w:lineRule="exact"/>
              <w:rPr>
                <w:rFonts w:ascii="宋体" w:hAnsi="宋体" w:cs="宋体"/>
                <w:b/>
                <w:szCs w:val="21"/>
              </w:rPr>
            </w:pPr>
            <w:r>
              <w:rPr>
                <w:rFonts w:hint="eastAsia" w:ascii="宋体" w:hAnsi="宋体" w:cs="宋体"/>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658"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6</w:t>
            </w:r>
          </w:p>
        </w:tc>
        <w:tc>
          <w:tcPr>
            <w:tcW w:w="1283"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rPr>
              <w:t>停水未履行通知义务的</w:t>
            </w:r>
          </w:p>
          <w:p>
            <w:pPr>
              <w:widowControl/>
              <w:spacing w:line="260" w:lineRule="exact"/>
              <w:ind w:firstLine="420" w:firstLineChars="200"/>
              <w:rPr>
                <w:rFonts w:ascii="宋体" w:hAnsi="宋体" w:cs="宋体"/>
                <w:szCs w:val="21"/>
              </w:rPr>
            </w:pPr>
          </w:p>
          <w:p>
            <w:pPr>
              <w:widowControl/>
              <w:spacing w:line="260" w:lineRule="exact"/>
              <w:ind w:firstLine="420" w:firstLineChars="200"/>
              <w:rPr>
                <w:rFonts w:ascii="宋体" w:hAnsi="宋体" w:cs="宋体"/>
                <w:szCs w:val="21"/>
              </w:rPr>
            </w:pPr>
          </w:p>
          <w:p>
            <w:pPr>
              <w:widowControl/>
              <w:spacing w:line="260" w:lineRule="exact"/>
              <w:rPr>
                <w:rFonts w:ascii="宋体" w:hAnsi="宋体" w:cs="宋体"/>
                <w:szCs w:val="21"/>
              </w:rPr>
            </w:pPr>
          </w:p>
        </w:tc>
        <w:tc>
          <w:tcPr>
            <w:tcW w:w="3071" w:type="dxa"/>
            <w:vMerge w:val="restart"/>
            <w:vAlign w:val="center"/>
          </w:tcPr>
          <w:p>
            <w:pPr>
              <w:widowControl/>
              <w:spacing w:line="260" w:lineRule="exact"/>
              <w:ind w:firstLine="420" w:firstLineChars="200"/>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t>第二十七条</w:t>
            </w:r>
            <w:r>
              <w:rPr>
                <w:rFonts w:hint="eastAsia"/>
              </w:rPr>
              <w:t>：</w:t>
            </w:r>
            <w:r>
              <w:t>供水企业需要暂停供水的，应当将原因、时间及恢复供水的时间通过公共传播媒体或者其他方式在停水前二十四小时通知用户。因发生自然灾害或者紧急事故不能提前通知的，应当在抢修的同时向用户发出通知。</w:t>
            </w:r>
          </w:p>
          <w:p>
            <w:pPr>
              <w:widowControl/>
              <w:spacing w:line="260" w:lineRule="exact"/>
              <w:ind w:firstLine="420" w:firstLineChars="200"/>
              <w:rPr>
                <w:rFonts w:ascii="宋体" w:hAnsi="宋体" w:cs="宋体"/>
                <w:kern w:val="0"/>
                <w:szCs w:val="21"/>
              </w:rPr>
            </w:pPr>
            <w:r>
              <w:t>如遇重大停水事故，应当及时向市水行政管理部门报告。单位和个人应当配合供水抢修。</w:t>
            </w:r>
          </w:p>
        </w:tc>
        <w:tc>
          <w:tcPr>
            <w:tcW w:w="3044"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ascii="宋体" w:hAnsi="宋体" w:cs="宋体"/>
                <w:szCs w:val="21"/>
              </w:rPr>
              <w:t>第五十四条</w:t>
            </w:r>
            <w:r>
              <w:rPr>
                <w:rFonts w:hint="eastAsia" w:ascii="宋体" w:hAnsi="宋体" w:cs="宋体"/>
                <w:szCs w:val="21"/>
                <w:lang w:val="en-US" w:eastAsia="zh-CN"/>
              </w:rPr>
              <w:t>第（三）项</w:t>
            </w:r>
            <w:r>
              <w:rPr>
                <w:rFonts w:hint="eastAsia" w:ascii="宋体" w:hAnsi="宋体" w:cs="宋体"/>
                <w:szCs w:val="21"/>
              </w:rPr>
              <w:t>：供水企业有下列行为之一的，由城市管理综合执法部门责令改正，处以二千元以上二万元以下的罚款；情节严重的，经区级以上人民政府批准，可以责令停业整顿；对负有直接责任的主管人员和其他直接责任人员，其所在单位或者上级机关可以依法给予处分：（三）停水未履行通知义务的；</w:t>
            </w:r>
          </w:p>
        </w:tc>
        <w:tc>
          <w:tcPr>
            <w:tcW w:w="822" w:type="dxa"/>
            <w:vMerge w:val="restart"/>
            <w:vAlign w:val="center"/>
          </w:tcPr>
          <w:p>
            <w:pPr>
              <w:spacing w:line="260" w:lineRule="exact"/>
            </w:pPr>
          </w:p>
          <w:p>
            <w:pPr>
              <w:spacing w:line="260" w:lineRule="exact"/>
            </w:pPr>
            <w:r>
              <w:rPr>
                <w:rFonts w:hint="eastAsia"/>
              </w:rPr>
              <w:t>罚款；</w:t>
            </w:r>
          </w:p>
          <w:p>
            <w:pPr>
              <w:pStyle w:val="24"/>
              <w:rPr>
                <w:rFonts w:hint="default"/>
              </w:rPr>
            </w:pPr>
            <w:r>
              <w:rPr>
                <w:rFonts w:ascii="宋体" w:hAnsi="宋体" w:eastAsia="宋体" w:cs="宋体"/>
                <w:color w:val="auto"/>
                <w:sz w:val="21"/>
                <w:szCs w:val="21"/>
              </w:rPr>
              <w:t>责令停业整顿</w:t>
            </w:r>
          </w:p>
          <w:p>
            <w:pPr>
              <w:pStyle w:val="24"/>
              <w:rPr>
                <w:rFonts w:hint="default"/>
              </w:rPr>
            </w:pPr>
          </w:p>
        </w:tc>
        <w:tc>
          <w:tcPr>
            <w:tcW w:w="478" w:type="dxa"/>
            <w:vAlign w:val="center"/>
          </w:tcPr>
          <w:p>
            <w:pPr>
              <w:spacing w:line="260" w:lineRule="exact"/>
            </w:pPr>
            <w:r>
              <w:rPr>
                <w:rFonts w:hint="eastAsia"/>
              </w:rPr>
              <w:t>轻微</w:t>
            </w:r>
          </w:p>
        </w:tc>
        <w:tc>
          <w:tcPr>
            <w:tcW w:w="1856" w:type="dxa"/>
            <w:vAlign w:val="center"/>
          </w:tcPr>
          <w:p>
            <w:pPr>
              <w:spacing w:line="260" w:lineRule="exact"/>
              <w:rPr>
                <w:rFonts w:ascii="宋体" w:hAnsi="宋体" w:cs="宋体"/>
              </w:rPr>
            </w:pPr>
            <w:r>
              <w:rPr>
                <w:rFonts w:hint="eastAsia"/>
                <w:lang w:val="en-US" w:eastAsia="zh-CN"/>
              </w:rPr>
              <w:t>除</w:t>
            </w:r>
            <w:r>
              <w:t>发生自然灾害或者紧急事故不能提前通知</w:t>
            </w:r>
            <w:r>
              <w:rPr>
                <w:rFonts w:hint="eastAsia"/>
                <w:lang w:val="en-US" w:eastAsia="zh-CN"/>
              </w:rPr>
              <w:t>外，</w:t>
            </w:r>
            <w:r>
              <w:rPr>
                <w:rFonts w:hint="eastAsia" w:ascii="宋体" w:hAnsi="宋体" w:cs="宋体"/>
              </w:rPr>
              <w:t>停水前</w:t>
            </w:r>
            <w:r>
              <w:rPr>
                <w:rFonts w:hint="eastAsia" w:ascii="宋体" w:hAnsi="宋体" w:cs="宋体"/>
                <w:lang w:val="en-US" w:eastAsia="zh-CN"/>
              </w:rPr>
              <w:t>12</w:t>
            </w:r>
            <w:r>
              <w:rPr>
                <w:rFonts w:hint="eastAsia" w:ascii="宋体" w:hAnsi="宋体" w:cs="宋体"/>
              </w:rPr>
              <w:t>小时至</w:t>
            </w:r>
            <w:r>
              <w:rPr>
                <w:rFonts w:hint="eastAsia" w:ascii="宋体" w:hAnsi="宋体" w:cs="宋体"/>
                <w:lang w:val="en-US" w:eastAsia="zh-CN"/>
              </w:rPr>
              <w:t>24</w:t>
            </w:r>
            <w:r>
              <w:rPr>
                <w:rFonts w:hint="eastAsia" w:ascii="宋体" w:hAnsi="宋体" w:cs="宋体"/>
              </w:rPr>
              <w:t>小时</w:t>
            </w:r>
            <w:r>
              <w:rPr>
                <w:rFonts w:hint="eastAsia" w:ascii="宋体" w:hAnsi="宋体" w:cs="宋体"/>
                <w:lang w:val="en-US" w:eastAsia="zh-CN"/>
              </w:rPr>
              <w:t>内</w:t>
            </w:r>
            <w:r>
              <w:rPr>
                <w:rFonts w:hint="eastAsia"/>
                <w:szCs w:val="21"/>
              </w:rPr>
              <w:t>履行停水通知义务的</w:t>
            </w:r>
          </w:p>
        </w:tc>
        <w:tc>
          <w:tcPr>
            <w:tcW w:w="1260" w:type="dxa"/>
            <w:vAlign w:val="center"/>
          </w:tcPr>
          <w:p>
            <w:pPr>
              <w:spacing w:line="260" w:lineRule="exact"/>
              <w:rPr>
                <w:rFonts w:ascii="宋体" w:hAnsi="宋体" w:cs="宋体"/>
                <w:szCs w:val="21"/>
              </w:rPr>
            </w:pPr>
            <w:r>
              <w:rPr>
                <w:rFonts w:hint="eastAsia" w:ascii="宋体" w:hAnsi="宋体" w:cs="宋体"/>
                <w:szCs w:val="21"/>
              </w:rPr>
              <w:t>处二千元以上一万元以下罚款</w:t>
            </w:r>
          </w:p>
        </w:tc>
        <w:tc>
          <w:tcPr>
            <w:tcW w:w="1134" w:type="dxa"/>
            <w:vMerge w:val="restart"/>
            <w:vAlign w:val="center"/>
          </w:tcPr>
          <w:p>
            <w:pPr>
              <w:widowControl/>
              <w:spacing w:line="260" w:lineRule="exact"/>
              <w:rPr>
                <w:rFonts w:hint="eastAsia" w:ascii="宋体" w:hAnsi="宋体" w:eastAsia="宋体" w:cs="宋体"/>
                <w:szCs w:val="21"/>
                <w:lang w:eastAsia="zh-CN"/>
              </w:rPr>
            </w:pPr>
            <w:r>
              <w:rPr>
                <w:rFonts w:hint="eastAsia" w:ascii="宋体" w:hAnsi="宋体" w:cs="宋体"/>
                <w:szCs w:val="21"/>
              </w:rPr>
              <w:t>责令改正</w:t>
            </w:r>
            <w:r>
              <w:rPr>
                <w:rFonts w:hint="eastAsia" w:ascii="宋体" w:hAnsi="宋体" w:cs="宋体"/>
                <w:szCs w:val="21"/>
                <w:lang w:eastAsia="zh-CN"/>
              </w:rPr>
              <w:t>；</w:t>
            </w:r>
            <w:r>
              <w:rPr>
                <w:rFonts w:hint="eastAsia" w:ascii="宋体" w:hAnsi="宋体" w:cs="宋体"/>
                <w:szCs w:val="21"/>
              </w:rPr>
              <w:t>对负有直接责任的主管人员和其他直接责任人员，其所在单位或者上级机关可以依法给予处分</w:t>
            </w:r>
          </w:p>
          <w:p>
            <w:pPr>
              <w:widowControl/>
              <w:spacing w:line="260" w:lineRule="exact"/>
              <w:ind w:firstLine="210" w:firstLineChars="1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071" w:type="dxa"/>
            <w:vMerge w:val="continue"/>
            <w:vAlign w:val="center"/>
          </w:tcPr>
          <w:p>
            <w:pPr>
              <w:widowControl/>
              <w:spacing w:line="260" w:lineRule="exact"/>
              <w:rPr>
                <w:rFonts w:ascii="宋体" w:hAnsi="宋体" w:cs="宋体"/>
                <w:kern w:val="0"/>
                <w:szCs w:val="21"/>
              </w:rPr>
            </w:pPr>
          </w:p>
        </w:tc>
        <w:tc>
          <w:tcPr>
            <w:tcW w:w="3044" w:type="dxa"/>
            <w:vMerge w:val="continue"/>
            <w:vAlign w:val="center"/>
          </w:tcPr>
          <w:p>
            <w:pPr>
              <w:spacing w:line="260" w:lineRule="exact"/>
              <w:ind w:firstLine="420" w:firstLineChars="200"/>
              <w:rPr>
                <w:rFonts w:ascii="宋体" w:hAnsi="宋体" w:cs="宋体"/>
                <w:szCs w:val="21"/>
              </w:rPr>
            </w:pPr>
          </w:p>
        </w:tc>
        <w:tc>
          <w:tcPr>
            <w:tcW w:w="822" w:type="dxa"/>
            <w:vMerge w:val="continue"/>
            <w:vAlign w:val="center"/>
          </w:tcPr>
          <w:p>
            <w:pPr>
              <w:spacing w:line="260" w:lineRule="exact"/>
              <w:ind w:firstLine="420" w:firstLineChars="200"/>
              <w:rPr>
                <w:rFonts w:ascii="宋体" w:hAnsi="宋体" w:cs="宋体"/>
                <w:szCs w:val="21"/>
              </w:rPr>
            </w:pPr>
          </w:p>
        </w:tc>
        <w:tc>
          <w:tcPr>
            <w:tcW w:w="478" w:type="dxa"/>
            <w:vAlign w:val="center"/>
          </w:tcPr>
          <w:p>
            <w:pPr>
              <w:spacing w:line="260" w:lineRule="exact"/>
              <w:rPr>
                <w:rFonts w:ascii="宋体" w:hAnsi="宋体" w:cs="宋体"/>
                <w:szCs w:val="21"/>
              </w:rPr>
            </w:pPr>
            <w:r>
              <w:rPr>
                <w:rFonts w:hint="eastAsia" w:ascii="宋体" w:hAnsi="宋体" w:cs="宋体"/>
                <w:szCs w:val="21"/>
              </w:rPr>
              <w:t>一般</w:t>
            </w:r>
          </w:p>
        </w:tc>
        <w:tc>
          <w:tcPr>
            <w:tcW w:w="1856" w:type="dxa"/>
            <w:vAlign w:val="center"/>
          </w:tcPr>
          <w:p>
            <w:pPr>
              <w:spacing w:line="260" w:lineRule="exact"/>
              <w:rPr>
                <w:rFonts w:ascii="宋体" w:hAnsi="宋体" w:cs="宋体"/>
                <w:szCs w:val="21"/>
              </w:rPr>
            </w:pPr>
            <w:r>
              <w:rPr>
                <w:rFonts w:hint="eastAsia"/>
                <w:lang w:val="en-US" w:eastAsia="zh-CN"/>
              </w:rPr>
              <w:t>除</w:t>
            </w:r>
            <w:r>
              <w:t>发生自然灾害或者紧急事故不能提前通知</w:t>
            </w:r>
            <w:r>
              <w:rPr>
                <w:rFonts w:hint="eastAsia"/>
                <w:lang w:val="en-US" w:eastAsia="zh-CN"/>
              </w:rPr>
              <w:t>外，</w:t>
            </w:r>
            <w:r>
              <w:rPr>
                <w:rFonts w:hint="eastAsia" w:ascii="宋体" w:hAnsi="宋体" w:cs="宋体"/>
              </w:rPr>
              <w:t>停水前</w:t>
            </w:r>
            <w:r>
              <w:rPr>
                <w:rFonts w:hint="eastAsia" w:ascii="宋体" w:hAnsi="宋体" w:cs="宋体"/>
                <w:lang w:val="en-US" w:eastAsia="zh-CN"/>
              </w:rPr>
              <w:t>12</w:t>
            </w:r>
            <w:r>
              <w:rPr>
                <w:rFonts w:hint="eastAsia" w:ascii="宋体" w:hAnsi="宋体" w:cs="宋体"/>
              </w:rPr>
              <w:t>小时内</w:t>
            </w:r>
            <w:r>
              <w:rPr>
                <w:rFonts w:hint="eastAsia"/>
                <w:szCs w:val="21"/>
              </w:rPr>
              <w:t>履行停水通知义务的</w:t>
            </w:r>
          </w:p>
        </w:tc>
        <w:tc>
          <w:tcPr>
            <w:tcW w:w="1260" w:type="dxa"/>
            <w:vAlign w:val="center"/>
          </w:tcPr>
          <w:p>
            <w:pPr>
              <w:spacing w:line="260" w:lineRule="exact"/>
              <w:rPr>
                <w:rFonts w:ascii="宋体" w:hAnsi="宋体" w:cs="宋体"/>
                <w:szCs w:val="21"/>
              </w:rPr>
            </w:pPr>
            <w:r>
              <w:rPr>
                <w:rFonts w:hint="eastAsia" w:ascii="宋体" w:hAnsi="宋体" w:cs="宋体"/>
                <w:szCs w:val="21"/>
              </w:rPr>
              <w:t>处一万元以上一万五千元以下罚款</w:t>
            </w:r>
          </w:p>
        </w:tc>
        <w:tc>
          <w:tcPr>
            <w:tcW w:w="1134" w:type="dxa"/>
            <w:vMerge w:val="continue"/>
            <w:vAlign w:val="center"/>
          </w:tcPr>
          <w:p>
            <w:pPr>
              <w:widowControl/>
              <w:spacing w:line="2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071" w:type="dxa"/>
            <w:vMerge w:val="continue"/>
            <w:vAlign w:val="center"/>
          </w:tcPr>
          <w:p>
            <w:pPr>
              <w:widowControl/>
              <w:spacing w:line="260" w:lineRule="exact"/>
              <w:rPr>
                <w:rFonts w:ascii="宋体" w:hAnsi="宋体" w:cs="宋体"/>
                <w:kern w:val="0"/>
                <w:szCs w:val="21"/>
              </w:rPr>
            </w:pPr>
          </w:p>
        </w:tc>
        <w:tc>
          <w:tcPr>
            <w:tcW w:w="3044" w:type="dxa"/>
            <w:vMerge w:val="continue"/>
            <w:vAlign w:val="center"/>
          </w:tcPr>
          <w:p>
            <w:pPr>
              <w:spacing w:line="260" w:lineRule="exact"/>
              <w:ind w:firstLine="420" w:firstLineChars="200"/>
              <w:rPr>
                <w:rFonts w:ascii="宋体" w:hAnsi="宋体" w:cs="宋体"/>
                <w:szCs w:val="21"/>
              </w:rPr>
            </w:pPr>
          </w:p>
        </w:tc>
        <w:tc>
          <w:tcPr>
            <w:tcW w:w="822" w:type="dxa"/>
            <w:vMerge w:val="continue"/>
            <w:vAlign w:val="center"/>
          </w:tcPr>
          <w:p>
            <w:pPr>
              <w:spacing w:line="260" w:lineRule="exact"/>
              <w:ind w:firstLine="420" w:firstLineChars="200"/>
              <w:rPr>
                <w:rFonts w:ascii="宋体" w:hAnsi="宋体" w:cs="宋体"/>
                <w:szCs w:val="21"/>
              </w:rPr>
            </w:pPr>
          </w:p>
        </w:tc>
        <w:tc>
          <w:tcPr>
            <w:tcW w:w="478" w:type="dxa"/>
            <w:vAlign w:val="center"/>
          </w:tcPr>
          <w:p>
            <w:pPr>
              <w:spacing w:line="260" w:lineRule="exact"/>
              <w:rPr>
                <w:rFonts w:ascii="宋体" w:hAnsi="宋体" w:cs="宋体"/>
                <w:szCs w:val="21"/>
              </w:rPr>
            </w:pPr>
            <w:r>
              <w:rPr>
                <w:rFonts w:hint="eastAsia" w:ascii="宋体" w:hAnsi="宋体" w:cs="宋体"/>
                <w:szCs w:val="21"/>
              </w:rPr>
              <w:t>严重</w:t>
            </w:r>
          </w:p>
        </w:tc>
        <w:tc>
          <w:tcPr>
            <w:tcW w:w="1856" w:type="dxa"/>
            <w:vAlign w:val="center"/>
          </w:tcPr>
          <w:p>
            <w:pPr>
              <w:spacing w:line="260" w:lineRule="exact"/>
              <w:rPr>
                <w:rFonts w:ascii="宋体" w:hAnsi="宋体" w:cs="宋体"/>
                <w:szCs w:val="21"/>
              </w:rPr>
            </w:pPr>
            <w:r>
              <w:rPr>
                <w:rFonts w:hint="eastAsia"/>
                <w:szCs w:val="21"/>
              </w:rPr>
              <w:t>未履行停水通知义务的</w:t>
            </w:r>
          </w:p>
        </w:tc>
        <w:tc>
          <w:tcPr>
            <w:tcW w:w="1260" w:type="dxa"/>
            <w:vAlign w:val="center"/>
          </w:tcPr>
          <w:p>
            <w:pPr>
              <w:spacing w:line="260" w:lineRule="exact"/>
              <w:rPr>
                <w:rFonts w:ascii="宋体" w:hAnsi="宋体" w:cs="宋体"/>
                <w:szCs w:val="21"/>
              </w:rPr>
            </w:pPr>
            <w:r>
              <w:rPr>
                <w:rFonts w:hint="eastAsia" w:ascii="宋体" w:hAnsi="宋体" w:cs="宋体"/>
                <w:szCs w:val="21"/>
              </w:rPr>
              <w:t>处一万五千元以上二万元以下罚款，经区级以上人民政府批准，可以责令停业整顿</w:t>
            </w:r>
          </w:p>
        </w:tc>
        <w:tc>
          <w:tcPr>
            <w:tcW w:w="1134" w:type="dxa"/>
            <w:vMerge w:val="continue"/>
            <w:vAlign w:val="center"/>
          </w:tcPr>
          <w:p>
            <w:pPr>
              <w:widowControl/>
              <w:spacing w:line="260" w:lineRule="exact"/>
              <w:rPr>
                <w:rFonts w:ascii="宋体" w:hAnsi="宋体" w:cs="宋体"/>
                <w:szCs w:val="21"/>
              </w:rPr>
            </w:pPr>
          </w:p>
        </w:tc>
      </w:tr>
    </w:tbl>
    <w:p>
      <w:pPr>
        <w:jc w:val="center"/>
        <w:rPr>
          <w:rFonts w:hint="eastAsia" w:ascii="黑体" w:hAnsi="黑体" w:eastAsia="黑体" w:cs="黑体"/>
          <w:b/>
          <w:bCs/>
          <w:color w:val="000000"/>
          <w:sz w:val="28"/>
          <w:szCs w:val="28"/>
          <w:highlight w:val="none"/>
          <w:lang w:val="en-US" w:eastAsia="zh-CN" w:bidi="ar-SA"/>
        </w:rPr>
      </w:pPr>
    </w:p>
    <w:p>
      <w:pPr>
        <w:jc w:val="left"/>
        <w:rPr>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珠海市供水用水管理条例</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356"/>
        <w:gridCol w:w="3126"/>
        <w:gridCol w:w="911"/>
        <w:gridCol w:w="625"/>
        <w:gridCol w:w="1154"/>
        <w:gridCol w:w="132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rFonts w:ascii="宋体" w:hAnsi="宋体" w:cs="宋体"/>
                <w:b/>
                <w:szCs w:val="21"/>
              </w:rPr>
            </w:pPr>
            <w:r>
              <w:rPr>
                <w:rFonts w:hint="eastAsia" w:ascii="宋体" w:hAnsi="宋体" w:cs="宋体"/>
                <w:b/>
                <w:szCs w:val="21"/>
              </w:rPr>
              <w:t>违法行为</w:t>
            </w:r>
          </w:p>
        </w:tc>
        <w:tc>
          <w:tcPr>
            <w:tcW w:w="3356" w:type="dxa"/>
            <w:vAlign w:val="center"/>
          </w:tcPr>
          <w:p>
            <w:pPr>
              <w:spacing w:line="260" w:lineRule="exact"/>
              <w:ind w:firstLine="843" w:firstLineChars="400"/>
              <w:rPr>
                <w:rFonts w:ascii="宋体" w:hAnsi="宋体" w:cs="宋体"/>
                <w:b/>
                <w:szCs w:val="21"/>
              </w:rPr>
            </w:pPr>
            <w:r>
              <w:rPr>
                <w:rFonts w:hint="eastAsia" w:ascii="宋体" w:hAnsi="宋体" w:cs="宋体"/>
                <w:b/>
                <w:szCs w:val="21"/>
              </w:rPr>
              <w:t>违反条款</w:t>
            </w:r>
          </w:p>
        </w:tc>
        <w:tc>
          <w:tcPr>
            <w:tcW w:w="3126" w:type="dxa"/>
            <w:vAlign w:val="center"/>
          </w:tcPr>
          <w:p>
            <w:pPr>
              <w:spacing w:line="260" w:lineRule="exact"/>
              <w:ind w:firstLine="1054" w:firstLineChars="500"/>
              <w:rPr>
                <w:rFonts w:ascii="宋体" w:hAnsi="宋体" w:cs="宋体"/>
                <w:b/>
                <w:szCs w:val="21"/>
              </w:rPr>
            </w:pPr>
            <w:r>
              <w:rPr>
                <w:rFonts w:hint="eastAsia" w:ascii="宋体" w:hAnsi="宋体" w:cs="宋体"/>
                <w:b/>
                <w:szCs w:val="21"/>
              </w:rPr>
              <w:t>处罚依据</w:t>
            </w:r>
          </w:p>
        </w:tc>
        <w:tc>
          <w:tcPr>
            <w:tcW w:w="911"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1779" w:type="dxa"/>
            <w:gridSpan w:val="2"/>
            <w:vAlign w:val="center"/>
          </w:tcPr>
          <w:p>
            <w:pPr>
              <w:spacing w:line="260" w:lineRule="exact"/>
              <w:rPr>
                <w:rFonts w:ascii="宋体" w:hAnsi="宋体" w:cs="宋体"/>
                <w:b/>
                <w:szCs w:val="21"/>
              </w:rPr>
            </w:pPr>
            <w:r>
              <w:rPr>
                <w:rFonts w:hint="eastAsia" w:ascii="宋体" w:hAnsi="宋体" w:cs="宋体"/>
                <w:b/>
                <w:szCs w:val="21"/>
              </w:rPr>
              <w:t>违法情节和后果</w:t>
            </w:r>
          </w:p>
        </w:tc>
        <w:tc>
          <w:tcPr>
            <w:tcW w:w="1321"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172" w:type="dxa"/>
            <w:vAlign w:val="center"/>
          </w:tcPr>
          <w:p>
            <w:pPr>
              <w:widowControl/>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8"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7</w:t>
            </w:r>
          </w:p>
        </w:tc>
        <w:tc>
          <w:tcPr>
            <w:tcW w:w="1283"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rPr>
              <w:t>未能按照规定及时抢修供水设施故障的</w:t>
            </w:r>
          </w:p>
          <w:p>
            <w:pPr>
              <w:widowControl/>
              <w:spacing w:line="260" w:lineRule="exact"/>
              <w:ind w:firstLine="420" w:firstLineChars="200"/>
              <w:rPr>
                <w:rFonts w:ascii="宋体" w:hAnsi="宋体" w:cs="宋体"/>
                <w:szCs w:val="21"/>
              </w:rPr>
            </w:pPr>
          </w:p>
          <w:p>
            <w:pPr>
              <w:widowControl/>
              <w:spacing w:line="260" w:lineRule="exact"/>
              <w:rPr>
                <w:rFonts w:ascii="宋体" w:hAnsi="宋体" w:cs="宋体"/>
                <w:szCs w:val="21"/>
              </w:rPr>
            </w:pPr>
          </w:p>
        </w:tc>
        <w:tc>
          <w:tcPr>
            <w:tcW w:w="3356" w:type="dxa"/>
            <w:vMerge w:val="restart"/>
            <w:vAlign w:val="center"/>
          </w:tcPr>
          <w:p>
            <w:pPr>
              <w:widowControl/>
              <w:spacing w:line="260" w:lineRule="exact"/>
            </w:pPr>
            <w:r>
              <w:rPr>
                <w:rFonts w:hint="eastAsia"/>
              </w:rPr>
              <w:t xml:space="preserve"> </w:t>
            </w:r>
            <w:r>
              <w:rPr>
                <w:rFonts w:hint="eastAsia"/>
                <w:lang w:val="en-US" w:eastAsia="zh-CN"/>
              </w:rPr>
              <w:t xml:space="preserve">  </w:t>
            </w: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t>第二十七条</w:t>
            </w:r>
            <w:r>
              <w:rPr>
                <w:rFonts w:hint="eastAsia"/>
              </w:rPr>
              <w:t>：</w:t>
            </w:r>
            <w:r>
              <w:t>供水企业需要暂停供水的，应当将原因、时间及恢复供水的时间通过公共传播媒体或者其他方式在停水前二十四小时通知用户。因发生自然灾害或者紧急事故不能提前通知的，应当在抢修的同时向用户发出通知。</w:t>
            </w:r>
          </w:p>
          <w:p>
            <w:pPr>
              <w:spacing w:line="260" w:lineRule="exact"/>
              <w:ind w:firstLine="420" w:firstLineChars="200"/>
            </w:pPr>
            <w:r>
              <w:t>如遇重大停水事故，应当及时向市水行政管理部门报告。单位和个人应当配合供水抢修。</w:t>
            </w:r>
          </w:p>
          <w:p>
            <w:pPr>
              <w:spacing w:line="260" w:lineRule="exact"/>
            </w:pPr>
          </w:p>
          <w:p>
            <w:pPr>
              <w:spacing w:line="260" w:lineRule="exact"/>
              <w:ind w:firstLine="420" w:firstLineChars="200"/>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rPr>
              <w:t>第五十三条：供水企业与用户应当加强对供水、用水设备、设施、器具的管理、维修和保养，降低漏失率，供水设施的漏失率应达到或者低于国家标准。</w:t>
            </w:r>
          </w:p>
          <w:p>
            <w:pPr>
              <w:spacing w:line="260" w:lineRule="exact"/>
              <w:rPr>
                <w:rFonts w:ascii="宋体" w:hAnsi="宋体" w:cs="宋体"/>
                <w:kern w:val="0"/>
                <w:szCs w:val="21"/>
              </w:rPr>
            </w:pPr>
          </w:p>
        </w:tc>
        <w:tc>
          <w:tcPr>
            <w:tcW w:w="3126"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ascii="宋体" w:hAnsi="宋体" w:cs="宋体"/>
                <w:szCs w:val="21"/>
              </w:rPr>
              <w:t>第五十四条第（四）项：供水企业有下列行为之一的，由城市管理综合执法部门责令改正，处以二千元以上二万元以下的罚款；情节严重的，经区级以上人民政府批准，可以责令停业整顿</w:t>
            </w:r>
            <w:r>
              <w:rPr>
                <w:rFonts w:hint="eastAsia"/>
              </w:rPr>
              <w:t>；</w:t>
            </w:r>
            <w:r>
              <w:rPr>
                <w:rFonts w:hint="eastAsia" w:ascii="宋体" w:hAnsi="宋体" w:cs="宋体"/>
                <w:szCs w:val="21"/>
              </w:rPr>
              <w:t>对负有直接责任的主管人员和其他直接责任人员，其所在单位或者上级机关可以依法给予处分：（四）未能按照规定及时抢修供水设施故障的。</w:t>
            </w:r>
          </w:p>
        </w:tc>
        <w:tc>
          <w:tcPr>
            <w:tcW w:w="911" w:type="dxa"/>
            <w:vMerge w:val="restart"/>
            <w:vAlign w:val="center"/>
          </w:tcPr>
          <w:p>
            <w:pPr>
              <w:spacing w:line="260" w:lineRule="exact"/>
            </w:pPr>
            <w:r>
              <w:rPr>
                <w:rFonts w:hint="eastAsia"/>
              </w:rPr>
              <w:t>罚款；</w:t>
            </w:r>
          </w:p>
          <w:p>
            <w:pPr>
              <w:pStyle w:val="24"/>
              <w:rPr>
                <w:rFonts w:hint="default"/>
              </w:rPr>
            </w:pPr>
            <w:r>
              <w:rPr>
                <w:rFonts w:ascii="宋体" w:hAnsi="宋体" w:eastAsia="宋体" w:cs="宋体"/>
                <w:color w:val="auto"/>
                <w:sz w:val="21"/>
                <w:szCs w:val="21"/>
              </w:rPr>
              <w:t>责令停业整顿</w:t>
            </w:r>
          </w:p>
        </w:tc>
        <w:tc>
          <w:tcPr>
            <w:tcW w:w="625" w:type="dxa"/>
            <w:vAlign w:val="center"/>
          </w:tcPr>
          <w:p>
            <w:pPr>
              <w:spacing w:line="260" w:lineRule="exact"/>
              <w:rPr>
                <w:rFonts w:ascii="宋体" w:hAnsi="宋体" w:cs="宋体"/>
                <w:szCs w:val="21"/>
              </w:rPr>
            </w:pPr>
            <w:r>
              <w:rPr>
                <w:rFonts w:hint="eastAsia" w:ascii="宋体" w:hAnsi="宋体" w:cs="宋体"/>
                <w:szCs w:val="21"/>
              </w:rPr>
              <w:t>轻微</w:t>
            </w:r>
          </w:p>
        </w:tc>
        <w:tc>
          <w:tcPr>
            <w:tcW w:w="1154" w:type="dxa"/>
            <w:vAlign w:val="center"/>
          </w:tcPr>
          <w:p>
            <w:pPr>
              <w:spacing w:line="260" w:lineRule="exact"/>
              <w:rPr>
                <w:rFonts w:hint="default" w:eastAsia="宋体"/>
                <w:szCs w:val="21"/>
                <w:lang w:val="en-US" w:eastAsia="zh-CN"/>
              </w:rPr>
            </w:pPr>
            <w:r>
              <w:rPr>
                <w:rFonts w:hint="eastAsia"/>
                <w:szCs w:val="21"/>
              </w:rPr>
              <w:t>超过规定抢修时限</w:t>
            </w:r>
            <w:r>
              <w:rPr>
                <w:rFonts w:hint="eastAsia"/>
                <w:szCs w:val="21"/>
                <w:lang w:val="en-US" w:eastAsia="zh-CN"/>
              </w:rPr>
              <w:t>少于12</w:t>
            </w:r>
            <w:r>
              <w:rPr>
                <w:rFonts w:hint="eastAsia"/>
                <w:szCs w:val="21"/>
              </w:rPr>
              <w:t>小时</w:t>
            </w:r>
            <w:r>
              <w:rPr>
                <w:rFonts w:hint="eastAsia"/>
                <w:szCs w:val="21"/>
                <w:lang w:val="en-US" w:eastAsia="zh-CN"/>
              </w:rPr>
              <w:t>的</w:t>
            </w:r>
          </w:p>
          <w:p>
            <w:pPr>
              <w:spacing w:line="260" w:lineRule="exact"/>
              <w:rPr>
                <w:rFonts w:ascii="宋体" w:hAnsi="宋体" w:cs="宋体"/>
                <w:szCs w:val="21"/>
              </w:rPr>
            </w:pPr>
          </w:p>
        </w:tc>
        <w:tc>
          <w:tcPr>
            <w:tcW w:w="1321" w:type="dxa"/>
            <w:vAlign w:val="center"/>
          </w:tcPr>
          <w:p>
            <w:pPr>
              <w:spacing w:line="260" w:lineRule="exact"/>
              <w:rPr>
                <w:rFonts w:ascii="宋体" w:hAnsi="宋体" w:cs="宋体"/>
                <w:szCs w:val="21"/>
              </w:rPr>
            </w:pPr>
            <w:r>
              <w:rPr>
                <w:rFonts w:hint="eastAsia" w:ascii="宋体" w:hAnsi="宋体" w:cs="宋体"/>
                <w:szCs w:val="21"/>
              </w:rPr>
              <w:t>处二千元以上一万元以下罚款</w:t>
            </w:r>
          </w:p>
        </w:tc>
        <w:tc>
          <w:tcPr>
            <w:tcW w:w="1172" w:type="dxa"/>
            <w:vMerge w:val="restart"/>
            <w:vAlign w:val="center"/>
          </w:tcPr>
          <w:p>
            <w:pPr>
              <w:widowControl/>
              <w:spacing w:line="260" w:lineRule="exact"/>
              <w:rPr>
                <w:rFonts w:hint="eastAsia" w:ascii="宋体" w:hAnsi="宋体" w:eastAsia="宋体" w:cs="宋体"/>
                <w:szCs w:val="21"/>
                <w:lang w:eastAsia="zh-CN"/>
              </w:rPr>
            </w:pPr>
            <w:r>
              <w:rPr>
                <w:rFonts w:hint="eastAsia" w:ascii="宋体" w:hAnsi="宋体" w:cs="宋体"/>
                <w:szCs w:val="21"/>
              </w:rPr>
              <w:t>责令改正</w:t>
            </w:r>
            <w:r>
              <w:rPr>
                <w:rFonts w:hint="eastAsia" w:ascii="宋体" w:hAnsi="宋体" w:cs="宋体"/>
                <w:szCs w:val="21"/>
                <w:lang w:eastAsia="zh-CN"/>
              </w:rPr>
              <w:t>；</w:t>
            </w:r>
            <w:r>
              <w:rPr>
                <w:rFonts w:hint="eastAsia" w:ascii="宋体" w:hAnsi="宋体" w:cs="宋体"/>
                <w:szCs w:val="21"/>
              </w:rPr>
              <w:t>对负有直接责任的主管人员和其他直接责任人员，其所在单位或者上级机关可以依法给予处分</w:t>
            </w:r>
          </w:p>
          <w:p>
            <w:pPr>
              <w:widowControl/>
              <w:spacing w:line="260" w:lineRule="exact"/>
              <w:rPr>
                <w:rFonts w:ascii="宋体" w:hAnsi="宋体" w:cs="宋体"/>
                <w:szCs w:val="21"/>
              </w:rPr>
            </w:pPr>
          </w:p>
          <w:p>
            <w:pPr>
              <w:widowControl/>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356" w:type="dxa"/>
            <w:vMerge w:val="continue"/>
            <w:vAlign w:val="center"/>
          </w:tcPr>
          <w:p>
            <w:pPr>
              <w:widowControl/>
              <w:spacing w:line="260" w:lineRule="exact"/>
              <w:rPr>
                <w:rFonts w:ascii="宋体" w:hAnsi="宋体" w:cs="宋体"/>
                <w:kern w:val="0"/>
                <w:szCs w:val="21"/>
              </w:rPr>
            </w:pPr>
          </w:p>
        </w:tc>
        <w:tc>
          <w:tcPr>
            <w:tcW w:w="3126" w:type="dxa"/>
            <w:vMerge w:val="continue"/>
            <w:vAlign w:val="center"/>
          </w:tcPr>
          <w:p>
            <w:pPr>
              <w:spacing w:line="260" w:lineRule="exact"/>
              <w:ind w:firstLine="420" w:firstLineChars="200"/>
              <w:rPr>
                <w:rFonts w:ascii="宋体" w:hAnsi="宋体" w:cs="宋体"/>
                <w:szCs w:val="21"/>
              </w:rPr>
            </w:pPr>
          </w:p>
        </w:tc>
        <w:tc>
          <w:tcPr>
            <w:tcW w:w="911" w:type="dxa"/>
            <w:vMerge w:val="continue"/>
            <w:vAlign w:val="center"/>
          </w:tcPr>
          <w:p>
            <w:pPr>
              <w:spacing w:line="260" w:lineRule="exact"/>
              <w:ind w:firstLine="420" w:firstLineChars="200"/>
              <w:rPr>
                <w:rFonts w:ascii="宋体" w:hAnsi="宋体" w:cs="宋体"/>
                <w:szCs w:val="21"/>
              </w:rPr>
            </w:pPr>
          </w:p>
        </w:tc>
        <w:tc>
          <w:tcPr>
            <w:tcW w:w="625" w:type="dxa"/>
            <w:vAlign w:val="center"/>
          </w:tcPr>
          <w:p>
            <w:pPr>
              <w:spacing w:line="260" w:lineRule="exact"/>
              <w:rPr>
                <w:rFonts w:ascii="宋体" w:hAnsi="宋体" w:cs="宋体"/>
                <w:szCs w:val="21"/>
              </w:rPr>
            </w:pPr>
            <w:r>
              <w:rPr>
                <w:rFonts w:hint="eastAsia" w:ascii="宋体" w:hAnsi="宋体" w:cs="宋体"/>
                <w:szCs w:val="21"/>
              </w:rPr>
              <w:t>一般</w:t>
            </w:r>
          </w:p>
        </w:tc>
        <w:tc>
          <w:tcPr>
            <w:tcW w:w="1154" w:type="dxa"/>
            <w:vAlign w:val="center"/>
          </w:tcPr>
          <w:p>
            <w:pPr>
              <w:spacing w:line="260" w:lineRule="exact"/>
              <w:rPr>
                <w:rFonts w:ascii="宋体" w:hAnsi="宋体" w:cs="宋体"/>
                <w:szCs w:val="21"/>
              </w:rPr>
            </w:pPr>
            <w:r>
              <w:rPr>
                <w:rFonts w:hint="eastAsia"/>
                <w:szCs w:val="21"/>
              </w:rPr>
              <w:t>超过规定抢修时限</w:t>
            </w:r>
            <w:r>
              <w:rPr>
                <w:rFonts w:hint="eastAsia"/>
                <w:szCs w:val="21"/>
                <w:lang w:val="en-US" w:eastAsia="zh-CN"/>
              </w:rPr>
              <w:t>多于12小时少于</w:t>
            </w:r>
            <w:r>
              <w:rPr>
                <w:rFonts w:hint="eastAsia"/>
                <w:szCs w:val="21"/>
              </w:rPr>
              <w:t>24小时</w:t>
            </w:r>
            <w:r>
              <w:rPr>
                <w:rFonts w:hint="eastAsia"/>
                <w:szCs w:val="21"/>
                <w:lang w:val="en-US" w:eastAsia="zh-CN"/>
              </w:rPr>
              <w:t>的</w:t>
            </w:r>
          </w:p>
        </w:tc>
        <w:tc>
          <w:tcPr>
            <w:tcW w:w="1321" w:type="dxa"/>
            <w:vAlign w:val="center"/>
          </w:tcPr>
          <w:p>
            <w:pPr>
              <w:spacing w:line="260" w:lineRule="exact"/>
              <w:rPr>
                <w:rFonts w:ascii="宋体" w:hAnsi="宋体" w:cs="宋体"/>
                <w:szCs w:val="21"/>
              </w:rPr>
            </w:pPr>
            <w:r>
              <w:rPr>
                <w:rFonts w:hint="eastAsia" w:ascii="宋体" w:hAnsi="宋体" w:cs="宋体"/>
                <w:szCs w:val="21"/>
              </w:rPr>
              <w:t>处一万元以上一万五千元以下罚款</w:t>
            </w:r>
          </w:p>
        </w:tc>
        <w:tc>
          <w:tcPr>
            <w:tcW w:w="1172" w:type="dxa"/>
            <w:vMerge w:val="continue"/>
            <w:vAlign w:val="center"/>
          </w:tcPr>
          <w:p>
            <w:pPr>
              <w:widowControl/>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356" w:type="dxa"/>
            <w:vMerge w:val="continue"/>
            <w:vAlign w:val="center"/>
          </w:tcPr>
          <w:p>
            <w:pPr>
              <w:widowControl/>
              <w:spacing w:line="260" w:lineRule="exact"/>
              <w:rPr>
                <w:rFonts w:ascii="宋体" w:hAnsi="宋体" w:cs="宋体"/>
                <w:kern w:val="0"/>
                <w:szCs w:val="21"/>
              </w:rPr>
            </w:pPr>
          </w:p>
        </w:tc>
        <w:tc>
          <w:tcPr>
            <w:tcW w:w="3126" w:type="dxa"/>
            <w:vMerge w:val="continue"/>
            <w:vAlign w:val="center"/>
          </w:tcPr>
          <w:p>
            <w:pPr>
              <w:spacing w:line="260" w:lineRule="exact"/>
              <w:ind w:firstLine="420" w:firstLineChars="200"/>
              <w:rPr>
                <w:rFonts w:ascii="宋体" w:hAnsi="宋体" w:cs="宋体"/>
                <w:szCs w:val="21"/>
              </w:rPr>
            </w:pPr>
          </w:p>
        </w:tc>
        <w:tc>
          <w:tcPr>
            <w:tcW w:w="911" w:type="dxa"/>
            <w:vMerge w:val="continue"/>
            <w:vAlign w:val="center"/>
          </w:tcPr>
          <w:p>
            <w:pPr>
              <w:spacing w:line="260" w:lineRule="exact"/>
              <w:ind w:firstLine="420" w:firstLineChars="200"/>
              <w:rPr>
                <w:rFonts w:ascii="宋体" w:hAnsi="宋体" w:cs="宋体"/>
                <w:szCs w:val="21"/>
              </w:rPr>
            </w:pPr>
          </w:p>
        </w:tc>
        <w:tc>
          <w:tcPr>
            <w:tcW w:w="625" w:type="dxa"/>
            <w:vAlign w:val="center"/>
          </w:tcPr>
          <w:p>
            <w:pPr>
              <w:spacing w:line="260" w:lineRule="exact"/>
              <w:rPr>
                <w:rFonts w:ascii="宋体" w:hAnsi="宋体" w:cs="宋体"/>
                <w:szCs w:val="21"/>
              </w:rPr>
            </w:pPr>
            <w:r>
              <w:rPr>
                <w:rFonts w:hint="eastAsia" w:ascii="宋体" w:hAnsi="宋体" w:cs="宋体"/>
                <w:szCs w:val="21"/>
              </w:rPr>
              <w:t>严重</w:t>
            </w:r>
          </w:p>
        </w:tc>
        <w:tc>
          <w:tcPr>
            <w:tcW w:w="1154" w:type="dxa"/>
            <w:vAlign w:val="center"/>
          </w:tcPr>
          <w:p>
            <w:pPr>
              <w:spacing w:line="260" w:lineRule="exact"/>
              <w:rPr>
                <w:szCs w:val="21"/>
              </w:rPr>
            </w:pPr>
            <w:r>
              <w:rPr>
                <w:rFonts w:hint="eastAsia"/>
                <w:szCs w:val="21"/>
              </w:rPr>
              <w:t>超过规定抢修时限</w:t>
            </w:r>
            <w:r>
              <w:rPr>
                <w:rFonts w:hint="eastAsia"/>
                <w:szCs w:val="21"/>
                <w:lang w:val="en-US" w:eastAsia="zh-CN"/>
              </w:rPr>
              <w:t>多于</w:t>
            </w:r>
            <w:r>
              <w:rPr>
                <w:rFonts w:hint="eastAsia"/>
                <w:szCs w:val="21"/>
              </w:rPr>
              <w:t>24小时的</w:t>
            </w:r>
          </w:p>
          <w:p>
            <w:pPr>
              <w:spacing w:line="260" w:lineRule="exact"/>
              <w:rPr>
                <w:rFonts w:ascii="宋体" w:hAnsi="宋体" w:cs="宋体"/>
                <w:szCs w:val="21"/>
              </w:rPr>
            </w:pPr>
          </w:p>
        </w:tc>
        <w:tc>
          <w:tcPr>
            <w:tcW w:w="1321" w:type="dxa"/>
            <w:vAlign w:val="center"/>
          </w:tcPr>
          <w:p>
            <w:pPr>
              <w:spacing w:line="260" w:lineRule="exact"/>
              <w:rPr>
                <w:rFonts w:ascii="宋体" w:hAnsi="宋体" w:cs="宋体"/>
                <w:szCs w:val="21"/>
              </w:rPr>
            </w:pPr>
            <w:r>
              <w:rPr>
                <w:rFonts w:hint="eastAsia" w:ascii="宋体" w:hAnsi="宋体" w:cs="宋体"/>
                <w:szCs w:val="21"/>
              </w:rPr>
              <w:t>处一万五千元以上二万元以下罚款，经区级以上人民政府批准，可以责令停业整顿</w:t>
            </w:r>
          </w:p>
        </w:tc>
        <w:tc>
          <w:tcPr>
            <w:tcW w:w="1172" w:type="dxa"/>
            <w:vMerge w:val="continue"/>
            <w:vAlign w:val="center"/>
          </w:tcPr>
          <w:p>
            <w:pPr>
              <w:widowControl/>
              <w:spacing w:line="260" w:lineRule="exact"/>
              <w:rPr>
                <w:rFonts w:ascii="宋体" w:hAnsi="宋体" w:cs="宋体"/>
                <w:kern w:val="0"/>
                <w:szCs w:val="21"/>
              </w:rPr>
            </w:pPr>
          </w:p>
        </w:tc>
      </w:tr>
    </w:tbl>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sz w:val="28"/>
          <w:szCs w:val="28"/>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珠海市供水用水管理条例</w:t>
      </w: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2021修正</w:t>
      </w:r>
      <w:r>
        <w:rPr>
          <w:rFonts w:hint="eastAsia" w:ascii="黑体" w:hAnsi="黑体" w:eastAsia="黑体" w:cs="黑体"/>
          <w:b/>
          <w:bCs/>
          <w:sz w:val="28"/>
          <w:szCs w:val="28"/>
          <w:lang w:eastAsia="zh-CN"/>
        </w:rPr>
        <w:t>）</w:t>
      </w:r>
    </w:p>
    <w:tbl>
      <w:tblPr>
        <w:tblStyle w:val="12"/>
        <w:tblW w:w="13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604"/>
        <w:gridCol w:w="3438"/>
        <w:gridCol w:w="650"/>
        <w:gridCol w:w="537"/>
        <w:gridCol w:w="1313"/>
        <w:gridCol w:w="1110"/>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8" w:type="dxa"/>
            <w:vAlign w:val="center"/>
          </w:tcPr>
          <w:p>
            <w:pPr>
              <w:spacing w:line="260" w:lineRule="exact"/>
              <w:jc w:val="center"/>
              <w:rPr>
                <w:rFonts w:ascii="宋体" w:hAnsi="宋体" w:cs="宋体"/>
                <w:b/>
                <w:szCs w:val="21"/>
              </w:rPr>
            </w:pPr>
            <w:r>
              <w:rPr>
                <w:rFonts w:hint="eastAsia" w:ascii="宋体" w:hAnsi="宋体" w:cs="宋体"/>
                <w:b/>
                <w:szCs w:val="21"/>
              </w:rPr>
              <w:t>序号</w:t>
            </w:r>
          </w:p>
        </w:tc>
        <w:tc>
          <w:tcPr>
            <w:tcW w:w="1283" w:type="dxa"/>
            <w:vAlign w:val="center"/>
          </w:tcPr>
          <w:p>
            <w:pPr>
              <w:widowControl/>
              <w:spacing w:line="260" w:lineRule="exact"/>
              <w:rPr>
                <w:rFonts w:ascii="宋体" w:hAnsi="宋体" w:cs="宋体"/>
                <w:b/>
                <w:szCs w:val="21"/>
              </w:rPr>
            </w:pPr>
            <w:r>
              <w:rPr>
                <w:rFonts w:hint="eastAsia" w:ascii="宋体" w:hAnsi="宋体" w:cs="宋体"/>
                <w:b/>
                <w:szCs w:val="21"/>
              </w:rPr>
              <w:t>违法行为</w:t>
            </w:r>
          </w:p>
        </w:tc>
        <w:tc>
          <w:tcPr>
            <w:tcW w:w="3604" w:type="dxa"/>
            <w:vAlign w:val="center"/>
          </w:tcPr>
          <w:p>
            <w:pPr>
              <w:spacing w:line="260" w:lineRule="exact"/>
              <w:ind w:firstLine="1054" w:firstLineChars="500"/>
              <w:rPr>
                <w:rFonts w:ascii="宋体" w:hAnsi="宋体" w:cs="宋体"/>
                <w:b/>
                <w:szCs w:val="21"/>
              </w:rPr>
            </w:pPr>
            <w:r>
              <w:rPr>
                <w:rFonts w:hint="eastAsia" w:ascii="宋体" w:hAnsi="宋体" w:cs="宋体"/>
                <w:b/>
                <w:szCs w:val="21"/>
              </w:rPr>
              <w:t>违反条款</w:t>
            </w:r>
          </w:p>
        </w:tc>
        <w:tc>
          <w:tcPr>
            <w:tcW w:w="3438" w:type="dxa"/>
            <w:vAlign w:val="center"/>
          </w:tcPr>
          <w:p>
            <w:pPr>
              <w:spacing w:line="260" w:lineRule="exact"/>
              <w:ind w:firstLine="1054" w:firstLineChars="500"/>
              <w:rPr>
                <w:rFonts w:ascii="宋体" w:hAnsi="宋体" w:cs="宋体"/>
                <w:b/>
                <w:szCs w:val="21"/>
              </w:rPr>
            </w:pPr>
            <w:r>
              <w:rPr>
                <w:rFonts w:hint="eastAsia" w:ascii="宋体" w:hAnsi="宋体" w:cs="宋体"/>
                <w:b/>
                <w:szCs w:val="21"/>
              </w:rPr>
              <w:t>处罚依据</w:t>
            </w:r>
          </w:p>
        </w:tc>
        <w:tc>
          <w:tcPr>
            <w:tcW w:w="650"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1850" w:type="dxa"/>
            <w:gridSpan w:val="2"/>
            <w:vAlign w:val="center"/>
          </w:tcPr>
          <w:p>
            <w:pPr>
              <w:spacing w:line="260" w:lineRule="exact"/>
              <w:rPr>
                <w:b/>
              </w:rPr>
            </w:pPr>
            <w:r>
              <w:rPr>
                <w:rFonts w:hint="eastAsia"/>
                <w:b/>
              </w:rPr>
              <w:t>违法情节和后果</w:t>
            </w:r>
          </w:p>
        </w:tc>
        <w:tc>
          <w:tcPr>
            <w:tcW w:w="1110"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184" w:type="dxa"/>
            <w:vAlign w:val="center"/>
          </w:tcPr>
          <w:p>
            <w:pPr>
              <w:spacing w:line="260" w:lineRule="exact"/>
              <w:rPr>
                <w:rFonts w:ascii="宋体" w:hAnsi="宋体" w:cs="宋体"/>
                <w:b/>
                <w:szCs w:val="21"/>
              </w:rPr>
            </w:pPr>
            <w:r>
              <w:rPr>
                <w:rFonts w:hint="eastAsia" w:ascii="宋体" w:hAnsi="宋体" w:cs="宋体"/>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58" w:type="dxa"/>
            <w:vMerge w:val="restart"/>
            <w:vAlign w:val="center"/>
          </w:tcPr>
          <w:p>
            <w:pPr>
              <w:spacing w:line="26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8</w:t>
            </w:r>
          </w:p>
        </w:tc>
        <w:tc>
          <w:tcPr>
            <w:tcW w:w="1283"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rPr>
              <w:t>在发生干旱、咸潮等突发事件时，不执行市水行政管理部门实施的临时性供水措施的</w:t>
            </w:r>
          </w:p>
        </w:tc>
        <w:tc>
          <w:tcPr>
            <w:tcW w:w="3604" w:type="dxa"/>
            <w:vMerge w:val="restart"/>
            <w:vAlign w:val="center"/>
          </w:tcPr>
          <w:p>
            <w:pPr>
              <w:spacing w:line="260" w:lineRule="exact"/>
              <w:ind w:firstLine="420" w:firstLineChars="200"/>
              <w:rPr>
                <w:szCs w:val="21"/>
              </w:rPr>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szCs w:val="21"/>
              </w:rPr>
              <w:t>第四十一条 ：发生干旱、咸潮等突发事件时，为保证居民生活优先供水，市水行政管理部门可以实施临时性供水措施，任何单位和个人应当执行。</w:t>
            </w:r>
          </w:p>
          <w:p>
            <w:pPr>
              <w:spacing w:line="260" w:lineRule="exact"/>
              <w:ind w:firstLine="420" w:firstLineChars="200"/>
              <w:rPr>
                <w:szCs w:val="21"/>
              </w:rPr>
            </w:pPr>
          </w:p>
        </w:tc>
        <w:tc>
          <w:tcPr>
            <w:tcW w:w="3438"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ascii="宋体" w:hAnsi="宋体" w:cs="宋体"/>
                <w:szCs w:val="21"/>
              </w:rPr>
              <w:t>第五十六条：违反本条例规定，在发生干旱、咸潮等突发事件时，不执行市水行政管理部门实施的临时性供水措施的，由城市管理综合执法部门责令其停止违法行为，处以三千元以上五千元以下的罚款；情节严重的，城市管理综合执法部门可通知供水企业停止供水。</w:t>
            </w:r>
          </w:p>
        </w:tc>
        <w:tc>
          <w:tcPr>
            <w:tcW w:w="650" w:type="dxa"/>
            <w:vMerge w:val="restart"/>
            <w:vAlign w:val="center"/>
          </w:tcPr>
          <w:p>
            <w:pPr>
              <w:spacing w:line="260" w:lineRule="exact"/>
              <w:rPr>
                <w:rFonts w:ascii="宋体" w:hAnsi="宋体" w:cs="宋体"/>
                <w:szCs w:val="21"/>
              </w:rPr>
            </w:pPr>
            <w:r>
              <w:rPr>
                <w:rFonts w:hint="eastAsia" w:ascii="宋体" w:hAnsi="宋体" w:cs="宋体"/>
                <w:szCs w:val="21"/>
              </w:rPr>
              <w:t>罚款</w:t>
            </w:r>
          </w:p>
        </w:tc>
        <w:tc>
          <w:tcPr>
            <w:tcW w:w="537" w:type="dxa"/>
            <w:vAlign w:val="center"/>
          </w:tcPr>
          <w:p>
            <w:pPr>
              <w:spacing w:line="260" w:lineRule="exact"/>
              <w:rPr>
                <w:rFonts w:ascii="宋体" w:hAnsi="宋体" w:cs="宋体"/>
                <w:szCs w:val="21"/>
              </w:rPr>
            </w:pPr>
            <w:r>
              <w:rPr>
                <w:rFonts w:hint="eastAsia" w:ascii="宋体" w:hAnsi="宋体" w:cs="宋体"/>
                <w:szCs w:val="21"/>
              </w:rPr>
              <w:t>轻微</w:t>
            </w:r>
          </w:p>
        </w:tc>
        <w:tc>
          <w:tcPr>
            <w:tcW w:w="1313" w:type="dxa"/>
            <w:vAlign w:val="center"/>
          </w:tcPr>
          <w:p>
            <w:pPr>
              <w:spacing w:line="260" w:lineRule="exact"/>
            </w:pPr>
            <w:r>
              <w:rPr>
                <w:rFonts w:hint="eastAsia"/>
                <w:lang w:val="en-US" w:eastAsia="zh-CN"/>
              </w:rPr>
              <w:t>少于12</w:t>
            </w:r>
            <w:r>
              <w:t>小时</w:t>
            </w:r>
            <w:r>
              <w:rPr>
                <w:rFonts w:hint="eastAsia"/>
              </w:rPr>
              <w:t>未执行临时性供水措施</w:t>
            </w:r>
            <w:r>
              <w:t>的</w:t>
            </w:r>
          </w:p>
        </w:tc>
        <w:tc>
          <w:tcPr>
            <w:tcW w:w="1110" w:type="dxa"/>
            <w:vAlign w:val="center"/>
          </w:tcPr>
          <w:p>
            <w:pPr>
              <w:spacing w:line="260" w:lineRule="exact"/>
            </w:pPr>
            <w:r>
              <w:t>处三千元以上</w:t>
            </w:r>
            <w:r>
              <w:rPr>
                <w:rFonts w:hint="eastAsia"/>
              </w:rPr>
              <w:t>三千五百元</w:t>
            </w:r>
            <w:r>
              <w:t>以下罚款</w:t>
            </w:r>
          </w:p>
        </w:tc>
        <w:tc>
          <w:tcPr>
            <w:tcW w:w="1184" w:type="dxa"/>
            <w:vMerge w:val="restart"/>
            <w:vAlign w:val="center"/>
          </w:tcPr>
          <w:p>
            <w:pPr>
              <w:spacing w:line="260" w:lineRule="exact"/>
              <w:rPr>
                <w:rFonts w:hint="eastAsia" w:eastAsia="宋体"/>
                <w:lang w:eastAsia="zh-CN"/>
              </w:rPr>
            </w:pPr>
            <w:r>
              <w:rPr>
                <w:rFonts w:hint="eastAsia"/>
              </w:rPr>
              <w:t>责令其停止违法行为；</w:t>
            </w:r>
            <w:r>
              <w:rPr>
                <w:rFonts w:ascii="宋体" w:hAnsi="宋体" w:eastAsia="宋体" w:cs="宋体"/>
                <w:color w:val="auto"/>
                <w:sz w:val="21"/>
                <w:szCs w:val="21"/>
              </w:rPr>
              <w:t>情节严重的，</w:t>
            </w:r>
            <w:r>
              <w:rPr>
                <w:rFonts w:hint="eastAsia" w:ascii="宋体" w:hAnsi="宋体" w:eastAsia="宋体" w:cs="宋体"/>
                <w:color w:val="auto"/>
                <w:sz w:val="21"/>
                <w:szCs w:val="21"/>
                <w:lang w:val="en-US" w:eastAsia="zh-CN"/>
              </w:rPr>
              <w:t>城市管理</w:t>
            </w:r>
            <w:r>
              <w:rPr>
                <w:rFonts w:hint="default" w:ascii="Times New Roman" w:hAnsi="Times New Roman" w:eastAsia="宋体"/>
                <w:color w:val="auto"/>
                <w:sz w:val="21"/>
                <w:szCs w:val="20"/>
              </w:rPr>
              <w:t>综合执法部门可通知供水企业停止供水</w:t>
            </w:r>
            <w:r>
              <w:rPr>
                <w:rFonts w:hint="eastAsia"/>
                <w:color w:val="auto"/>
                <w:sz w:val="21"/>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658" w:type="dxa"/>
            <w:vMerge w:val="continue"/>
            <w:vAlign w:val="center"/>
          </w:tcPr>
          <w:p>
            <w:pPr>
              <w:spacing w:line="260" w:lineRule="exact"/>
              <w:jc w:val="center"/>
              <w:rPr>
                <w:rFonts w:ascii="宋体" w:hAnsi="宋体" w:cs="宋体"/>
                <w:bCs/>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604" w:type="dxa"/>
            <w:vMerge w:val="continue"/>
            <w:vAlign w:val="center"/>
          </w:tcPr>
          <w:p>
            <w:pPr>
              <w:spacing w:line="260" w:lineRule="exact"/>
              <w:jc w:val="center"/>
              <w:rPr>
                <w:rFonts w:ascii="宋体" w:hAnsi="宋体" w:cs="宋体"/>
                <w:szCs w:val="21"/>
              </w:rPr>
            </w:pPr>
          </w:p>
        </w:tc>
        <w:tc>
          <w:tcPr>
            <w:tcW w:w="3438" w:type="dxa"/>
            <w:vMerge w:val="continue"/>
            <w:vAlign w:val="center"/>
          </w:tcPr>
          <w:p>
            <w:pPr>
              <w:spacing w:line="260" w:lineRule="exact"/>
              <w:ind w:firstLine="420" w:firstLineChars="200"/>
              <w:rPr>
                <w:rFonts w:ascii="宋体" w:hAnsi="宋体" w:cs="宋体"/>
                <w:szCs w:val="21"/>
              </w:rPr>
            </w:pPr>
          </w:p>
        </w:tc>
        <w:tc>
          <w:tcPr>
            <w:tcW w:w="650" w:type="dxa"/>
            <w:vMerge w:val="continue"/>
            <w:vAlign w:val="center"/>
          </w:tcPr>
          <w:p>
            <w:pPr>
              <w:spacing w:line="260" w:lineRule="exact"/>
              <w:ind w:firstLine="420" w:firstLineChars="200"/>
              <w:rPr>
                <w:rFonts w:ascii="宋体" w:hAnsi="宋体" w:cs="宋体"/>
                <w:szCs w:val="21"/>
              </w:rPr>
            </w:pPr>
          </w:p>
        </w:tc>
        <w:tc>
          <w:tcPr>
            <w:tcW w:w="537" w:type="dxa"/>
            <w:vAlign w:val="center"/>
          </w:tcPr>
          <w:p>
            <w:pPr>
              <w:spacing w:line="260" w:lineRule="exact"/>
              <w:rPr>
                <w:rFonts w:ascii="宋体" w:hAnsi="宋体" w:cs="宋体"/>
                <w:szCs w:val="21"/>
              </w:rPr>
            </w:pPr>
            <w:r>
              <w:rPr>
                <w:rFonts w:hint="eastAsia" w:ascii="宋体" w:hAnsi="宋体" w:cs="宋体"/>
                <w:szCs w:val="21"/>
              </w:rPr>
              <w:t>一般</w:t>
            </w:r>
          </w:p>
        </w:tc>
        <w:tc>
          <w:tcPr>
            <w:tcW w:w="1313" w:type="dxa"/>
            <w:vAlign w:val="center"/>
          </w:tcPr>
          <w:p>
            <w:pPr>
              <w:spacing w:line="260" w:lineRule="exact"/>
            </w:pPr>
            <w:r>
              <w:rPr>
                <w:rFonts w:hint="eastAsia"/>
              </w:rPr>
              <w:t>多于</w:t>
            </w:r>
            <w:r>
              <w:rPr>
                <w:rFonts w:hint="eastAsia"/>
                <w:lang w:val="en-US" w:eastAsia="zh-CN"/>
              </w:rPr>
              <w:t>12</w:t>
            </w:r>
            <w:r>
              <w:t>小时</w:t>
            </w:r>
            <w:r>
              <w:rPr>
                <w:rFonts w:hint="eastAsia"/>
                <w:lang w:val="en-US" w:eastAsia="zh-CN"/>
              </w:rPr>
              <w:t>少于24小时</w:t>
            </w:r>
            <w:r>
              <w:rPr>
                <w:rFonts w:hint="eastAsia"/>
              </w:rPr>
              <w:t>未执行临时性供水措施</w:t>
            </w:r>
            <w:r>
              <w:t>的</w:t>
            </w:r>
          </w:p>
        </w:tc>
        <w:tc>
          <w:tcPr>
            <w:tcW w:w="1110" w:type="dxa"/>
            <w:vAlign w:val="center"/>
          </w:tcPr>
          <w:p>
            <w:pPr>
              <w:spacing w:line="260" w:lineRule="exact"/>
            </w:pPr>
            <w:r>
              <w:t>处</w:t>
            </w:r>
            <w:r>
              <w:rPr>
                <w:rFonts w:hint="eastAsia"/>
              </w:rPr>
              <w:t>三千五百元</w:t>
            </w:r>
            <w:r>
              <w:t>以上</w:t>
            </w:r>
            <w:r>
              <w:rPr>
                <w:rFonts w:hint="eastAsia"/>
              </w:rPr>
              <w:t>四</w:t>
            </w:r>
            <w:r>
              <w:t>千</w:t>
            </w:r>
            <w:r>
              <w:rPr>
                <w:rFonts w:hint="eastAsia"/>
              </w:rPr>
              <w:t>五百</w:t>
            </w:r>
            <w:r>
              <w:t>元以下罚款</w:t>
            </w:r>
          </w:p>
        </w:tc>
        <w:tc>
          <w:tcPr>
            <w:tcW w:w="1184" w:type="dxa"/>
            <w:vMerge w:val="continue"/>
            <w:vAlign w:val="center"/>
          </w:tcPr>
          <w:p>
            <w:pPr>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658" w:type="dxa"/>
            <w:vMerge w:val="continue"/>
            <w:vAlign w:val="center"/>
          </w:tcPr>
          <w:p>
            <w:pPr>
              <w:spacing w:line="260" w:lineRule="exact"/>
              <w:jc w:val="center"/>
              <w:rPr>
                <w:rFonts w:ascii="宋体" w:hAnsi="宋体" w:cs="宋体"/>
                <w:bCs/>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3604" w:type="dxa"/>
            <w:vMerge w:val="continue"/>
            <w:vAlign w:val="center"/>
          </w:tcPr>
          <w:p>
            <w:pPr>
              <w:spacing w:line="260" w:lineRule="exact"/>
              <w:jc w:val="center"/>
              <w:rPr>
                <w:rFonts w:ascii="宋体" w:hAnsi="宋体" w:cs="宋体"/>
                <w:szCs w:val="21"/>
              </w:rPr>
            </w:pPr>
          </w:p>
        </w:tc>
        <w:tc>
          <w:tcPr>
            <w:tcW w:w="3438" w:type="dxa"/>
            <w:vMerge w:val="continue"/>
            <w:vAlign w:val="center"/>
          </w:tcPr>
          <w:p>
            <w:pPr>
              <w:spacing w:line="260" w:lineRule="exact"/>
              <w:ind w:firstLine="420" w:firstLineChars="200"/>
              <w:rPr>
                <w:rFonts w:ascii="宋体" w:hAnsi="宋体" w:cs="宋体"/>
                <w:szCs w:val="21"/>
              </w:rPr>
            </w:pPr>
          </w:p>
        </w:tc>
        <w:tc>
          <w:tcPr>
            <w:tcW w:w="650" w:type="dxa"/>
            <w:vMerge w:val="continue"/>
            <w:vAlign w:val="center"/>
          </w:tcPr>
          <w:p>
            <w:pPr>
              <w:spacing w:line="260" w:lineRule="exact"/>
              <w:ind w:firstLine="420" w:firstLineChars="200"/>
              <w:rPr>
                <w:rFonts w:ascii="宋体" w:hAnsi="宋体" w:cs="宋体"/>
                <w:szCs w:val="21"/>
              </w:rPr>
            </w:pPr>
          </w:p>
        </w:tc>
        <w:tc>
          <w:tcPr>
            <w:tcW w:w="537" w:type="dxa"/>
            <w:vAlign w:val="center"/>
          </w:tcPr>
          <w:p>
            <w:pPr>
              <w:spacing w:line="260" w:lineRule="exact"/>
              <w:rPr>
                <w:rFonts w:ascii="宋体" w:hAnsi="宋体" w:cs="宋体"/>
                <w:szCs w:val="21"/>
              </w:rPr>
            </w:pPr>
            <w:r>
              <w:rPr>
                <w:rFonts w:hint="eastAsia" w:ascii="宋体" w:hAnsi="宋体" w:cs="宋体"/>
                <w:szCs w:val="21"/>
              </w:rPr>
              <w:t>严重</w:t>
            </w:r>
          </w:p>
        </w:tc>
        <w:tc>
          <w:tcPr>
            <w:tcW w:w="1313" w:type="dxa"/>
            <w:vAlign w:val="center"/>
          </w:tcPr>
          <w:p>
            <w:pPr>
              <w:spacing w:line="260" w:lineRule="exact"/>
            </w:pPr>
            <w:r>
              <w:rPr>
                <w:rFonts w:hint="eastAsia"/>
              </w:rPr>
              <w:t>多于</w:t>
            </w:r>
            <w:r>
              <w:rPr>
                <w:rFonts w:hint="eastAsia"/>
                <w:lang w:val="en-US" w:eastAsia="zh-CN"/>
              </w:rPr>
              <w:t>24</w:t>
            </w:r>
            <w:r>
              <w:t>小时</w:t>
            </w:r>
            <w:r>
              <w:rPr>
                <w:rFonts w:hint="eastAsia"/>
              </w:rPr>
              <w:t>未执行临时性供水措施</w:t>
            </w:r>
            <w:r>
              <w:t>的</w:t>
            </w:r>
          </w:p>
        </w:tc>
        <w:tc>
          <w:tcPr>
            <w:tcW w:w="1110" w:type="dxa"/>
            <w:vAlign w:val="center"/>
          </w:tcPr>
          <w:p>
            <w:pPr>
              <w:spacing w:line="260" w:lineRule="exact"/>
            </w:pPr>
            <w:r>
              <w:t>处</w:t>
            </w:r>
            <w:r>
              <w:rPr>
                <w:rFonts w:hint="eastAsia"/>
              </w:rPr>
              <w:t>四千五百元</w:t>
            </w:r>
            <w:r>
              <w:t>以上</w:t>
            </w:r>
            <w:r>
              <w:rPr>
                <w:rFonts w:hint="eastAsia"/>
              </w:rPr>
              <w:t>五千元</w:t>
            </w:r>
            <w:r>
              <w:t>以下罚款</w:t>
            </w:r>
          </w:p>
        </w:tc>
        <w:tc>
          <w:tcPr>
            <w:tcW w:w="1184" w:type="dxa"/>
            <w:vMerge w:val="continue"/>
            <w:vAlign w:val="center"/>
          </w:tcPr>
          <w:p>
            <w:pPr>
              <w:spacing w:line="260" w:lineRule="exact"/>
              <w:rPr>
                <w:rFonts w:ascii="宋体" w:hAnsi="宋体" w:cs="宋体"/>
                <w:kern w:val="0"/>
                <w:szCs w:val="21"/>
              </w:rPr>
            </w:pPr>
          </w:p>
        </w:tc>
      </w:tr>
    </w:tbl>
    <w:p>
      <w:pPr>
        <w:pStyle w:val="24"/>
        <w:jc w:val="both"/>
        <w:rPr>
          <w:rFonts w:hint="default"/>
          <w:szCs w:val="21"/>
          <w:lang w:val="en-US"/>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珠海市供水用水管理条例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193"/>
        <w:gridCol w:w="3713"/>
        <w:gridCol w:w="712"/>
        <w:gridCol w:w="424"/>
        <w:gridCol w:w="2364"/>
        <w:gridCol w:w="1112"/>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rFonts w:ascii="宋体" w:hAnsi="宋体" w:cs="宋体"/>
                <w:b/>
                <w:szCs w:val="21"/>
              </w:rPr>
            </w:pPr>
            <w:r>
              <w:rPr>
                <w:rFonts w:hint="eastAsia" w:ascii="宋体" w:hAnsi="宋体" w:cs="宋体"/>
                <w:b/>
                <w:szCs w:val="21"/>
              </w:rPr>
              <w:t>违法行为</w:t>
            </w:r>
          </w:p>
        </w:tc>
        <w:tc>
          <w:tcPr>
            <w:tcW w:w="2193" w:type="dxa"/>
            <w:vAlign w:val="center"/>
          </w:tcPr>
          <w:p>
            <w:pPr>
              <w:spacing w:line="260" w:lineRule="exact"/>
              <w:ind w:firstLine="421" w:firstLineChars="200"/>
              <w:rPr>
                <w:b/>
                <w:szCs w:val="21"/>
              </w:rPr>
            </w:pPr>
            <w:r>
              <w:rPr>
                <w:rFonts w:hint="eastAsia"/>
                <w:b/>
                <w:szCs w:val="21"/>
              </w:rPr>
              <w:t>违反条款</w:t>
            </w:r>
          </w:p>
        </w:tc>
        <w:tc>
          <w:tcPr>
            <w:tcW w:w="3713" w:type="dxa"/>
            <w:vAlign w:val="center"/>
          </w:tcPr>
          <w:p>
            <w:pPr>
              <w:spacing w:line="260" w:lineRule="exact"/>
              <w:ind w:firstLine="1264" w:firstLineChars="600"/>
              <w:rPr>
                <w:rFonts w:ascii="宋体" w:hAnsi="宋体" w:cs="宋体"/>
                <w:b/>
                <w:szCs w:val="21"/>
              </w:rPr>
            </w:pPr>
            <w:r>
              <w:rPr>
                <w:rFonts w:hint="eastAsia" w:ascii="宋体" w:hAnsi="宋体" w:cs="宋体"/>
                <w:b/>
                <w:szCs w:val="21"/>
              </w:rPr>
              <w:t>处罚依据</w:t>
            </w:r>
          </w:p>
        </w:tc>
        <w:tc>
          <w:tcPr>
            <w:tcW w:w="712"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2788" w:type="dxa"/>
            <w:gridSpan w:val="2"/>
            <w:vAlign w:val="center"/>
          </w:tcPr>
          <w:p>
            <w:pPr>
              <w:spacing w:line="260" w:lineRule="exact"/>
              <w:ind w:firstLine="421" w:firstLineChars="200"/>
              <w:rPr>
                <w:b/>
              </w:rPr>
            </w:pPr>
            <w:r>
              <w:rPr>
                <w:rFonts w:hint="eastAsia"/>
                <w:b/>
              </w:rPr>
              <w:t>违法情节和后果</w:t>
            </w:r>
          </w:p>
        </w:tc>
        <w:tc>
          <w:tcPr>
            <w:tcW w:w="1112"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147" w:type="dxa"/>
            <w:vAlign w:val="center"/>
          </w:tcPr>
          <w:p>
            <w:pPr>
              <w:widowControl/>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658" w:type="dxa"/>
            <w:vMerge w:val="restart"/>
            <w:vAlign w:val="center"/>
          </w:tcPr>
          <w:p>
            <w:pPr>
              <w:widowControl/>
              <w:spacing w:line="260" w:lineRule="exact"/>
              <w:ind w:firstLine="210" w:firstLineChars="10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9</w:t>
            </w:r>
          </w:p>
        </w:tc>
        <w:tc>
          <w:tcPr>
            <w:tcW w:w="1283"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rPr>
              <w:t>擅自将自建供水管网系统与公共供水管网系统连接的</w:t>
            </w:r>
          </w:p>
          <w:p>
            <w:pPr>
              <w:widowControl/>
              <w:spacing w:line="260" w:lineRule="exact"/>
              <w:rPr>
                <w:rFonts w:ascii="宋体" w:hAnsi="宋体" w:cs="宋体"/>
                <w:szCs w:val="21"/>
              </w:rPr>
            </w:pPr>
          </w:p>
        </w:tc>
        <w:tc>
          <w:tcPr>
            <w:tcW w:w="2193" w:type="dxa"/>
            <w:vMerge w:val="restart"/>
            <w:vAlign w:val="center"/>
          </w:tcPr>
          <w:p>
            <w:pPr>
              <w:spacing w:line="260" w:lineRule="exact"/>
              <w:ind w:firstLine="420" w:firstLineChars="200"/>
            </w:pPr>
            <w:r>
              <w:rPr>
                <w:rFonts w:hint="eastAsia" w:ascii="宋体" w:hAnsi="宋体" w:cs="宋体"/>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rPr>
              <w:t>第十五条：用户不得擅自自建供水设施，不得擅自将自建的供水管网系统与公共管网系统直接连接。</w:t>
            </w:r>
          </w:p>
          <w:p>
            <w:pPr>
              <w:spacing w:line="260" w:lineRule="exact"/>
              <w:ind w:firstLine="420" w:firstLineChars="200"/>
            </w:pPr>
          </w:p>
        </w:tc>
        <w:tc>
          <w:tcPr>
            <w:tcW w:w="3713"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ascii="宋体" w:hAnsi="宋体" w:cs="宋体"/>
                <w:szCs w:val="21"/>
              </w:rPr>
              <w:t>第五十八条：违反本条例规定，擅自将自建供水管网系统与公共供水管网系统连接的，由城市管理综合执法部门责令其限期改正，处以一千元以上一万元以下的罚款。造成损失的，由责任方依法赔偿损失。</w:t>
            </w:r>
          </w:p>
        </w:tc>
        <w:tc>
          <w:tcPr>
            <w:tcW w:w="712" w:type="dxa"/>
            <w:vMerge w:val="restart"/>
            <w:vAlign w:val="center"/>
          </w:tcPr>
          <w:p>
            <w:pPr>
              <w:spacing w:line="260" w:lineRule="exact"/>
              <w:rPr>
                <w:rFonts w:ascii="宋体" w:hAnsi="宋体" w:cs="宋体"/>
                <w:szCs w:val="21"/>
              </w:rPr>
            </w:pPr>
            <w:r>
              <w:rPr>
                <w:rFonts w:hint="eastAsia" w:ascii="宋体" w:hAnsi="宋体" w:cs="宋体"/>
                <w:szCs w:val="21"/>
              </w:rPr>
              <w:t>罚款</w:t>
            </w:r>
          </w:p>
        </w:tc>
        <w:tc>
          <w:tcPr>
            <w:tcW w:w="424" w:type="dxa"/>
            <w:vAlign w:val="center"/>
          </w:tcPr>
          <w:p>
            <w:pPr>
              <w:spacing w:line="260" w:lineRule="exact"/>
              <w:rPr>
                <w:rFonts w:ascii="宋体" w:hAnsi="宋体" w:cs="宋体"/>
                <w:szCs w:val="21"/>
              </w:rPr>
            </w:pPr>
            <w:r>
              <w:rPr>
                <w:rFonts w:hint="eastAsia" w:ascii="宋体" w:hAnsi="宋体" w:cs="宋体"/>
                <w:szCs w:val="21"/>
              </w:rPr>
              <w:t>轻微</w:t>
            </w:r>
          </w:p>
        </w:tc>
        <w:tc>
          <w:tcPr>
            <w:tcW w:w="2364" w:type="dxa"/>
            <w:vAlign w:val="center"/>
          </w:tcPr>
          <w:p>
            <w:pPr>
              <w:spacing w:line="260" w:lineRule="exact"/>
              <w:rPr>
                <w:rFonts w:hint="eastAsia" w:eastAsia="宋体"/>
                <w:szCs w:val="21"/>
                <w:lang w:eastAsia="zh-CN"/>
              </w:rPr>
            </w:pPr>
            <w:r>
              <w:rPr>
                <w:rFonts w:hint="eastAsia"/>
                <w:szCs w:val="21"/>
              </w:rPr>
              <w:t>1</w:t>
            </w:r>
            <w:r>
              <w:rPr>
                <w:szCs w:val="21"/>
              </w:rPr>
              <w:t>.</w:t>
            </w:r>
            <w:r>
              <w:rPr>
                <w:rFonts w:hint="eastAsia"/>
                <w:szCs w:val="21"/>
                <w:lang w:val="en-US" w:eastAsia="zh-CN"/>
              </w:rPr>
              <w:t>累计</w:t>
            </w:r>
            <w:r>
              <w:rPr>
                <w:szCs w:val="21"/>
              </w:rPr>
              <w:t>用水量</w:t>
            </w:r>
            <w:r>
              <w:rPr>
                <w:rFonts w:hint="eastAsia"/>
                <w:szCs w:val="21"/>
                <w:lang w:val="en-US" w:eastAsia="zh-CN"/>
              </w:rPr>
              <w:t>少于</w:t>
            </w:r>
            <w:r>
              <w:rPr>
                <w:szCs w:val="21"/>
              </w:rPr>
              <w:t>10</w:t>
            </w:r>
            <w:r>
              <w:rPr>
                <w:rFonts w:hint="eastAsia"/>
                <w:szCs w:val="21"/>
                <w:lang w:val="en-US" w:eastAsia="zh-CN"/>
              </w:rPr>
              <w:t>0</w:t>
            </w:r>
            <w:r>
              <w:rPr>
                <w:szCs w:val="21"/>
              </w:rPr>
              <w:t>立方米的</w:t>
            </w:r>
            <w:r>
              <w:rPr>
                <w:rFonts w:hint="eastAsia"/>
                <w:szCs w:val="21"/>
                <w:lang w:eastAsia="zh-CN"/>
              </w:rPr>
              <w:t>；</w:t>
            </w:r>
          </w:p>
          <w:p>
            <w:pPr>
              <w:spacing w:line="260" w:lineRule="exact"/>
              <w:rPr>
                <w:rFonts w:hint="eastAsia" w:eastAsia="宋体"/>
                <w:szCs w:val="21"/>
                <w:lang w:eastAsia="zh-CN"/>
              </w:rPr>
            </w:pPr>
            <w:r>
              <w:rPr>
                <w:rFonts w:hint="eastAsia"/>
                <w:szCs w:val="21"/>
              </w:rPr>
              <w:t>2.造成损失或恢复原状所需费用</w:t>
            </w:r>
            <w:r>
              <w:rPr>
                <w:rFonts w:hint="eastAsia"/>
                <w:szCs w:val="21"/>
                <w:lang w:val="en-US" w:eastAsia="zh-CN"/>
              </w:rPr>
              <w:t>少于</w:t>
            </w:r>
            <w:r>
              <w:rPr>
                <w:rFonts w:hint="eastAsia"/>
                <w:szCs w:val="21"/>
              </w:rPr>
              <w:t>三万元的</w:t>
            </w:r>
            <w:r>
              <w:rPr>
                <w:rFonts w:hint="eastAsia"/>
                <w:szCs w:val="21"/>
                <w:lang w:eastAsia="zh-CN"/>
              </w:rPr>
              <w:t>；</w:t>
            </w:r>
          </w:p>
          <w:p>
            <w:pPr>
              <w:spacing w:line="260" w:lineRule="exact"/>
              <w:rPr>
                <w:rFonts w:hint="default" w:ascii="宋体" w:hAnsi="宋体" w:eastAsia="宋体" w:cs="宋体"/>
                <w:kern w:val="2"/>
                <w:sz w:val="21"/>
                <w:szCs w:val="21"/>
                <w:lang w:val="en-US" w:eastAsia="zh-CN" w:bidi="ar-SA"/>
              </w:rPr>
            </w:pPr>
            <w:r>
              <w:rPr>
                <w:rFonts w:hint="eastAsia"/>
                <w:szCs w:val="21"/>
              </w:rPr>
              <w:t>3.违法所得</w:t>
            </w:r>
            <w:r>
              <w:rPr>
                <w:rFonts w:hint="eastAsia"/>
                <w:szCs w:val="21"/>
                <w:lang w:val="en-US" w:eastAsia="zh-CN"/>
              </w:rPr>
              <w:t>少于</w:t>
            </w:r>
            <w:r>
              <w:rPr>
                <w:rFonts w:hint="eastAsia"/>
                <w:szCs w:val="21"/>
              </w:rPr>
              <w:t>五千元的</w:t>
            </w:r>
          </w:p>
        </w:tc>
        <w:tc>
          <w:tcPr>
            <w:tcW w:w="1112" w:type="dxa"/>
            <w:vAlign w:val="center"/>
          </w:tcPr>
          <w:p>
            <w:pPr>
              <w:spacing w:line="260" w:lineRule="exact"/>
              <w:rPr>
                <w:rFonts w:ascii="宋体" w:hAnsi="宋体" w:cs="宋体"/>
                <w:szCs w:val="21"/>
              </w:rPr>
            </w:pPr>
            <w:r>
              <w:rPr>
                <w:rFonts w:hint="eastAsia" w:ascii="宋体" w:hAnsi="宋体" w:cs="宋体"/>
                <w:szCs w:val="21"/>
              </w:rPr>
              <w:t>处一千元以上三千元以下的罚款</w:t>
            </w:r>
          </w:p>
        </w:tc>
        <w:tc>
          <w:tcPr>
            <w:tcW w:w="1147" w:type="dxa"/>
            <w:vMerge w:val="restart"/>
            <w:vAlign w:val="center"/>
          </w:tcPr>
          <w:p>
            <w:pPr>
              <w:widowControl/>
              <w:spacing w:line="260" w:lineRule="exact"/>
              <w:rPr>
                <w:rFonts w:hint="eastAsia" w:ascii="宋体" w:hAnsi="宋体" w:eastAsia="宋体" w:cs="宋体"/>
                <w:kern w:val="0"/>
                <w:szCs w:val="21"/>
                <w:lang w:eastAsia="zh-CN"/>
              </w:rPr>
            </w:pPr>
            <w:r>
              <w:rPr>
                <w:rFonts w:hint="eastAsia" w:ascii="宋体" w:hAnsi="宋体" w:cs="宋体"/>
                <w:szCs w:val="21"/>
              </w:rPr>
              <w:t>责令限期改正</w:t>
            </w:r>
            <w:r>
              <w:rPr>
                <w:rFonts w:hint="eastAsia" w:ascii="宋体" w:hAnsi="宋体" w:cs="宋体"/>
                <w:szCs w:val="21"/>
                <w:lang w:eastAsia="zh-CN"/>
              </w:rPr>
              <w:t>；</w:t>
            </w:r>
            <w:r>
              <w:rPr>
                <w:rFonts w:hint="eastAsia" w:ascii="宋体" w:hAnsi="宋体" w:cs="宋体"/>
                <w:szCs w:val="21"/>
              </w:rPr>
              <w:t>造成损失的，由责任方依法赔偿损失。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2193" w:type="dxa"/>
            <w:vMerge w:val="continue"/>
            <w:vAlign w:val="center"/>
          </w:tcPr>
          <w:p>
            <w:pPr>
              <w:widowControl/>
              <w:spacing w:line="260" w:lineRule="exact"/>
              <w:rPr>
                <w:rFonts w:ascii="宋体" w:hAnsi="宋体" w:cs="宋体"/>
                <w:kern w:val="0"/>
                <w:szCs w:val="21"/>
              </w:rPr>
            </w:pPr>
          </w:p>
        </w:tc>
        <w:tc>
          <w:tcPr>
            <w:tcW w:w="3713" w:type="dxa"/>
            <w:vMerge w:val="continue"/>
            <w:vAlign w:val="center"/>
          </w:tcPr>
          <w:p>
            <w:pPr>
              <w:spacing w:line="260" w:lineRule="exact"/>
              <w:ind w:firstLine="420" w:firstLineChars="200"/>
              <w:rPr>
                <w:rFonts w:ascii="宋体" w:hAnsi="宋体" w:cs="宋体"/>
                <w:szCs w:val="21"/>
              </w:rPr>
            </w:pPr>
          </w:p>
        </w:tc>
        <w:tc>
          <w:tcPr>
            <w:tcW w:w="712" w:type="dxa"/>
            <w:vMerge w:val="continue"/>
            <w:vAlign w:val="center"/>
          </w:tcPr>
          <w:p>
            <w:pPr>
              <w:spacing w:line="260" w:lineRule="exact"/>
              <w:ind w:firstLine="420" w:firstLineChars="200"/>
              <w:rPr>
                <w:rFonts w:ascii="宋体" w:hAnsi="宋体" w:cs="宋体"/>
                <w:szCs w:val="21"/>
              </w:rPr>
            </w:pPr>
          </w:p>
        </w:tc>
        <w:tc>
          <w:tcPr>
            <w:tcW w:w="424" w:type="dxa"/>
            <w:vAlign w:val="center"/>
          </w:tcPr>
          <w:p>
            <w:pPr>
              <w:spacing w:line="260" w:lineRule="exact"/>
              <w:rPr>
                <w:rFonts w:ascii="宋体" w:hAnsi="宋体" w:cs="宋体"/>
                <w:szCs w:val="21"/>
              </w:rPr>
            </w:pPr>
            <w:r>
              <w:rPr>
                <w:rFonts w:hint="eastAsia" w:ascii="宋体" w:hAnsi="宋体" w:cs="宋体"/>
                <w:szCs w:val="21"/>
              </w:rPr>
              <w:t>一般</w:t>
            </w:r>
          </w:p>
        </w:tc>
        <w:tc>
          <w:tcPr>
            <w:tcW w:w="2364" w:type="dxa"/>
            <w:vAlign w:val="center"/>
          </w:tcPr>
          <w:p>
            <w:pPr>
              <w:spacing w:line="260" w:lineRule="exact"/>
              <w:rPr>
                <w:rFonts w:hint="eastAsia" w:eastAsia="宋体"/>
                <w:szCs w:val="21"/>
                <w:lang w:eastAsia="zh-CN"/>
              </w:rPr>
            </w:pPr>
            <w:r>
              <w:rPr>
                <w:rFonts w:hint="eastAsia"/>
                <w:szCs w:val="21"/>
              </w:rPr>
              <w:t>1</w:t>
            </w:r>
            <w:r>
              <w:rPr>
                <w:szCs w:val="21"/>
              </w:rPr>
              <w:t>.</w:t>
            </w:r>
            <w:r>
              <w:rPr>
                <w:rFonts w:hint="eastAsia"/>
                <w:szCs w:val="21"/>
                <w:lang w:val="en-US" w:eastAsia="zh-CN"/>
              </w:rPr>
              <w:t>累计</w:t>
            </w:r>
            <w:r>
              <w:rPr>
                <w:szCs w:val="21"/>
              </w:rPr>
              <w:t>用水量</w:t>
            </w:r>
            <w:r>
              <w:rPr>
                <w:rFonts w:hint="eastAsia"/>
                <w:szCs w:val="21"/>
                <w:lang w:val="en-US" w:eastAsia="zh-CN"/>
              </w:rPr>
              <w:t>多</w:t>
            </w:r>
            <w:r>
              <w:rPr>
                <w:rFonts w:hint="eastAsia"/>
                <w:szCs w:val="21"/>
              </w:rPr>
              <w:t>于</w:t>
            </w:r>
            <w:r>
              <w:rPr>
                <w:szCs w:val="21"/>
              </w:rPr>
              <w:t>10</w:t>
            </w:r>
            <w:r>
              <w:rPr>
                <w:rFonts w:hint="eastAsia"/>
                <w:szCs w:val="21"/>
                <w:lang w:val="en-US" w:eastAsia="zh-CN"/>
              </w:rPr>
              <w:t>0</w:t>
            </w:r>
            <w:r>
              <w:rPr>
                <w:szCs w:val="21"/>
              </w:rPr>
              <w:t>立方米</w:t>
            </w:r>
            <w:r>
              <w:rPr>
                <w:rFonts w:hint="eastAsia"/>
                <w:szCs w:val="21"/>
                <w:lang w:val="en-US" w:eastAsia="zh-CN"/>
              </w:rPr>
              <w:t>少于</w:t>
            </w:r>
            <w:r>
              <w:rPr>
                <w:szCs w:val="21"/>
              </w:rPr>
              <w:t>30</w:t>
            </w:r>
            <w:r>
              <w:rPr>
                <w:rFonts w:hint="eastAsia"/>
                <w:szCs w:val="21"/>
                <w:lang w:val="en-US" w:eastAsia="zh-CN"/>
              </w:rPr>
              <w:t>0</w:t>
            </w:r>
            <w:r>
              <w:rPr>
                <w:szCs w:val="21"/>
              </w:rPr>
              <w:t>立方米的</w:t>
            </w:r>
            <w:r>
              <w:rPr>
                <w:rFonts w:hint="eastAsia"/>
                <w:szCs w:val="21"/>
                <w:lang w:eastAsia="zh-CN"/>
              </w:rPr>
              <w:t>；</w:t>
            </w:r>
          </w:p>
          <w:p>
            <w:pPr>
              <w:spacing w:line="260" w:lineRule="exact"/>
              <w:rPr>
                <w:rFonts w:hint="eastAsia" w:eastAsia="宋体"/>
                <w:szCs w:val="21"/>
                <w:lang w:eastAsia="zh-CN"/>
              </w:rPr>
            </w:pPr>
            <w:r>
              <w:rPr>
                <w:rFonts w:hint="eastAsia"/>
                <w:szCs w:val="21"/>
              </w:rPr>
              <w:t>2.造成损失或恢复原状所需费用多于三万元</w:t>
            </w:r>
            <w:r>
              <w:rPr>
                <w:rFonts w:hint="eastAsia"/>
                <w:szCs w:val="21"/>
                <w:lang w:val="en-US" w:eastAsia="zh-CN"/>
              </w:rPr>
              <w:t>少于</w:t>
            </w:r>
            <w:r>
              <w:rPr>
                <w:rFonts w:hint="eastAsia"/>
                <w:szCs w:val="21"/>
              </w:rPr>
              <w:t>五万元的</w:t>
            </w:r>
            <w:r>
              <w:rPr>
                <w:rFonts w:hint="eastAsia"/>
                <w:szCs w:val="21"/>
                <w:lang w:eastAsia="zh-CN"/>
              </w:rPr>
              <w:t>；</w:t>
            </w:r>
          </w:p>
          <w:p>
            <w:pPr>
              <w:spacing w:line="260" w:lineRule="exact"/>
              <w:rPr>
                <w:rFonts w:hint="default" w:ascii="Times New Roman" w:hAnsi="Times New Roman" w:eastAsia="宋体" w:cs="Times New Roman"/>
                <w:kern w:val="2"/>
                <w:sz w:val="21"/>
                <w:lang w:val="en-US" w:eastAsia="zh-CN" w:bidi="ar-SA"/>
              </w:rPr>
            </w:pPr>
            <w:r>
              <w:rPr>
                <w:rFonts w:hint="eastAsia"/>
                <w:szCs w:val="21"/>
              </w:rPr>
              <w:t>3.违法所得多于五千元</w:t>
            </w:r>
            <w:r>
              <w:rPr>
                <w:rFonts w:hint="eastAsia"/>
                <w:szCs w:val="21"/>
                <w:lang w:val="en-US" w:eastAsia="zh-CN"/>
              </w:rPr>
              <w:t>少于</w:t>
            </w:r>
            <w:r>
              <w:rPr>
                <w:rFonts w:hint="eastAsia"/>
                <w:szCs w:val="21"/>
              </w:rPr>
              <w:t>一万元的</w:t>
            </w:r>
          </w:p>
        </w:tc>
        <w:tc>
          <w:tcPr>
            <w:tcW w:w="1112" w:type="dxa"/>
            <w:vAlign w:val="center"/>
          </w:tcPr>
          <w:p>
            <w:pPr>
              <w:spacing w:line="260" w:lineRule="exact"/>
              <w:rPr>
                <w:rFonts w:ascii="宋体" w:hAnsi="宋体" w:cs="宋体"/>
                <w:szCs w:val="21"/>
              </w:rPr>
            </w:pPr>
            <w:r>
              <w:rPr>
                <w:rFonts w:hint="eastAsia" w:ascii="宋体" w:hAnsi="宋体" w:cs="宋体"/>
                <w:szCs w:val="21"/>
              </w:rPr>
              <w:t>处三千元以上七千元以下罚款</w:t>
            </w:r>
          </w:p>
        </w:tc>
        <w:tc>
          <w:tcPr>
            <w:tcW w:w="1147" w:type="dxa"/>
            <w:vMerge w:val="continue"/>
            <w:vAlign w:val="center"/>
          </w:tcPr>
          <w:p>
            <w:pPr>
              <w:widowControl/>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2193" w:type="dxa"/>
            <w:vMerge w:val="continue"/>
            <w:vAlign w:val="center"/>
          </w:tcPr>
          <w:p>
            <w:pPr>
              <w:widowControl/>
              <w:spacing w:line="260" w:lineRule="exact"/>
              <w:rPr>
                <w:rFonts w:ascii="宋体" w:hAnsi="宋体" w:cs="宋体"/>
                <w:kern w:val="0"/>
                <w:szCs w:val="21"/>
              </w:rPr>
            </w:pPr>
          </w:p>
        </w:tc>
        <w:tc>
          <w:tcPr>
            <w:tcW w:w="3713" w:type="dxa"/>
            <w:vMerge w:val="continue"/>
            <w:vAlign w:val="center"/>
          </w:tcPr>
          <w:p>
            <w:pPr>
              <w:spacing w:line="260" w:lineRule="exact"/>
              <w:ind w:firstLine="420" w:firstLineChars="200"/>
              <w:rPr>
                <w:rFonts w:ascii="宋体" w:hAnsi="宋体" w:cs="宋体"/>
                <w:szCs w:val="21"/>
              </w:rPr>
            </w:pPr>
          </w:p>
        </w:tc>
        <w:tc>
          <w:tcPr>
            <w:tcW w:w="712" w:type="dxa"/>
            <w:vMerge w:val="continue"/>
            <w:vAlign w:val="center"/>
          </w:tcPr>
          <w:p>
            <w:pPr>
              <w:spacing w:line="260" w:lineRule="exact"/>
              <w:ind w:firstLine="420" w:firstLineChars="200"/>
              <w:rPr>
                <w:rFonts w:ascii="宋体" w:hAnsi="宋体" w:cs="宋体"/>
                <w:szCs w:val="21"/>
              </w:rPr>
            </w:pPr>
          </w:p>
        </w:tc>
        <w:tc>
          <w:tcPr>
            <w:tcW w:w="424" w:type="dxa"/>
            <w:vAlign w:val="center"/>
          </w:tcPr>
          <w:p>
            <w:pPr>
              <w:spacing w:line="260" w:lineRule="exact"/>
              <w:rPr>
                <w:rFonts w:ascii="宋体" w:hAnsi="宋体" w:cs="宋体"/>
                <w:szCs w:val="21"/>
              </w:rPr>
            </w:pPr>
            <w:r>
              <w:rPr>
                <w:rFonts w:hint="eastAsia" w:ascii="宋体" w:hAnsi="宋体" w:cs="宋体"/>
                <w:szCs w:val="21"/>
              </w:rPr>
              <w:t>严重</w:t>
            </w:r>
          </w:p>
        </w:tc>
        <w:tc>
          <w:tcPr>
            <w:tcW w:w="2364" w:type="dxa"/>
            <w:vAlign w:val="center"/>
          </w:tcPr>
          <w:p>
            <w:pPr>
              <w:spacing w:line="260" w:lineRule="exact"/>
              <w:rPr>
                <w:rFonts w:hint="eastAsia" w:eastAsia="宋体"/>
                <w:szCs w:val="21"/>
                <w:lang w:eastAsia="zh-CN"/>
              </w:rPr>
            </w:pPr>
            <w:r>
              <w:rPr>
                <w:rFonts w:hint="eastAsia"/>
                <w:szCs w:val="21"/>
              </w:rPr>
              <w:t>1</w:t>
            </w:r>
            <w:r>
              <w:rPr>
                <w:szCs w:val="21"/>
              </w:rPr>
              <w:t>.</w:t>
            </w:r>
            <w:r>
              <w:rPr>
                <w:rFonts w:hint="eastAsia"/>
                <w:szCs w:val="21"/>
                <w:lang w:val="en-US" w:eastAsia="zh-CN"/>
              </w:rPr>
              <w:t>累计</w:t>
            </w:r>
            <w:r>
              <w:rPr>
                <w:szCs w:val="21"/>
              </w:rPr>
              <w:t>用水量</w:t>
            </w:r>
            <w:r>
              <w:rPr>
                <w:rFonts w:hint="eastAsia"/>
                <w:szCs w:val="21"/>
                <w:lang w:val="en-US" w:eastAsia="zh-CN"/>
              </w:rPr>
              <w:t>多</w:t>
            </w:r>
            <w:r>
              <w:rPr>
                <w:rFonts w:hint="eastAsia"/>
                <w:szCs w:val="21"/>
              </w:rPr>
              <w:t>于</w:t>
            </w:r>
            <w:r>
              <w:rPr>
                <w:szCs w:val="21"/>
              </w:rPr>
              <w:t>30</w:t>
            </w:r>
            <w:r>
              <w:rPr>
                <w:rFonts w:hint="eastAsia"/>
                <w:szCs w:val="21"/>
                <w:lang w:val="en-US" w:eastAsia="zh-CN"/>
              </w:rPr>
              <w:t>0</w:t>
            </w:r>
            <w:r>
              <w:rPr>
                <w:szCs w:val="21"/>
              </w:rPr>
              <w:t>立方米的</w:t>
            </w:r>
            <w:r>
              <w:rPr>
                <w:rFonts w:hint="eastAsia"/>
                <w:szCs w:val="21"/>
                <w:lang w:eastAsia="zh-CN"/>
              </w:rPr>
              <w:t>；</w:t>
            </w:r>
          </w:p>
          <w:p>
            <w:pPr>
              <w:spacing w:line="260" w:lineRule="exact"/>
              <w:rPr>
                <w:rFonts w:hint="eastAsia" w:eastAsia="宋体"/>
                <w:szCs w:val="21"/>
                <w:lang w:eastAsia="zh-CN"/>
              </w:rPr>
            </w:pPr>
            <w:r>
              <w:rPr>
                <w:szCs w:val="21"/>
              </w:rPr>
              <w:t>2</w:t>
            </w:r>
            <w:r>
              <w:rPr>
                <w:rFonts w:hint="eastAsia"/>
                <w:szCs w:val="21"/>
              </w:rPr>
              <w:t>.造成损失或</w:t>
            </w:r>
            <w:r>
              <w:rPr>
                <w:szCs w:val="21"/>
              </w:rPr>
              <w:t>恢复原状所需费用</w:t>
            </w:r>
            <w:r>
              <w:rPr>
                <w:rFonts w:hint="eastAsia"/>
                <w:szCs w:val="21"/>
              </w:rPr>
              <w:t>多于</w:t>
            </w:r>
            <w:r>
              <w:rPr>
                <w:szCs w:val="21"/>
              </w:rPr>
              <w:t>五万元的</w:t>
            </w:r>
            <w:r>
              <w:rPr>
                <w:rFonts w:hint="eastAsia"/>
                <w:szCs w:val="21"/>
                <w:lang w:eastAsia="zh-CN"/>
              </w:rPr>
              <w:t>；</w:t>
            </w:r>
          </w:p>
          <w:p>
            <w:pPr>
              <w:spacing w:line="260" w:lineRule="exact"/>
              <w:rPr>
                <w:rFonts w:hint="default" w:ascii="Times New Roman" w:hAnsi="Times New Roman" w:eastAsia="宋体" w:cs="Times New Roman"/>
                <w:kern w:val="2"/>
                <w:sz w:val="21"/>
                <w:lang w:val="en-US" w:eastAsia="zh-CN" w:bidi="ar-SA"/>
              </w:rPr>
            </w:pPr>
            <w:r>
              <w:rPr>
                <w:szCs w:val="21"/>
              </w:rPr>
              <w:t>3</w:t>
            </w:r>
            <w:r>
              <w:rPr>
                <w:rFonts w:hint="eastAsia"/>
                <w:szCs w:val="21"/>
              </w:rPr>
              <w:t>.</w:t>
            </w:r>
            <w:r>
              <w:rPr>
                <w:szCs w:val="21"/>
              </w:rPr>
              <w:t>违法所得</w:t>
            </w:r>
            <w:r>
              <w:rPr>
                <w:rFonts w:hint="eastAsia"/>
                <w:szCs w:val="21"/>
              </w:rPr>
              <w:t>多于</w:t>
            </w:r>
            <w:r>
              <w:rPr>
                <w:szCs w:val="21"/>
              </w:rPr>
              <w:t>一万元的</w:t>
            </w:r>
          </w:p>
        </w:tc>
        <w:tc>
          <w:tcPr>
            <w:tcW w:w="1112" w:type="dxa"/>
            <w:vAlign w:val="center"/>
          </w:tcPr>
          <w:p>
            <w:pPr>
              <w:spacing w:line="260" w:lineRule="exact"/>
              <w:rPr>
                <w:rFonts w:ascii="宋体" w:hAnsi="宋体" w:cs="宋体"/>
                <w:szCs w:val="21"/>
              </w:rPr>
            </w:pPr>
            <w:r>
              <w:rPr>
                <w:rFonts w:hint="eastAsia" w:ascii="宋体" w:hAnsi="宋体" w:cs="宋体"/>
                <w:szCs w:val="21"/>
              </w:rPr>
              <w:t>处七千元以上一万元以下罚款</w:t>
            </w:r>
          </w:p>
        </w:tc>
        <w:tc>
          <w:tcPr>
            <w:tcW w:w="1147" w:type="dxa"/>
            <w:vMerge w:val="continue"/>
            <w:vAlign w:val="center"/>
          </w:tcPr>
          <w:p>
            <w:pPr>
              <w:widowControl/>
              <w:spacing w:line="260" w:lineRule="exact"/>
              <w:rPr>
                <w:rFonts w:ascii="宋体" w:hAnsi="宋体" w:cs="宋体"/>
                <w:kern w:val="0"/>
                <w:szCs w:val="21"/>
              </w:rPr>
            </w:pPr>
          </w:p>
        </w:tc>
      </w:tr>
    </w:tbl>
    <w:p>
      <w:pPr>
        <w:pStyle w:val="24"/>
        <w:numPr>
          <w:ilvl w:val="0"/>
          <w:numId w:val="0"/>
        </w:numPr>
        <w:ind w:leftChars="0"/>
        <w:rPr>
          <w:color w:val="auto"/>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珠海市供水用水管理条例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468"/>
        <w:gridCol w:w="2477"/>
        <w:gridCol w:w="645"/>
        <w:gridCol w:w="603"/>
        <w:gridCol w:w="3175"/>
        <w:gridCol w:w="1100"/>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rFonts w:ascii="宋体" w:hAnsi="宋体" w:cs="宋体"/>
                <w:b/>
                <w:szCs w:val="21"/>
              </w:rPr>
            </w:pPr>
            <w:r>
              <w:rPr>
                <w:rFonts w:hint="eastAsia" w:ascii="宋体" w:hAnsi="宋体" w:cs="宋体"/>
                <w:b/>
                <w:szCs w:val="21"/>
              </w:rPr>
              <w:t>违法行为</w:t>
            </w:r>
          </w:p>
        </w:tc>
        <w:tc>
          <w:tcPr>
            <w:tcW w:w="2468" w:type="dxa"/>
            <w:vAlign w:val="center"/>
          </w:tcPr>
          <w:p>
            <w:pPr>
              <w:widowControl/>
              <w:spacing w:line="260" w:lineRule="exact"/>
              <w:ind w:firstLine="632" w:firstLineChars="300"/>
              <w:rPr>
                <w:rFonts w:ascii="宋体" w:hAnsi="宋体" w:cs="宋体"/>
                <w:b/>
                <w:szCs w:val="21"/>
              </w:rPr>
            </w:pPr>
            <w:r>
              <w:rPr>
                <w:rFonts w:hint="eastAsia" w:ascii="宋体" w:hAnsi="宋体" w:cs="宋体"/>
                <w:b/>
                <w:szCs w:val="21"/>
              </w:rPr>
              <w:t>违反条款</w:t>
            </w:r>
          </w:p>
        </w:tc>
        <w:tc>
          <w:tcPr>
            <w:tcW w:w="2477" w:type="dxa"/>
            <w:vAlign w:val="center"/>
          </w:tcPr>
          <w:p>
            <w:pPr>
              <w:pStyle w:val="24"/>
              <w:spacing w:line="260" w:lineRule="exact"/>
              <w:ind w:firstLine="632" w:firstLineChars="300"/>
              <w:jc w:val="both"/>
              <w:rPr>
                <w:rFonts w:hint="default" w:ascii="宋体" w:hAnsi="宋体" w:eastAsia="宋体" w:cs="宋体"/>
                <w:b/>
                <w:color w:val="auto"/>
                <w:sz w:val="21"/>
                <w:szCs w:val="21"/>
              </w:rPr>
            </w:pPr>
            <w:r>
              <w:rPr>
                <w:rFonts w:ascii="宋体" w:hAnsi="宋体" w:eastAsia="宋体" w:cs="宋体"/>
                <w:b/>
                <w:color w:val="auto"/>
                <w:sz w:val="21"/>
                <w:szCs w:val="21"/>
              </w:rPr>
              <w:t>处罚依据</w:t>
            </w:r>
          </w:p>
        </w:tc>
        <w:tc>
          <w:tcPr>
            <w:tcW w:w="645"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3778" w:type="dxa"/>
            <w:gridSpan w:val="2"/>
            <w:vAlign w:val="center"/>
          </w:tcPr>
          <w:p>
            <w:pPr>
              <w:spacing w:line="260" w:lineRule="exact"/>
              <w:ind w:firstLine="1054" w:firstLineChars="500"/>
              <w:rPr>
                <w:rFonts w:ascii="宋体" w:hAnsi="宋体" w:cs="宋体"/>
                <w:b/>
                <w:szCs w:val="21"/>
              </w:rPr>
            </w:pPr>
            <w:r>
              <w:rPr>
                <w:rFonts w:hint="eastAsia" w:ascii="宋体" w:hAnsi="宋体" w:cs="宋体"/>
                <w:b/>
                <w:szCs w:val="21"/>
              </w:rPr>
              <w:t>违法情节和后果</w:t>
            </w:r>
          </w:p>
        </w:tc>
        <w:tc>
          <w:tcPr>
            <w:tcW w:w="1100"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197" w:type="dxa"/>
            <w:vAlign w:val="center"/>
          </w:tcPr>
          <w:p>
            <w:pPr>
              <w:widowControl/>
              <w:spacing w:line="260" w:lineRule="exact"/>
              <w:rPr>
                <w:rFonts w:ascii="宋体" w:hAnsi="宋体" w:cs="宋体"/>
                <w:b/>
                <w:szCs w:val="21"/>
              </w:rPr>
            </w:pPr>
            <w:r>
              <w:rPr>
                <w:rFonts w:hint="eastAsia" w:ascii="宋体" w:hAnsi="宋体" w:cs="宋体"/>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10</w:t>
            </w:r>
          </w:p>
        </w:tc>
        <w:tc>
          <w:tcPr>
            <w:tcW w:w="1283"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rPr>
              <w:t>擅自移动、拆除、加装、迁装、改装、损坏公共供水设施的</w:t>
            </w:r>
          </w:p>
          <w:p>
            <w:pPr>
              <w:widowControl/>
              <w:spacing w:line="260" w:lineRule="exact"/>
              <w:rPr>
                <w:rFonts w:ascii="宋体" w:hAnsi="宋体" w:cs="宋体"/>
                <w:szCs w:val="21"/>
              </w:rPr>
            </w:pPr>
          </w:p>
        </w:tc>
        <w:tc>
          <w:tcPr>
            <w:tcW w:w="2468"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ascii="宋体" w:hAnsi="宋体" w:cs="宋体"/>
                <w:szCs w:val="21"/>
              </w:rPr>
              <w:t>第十三条：除供水企业因更新改造而改装、拆除或者迁移外，任何单位或者个人不得擅自改装、拆除或者迁移公共供水设施。</w:t>
            </w:r>
          </w:p>
        </w:tc>
        <w:tc>
          <w:tcPr>
            <w:tcW w:w="2477" w:type="dxa"/>
            <w:vMerge w:val="restart"/>
            <w:tcBorders>
              <w:bottom w:val="nil"/>
            </w:tcBorders>
            <w:vAlign w:val="center"/>
          </w:tcPr>
          <w:p>
            <w:pPr>
              <w:spacing w:line="260" w:lineRule="exact"/>
              <w:ind w:firstLine="420" w:firstLineChars="200"/>
              <w:rPr>
                <w:rFonts w:ascii="宋体" w:hAnsi="宋体" w:cs="宋体"/>
              </w:rPr>
            </w:pPr>
            <w:r>
              <w:rPr>
                <w:rFonts w:hint="eastAsia" w:ascii="宋体" w:hAnsi="宋体" w:cs="宋体"/>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ascii="宋体" w:hAnsi="宋体" w:cs="宋体"/>
              </w:rPr>
              <w:t>第五十九条：违反本条例规定，擅自移动、拆除、加装、迁装、改装、损坏公共供水设施的，由城市管理综合执法部门责令限期改正，处以五千元以上一万元以下的罚款；造成损失的，由责任方依法赔偿损失；情节严重的，经区级以上人民政府批准，城市管理综合执法部门可以通知供水企业停止供水。损坏消防供水设施的，依照有关法律法规处罚。</w:t>
            </w:r>
          </w:p>
          <w:p>
            <w:pPr>
              <w:pStyle w:val="24"/>
              <w:spacing w:line="260" w:lineRule="exact"/>
              <w:jc w:val="both"/>
              <w:rPr>
                <w:rFonts w:hint="default" w:ascii="宋体" w:hAnsi="宋体" w:eastAsia="宋体" w:cs="宋体"/>
                <w:color w:val="auto"/>
                <w:sz w:val="21"/>
                <w:szCs w:val="21"/>
              </w:rPr>
            </w:pPr>
          </w:p>
        </w:tc>
        <w:tc>
          <w:tcPr>
            <w:tcW w:w="645" w:type="dxa"/>
            <w:vMerge w:val="restart"/>
            <w:vAlign w:val="center"/>
          </w:tcPr>
          <w:p>
            <w:pPr>
              <w:spacing w:line="260" w:lineRule="exact"/>
              <w:rPr>
                <w:rFonts w:ascii="宋体" w:hAnsi="宋体" w:cs="宋体"/>
                <w:szCs w:val="21"/>
              </w:rPr>
            </w:pPr>
            <w:r>
              <w:rPr>
                <w:rFonts w:hint="eastAsia" w:ascii="宋体" w:hAnsi="宋体" w:cs="宋体"/>
                <w:szCs w:val="21"/>
              </w:rPr>
              <w:t>罚款</w:t>
            </w:r>
          </w:p>
        </w:tc>
        <w:tc>
          <w:tcPr>
            <w:tcW w:w="603" w:type="dxa"/>
            <w:vAlign w:val="center"/>
          </w:tcPr>
          <w:p>
            <w:pPr>
              <w:spacing w:line="260" w:lineRule="exact"/>
              <w:rPr>
                <w:rFonts w:ascii="宋体" w:hAnsi="宋体" w:cs="宋体"/>
                <w:szCs w:val="21"/>
              </w:rPr>
            </w:pPr>
            <w:r>
              <w:rPr>
                <w:rFonts w:hint="eastAsia" w:ascii="宋体" w:hAnsi="宋体" w:cs="宋体"/>
                <w:szCs w:val="21"/>
              </w:rPr>
              <w:t>轻微</w:t>
            </w:r>
          </w:p>
        </w:tc>
        <w:tc>
          <w:tcPr>
            <w:tcW w:w="3175" w:type="dxa"/>
            <w:vAlign w:val="center"/>
          </w:tcPr>
          <w:p>
            <w:pPr>
              <w:widowControl/>
              <w:spacing w:line="260" w:lineRule="exact"/>
              <w:rPr>
                <w:rFonts w:hint="default" w:ascii="宋体" w:hAnsi="宋体" w:eastAsia="宋体" w:cs="宋体"/>
                <w:szCs w:val="21"/>
                <w:lang w:val="en-US" w:eastAsia="zh-CN"/>
              </w:rPr>
            </w:pPr>
            <w:r>
              <w:rPr>
                <w:rFonts w:hint="eastAsia" w:ascii="宋体" w:hAnsi="宋体" w:cs="宋体"/>
                <w:szCs w:val="21"/>
              </w:rPr>
              <w:t>擅自移动、拆除、加装、迁装、改装、损坏公共供水设施</w:t>
            </w:r>
            <w:r>
              <w:rPr>
                <w:rFonts w:hint="eastAsia" w:ascii="宋体" w:hAnsi="宋体" w:cs="宋体"/>
                <w:szCs w:val="21"/>
                <w:lang w:val="en-US" w:eastAsia="zh-CN"/>
              </w:rPr>
              <w:t>1处的</w:t>
            </w:r>
          </w:p>
          <w:p>
            <w:pPr>
              <w:spacing w:line="260" w:lineRule="exact"/>
              <w:rPr>
                <w:rFonts w:hint="default" w:ascii="宋体" w:hAnsi="宋体" w:eastAsia="宋体" w:cs="宋体"/>
                <w:lang w:val="en-US" w:eastAsia="zh-CN"/>
              </w:rPr>
            </w:pPr>
          </w:p>
        </w:tc>
        <w:tc>
          <w:tcPr>
            <w:tcW w:w="1100" w:type="dxa"/>
            <w:vAlign w:val="center"/>
          </w:tcPr>
          <w:p>
            <w:pPr>
              <w:spacing w:line="260" w:lineRule="exact"/>
              <w:rPr>
                <w:rFonts w:ascii="宋体" w:hAnsi="宋体" w:cs="宋体"/>
                <w:szCs w:val="21"/>
              </w:rPr>
            </w:pPr>
            <w:r>
              <w:rPr>
                <w:rFonts w:hint="eastAsia" w:ascii="宋体" w:hAnsi="宋体" w:cs="宋体"/>
                <w:szCs w:val="21"/>
              </w:rPr>
              <w:t>处五千元以上六千元以下罚款</w:t>
            </w:r>
          </w:p>
        </w:tc>
        <w:tc>
          <w:tcPr>
            <w:tcW w:w="1197" w:type="dxa"/>
            <w:vMerge w:val="restart"/>
            <w:vAlign w:val="center"/>
          </w:tcPr>
          <w:p>
            <w:pPr>
              <w:widowControl/>
              <w:spacing w:line="260" w:lineRule="exact"/>
              <w:rPr>
                <w:rFonts w:hint="eastAsia" w:ascii="宋体" w:hAnsi="宋体" w:cs="宋体"/>
                <w:szCs w:val="21"/>
              </w:rPr>
            </w:pPr>
          </w:p>
          <w:p>
            <w:pPr>
              <w:widowControl/>
              <w:spacing w:line="260" w:lineRule="exact"/>
              <w:rPr>
                <w:rFonts w:hint="eastAsia" w:ascii="宋体" w:hAnsi="宋体" w:cs="宋体"/>
                <w:szCs w:val="21"/>
              </w:rPr>
            </w:pPr>
          </w:p>
          <w:p>
            <w:pPr>
              <w:spacing w:line="260" w:lineRule="exact"/>
              <w:ind w:firstLine="420" w:firstLineChars="200"/>
              <w:rPr>
                <w:rFonts w:ascii="宋体" w:hAnsi="宋体" w:cs="宋体"/>
              </w:rPr>
            </w:pPr>
            <w:r>
              <w:rPr>
                <w:rFonts w:hint="eastAsia" w:ascii="宋体" w:hAnsi="宋体" w:cs="宋体"/>
                <w:szCs w:val="21"/>
              </w:rPr>
              <w:t>责令限期改正</w:t>
            </w:r>
            <w:r>
              <w:rPr>
                <w:rFonts w:hint="eastAsia" w:ascii="宋体" w:hAnsi="宋体" w:cs="宋体"/>
                <w:szCs w:val="21"/>
                <w:lang w:eastAsia="zh-CN"/>
              </w:rPr>
              <w:t>，</w:t>
            </w:r>
            <w:r>
              <w:rPr>
                <w:rFonts w:hint="eastAsia" w:ascii="宋体" w:hAnsi="宋体" w:cs="宋体"/>
              </w:rPr>
              <w:t>造成损失的，由责任方依法赔偿损失</w:t>
            </w:r>
            <w:r>
              <w:rPr>
                <w:rFonts w:hint="eastAsia" w:ascii="宋体" w:hAnsi="宋体" w:cs="宋体"/>
                <w:szCs w:val="21"/>
              </w:rPr>
              <w:t>；</w:t>
            </w:r>
            <w:r>
              <w:rPr>
                <w:rFonts w:ascii="宋体" w:hAnsi="宋体" w:eastAsia="宋体" w:cs="宋体"/>
                <w:color w:val="auto"/>
                <w:kern w:val="2"/>
                <w:sz w:val="21"/>
                <w:szCs w:val="21"/>
              </w:rPr>
              <w:t>情节严重的，经区级以上人民政府批准，城市管理综合执法部门可以通知供水企业停止供水。</w:t>
            </w:r>
            <w:r>
              <w:rPr>
                <w:rFonts w:hint="eastAsia" w:ascii="宋体" w:hAnsi="宋体" w:cs="宋体"/>
              </w:rPr>
              <w:t>损坏消防供水设施的，依照有关法律法规处罚。</w:t>
            </w:r>
          </w:p>
          <w:p>
            <w:pPr>
              <w:widowControl/>
              <w:spacing w:line="260" w:lineRule="exact"/>
              <w:rPr>
                <w:rFonts w:hint="default" w:ascii="宋体" w:hAnsi="宋体" w:eastAsia="宋体" w:cs="宋体"/>
                <w:color w:val="auto"/>
                <w:kern w:val="2"/>
                <w:sz w:val="21"/>
                <w:szCs w:val="21"/>
              </w:rPr>
            </w:pPr>
          </w:p>
          <w:p/>
          <w:p>
            <w:pPr>
              <w:widowControl/>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2468" w:type="dxa"/>
            <w:vMerge w:val="continue"/>
            <w:vAlign w:val="center"/>
          </w:tcPr>
          <w:p>
            <w:pPr>
              <w:widowControl/>
              <w:spacing w:line="260" w:lineRule="exact"/>
              <w:rPr>
                <w:rFonts w:ascii="宋体" w:hAnsi="宋体" w:cs="宋体"/>
                <w:kern w:val="0"/>
                <w:szCs w:val="21"/>
              </w:rPr>
            </w:pPr>
          </w:p>
        </w:tc>
        <w:tc>
          <w:tcPr>
            <w:tcW w:w="2477" w:type="dxa"/>
            <w:vMerge w:val="continue"/>
            <w:tcBorders>
              <w:top w:val="nil"/>
            </w:tcBorders>
            <w:vAlign w:val="center"/>
          </w:tcPr>
          <w:p>
            <w:pPr>
              <w:spacing w:line="260" w:lineRule="exact"/>
              <w:ind w:firstLine="420" w:firstLineChars="200"/>
              <w:rPr>
                <w:rFonts w:ascii="宋体" w:hAnsi="宋体" w:cs="宋体"/>
                <w:szCs w:val="21"/>
              </w:rPr>
            </w:pPr>
          </w:p>
        </w:tc>
        <w:tc>
          <w:tcPr>
            <w:tcW w:w="645" w:type="dxa"/>
            <w:vMerge w:val="continue"/>
            <w:vAlign w:val="center"/>
          </w:tcPr>
          <w:p>
            <w:pPr>
              <w:spacing w:line="260" w:lineRule="exact"/>
              <w:ind w:firstLine="420" w:firstLineChars="200"/>
              <w:rPr>
                <w:rFonts w:ascii="宋体" w:hAnsi="宋体" w:cs="宋体"/>
                <w:szCs w:val="21"/>
              </w:rPr>
            </w:pPr>
          </w:p>
        </w:tc>
        <w:tc>
          <w:tcPr>
            <w:tcW w:w="603" w:type="dxa"/>
            <w:vAlign w:val="center"/>
          </w:tcPr>
          <w:p>
            <w:pPr>
              <w:spacing w:line="260" w:lineRule="exact"/>
              <w:rPr>
                <w:rFonts w:ascii="宋体" w:hAnsi="宋体" w:cs="宋体"/>
              </w:rPr>
            </w:pPr>
            <w:r>
              <w:rPr>
                <w:rFonts w:hint="eastAsia" w:ascii="宋体" w:hAnsi="宋体" w:cs="宋体"/>
              </w:rPr>
              <w:t>一般</w:t>
            </w:r>
          </w:p>
        </w:tc>
        <w:tc>
          <w:tcPr>
            <w:tcW w:w="3175" w:type="dxa"/>
            <w:vAlign w:val="center"/>
          </w:tcPr>
          <w:p>
            <w:pPr>
              <w:widowControl/>
              <w:spacing w:line="260" w:lineRule="exact"/>
              <w:rPr>
                <w:rFonts w:hint="default" w:eastAsia="宋体"/>
                <w:lang w:val="en-US" w:eastAsia="zh-CN"/>
              </w:rPr>
            </w:pPr>
            <w:r>
              <w:rPr>
                <w:rFonts w:hint="eastAsia" w:ascii="宋体" w:hAnsi="宋体" w:cs="宋体"/>
                <w:szCs w:val="21"/>
              </w:rPr>
              <w:t>擅自移动、拆除、加装、迁装、改装、损坏公共供水设施</w:t>
            </w:r>
            <w:r>
              <w:rPr>
                <w:rFonts w:hint="eastAsia" w:ascii="宋体" w:hAnsi="宋体" w:cs="宋体"/>
                <w:szCs w:val="21"/>
                <w:lang w:val="en-US" w:eastAsia="zh-CN"/>
              </w:rPr>
              <w:t>2处的</w:t>
            </w:r>
          </w:p>
        </w:tc>
        <w:tc>
          <w:tcPr>
            <w:tcW w:w="1100" w:type="dxa"/>
            <w:tcBorders>
              <w:bottom w:val="single" w:color="auto" w:sz="4" w:space="0"/>
            </w:tcBorders>
            <w:vAlign w:val="center"/>
          </w:tcPr>
          <w:p>
            <w:pPr>
              <w:spacing w:line="260" w:lineRule="exact"/>
              <w:rPr>
                <w:rFonts w:ascii="宋体" w:hAnsi="宋体" w:cs="宋体"/>
              </w:rPr>
            </w:pPr>
            <w:r>
              <w:rPr>
                <w:rFonts w:hint="eastAsia" w:ascii="宋体" w:hAnsi="宋体" w:cs="宋体"/>
              </w:rPr>
              <w:t>处六千元以上八千元以下罚款</w:t>
            </w:r>
          </w:p>
        </w:tc>
        <w:tc>
          <w:tcPr>
            <w:tcW w:w="1197" w:type="dxa"/>
            <w:vMerge w:val="continue"/>
            <w:vAlign w:val="center"/>
          </w:tcPr>
          <w:p>
            <w:pPr>
              <w:widowControl/>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2468" w:type="dxa"/>
            <w:vMerge w:val="continue"/>
            <w:vAlign w:val="center"/>
          </w:tcPr>
          <w:p>
            <w:pPr>
              <w:widowControl/>
              <w:spacing w:line="260" w:lineRule="exact"/>
              <w:rPr>
                <w:rFonts w:ascii="宋体" w:hAnsi="宋体" w:cs="宋体"/>
                <w:kern w:val="0"/>
                <w:szCs w:val="21"/>
              </w:rPr>
            </w:pPr>
          </w:p>
        </w:tc>
        <w:tc>
          <w:tcPr>
            <w:tcW w:w="2477" w:type="dxa"/>
            <w:vMerge w:val="continue"/>
            <w:vAlign w:val="center"/>
          </w:tcPr>
          <w:p>
            <w:pPr>
              <w:spacing w:line="260" w:lineRule="exact"/>
              <w:ind w:firstLine="420" w:firstLineChars="200"/>
              <w:rPr>
                <w:rFonts w:ascii="宋体" w:hAnsi="宋体" w:cs="宋体"/>
                <w:szCs w:val="21"/>
              </w:rPr>
            </w:pPr>
          </w:p>
        </w:tc>
        <w:tc>
          <w:tcPr>
            <w:tcW w:w="645" w:type="dxa"/>
            <w:vMerge w:val="continue"/>
            <w:vAlign w:val="center"/>
          </w:tcPr>
          <w:p>
            <w:pPr>
              <w:spacing w:line="260" w:lineRule="exact"/>
              <w:ind w:firstLine="420" w:firstLineChars="200"/>
              <w:rPr>
                <w:rFonts w:ascii="宋体" w:hAnsi="宋体" w:cs="宋体"/>
                <w:szCs w:val="21"/>
              </w:rPr>
            </w:pPr>
          </w:p>
        </w:tc>
        <w:tc>
          <w:tcPr>
            <w:tcW w:w="603" w:type="dxa"/>
            <w:vAlign w:val="center"/>
          </w:tcPr>
          <w:p>
            <w:pPr>
              <w:spacing w:line="260" w:lineRule="exact"/>
              <w:rPr>
                <w:rFonts w:ascii="宋体" w:hAnsi="宋体" w:cs="宋体"/>
              </w:rPr>
            </w:pPr>
            <w:r>
              <w:rPr>
                <w:rFonts w:hint="eastAsia" w:ascii="宋体" w:hAnsi="宋体" w:cs="宋体"/>
                <w:szCs w:val="21"/>
              </w:rPr>
              <w:t>严重</w:t>
            </w:r>
          </w:p>
        </w:tc>
        <w:tc>
          <w:tcPr>
            <w:tcW w:w="3175" w:type="dxa"/>
            <w:vAlign w:val="center"/>
          </w:tcPr>
          <w:p>
            <w:pPr>
              <w:spacing w:line="260" w:lineRule="exact"/>
              <w:rPr>
                <w:rFonts w:hint="default" w:ascii="宋体" w:hAnsi="宋体" w:eastAsia="宋体" w:cs="宋体"/>
                <w:lang w:val="en-US" w:eastAsia="zh-CN"/>
              </w:rPr>
            </w:pPr>
            <w:r>
              <w:rPr>
                <w:rFonts w:hint="eastAsia" w:ascii="宋体" w:hAnsi="宋体" w:cs="宋体"/>
                <w:szCs w:val="21"/>
              </w:rPr>
              <w:t>擅自移动、拆除、加装、迁装、改装、损坏公共供水设施</w:t>
            </w:r>
            <w:r>
              <w:rPr>
                <w:rFonts w:hint="eastAsia" w:ascii="宋体" w:hAnsi="宋体" w:cs="宋体"/>
                <w:szCs w:val="21"/>
                <w:lang w:val="en-US" w:eastAsia="zh-CN"/>
              </w:rPr>
              <w:t>多于3处的</w:t>
            </w:r>
          </w:p>
        </w:tc>
        <w:tc>
          <w:tcPr>
            <w:tcW w:w="1100" w:type="dxa"/>
            <w:vAlign w:val="center"/>
          </w:tcPr>
          <w:p>
            <w:pPr>
              <w:widowControl/>
              <w:spacing w:line="260" w:lineRule="exact"/>
              <w:rPr>
                <w:rFonts w:ascii="宋体" w:hAnsi="宋体" w:cs="宋体"/>
                <w:kern w:val="0"/>
                <w:szCs w:val="21"/>
              </w:rPr>
            </w:pPr>
            <w:r>
              <w:rPr>
                <w:rFonts w:hint="eastAsia" w:ascii="宋体" w:hAnsi="宋体" w:cs="宋体"/>
              </w:rPr>
              <w:t>处八千元以上一万元以下罚款</w:t>
            </w:r>
          </w:p>
        </w:tc>
        <w:tc>
          <w:tcPr>
            <w:tcW w:w="1197" w:type="dxa"/>
            <w:vMerge w:val="continue"/>
            <w:vAlign w:val="center"/>
          </w:tcPr>
          <w:p/>
        </w:tc>
      </w:tr>
    </w:tbl>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color w:val="C00000"/>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珠海市供水用水管理条例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82"/>
        <w:gridCol w:w="2440"/>
        <w:gridCol w:w="2963"/>
        <w:gridCol w:w="750"/>
        <w:gridCol w:w="476"/>
        <w:gridCol w:w="2636"/>
        <w:gridCol w:w="1163"/>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57" w:type="dxa"/>
            <w:vAlign w:val="center"/>
          </w:tcPr>
          <w:p>
            <w:pPr>
              <w:widowControl/>
              <w:spacing w:line="260" w:lineRule="exact"/>
              <w:jc w:val="center"/>
              <w:rPr>
                <w:rFonts w:ascii="宋体" w:hAnsi="宋体" w:cs="宋体"/>
                <w:b/>
                <w:kern w:val="0"/>
                <w:szCs w:val="21"/>
              </w:rPr>
            </w:pPr>
            <w:r>
              <w:rPr>
                <w:rFonts w:hint="eastAsia" w:ascii="宋体" w:hAnsi="宋体" w:cs="宋体"/>
                <w:b/>
                <w:kern w:val="0"/>
                <w:szCs w:val="21"/>
              </w:rPr>
              <w:t>序号</w:t>
            </w:r>
          </w:p>
        </w:tc>
        <w:tc>
          <w:tcPr>
            <w:tcW w:w="1282" w:type="dxa"/>
            <w:vAlign w:val="center"/>
          </w:tcPr>
          <w:p>
            <w:pPr>
              <w:widowControl/>
              <w:spacing w:line="260" w:lineRule="exact"/>
              <w:rPr>
                <w:rFonts w:ascii="宋体" w:hAnsi="宋体" w:cs="宋体"/>
                <w:b/>
                <w:szCs w:val="21"/>
              </w:rPr>
            </w:pPr>
            <w:r>
              <w:rPr>
                <w:rFonts w:hint="eastAsia" w:ascii="宋体" w:hAnsi="宋体" w:cs="宋体"/>
                <w:b/>
                <w:szCs w:val="21"/>
              </w:rPr>
              <w:t>违法行为</w:t>
            </w:r>
          </w:p>
        </w:tc>
        <w:tc>
          <w:tcPr>
            <w:tcW w:w="2440" w:type="dxa"/>
            <w:vAlign w:val="center"/>
          </w:tcPr>
          <w:p>
            <w:pPr>
              <w:widowControl/>
              <w:spacing w:line="260" w:lineRule="exact"/>
              <w:ind w:firstLine="632" w:firstLineChars="300"/>
              <w:rPr>
                <w:b/>
                <w:szCs w:val="21"/>
              </w:rPr>
            </w:pPr>
            <w:r>
              <w:rPr>
                <w:rFonts w:hint="eastAsia"/>
                <w:b/>
                <w:szCs w:val="21"/>
              </w:rPr>
              <w:t>违反条款</w:t>
            </w:r>
          </w:p>
        </w:tc>
        <w:tc>
          <w:tcPr>
            <w:tcW w:w="2963" w:type="dxa"/>
            <w:vAlign w:val="center"/>
          </w:tcPr>
          <w:p>
            <w:pPr>
              <w:spacing w:line="260" w:lineRule="exact"/>
              <w:ind w:firstLine="843" w:firstLineChars="400"/>
              <w:rPr>
                <w:rFonts w:ascii="宋体" w:hAnsi="宋体" w:cs="宋体"/>
                <w:b/>
                <w:szCs w:val="21"/>
              </w:rPr>
            </w:pPr>
            <w:r>
              <w:rPr>
                <w:rFonts w:hint="eastAsia" w:ascii="宋体" w:hAnsi="宋体" w:cs="宋体"/>
                <w:b/>
                <w:szCs w:val="21"/>
              </w:rPr>
              <w:t>处罚依据</w:t>
            </w:r>
          </w:p>
        </w:tc>
        <w:tc>
          <w:tcPr>
            <w:tcW w:w="750"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3112" w:type="dxa"/>
            <w:gridSpan w:val="2"/>
            <w:vAlign w:val="center"/>
          </w:tcPr>
          <w:p>
            <w:pPr>
              <w:spacing w:line="260" w:lineRule="exact"/>
              <w:ind w:firstLine="843" w:firstLineChars="400"/>
              <w:rPr>
                <w:b/>
                <w:szCs w:val="21"/>
              </w:rPr>
            </w:pPr>
            <w:r>
              <w:rPr>
                <w:rFonts w:hint="eastAsia"/>
                <w:b/>
                <w:szCs w:val="21"/>
              </w:rPr>
              <w:t>违法情节和后果</w:t>
            </w:r>
          </w:p>
        </w:tc>
        <w:tc>
          <w:tcPr>
            <w:tcW w:w="1163"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229" w:type="dxa"/>
            <w:vAlign w:val="center"/>
          </w:tcPr>
          <w:p>
            <w:pPr>
              <w:widowControl/>
              <w:spacing w:line="260" w:lineRule="exact"/>
              <w:rPr>
                <w:rFonts w:ascii="宋体" w:hAnsi="宋体" w:cs="宋体"/>
                <w:b/>
                <w:szCs w:val="21"/>
              </w:rPr>
            </w:pPr>
            <w:r>
              <w:rPr>
                <w:rFonts w:hint="eastAsia" w:ascii="宋体" w:hAnsi="宋体" w:cs="宋体"/>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657"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11</w:t>
            </w:r>
          </w:p>
        </w:tc>
        <w:tc>
          <w:tcPr>
            <w:tcW w:w="1282" w:type="dxa"/>
            <w:vMerge w:val="restart"/>
            <w:vAlign w:val="center"/>
          </w:tcPr>
          <w:p>
            <w:pPr>
              <w:widowControl/>
              <w:spacing w:line="260" w:lineRule="exact"/>
              <w:ind w:firstLine="420" w:firstLineChars="200"/>
            </w:pPr>
          </w:p>
          <w:p>
            <w:pPr>
              <w:widowControl/>
              <w:spacing w:line="260" w:lineRule="exact"/>
              <w:ind w:firstLine="420" w:firstLineChars="200"/>
            </w:pPr>
            <w:r>
              <w:t>转供公共供水的</w:t>
            </w:r>
          </w:p>
          <w:p>
            <w:pPr>
              <w:pStyle w:val="24"/>
              <w:rPr>
                <w:rFonts w:hint="default" w:ascii="宋体" w:hAnsi="宋体" w:eastAsia="宋体" w:cs="宋体"/>
                <w:color w:val="auto"/>
                <w:sz w:val="21"/>
                <w:szCs w:val="21"/>
              </w:rPr>
            </w:pPr>
          </w:p>
          <w:p>
            <w:pPr>
              <w:pStyle w:val="24"/>
              <w:rPr>
                <w:rFonts w:hint="default" w:ascii="宋体" w:hAnsi="宋体" w:eastAsia="宋体" w:cs="宋体"/>
                <w:color w:val="auto"/>
                <w:sz w:val="21"/>
                <w:szCs w:val="21"/>
              </w:rPr>
            </w:pPr>
          </w:p>
        </w:tc>
        <w:tc>
          <w:tcPr>
            <w:tcW w:w="2440" w:type="dxa"/>
            <w:vMerge w:val="restart"/>
            <w:vAlign w:val="center"/>
          </w:tcPr>
          <w:p>
            <w:pPr>
              <w:widowControl/>
              <w:spacing w:line="260" w:lineRule="exact"/>
              <w:ind w:firstLine="420" w:firstLineChars="200"/>
              <w:rPr>
                <w:szCs w:val="21"/>
              </w:rPr>
            </w:pPr>
          </w:p>
          <w:p>
            <w:pPr>
              <w:widowControl/>
              <w:spacing w:line="260" w:lineRule="exact"/>
              <w:ind w:firstLine="420" w:firstLineChars="200"/>
              <w:rPr>
                <w:szCs w:val="21"/>
              </w:rPr>
            </w:pPr>
          </w:p>
          <w:p>
            <w:pPr>
              <w:widowControl/>
              <w:spacing w:line="260" w:lineRule="exact"/>
              <w:ind w:firstLine="420" w:firstLineChars="200"/>
              <w:rPr>
                <w:szCs w:val="21"/>
              </w:rPr>
            </w:pPr>
            <w:r>
              <w:rPr>
                <w:rFonts w:hint="eastAsia"/>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szCs w:val="21"/>
              </w:rPr>
              <w:t>第三十五条</w:t>
            </w:r>
            <w:r>
              <w:rPr>
                <w:rFonts w:hint="eastAsia"/>
                <w:szCs w:val="21"/>
                <w:lang w:eastAsia="zh-CN"/>
              </w:rPr>
              <w:t>：</w:t>
            </w:r>
            <w:r>
              <w:rPr>
                <w:rFonts w:hint="eastAsia"/>
                <w:szCs w:val="21"/>
              </w:rPr>
              <w:t>禁止任何单位和个人擅自改变用水性质，转供公共供水。</w:t>
            </w:r>
          </w:p>
          <w:p>
            <w:pPr>
              <w:pStyle w:val="24"/>
              <w:rPr>
                <w:rFonts w:hint="default"/>
              </w:rPr>
            </w:pPr>
          </w:p>
        </w:tc>
        <w:tc>
          <w:tcPr>
            <w:tcW w:w="2963" w:type="dxa"/>
            <w:vMerge w:val="restart"/>
            <w:vAlign w:val="center"/>
          </w:tcPr>
          <w:p>
            <w:pPr>
              <w:spacing w:line="260" w:lineRule="exact"/>
              <w:ind w:firstLine="420" w:firstLineChars="200"/>
              <w:rPr>
                <w:rFonts w:ascii="宋体" w:hAnsi="宋体" w:cs="宋体"/>
                <w:szCs w:val="21"/>
              </w:rPr>
            </w:pPr>
          </w:p>
          <w:p>
            <w:pPr>
              <w:spacing w:line="260" w:lineRule="exact"/>
              <w:ind w:firstLine="420" w:firstLineChars="200"/>
              <w:rPr>
                <w:rFonts w:ascii="宋体" w:hAnsi="宋体" w:cs="宋体"/>
                <w:szCs w:val="21"/>
              </w:rPr>
            </w:pPr>
          </w:p>
          <w:p>
            <w:pPr>
              <w:spacing w:line="260" w:lineRule="exact"/>
              <w:ind w:firstLine="420" w:firstLineChars="200"/>
              <w:rPr>
                <w:rFonts w:ascii="宋体" w:hAnsi="宋体" w:cs="宋体"/>
                <w:szCs w:val="21"/>
              </w:rPr>
            </w:pPr>
            <w:r>
              <w:rPr>
                <w:rFonts w:hint="eastAsia" w:ascii="宋体" w:hAnsi="宋体" w:cs="宋体"/>
                <w:szCs w:val="21"/>
              </w:rPr>
              <w:t>《珠海市供水用水管理条例》</w:t>
            </w:r>
            <w:r>
              <w:rPr>
                <w:rFonts w:hint="eastAsia" w:ascii="宋体" w:hAnsi="宋体" w:cs="宋体"/>
                <w:szCs w:val="21"/>
                <w:lang w:eastAsia="zh-CN"/>
              </w:rPr>
              <w:t>（</w:t>
            </w:r>
            <w:r>
              <w:rPr>
                <w:rFonts w:hint="eastAsia" w:ascii="宋体" w:hAnsi="宋体" w:cs="宋体"/>
                <w:szCs w:val="21"/>
                <w:lang w:val="en-US" w:eastAsia="zh-CN"/>
              </w:rPr>
              <w:t>2021修正</w:t>
            </w:r>
            <w:r>
              <w:rPr>
                <w:rFonts w:hint="eastAsia" w:ascii="宋体" w:hAnsi="宋体" w:cs="宋体"/>
                <w:szCs w:val="21"/>
                <w:lang w:eastAsia="zh-CN"/>
              </w:rPr>
              <w:t>）</w:t>
            </w:r>
            <w:r>
              <w:rPr>
                <w:rFonts w:hint="eastAsia" w:ascii="宋体" w:hAnsi="宋体" w:cs="宋体"/>
                <w:szCs w:val="21"/>
              </w:rPr>
              <w:t>第六十一条：违反本条例规定转供公共供水的，由城市管理综合执法部门责令限期改正，处以一千元以上一万元以下的罚款；逾期不改正的，经区级以上人民政府批准，城市管理综合执法部门可以通知供水企业在一定时间内停止供水。造成损失的，由责任方依法赔偿损失。</w:t>
            </w:r>
          </w:p>
        </w:tc>
        <w:tc>
          <w:tcPr>
            <w:tcW w:w="750" w:type="dxa"/>
            <w:vMerge w:val="restart"/>
            <w:vAlign w:val="center"/>
          </w:tcPr>
          <w:p>
            <w:pPr>
              <w:spacing w:line="260" w:lineRule="exact"/>
              <w:rPr>
                <w:rFonts w:ascii="宋体" w:hAnsi="宋体" w:cs="宋体"/>
                <w:szCs w:val="21"/>
              </w:rPr>
            </w:pPr>
            <w:r>
              <w:rPr>
                <w:rFonts w:hint="eastAsia" w:ascii="宋体" w:hAnsi="宋体" w:cs="宋体"/>
                <w:szCs w:val="21"/>
              </w:rPr>
              <w:t>罚款</w:t>
            </w:r>
          </w:p>
        </w:tc>
        <w:tc>
          <w:tcPr>
            <w:tcW w:w="476" w:type="dxa"/>
            <w:vAlign w:val="center"/>
          </w:tcPr>
          <w:p>
            <w:pPr>
              <w:spacing w:line="260" w:lineRule="exact"/>
              <w:rPr>
                <w:rFonts w:ascii="宋体" w:hAnsi="宋体" w:cs="宋体"/>
                <w:szCs w:val="21"/>
              </w:rPr>
            </w:pPr>
            <w:r>
              <w:rPr>
                <w:rFonts w:hint="eastAsia" w:ascii="宋体" w:hAnsi="宋体" w:cs="宋体"/>
                <w:szCs w:val="21"/>
              </w:rPr>
              <w:t>轻微</w:t>
            </w:r>
          </w:p>
        </w:tc>
        <w:tc>
          <w:tcPr>
            <w:tcW w:w="2636" w:type="dxa"/>
            <w:vAlign w:val="center"/>
          </w:tcPr>
          <w:p>
            <w:pPr>
              <w:spacing w:line="260" w:lineRule="exact"/>
              <w:rPr>
                <w:rFonts w:hint="eastAsia" w:eastAsia="宋体"/>
                <w:szCs w:val="21"/>
                <w:lang w:eastAsia="zh-CN"/>
              </w:rPr>
            </w:pPr>
            <w:r>
              <w:rPr>
                <w:rFonts w:hint="eastAsia"/>
                <w:szCs w:val="21"/>
              </w:rPr>
              <w:t>1</w:t>
            </w:r>
            <w:r>
              <w:rPr>
                <w:szCs w:val="21"/>
              </w:rPr>
              <w:t>.</w:t>
            </w:r>
            <w:r>
              <w:rPr>
                <w:rFonts w:hint="eastAsia"/>
                <w:szCs w:val="21"/>
                <w:lang w:val="en-US" w:eastAsia="zh-CN"/>
              </w:rPr>
              <w:t>累计</w:t>
            </w:r>
            <w:r>
              <w:rPr>
                <w:szCs w:val="21"/>
              </w:rPr>
              <w:t>用水量</w:t>
            </w:r>
            <w:r>
              <w:rPr>
                <w:rFonts w:hint="eastAsia"/>
                <w:szCs w:val="21"/>
                <w:lang w:val="en-US" w:eastAsia="zh-CN"/>
              </w:rPr>
              <w:t>少于</w:t>
            </w:r>
            <w:r>
              <w:rPr>
                <w:szCs w:val="21"/>
              </w:rPr>
              <w:t>10</w:t>
            </w:r>
            <w:r>
              <w:rPr>
                <w:rFonts w:hint="eastAsia"/>
                <w:szCs w:val="21"/>
                <w:lang w:val="en-US" w:eastAsia="zh-CN"/>
              </w:rPr>
              <w:t>0</w:t>
            </w:r>
            <w:r>
              <w:rPr>
                <w:szCs w:val="21"/>
              </w:rPr>
              <w:t>立方米的</w:t>
            </w:r>
            <w:r>
              <w:rPr>
                <w:rFonts w:hint="eastAsia"/>
                <w:szCs w:val="21"/>
                <w:lang w:eastAsia="zh-CN"/>
              </w:rPr>
              <w:t>；</w:t>
            </w:r>
          </w:p>
          <w:p>
            <w:pPr>
              <w:spacing w:line="260" w:lineRule="exact"/>
              <w:rPr>
                <w:rFonts w:hint="eastAsia" w:eastAsia="宋体"/>
                <w:szCs w:val="21"/>
                <w:lang w:eastAsia="zh-CN"/>
              </w:rPr>
            </w:pPr>
            <w:r>
              <w:rPr>
                <w:rFonts w:hint="eastAsia"/>
                <w:szCs w:val="21"/>
              </w:rPr>
              <w:t>2.造成损失或恢复原状所需费用</w:t>
            </w:r>
            <w:r>
              <w:rPr>
                <w:rFonts w:hint="eastAsia"/>
                <w:szCs w:val="21"/>
                <w:lang w:val="en-US" w:eastAsia="zh-CN"/>
              </w:rPr>
              <w:t>少于</w:t>
            </w:r>
            <w:r>
              <w:rPr>
                <w:rFonts w:hint="eastAsia"/>
                <w:szCs w:val="21"/>
              </w:rPr>
              <w:t>三万元的</w:t>
            </w:r>
            <w:r>
              <w:rPr>
                <w:rFonts w:hint="eastAsia"/>
                <w:szCs w:val="21"/>
                <w:lang w:eastAsia="zh-CN"/>
              </w:rPr>
              <w:t>；</w:t>
            </w:r>
          </w:p>
          <w:p>
            <w:pPr>
              <w:spacing w:line="260" w:lineRule="exact"/>
              <w:rPr>
                <w:rFonts w:ascii="宋体" w:hAnsi="宋体" w:cs="宋体"/>
                <w:szCs w:val="21"/>
              </w:rPr>
            </w:pPr>
            <w:r>
              <w:rPr>
                <w:rFonts w:hint="eastAsia"/>
                <w:szCs w:val="21"/>
              </w:rPr>
              <w:t>3.违法所得</w:t>
            </w:r>
            <w:r>
              <w:rPr>
                <w:rFonts w:hint="eastAsia"/>
                <w:szCs w:val="21"/>
                <w:lang w:val="en-US" w:eastAsia="zh-CN"/>
              </w:rPr>
              <w:t>少于</w:t>
            </w:r>
            <w:r>
              <w:rPr>
                <w:rFonts w:hint="eastAsia"/>
                <w:szCs w:val="21"/>
              </w:rPr>
              <w:t>五千元的</w:t>
            </w:r>
          </w:p>
        </w:tc>
        <w:tc>
          <w:tcPr>
            <w:tcW w:w="1163" w:type="dxa"/>
            <w:vAlign w:val="center"/>
          </w:tcPr>
          <w:p>
            <w:pPr>
              <w:spacing w:line="260" w:lineRule="exact"/>
              <w:rPr>
                <w:rFonts w:ascii="宋体" w:hAnsi="宋体" w:cs="宋体"/>
                <w:szCs w:val="21"/>
              </w:rPr>
            </w:pPr>
            <w:r>
              <w:rPr>
                <w:rFonts w:hint="eastAsia" w:ascii="宋体" w:hAnsi="宋体" w:cs="宋体"/>
                <w:szCs w:val="21"/>
              </w:rPr>
              <w:t>处一千元以上三千元以下罚款</w:t>
            </w:r>
          </w:p>
        </w:tc>
        <w:tc>
          <w:tcPr>
            <w:tcW w:w="1229" w:type="dxa"/>
            <w:vMerge w:val="restart"/>
            <w:vAlign w:val="center"/>
          </w:tcPr>
          <w:p>
            <w:pPr>
              <w:widowControl/>
              <w:spacing w:line="260" w:lineRule="exact"/>
              <w:rPr>
                <w:rFonts w:hint="eastAsia" w:ascii="宋体" w:hAnsi="宋体" w:eastAsia="宋体" w:cs="宋体"/>
                <w:kern w:val="0"/>
                <w:szCs w:val="21"/>
                <w:lang w:eastAsia="zh-CN"/>
              </w:rPr>
            </w:pPr>
            <w:r>
              <w:rPr>
                <w:rFonts w:hint="eastAsia" w:ascii="宋体" w:hAnsi="宋体" w:cs="宋体"/>
                <w:szCs w:val="21"/>
              </w:rPr>
              <w:t>责令限期改正</w:t>
            </w:r>
            <w:r>
              <w:rPr>
                <w:rFonts w:hint="eastAsia" w:ascii="宋体" w:hAnsi="宋体" w:cs="宋体"/>
                <w:szCs w:val="21"/>
                <w:lang w:eastAsia="zh-CN"/>
              </w:rPr>
              <w:t>；</w:t>
            </w:r>
            <w:r>
              <w:rPr>
                <w:rFonts w:hint="eastAsia" w:ascii="宋体" w:hAnsi="宋体" w:cs="宋体"/>
                <w:szCs w:val="21"/>
              </w:rPr>
              <w:t>逾期不改正的，经区级以上人民政府批准，城市管理综合执法部门可以通知供水企业在一定时间内停止供水</w:t>
            </w:r>
            <w:r>
              <w:rPr>
                <w:rFonts w:hint="eastAsia" w:ascii="宋体" w:hAnsi="宋体" w:cs="宋体"/>
                <w:szCs w:val="21"/>
                <w:lang w:eastAsia="zh-CN"/>
              </w:rPr>
              <w:t>。</w:t>
            </w:r>
            <w:r>
              <w:rPr>
                <w:rFonts w:hint="eastAsia" w:ascii="宋体" w:hAnsi="宋体" w:cs="宋体"/>
                <w:szCs w:val="21"/>
              </w:rPr>
              <w:t>造成损失的，由责任方依法赔偿损失。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657" w:type="dxa"/>
            <w:vMerge w:val="continue"/>
            <w:vAlign w:val="center"/>
          </w:tcPr>
          <w:p>
            <w:pPr>
              <w:widowControl/>
              <w:spacing w:line="260" w:lineRule="exact"/>
              <w:jc w:val="center"/>
              <w:rPr>
                <w:rFonts w:ascii="宋体" w:hAnsi="宋体" w:cs="宋体"/>
                <w:bCs/>
                <w:kern w:val="0"/>
                <w:szCs w:val="21"/>
              </w:rPr>
            </w:pPr>
          </w:p>
        </w:tc>
        <w:tc>
          <w:tcPr>
            <w:tcW w:w="1282" w:type="dxa"/>
            <w:vMerge w:val="continue"/>
            <w:vAlign w:val="center"/>
          </w:tcPr>
          <w:p>
            <w:pPr>
              <w:widowControl/>
              <w:spacing w:line="260" w:lineRule="exact"/>
              <w:ind w:firstLine="420" w:firstLineChars="200"/>
              <w:rPr>
                <w:rFonts w:ascii="宋体" w:hAnsi="宋体" w:cs="宋体"/>
                <w:szCs w:val="21"/>
              </w:rPr>
            </w:pPr>
          </w:p>
        </w:tc>
        <w:tc>
          <w:tcPr>
            <w:tcW w:w="2440" w:type="dxa"/>
            <w:vMerge w:val="continue"/>
            <w:vAlign w:val="center"/>
          </w:tcPr>
          <w:p>
            <w:pPr>
              <w:widowControl/>
              <w:spacing w:line="260" w:lineRule="exact"/>
              <w:jc w:val="center"/>
              <w:rPr>
                <w:rFonts w:ascii="宋体" w:hAnsi="宋体" w:cs="宋体"/>
                <w:kern w:val="0"/>
                <w:szCs w:val="21"/>
              </w:rPr>
            </w:pPr>
          </w:p>
        </w:tc>
        <w:tc>
          <w:tcPr>
            <w:tcW w:w="2963" w:type="dxa"/>
            <w:vMerge w:val="continue"/>
            <w:vAlign w:val="center"/>
          </w:tcPr>
          <w:p>
            <w:pPr>
              <w:spacing w:line="260" w:lineRule="exact"/>
              <w:ind w:firstLine="420" w:firstLineChars="200"/>
              <w:rPr>
                <w:rFonts w:ascii="宋体" w:hAnsi="宋体" w:cs="宋体"/>
                <w:szCs w:val="21"/>
              </w:rPr>
            </w:pPr>
          </w:p>
        </w:tc>
        <w:tc>
          <w:tcPr>
            <w:tcW w:w="750" w:type="dxa"/>
            <w:vMerge w:val="continue"/>
            <w:vAlign w:val="center"/>
          </w:tcPr>
          <w:p>
            <w:pPr>
              <w:spacing w:line="260" w:lineRule="exact"/>
              <w:ind w:firstLine="420" w:firstLineChars="200"/>
              <w:rPr>
                <w:rFonts w:ascii="宋体" w:hAnsi="宋体" w:cs="宋体"/>
                <w:szCs w:val="21"/>
              </w:rPr>
            </w:pPr>
          </w:p>
        </w:tc>
        <w:tc>
          <w:tcPr>
            <w:tcW w:w="476" w:type="dxa"/>
            <w:vAlign w:val="center"/>
          </w:tcPr>
          <w:p>
            <w:pPr>
              <w:spacing w:line="260" w:lineRule="exact"/>
              <w:rPr>
                <w:rFonts w:ascii="宋体" w:hAnsi="宋体" w:cs="宋体"/>
                <w:szCs w:val="21"/>
              </w:rPr>
            </w:pPr>
            <w:r>
              <w:rPr>
                <w:rFonts w:hint="eastAsia" w:ascii="宋体" w:hAnsi="宋体" w:cs="宋体"/>
                <w:szCs w:val="21"/>
              </w:rPr>
              <w:t>一般</w:t>
            </w:r>
          </w:p>
        </w:tc>
        <w:tc>
          <w:tcPr>
            <w:tcW w:w="2636" w:type="dxa"/>
            <w:vAlign w:val="center"/>
          </w:tcPr>
          <w:p>
            <w:pPr>
              <w:spacing w:line="260" w:lineRule="exact"/>
              <w:rPr>
                <w:rFonts w:hint="eastAsia" w:eastAsia="宋体"/>
                <w:szCs w:val="21"/>
                <w:lang w:eastAsia="zh-CN"/>
              </w:rPr>
            </w:pPr>
            <w:r>
              <w:rPr>
                <w:rFonts w:hint="eastAsia"/>
                <w:szCs w:val="21"/>
              </w:rPr>
              <w:t>1</w:t>
            </w:r>
            <w:r>
              <w:rPr>
                <w:szCs w:val="21"/>
              </w:rPr>
              <w:t>.</w:t>
            </w:r>
            <w:r>
              <w:rPr>
                <w:rFonts w:hint="eastAsia"/>
                <w:szCs w:val="21"/>
                <w:lang w:val="en-US" w:eastAsia="zh-CN"/>
              </w:rPr>
              <w:t>累计</w:t>
            </w:r>
            <w:r>
              <w:rPr>
                <w:szCs w:val="21"/>
              </w:rPr>
              <w:t>用水量</w:t>
            </w:r>
            <w:r>
              <w:rPr>
                <w:rFonts w:hint="eastAsia"/>
                <w:szCs w:val="21"/>
                <w:lang w:val="en-US" w:eastAsia="zh-CN"/>
              </w:rPr>
              <w:t>多</w:t>
            </w:r>
            <w:r>
              <w:rPr>
                <w:rFonts w:hint="eastAsia"/>
                <w:szCs w:val="21"/>
              </w:rPr>
              <w:t>于</w:t>
            </w:r>
            <w:r>
              <w:rPr>
                <w:szCs w:val="21"/>
              </w:rPr>
              <w:t>10</w:t>
            </w:r>
            <w:r>
              <w:rPr>
                <w:rFonts w:hint="eastAsia"/>
                <w:szCs w:val="21"/>
                <w:lang w:val="en-US" w:eastAsia="zh-CN"/>
              </w:rPr>
              <w:t>0</w:t>
            </w:r>
            <w:r>
              <w:rPr>
                <w:szCs w:val="21"/>
              </w:rPr>
              <w:t>立方米</w:t>
            </w:r>
            <w:r>
              <w:rPr>
                <w:rFonts w:hint="eastAsia"/>
                <w:szCs w:val="21"/>
                <w:lang w:val="en-US" w:eastAsia="zh-CN"/>
              </w:rPr>
              <w:t>少于</w:t>
            </w:r>
            <w:r>
              <w:rPr>
                <w:szCs w:val="21"/>
              </w:rPr>
              <w:t>30</w:t>
            </w:r>
            <w:r>
              <w:rPr>
                <w:rFonts w:hint="eastAsia"/>
                <w:szCs w:val="21"/>
                <w:lang w:val="en-US" w:eastAsia="zh-CN"/>
              </w:rPr>
              <w:t>0</w:t>
            </w:r>
            <w:r>
              <w:rPr>
                <w:szCs w:val="21"/>
              </w:rPr>
              <w:t>立方米的</w:t>
            </w:r>
            <w:r>
              <w:rPr>
                <w:rFonts w:hint="eastAsia"/>
                <w:szCs w:val="21"/>
                <w:lang w:eastAsia="zh-CN"/>
              </w:rPr>
              <w:t>；</w:t>
            </w:r>
          </w:p>
          <w:p>
            <w:pPr>
              <w:spacing w:line="260" w:lineRule="exact"/>
              <w:rPr>
                <w:rFonts w:hint="eastAsia" w:eastAsia="宋体"/>
                <w:szCs w:val="21"/>
                <w:lang w:eastAsia="zh-CN"/>
              </w:rPr>
            </w:pPr>
            <w:r>
              <w:rPr>
                <w:rFonts w:hint="eastAsia"/>
                <w:szCs w:val="21"/>
              </w:rPr>
              <w:t>2.造成损失或恢复原状所需费用多于三万元</w:t>
            </w:r>
            <w:r>
              <w:rPr>
                <w:rFonts w:hint="eastAsia"/>
                <w:szCs w:val="21"/>
                <w:lang w:val="en-US" w:eastAsia="zh-CN"/>
              </w:rPr>
              <w:t>少于</w:t>
            </w:r>
            <w:r>
              <w:rPr>
                <w:rFonts w:hint="eastAsia"/>
                <w:szCs w:val="21"/>
              </w:rPr>
              <w:t>五万元的</w:t>
            </w:r>
            <w:r>
              <w:rPr>
                <w:rFonts w:hint="eastAsia"/>
                <w:szCs w:val="21"/>
                <w:lang w:eastAsia="zh-CN"/>
              </w:rPr>
              <w:t>；</w:t>
            </w:r>
          </w:p>
          <w:p>
            <w:pPr>
              <w:spacing w:line="260" w:lineRule="exact"/>
              <w:rPr>
                <w:rFonts w:ascii="宋体" w:hAnsi="宋体" w:cs="宋体"/>
                <w:szCs w:val="21"/>
              </w:rPr>
            </w:pPr>
            <w:r>
              <w:rPr>
                <w:rFonts w:hint="eastAsia"/>
                <w:szCs w:val="21"/>
              </w:rPr>
              <w:t>3.违法所得多于五千元</w:t>
            </w:r>
            <w:r>
              <w:rPr>
                <w:rFonts w:hint="eastAsia"/>
                <w:szCs w:val="21"/>
                <w:lang w:val="en-US" w:eastAsia="zh-CN"/>
              </w:rPr>
              <w:t>少于</w:t>
            </w:r>
            <w:r>
              <w:rPr>
                <w:rFonts w:hint="eastAsia"/>
                <w:szCs w:val="21"/>
              </w:rPr>
              <w:t>一万元的</w:t>
            </w:r>
          </w:p>
        </w:tc>
        <w:tc>
          <w:tcPr>
            <w:tcW w:w="1163" w:type="dxa"/>
            <w:vAlign w:val="center"/>
          </w:tcPr>
          <w:p>
            <w:pPr>
              <w:spacing w:line="260" w:lineRule="exact"/>
              <w:rPr>
                <w:rFonts w:ascii="宋体" w:hAnsi="宋体" w:cs="宋体"/>
                <w:szCs w:val="21"/>
              </w:rPr>
            </w:pPr>
            <w:r>
              <w:rPr>
                <w:rFonts w:hint="eastAsia" w:ascii="宋体" w:hAnsi="宋体" w:cs="宋体"/>
                <w:szCs w:val="21"/>
              </w:rPr>
              <w:t>处三千元以上七千元以下罚款</w:t>
            </w:r>
          </w:p>
        </w:tc>
        <w:tc>
          <w:tcPr>
            <w:tcW w:w="1229" w:type="dxa"/>
            <w:vMerge w:val="continue"/>
            <w:vAlign w:val="center"/>
          </w:tcPr>
          <w:p>
            <w:pPr>
              <w:widowControl/>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657" w:type="dxa"/>
            <w:vMerge w:val="continue"/>
            <w:vAlign w:val="center"/>
          </w:tcPr>
          <w:p>
            <w:pPr>
              <w:widowControl/>
              <w:spacing w:line="260" w:lineRule="exact"/>
              <w:jc w:val="center"/>
              <w:rPr>
                <w:rFonts w:ascii="宋体" w:hAnsi="宋体" w:cs="宋体"/>
                <w:bCs/>
                <w:kern w:val="0"/>
                <w:szCs w:val="21"/>
              </w:rPr>
            </w:pPr>
          </w:p>
        </w:tc>
        <w:tc>
          <w:tcPr>
            <w:tcW w:w="1282" w:type="dxa"/>
            <w:vMerge w:val="continue"/>
            <w:vAlign w:val="center"/>
          </w:tcPr>
          <w:p>
            <w:pPr>
              <w:widowControl/>
              <w:spacing w:line="260" w:lineRule="exact"/>
              <w:ind w:firstLine="420" w:firstLineChars="200"/>
              <w:rPr>
                <w:rFonts w:ascii="宋体" w:hAnsi="宋体" w:cs="宋体"/>
                <w:szCs w:val="21"/>
              </w:rPr>
            </w:pPr>
          </w:p>
        </w:tc>
        <w:tc>
          <w:tcPr>
            <w:tcW w:w="2440" w:type="dxa"/>
            <w:vMerge w:val="continue"/>
            <w:vAlign w:val="center"/>
          </w:tcPr>
          <w:p>
            <w:pPr>
              <w:widowControl/>
              <w:spacing w:line="260" w:lineRule="exact"/>
              <w:jc w:val="center"/>
              <w:rPr>
                <w:rFonts w:ascii="宋体" w:hAnsi="宋体" w:cs="宋体"/>
                <w:kern w:val="0"/>
                <w:szCs w:val="21"/>
              </w:rPr>
            </w:pPr>
          </w:p>
        </w:tc>
        <w:tc>
          <w:tcPr>
            <w:tcW w:w="2963" w:type="dxa"/>
            <w:vMerge w:val="continue"/>
            <w:vAlign w:val="center"/>
          </w:tcPr>
          <w:p>
            <w:pPr>
              <w:spacing w:line="260" w:lineRule="exact"/>
              <w:ind w:firstLine="420" w:firstLineChars="200"/>
              <w:rPr>
                <w:rFonts w:ascii="宋体" w:hAnsi="宋体" w:cs="宋体"/>
                <w:szCs w:val="21"/>
              </w:rPr>
            </w:pPr>
          </w:p>
        </w:tc>
        <w:tc>
          <w:tcPr>
            <w:tcW w:w="750" w:type="dxa"/>
            <w:vMerge w:val="continue"/>
            <w:vAlign w:val="center"/>
          </w:tcPr>
          <w:p>
            <w:pPr>
              <w:spacing w:line="260" w:lineRule="exact"/>
              <w:ind w:firstLine="420" w:firstLineChars="200"/>
              <w:rPr>
                <w:rFonts w:ascii="宋体" w:hAnsi="宋体" w:cs="宋体"/>
                <w:szCs w:val="21"/>
              </w:rPr>
            </w:pPr>
          </w:p>
        </w:tc>
        <w:tc>
          <w:tcPr>
            <w:tcW w:w="476" w:type="dxa"/>
            <w:vAlign w:val="center"/>
          </w:tcPr>
          <w:p>
            <w:pPr>
              <w:spacing w:line="260" w:lineRule="exact"/>
              <w:rPr>
                <w:rFonts w:ascii="宋体" w:hAnsi="宋体" w:cs="宋体"/>
                <w:szCs w:val="21"/>
              </w:rPr>
            </w:pPr>
            <w:r>
              <w:rPr>
                <w:rFonts w:hint="eastAsia" w:ascii="宋体" w:hAnsi="宋体" w:cs="宋体"/>
                <w:szCs w:val="21"/>
              </w:rPr>
              <w:t>严重</w:t>
            </w:r>
          </w:p>
        </w:tc>
        <w:tc>
          <w:tcPr>
            <w:tcW w:w="2636" w:type="dxa"/>
            <w:vAlign w:val="center"/>
          </w:tcPr>
          <w:p>
            <w:pPr>
              <w:spacing w:line="260" w:lineRule="exact"/>
              <w:rPr>
                <w:rFonts w:hint="eastAsia" w:eastAsia="宋体"/>
                <w:szCs w:val="21"/>
                <w:lang w:eastAsia="zh-CN"/>
              </w:rPr>
            </w:pPr>
            <w:r>
              <w:rPr>
                <w:rFonts w:hint="eastAsia"/>
                <w:szCs w:val="21"/>
              </w:rPr>
              <w:t>1</w:t>
            </w:r>
            <w:r>
              <w:rPr>
                <w:szCs w:val="21"/>
              </w:rPr>
              <w:t>.</w:t>
            </w:r>
            <w:r>
              <w:rPr>
                <w:rFonts w:hint="eastAsia"/>
                <w:szCs w:val="21"/>
                <w:lang w:val="en-US" w:eastAsia="zh-CN"/>
              </w:rPr>
              <w:t>累计</w:t>
            </w:r>
            <w:r>
              <w:rPr>
                <w:szCs w:val="21"/>
              </w:rPr>
              <w:t>用水量</w:t>
            </w:r>
            <w:r>
              <w:rPr>
                <w:rFonts w:hint="eastAsia"/>
                <w:szCs w:val="21"/>
                <w:lang w:val="en-US" w:eastAsia="zh-CN"/>
              </w:rPr>
              <w:t>多</w:t>
            </w:r>
            <w:r>
              <w:rPr>
                <w:rFonts w:hint="eastAsia"/>
                <w:szCs w:val="21"/>
              </w:rPr>
              <w:t>于</w:t>
            </w:r>
            <w:r>
              <w:rPr>
                <w:szCs w:val="21"/>
              </w:rPr>
              <w:t>30</w:t>
            </w:r>
            <w:r>
              <w:rPr>
                <w:rFonts w:hint="eastAsia"/>
                <w:szCs w:val="21"/>
                <w:lang w:val="en-US" w:eastAsia="zh-CN"/>
              </w:rPr>
              <w:t>0</w:t>
            </w:r>
            <w:r>
              <w:rPr>
                <w:szCs w:val="21"/>
              </w:rPr>
              <w:t>立方米的</w:t>
            </w:r>
            <w:r>
              <w:rPr>
                <w:rFonts w:hint="eastAsia"/>
                <w:szCs w:val="21"/>
                <w:lang w:eastAsia="zh-CN"/>
              </w:rPr>
              <w:t>；</w:t>
            </w:r>
          </w:p>
          <w:p>
            <w:pPr>
              <w:spacing w:line="260" w:lineRule="exact"/>
              <w:rPr>
                <w:rFonts w:hint="eastAsia" w:eastAsia="宋体"/>
                <w:szCs w:val="21"/>
                <w:lang w:eastAsia="zh-CN"/>
              </w:rPr>
            </w:pPr>
            <w:r>
              <w:rPr>
                <w:szCs w:val="21"/>
              </w:rPr>
              <w:t>2</w:t>
            </w:r>
            <w:r>
              <w:rPr>
                <w:rFonts w:hint="eastAsia"/>
                <w:szCs w:val="21"/>
              </w:rPr>
              <w:t>.造成损失或</w:t>
            </w:r>
            <w:r>
              <w:rPr>
                <w:szCs w:val="21"/>
              </w:rPr>
              <w:t>恢复原状所需费用</w:t>
            </w:r>
            <w:r>
              <w:rPr>
                <w:rFonts w:hint="eastAsia"/>
                <w:szCs w:val="21"/>
              </w:rPr>
              <w:t>多于</w:t>
            </w:r>
            <w:r>
              <w:rPr>
                <w:szCs w:val="21"/>
              </w:rPr>
              <w:t>五万元的</w:t>
            </w:r>
            <w:r>
              <w:rPr>
                <w:rFonts w:hint="eastAsia"/>
                <w:szCs w:val="21"/>
                <w:lang w:eastAsia="zh-CN"/>
              </w:rPr>
              <w:t>；</w:t>
            </w:r>
          </w:p>
          <w:p>
            <w:pPr>
              <w:spacing w:line="260" w:lineRule="exact"/>
              <w:rPr>
                <w:rFonts w:ascii="宋体" w:hAnsi="宋体" w:cs="宋体"/>
                <w:szCs w:val="21"/>
              </w:rPr>
            </w:pPr>
            <w:r>
              <w:rPr>
                <w:szCs w:val="21"/>
              </w:rPr>
              <w:t>3</w:t>
            </w:r>
            <w:r>
              <w:rPr>
                <w:rFonts w:hint="eastAsia"/>
                <w:szCs w:val="21"/>
              </w:rPr>
              <w:t>.</w:t>
            </w:r>
            <w:r>
              <w:rPr>
                <w:szCs w:val="21"/>
              </w:rPr>
              <w:t>违法所得</w:t>
            </w:r>
            <w:r>
              <w:rPr>
                <w:rFonts w:hint="eastAsia"/>
                <w:szCs w:val="21"/>
              </w:rPr>
              <w:t>多于</w:t>
            </w:r>
            <w:r>
              <w:rPr>
                <w:szCs w:val="21"/>
              </w:rPr>
              <w:t>一万元的</w:t>
            </w:r>
          </w:p>
        </w:tc>
        <w:tc>
          <w:tcPr>
            <w:tcW w:w="1163" w:type="dxa"/>
            <w:vAlign w:val="center"/>
          </w:tcPr>
          <w:p>
            <w:pPr>
              <w:spacing w:line="260" w:lineRule="exact"/>
              <w:rPr>
                <w:rFonts w:ascii="宋体" w:hAnsi="宋体" w:cs="宋体"/>
                <w:szCs w:val="21"/>
              </w:rPr>
            </w:pPr>
            <w:r>
              <w:rPr>
                <w:rFonts w:hint="eastAsia" w:ascii="宋体" w:hAnsi="宋体" w:cs="宋体"/>
                <w:szCs w:val="21"/>
              </w:rPr>
              <w:t>处七千元以上一万元以下罚款</w:t>
            </w:r>
          </w:p>
        </w:tc>
        <w:tc>
          <w:tcPr>
            <w:tcW w:w="1229" w:type="dxa"/>
            <w:vMerge w:val="continue"/>
            <w:vAlign w:val="center"/>
          </w:tcPr>
          <w:p>
            <w:pPr>
              <w:widowControl/>
              <w:spacing w:line="260" w:lineRule="exact"/>
              <w:rPr>
                <w:rFonts w:ascii="宋体" w:hAnsi="宋体" w:cs="宋体"/>
                <w:kern w:val="0"/>
                <w:szCs w:val="21"/>
              </w:rPr>
            </w:pPr>
          </w:p>
        </w:tc>
      </w:tr>
    </w:tbl>
    <w:p>
      <w:pPr>
        <w:pStyle w:val="24"/>
        <w:numPr>
          <w:ilvl w:val="0"/>
          <w:numId w:val="0"/>
        </w:numPr>
        <w:ind w:leftChars="0"/>
        <w:rPr>
          <w:color w:val="auto"/>
        </w:rPr>
      </w:pPr>
    </w:p>
    <w:p>
      <w:pPr>
        <w:pStyle w:val="24"/>
        <w:numPr>
          <w:ilvl w:val="0"/>
          <w:numId w:val="0"/>
        </w:numPr>
        <w:ind w:leftChars="0"/>
        <w:rPr>
          <w:color w:val="auto"/>
        </w:rPr>
      </w:pPr>
    </w:p>
    <w:p>
      <w:pPr>
        <w:pStyle w:val="24"/>
        <w:jc w:val="both"/>
        <w:rPr>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1968"/>
        <w:gridCol w:w="2025"/>
        <w:gridCol w:w="700"/>
        <w:gridCol w:w="513"/>
        <w:gridCol w:w="1"/>
        <w:gridCol w:w="449"/>
        <w:gridCol w:w="3"/>
        <w:gridCol w:w="4034"/>
        <w:gridCol w:w="1063"/>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rFonts w:ascii="宋体" w:hAnsi="宋体" w:cs="宋体"/>
                <w:b/>
                <w:szCs w:val="21"/>
              </w:rPr>
            </w:pPr>
            <w:r>
              <w:rPr>
                <w:rFonts w:hint="eastAsia" w:ascii="宋体" w:hAnsi="宋体" w:cs="宋体"/>
                <w:b/>
                <w:szCs w:val="21"/>
              </w:rPr>
              <w:t>违法行为</w:t>
            </w:r>
          </w:p>
        </w:tc>
        <w:tc>
          <w:tcPr>
            <w:tcW w:w="1968" w:type="dxa"/>
            <w:vAlign w:val="center"/>
          </w:tcPr>
          <w:p>
            <w:pPr>
              <w:spacing w:line="260" w:lineRule="exact"/>
              <w:ind w:firstLine="421" w:firstLineChars="200"/>
              <w:rPr>
                <w:rFonts w:ascii="宋体" w:hAnsi="宋体" w:cs="宋体"/>
                <w:b/>
                <w:szCs w:val="21"/>
              </w:rPr>
            </w:pPr>
            <w:r>
              <w:rPr>
                <w:rFonts w:hint="eastAsia" w:ascii="宋体" w:hAnsi="宋体" w:cs="宋体"/>
                <w:b/>
                <w:szCs w:val="21"/>
              </w:rPr>
              <w:t>违反条款</w:t>
            </w:r>
          </w:p>
        </w:tc>
        <w:tc>
          <w:tcPr>
            <w:tcW w:w="2025" w:type="dxa"/>
            <w:vAlign w:val="center"/>
          </w:tcPr>
          <w:p>
            <w:pPr>
              <w:spacing w:line="260" w:lineRule="exact"/>
              <w:ind w:firstLine="421" w:firstLineChars="200"/>
              <w:rPr>
                <w:rFonts w:ascii="宋体" w:hAnsi="宋体" w:cs="宋体"/>
                <w:b/>
                <w:szCs w:val="21"/>
              </w:rPr>
            </w:pPr>
            <w:r>
              <w:rPr>
                <w:rFonts w:hint="eastAsia" w:ascii="宋体" w:hAnsi="宋体" w:cs="宋体"/>
                <w:b/>
                <w:szCs w:val="21"/>
              </w:rPr>
              <w:t>处罚依据</w:t>
            </w:r>
          </w:p>
        </w:tc>
        <w:tc>
          <w:tcPr>
            <w:tcW w:w="700"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5000" w:type="dxa"/>
            <w:gridSpan w:val="5"/>
            <w:vAlign w:val="center"/>
          </w:tcPr>
          <w:p>
            <w:pPr>
              <w:spacing w:line="260" w:lineRule="exact"/>
              <w:ind w:firstLine="1686" w:firstLineChars="800"/>
              <w:rPr>
                <w:rFonts w:ascii="宋体" w:hAnsi="宋体" w:cs="宋体"/>
                <w:b/>
                <w:szCs w:val="21"/>
              </w:rPr>
            </w:pPr>
            <w:r>
              <w:rPr>
                <w:rFonts w:hint="eastAsia" w:ascii="宋体" w:hAnsi="宋体" w:cs="宋体"/>
                <w:b/>
                <w:szCs w:val="21"/>
              </w:rPr>
              <w:t>违法情节和后果</w:t>
            </w:r>
          </w:p>
        </w:tc>
        <w:tc>
          <w:tcPr>
            <w:tcW w:w="1063"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909" w:type="dxa"/>
            <w:vAlign w:val="center"/>
          </w:tcPr>
          <w:p>
            <w:pPr>
              <w:widowControl/>
              <w:tabs>
                <w:tab w:val="left" w:pos="275"/>
              </w:tabs>
              <w:spacing w:line="260" w:lineRule="exact"/>
              <w:rPr>
                <w:rFonts w:ascii="宋体" w:hAnsi="宋体" w:cs="宋体"/>
                <w:b/>
                <w:szCs w:val="21"/>
              </w:rPr>
            </w:pPr>
            <w:r>
              <w:rPr>
                <w:rFonts w:hint="eastAsia" w:ascii="宋体" w:hAnsi="宋体" w:cs="宋体"/>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1</w:t>
            </w:r>
            <w:r>
              <w:rPr>
                <w:rFonts w:hint="eastAsia" w:ascii="宋体" w:hAnsi="宋体" w:cs="宋体"/>
                <w:bCs/>
                <w:kern w:val="0"/>
                <w:szCs w:val="21"/>
                <w:lang w:val="en-US" w:eastAsia="zh-CN"/>
              </w:rPr>
              <w:t>2</w:t>
            </w:r>
          </w:p>
        </w:tc>
        <w:tc>
          <w:tcPr>
            <w:tcW w:w="1283"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rPr>
              <w:t>新建、改建、扩建的建设项目需要建设排水设施，未与主体工程同时设计、同时施工、同时投入使用</w:t>
            </w:r>
          </w:p>
        </w:tc>
        <w:tc>
          <w:tcPr>
            <w:tcW w:w="1968" w:type="dxa"/>
            <w:vMerge w:val="restart"/>
            <w:vAlign w:val="center"/>
          </w:tcPr>
          <w:p>
            <w:pPr>
              <w:spacing w:line="260" w:lineRule="exact"/>
              <w:ind w:firstLine="420" w:firstLineChars="200"/>
              <w:rPr>
                <w:rFonts w:ascii="宋体" w:hAnsi="宋体" w:cs="宋体"/>
                <w:kern w:val="0"/>
                <w:szCs w:val="21"/>
              </w:rPr>
            </w:pPr>
            <w:r>
              <w:rPr>
                <w:rFonts w:hint="eastAsia" w:ascii="宋体" w:hAnsi="宋体" w:cs="宋体"/>
                <w:szCs w:val="21"/>
              </w:rPr>
              <w:t>《珠海经济特区排水管理条例》第十六条第一款</w:t>
            </w:r>
            <w:r>
              <w:rPr>
                <w:rFonts w:hint="eastAsia" w:ascii="宋体" w:hAnsi="宋体" w:cs="宋体"/>
                <w:szCs w:val="21"/>
                <w:lang w:eastAsia="zh-CN"/>
              </w:rPr>
              <w:t>：</w:t>
            </w:r>
            <w:r>
              <w:rPr>
                <w:rFonts w:hint="eastAsia" w:ascii="宋体" w:hAnsi="宋体" w:cs="宋体"/>
                <w:szCs w:val="21"/>
              </w:rPr>
              <w:t>新建、改建、扩建的建设项目需要建设排水设施的，应当与主体工程同时设计、同时施工、同时投入使用。</w:t>
            </w:r>
          </w:p>
        </w:tc>
        <w:tc>
          <w:tcPr>
            <w:tcW w:w="2025"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经济特区排水管理条例》第四十七条：违反本条例第十六条第一款、第二款规定，未同时设计、建设、投入使用配套排水设施或者污泥处理处置设施的，由排水主管部门责令限期改正、补建或者重建；逾期未改正的，由城市管理综合执法部门处五万元以上十万元以下的罚款。</w:t>
            </w:r>
          </w:p>
        </w:tc>
        <w:tc>
          <w:tcPr>
            <w:tcW w:w="700" w:type="dxa"/>
            <w:vMerge w:val="restart"/>
            <w:vAlign w:val="center"/>
          </w:tcPr>
          <w:p>
            <w:pPr>
              <w:spacing w:line="260" w:lineRule="exact"/>
              <w:rPr>
                <w:rFonts w:ascii="宋体" w:hAnsi="宋体" w:cs="宋体"/>
                <w:szCs w:val="21"/>
              </w:rPr>
            </w:pPr>
            <w:r>
              <w:rPr>
                <w:rFonts w:hint="eastAsia" w:ascii="宋体" w:hAnsi="宋体" w:cs="宋体"/>
                <w:szCs w:val="21"/>
              </w:rPr>
              <w:t>罚款</w:t>
            </w:r>
          </w:p>
        </w:tc>
        <w:tc>
          <w:tcPr>
            <w:tcW w:w="514" w:type="dxa"/>
            <w:gridSpan w:val="2"/>
            <w:vMerge w:val="restart"/>
            <w:vAlign w:val="center"/>
          </w:tcPr>
          <w:p>
            <w:pPr>
              <w:spacing w:line="260" w:lineRule="exact"/>
              <w:rPr>
                <w:rFonts w:hint="eastAsia" w:ascii="宋体" w:hAnsi="宋体" w:cs="宋体"/>
                <w:szCs w:val="21"/>
              </w:rPr>
            </w:pPr>
          </w:p>
          <w:p>
            <w:pPr>
              <w:spacing w:line="260" w:lineRule="exact"/>
              <w:rPr>
                <w:rFonts w:hint="eastAsia" w:ascii="宋体" w:hAnsi="宋体" w:cs="宋体"/>
                <w:szCs w:val="21"/>
              </w:rPr>
            </w:pPr>
          </w:p>
          <w:p>
            <w:pPr>
              <w:spacing w:line="260" w:lineRule="exact"/>
              <w:rPr>
                <w:rFonts w:hint="eastAsia" w:ascii="宋体" w:hAnsi="宋体" w:cs="宋体"/>
                <w:szCs w:val="21"/>
              </w:rPr>
            </w:pPr>
          </w:p>
          <w:p>
            <w:pPr>
              <w:spacing w:line="260" w:lineRule="exact"/>
              <w:rPr>
                <w:rFonts w:hint="eastAsia" w:ascii="宋体" w:hAnsi="宋体" w:cs="宋体"/>
                <w:szCs w:val="21"/>
              </w:rPr>
            </w:pPr>
          </w:p>
          <w:p>
            <w:pPr>
              <w:spacing w:line="260" w:lineRule="exact"/>
              <w:rPr>
                <w:rFonts w:ascii="宋体" w:hAnsi="宋体" w:cs="宋体"/>
                <w:szCs w:val="21"/>
              </w:rPr>
            </w:pPr>
            <w:r>
              <w:rPr>
                <w:rFonts w:hint="eastAsia" w:ascii="宋体" w:hAnsi="宋体" w:cs="宋体"/>
                <w:szCs w:val="21"/>
              </w:rPr>
              <w:t>逾期未改正的</w:t>
            </w:r>
          </w:p>
        </w:tc>
        <w:tc>
          <w:tcPr>
            <w:tcW w:w="452" w:type="dxa"/>
            <w:gridSpan w:val="2"/>
            <w:vMerge w:val="restart"/>
            <w:vAlign w:val="center"/>
          </w:tcPr>
          <w:p>
            <w:pPr>
              <w:spacing w:line="260" w:lineRule="exact"/>
              <w:rPr>
                <w:rFonts w:hint="eastAsia" w:ascii="宋体" w:hAnsi="宋体" w:eastAsia="宋体" w:cs="宋体"/>
                <w:szCs w:val="21"/>
                <w:lang w:val="en-US" w:eastAsia="zh-CN"/>
              </w:rPr>
            </w:pPr>
            <w:r>
              <w:rPr>
                <w:rFonts w:hint="eastAsia" w:ascii="宋体" w:hAnsi="宋体" w:cs="宋体"/>
                <w:szCs w:val="21"/>
                <w:lang w:val="en-US" w:eastAsia="zh-CN"/>
              </w:rPr>
              <w:t>轻微</w:t>
            </w:r>
          </w:p>
        </w:tc>
        <w:tc>
          <w:tcPr>
            <w:tcW w:w="4034" w:type="dxa"/>
            <w:vMerge w:val="restart"/>
            <w:vAlign w:val="center"/>
          </w:tcPr>
          <w:p>
            <w:pPr>
              <w:rPr>
                <w:rFonts w:hint="default" w:ascii="宋体" w:hAnsi="宋体" w:eastAsia="宋体" w:cs="宋体"/>
                <w:szCs w:val="21"/>
                <w:lang w:val="en-US" w:eastAsia="zh-CN"/>
              </w:rPr>
            </w:pPr>
            <w:r>
              <w:rPr>
                <w:rFonts w:hint="eastAsia" w:ascii="宋体" w:hAnsi="宋体" w:cs="宋体"/>
                <w:szCs w:val="21"/>
              </w:rPr>
              <w:t>新建、改建、扩建的建设项目</w:t>
            </w:r>
            <w:r>
              <w:rPr>
                <w:rFonts w:hint="eastAsia" w:ascii="宋体" w:hAnsi="宋体" w:cs="宋体"/>
                <w:szCs w:val="21"/>
                <w:lang w:val="en-US" w:eastAsia="zh-CN"/>
              </w:rPr>
              <w:t>建筑面积小于1000平方米的</w:t>
            </w:r>
          </w:p>
        </w:tc>
        <w:tc>
          <w:tcPr>
            <w:tcW w:w="1063" w:type="dxa"/>
            <w:vAlign w:val="center"/>
          </w:tcPr>
          <w:p>
            <w:pPr>
              <w:spacing w:line="260" w:lineRule="exact"/>
              <w:rPr>
                <w:rFonts w:ascii="宋体" w:hAnsi="宋体" w:cs="宋体"/>
                <w:szCs w:val="21"/>
              </w:rPr>
            </w:pPr>
            <w:r>
              <w:rPr>
                <w:rFonts w:hint="eastAsia" w:ascii="宋体" w:hAnsi="宋体" w:cs="宋体"/>
                <w:szCs w:val="21"/>
              </w:rPr>
              <w:t>处五万元以上七万元以下的罚款</w:t>
            </w:r>
          </w:p>
        </w:tc>
        <w:tc>
          <w:tcPr>
            <w:tcW w:w="909" w:type="dxa"/>
            <w:vMerge w:val="restart"/>
            <w:vAlign w:val="center"/>
          </w:tcPr>
          <w:p>
            <w:pPr>
              <w:widowControl/>
              <w:tabs>
                <w:tab w:val="left" w:pos="275"/>
              </w:tabs>
              <w:spacing w:line="260" w:lineRule="exact"/>
              <w:rPr>
                <w:rFonts w:ascii="宋体" w:hAnsi="宋体" w:cs="宋体"/>
                <w:kern w:val="0"/>
                <w:szCs w:val="21"/>
              </w:rPr>
            </w:pPr>
            <w:r>
              <w:rPr>
                <w:rFonts w:hint="eastAsia" w:ascii="宋体" w:hAnsi="宋体" w:cs="宋体"/>
                <w:szCs w:val="21"/>
              </w:rPr>
              <w:t>责令限期改正、补建或者重建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1968" w:type="dxa"/>
            <w:vMerge w:val="continue"/>
            <w:vAlign w:val="center"/>
          </w:tcPr>
          <w:p>
            <w:pPr>
              <w:widowControl/>
              <w:spacing w:line="260" w:lineRule="exact"/>
              <w:jc w:val="center"/>
              <w:rPr>
                <w:rFonts w:ascii="宋体" w:hAnsi="宋体" w:cs="宋体"/>
                <w:kern w:val="0"/>
                <w:szCs w:val="21"/>
              </w:rPr>
            </w:pPr>
          </w:p>
        </w:tc>
        <w:tc>
          <w:tcPr>
            <w:tcW w:w="2025" w:type="dxa"/>
            <w:vMerge w:val="continue"/>
            <w:vAlign w:val="center"/>
          </w:tcPr>
          <w:p>
            <w:pPr>
              <w:spacing w:line="260" w:lineRule="exact"/>
              <w:ind w:firstLine="420" w:firstLineChars="200"/>
              <w:rPr>
                <w:rFonts w:ascii="宋体" w:hAnsi="宋体" w:cs="宋体"/>
                <w:szCs w:val="21"/>
              </w:rPr>
            </w:pPr>
          </w:p>
        </w:tc>
        <w:tc>
          <w:tcPr>
            <w:tcW w:w="700" w:type="dxa"/>
            <w:vMerge w:val="continue"/>
            <w:vAlign w:val="center"/>
          </w:tcPr>
          <w:p>
            <w:pPr>
              <w:spacing w:line="260" w:lineRule="exact"/>
              <w:ind w:firstLine="420" w:firstLineChars="200"/>
              <w:rPr>
                <w:rFonts w:ascii="宋体" w:hAnsi="宋体" w:cs="宋体"/>
                <w:szCs w:val="21"/>
              </w:rPr>
            </w:pPr>
          </w:p>
        </w:tc>
        <w:tc>
          <w:tcPr>
            <w:tcW w:w="513" w:type="dxa"/>
            <w:vMerge w:val="continue"/>
            <w:vAlign w:val="center"/>
          </w:tcPr>
          <w:p>
            <w:pPr>
              <w:spacing w:line="260" w:lineRule="exact"/>
              <w:rPr>
                <w:rFonts w:ascii="宋体" w:hAnsi="宋体" w:cs="宋体"/>
                <w:szCs w:val="21"/>
              </w:rPr>
            </w:pPr>
          </w:p>
        </w:tc>
        <w:tc>
          <w:tcPr>
            <w:tcW w:w="450" w:type="dxa"/>
            <w:gridSpan w:val="2"/>
            <w:vAlign w:val="center"/>
          </w:tcPr>
          <w:p>
            <w:pPr>
              <w:spacing w:line="260" w:lineRule="exact"/>
              <w:rPr>
                <w:rFonts w:ascii="宋体" w:hAnsi="宋体" w:cs="宋体"/>
                <w:szCs w:val="21"/>
              </w:rPr>
            </w:pPr>
            <w:r>
              <w:rPr>
                <w:rFonts w:hint="eastAsia" w:ascii="宋体" w:hAnsi="宋体" w:cs="宋体"/>
                <w:szCs w:val="21"/>
              </w:rPr>
              <w:t>一般</w:t>
            </w:r>
          </w:p>
        </w:tc>
        <w:tc>
          <w:tcPr>
            <w:tcW w:w="4037" w:type="dxa"/>
            <w:gridSpan w:val="2"/>
            <w:vAlign w:val="center"/>
          </w:tcPr>
          <w:p>
            <w:pPr>
              <w:spacing w:line="260" w:lineRule="exact"/>
              <w:rPr>
                <w:rFonts w:hint="default" w:ascii="宋体" w:hAnsi="宋体" w:cs="宋体"/>
                <w:szCs w:val="21"/>
                <w:lang w:val="en-US"/>
              </w:rPr>
            </w:pPr>
            <w:r>
              <w:rPr>
                <w:rFonts w:hint="eastAsia" w:ascii="宋体" w:hAnsi="宋体" w:cs="宋体"/>
                <w:szCs w:val="21"/>
              </w:rPr>
              <w:t>新建、改建、扩建的建设项目</w:t>
            </w:r>
            <w:r>
              <w:rPr>
                <w:rFonts w:hint="eastAsia" w:ascii="宋体" w:hAnsi="宋体" w:cs="宋体"/>
                <w:szCs w:val="21"/>
                <w:lang w:val="en-US" w:eastAsia="zh-CN"/>
              </w:rPr>
              <w:t>建筑面积大于1000平方米小于10000平方米的</w:t>
            </w:r>
          </w:p>
        </w:tc>
        <w:tc>
          <w:tcPr>
            <w:tcW w:w="1063" w:type="dxa"/>
            <w:vAlign w:val="center"/>
          </w:tcPr>
          <w:p>
            <w:pPr>
              <w:spacing w:line="260" w:lineRule="exact"/>
              <w:rPr>
                <w:rFonts w:ascii="宋体" w:hAnsi="宋体" w:cs="宋体"/>
                <w:szCs w:val="21"/>
              </w:rPr>
            </w:pPr>
            <w:r>
              <w:rPr>
                <w:rFonts w:hint="eastAsia" w:ascii="宋体" w:hAnsi="宋体" w:cs="宋体"/>
                <w:szCs w:val="21"/>
              </w:rPr>
              <w:t>处七万元以上九万元以下的罚款</w:t>
            </w:r>
          </w:p>
        </w:tc>
        <w:tc>
          <w:tcPr>
            <w:tcW w:w="909"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1968" w:type="dxa"/>
            <w:vMerge w:val="continue"/>
            <w:vAlign w:val="center"/>
          </w:tcPr>
          <w:p>
            <w:pPr>
              <w:widowControl/>
              <w:spacing w:line="260" w:lineRule="exact"/>
              <w:jc w:val="center"/>
              <w:rPr>
                <w:rFonts w:ascii="宋体" w:hAnsi="宋体" w:cs="宋体"/>
                <w:kern w:val="0"/>
                <w:szCs w:val="21"/>
              </w:rPr>
            </w:pPr>
          </w:p>
        </w:tc>
        <w:tc>
          <w:tcPr>
            <w:tcW w:w="2025" w:type="dxa"/>
            <w:vMerge w:val="continue"/>
            <w:vAlign w:val="center"/>
          </w:tcPr>
          <w:p>
            <w:pPr>
              <w:spacing w:line="260" w:lineRule="exact"/>
              <w:ind w:firstLine="420" w:firstLineChars="200"/>
              <w:rPr>
                <w:rFonts w:ascii="宋体" w:hAnsi="宋体" w:cs="宋体"/>
                <w:szCs w:val="21"/>
              </w:rPr>
            </w:pPr>
          </w:p>
        </w:tc>
        <w:tc>
          <w:tcPr>
            <w:tcW w:w="700" w:type="dxa"/>
            <w:vMerge w:val="continue"/>
            <w:vAlign w:val="center"/>
          </w:tcPr>
          <w:p>
            <w:pPr>
              <w:spacing w:line="260" w:lineRule="exact"/>
              <w:ind w:firstLine="420" w:firstLineChars="200"/>
              <w:rPr>
                <w:rFonts w:ascii="宋体" w:hAnsi="宋体" w:cs="宋体"/>
                <w:szCs w:val="21"/>
              </w:rPr>
            </w:pPr>
          </w:p>
        </w:tc>
        <w:tc>
          <w:tcPr>
            <w:tcW w:w="513" w:type="dxa"/>
            <w:vMerge w:val="continue"/>
            <w:vAlign w:val="center"/>
          </w:tcPr>
          <w:p>
            <w:pPr>
              <w:spacing w:line="260" w:lineRule="exact"/>
              <w:rPr>
                <w:rFonts w:ascii="宋体" w:hAnsi="宋体" w:cs="宋体"/>
                <w:szCs w:val="21"/>
              </w:rPr>
            </w:pPr>
          </w:p>
        </w:tc>
        <w:tc>
          <w:tcPr>
            <w:tcW w:w="450" w:type="dxa"/>
            <w:gridSpan w:val="2"/>
            <w:vAlign w:val="center"/>
          </w:tcPr>
          <w:p>
            <w:pPr>
              <w:spacing w:line="260" w:lineRule="exact"/>
              <w:rPr>
                <w:rFonts w:ascii="宋体" w:hAnsi="宋体" w:cs="宋体"/>
                <w:szCs w:val="21"/>
              </w:rPr>
            </w:pPr>
            <w:r>
              <w:rPr>
                <w:rFonts w:hint="eastAsia" w:ascii="宋体" w:hAnsi="宋体" w:cs="宋体"/>
                <w:szCs w:val="21"/>
              </w:rPr>
              <w:t>严重</w:t>
            </w:r>
          </w:p>
        </w:tc>
        <w:tc>
          <w:tcPr>
            <w:tcW w:w="4037" w:type="dxa"/>
            <w:gridSpan w:val="2"/>
            <w:vAlign w:val="center"/>
          </w:tcPr>
          <w:p>
            <w:pPr>
              <w:spacing w:line="260" w:lineRule="exact"/>
              <w:rPr>
                <w:rFonts w:hint="default" w:ascii="宋体" w:hAnsi="宋体" w:cs="宋体"/>
                <w:szCs w:val="21"/>
                <w:lang w:val="en-US"/>
              </w:rPr>
            </w:pPr>
            <w:r>
              <w:rPr>
                <w:rFonts w:hint="eastAsia" w:ascii="宋体" w:hAnsi="宋体" w:cs="宋体"/>
                <w:szCs w:val="21"/>
              </w:rPr>
              <w:t>新建、改建、扩建的建设项目</w:t>
            </w:r>
            <w:r>
              <w:rPr>
                <w:rFonts w:hint="eastAsia" w:ascii="宋体" w:hAnsi="宋体" w:cs="宋体"/>
                <w:szCs w:val="21"/>
                <w:lang w:val="en-US" w:eastAsia="zh-CN"/>
              </w:rPr>
              <w:t>建筑面积大于10000平方米的</w:t>
            </w:r>
          </w:p>
        </w:tc>
        <w:tc>
          <w:tcPr>
            <w:tcW w:w="1063" w:type="dxa"/>
            <w:vAlign w:val="center"/>
          </w:tcPr>
          <w:p>
            <w:pPr>
              <w:spacing w:line="260" w:lineRule="exact"/>
              <w:rPr>
                <w:rFonts w:ascii="宋体" w:hAnsi="宋体" w:cs="宋体"/>
                <w:szCs w:val="21"/>
              </w:rPr>
            </w:pPr>
            <w:r>
              <w:rPr>
                <w:rFonts w:hint="eastAsia" w:ascii="宋体" w:hAnsi="宋体" w:cs="宋体"/>
                <w:szCs w:val="21"/>
              </w:rPr>
              <w:t>处九万元以上十万元以下的罚款</w:t>
            </w:r>
          </w:p>
        </w:tc>
        <w:tc>
          <w:tcPr>
            <w:tcW w:w="909" w:type="dxa"/>
            <w:vMerge w:val="continue"/>
            <w:vAlign w:val="center"/>
          </w:tcPr>
          <w:p>
            <w:pPr>
              <w:widowControl/>
              <w:tabs>
                <w:tab w:val="left" w:pos="275"/>
              </w:tabs>
              <w:spacing w:line="260" w:lineRule="exact"/>
              <w:rPr>
                <w:rFonts w:ascii="宋体" w:hAnsi="宋体" w:cs="宋体"/>
                <w:kern w:val="0"/>
                <w:szCs w:val="21"/>
              </w:rPr>
            </w:pPr>
          </w:p>
        </w:tc>
      </w:tr>
    </w:tbl>
    <w:p>
      <w:pPr>
        <w:rPr>
          <w:rFonts w:ascii="宋体" w:hAnsi="宋体" w:cs="宋体"/>
          <w:szCs w:val="21"/>
        </w:rPr>
      </w:pPr>
    </w:p>
    <w:p>
      <w:pPr>
        <w:pStyle w:val="4"/>
        <w:rPr>
          <w:rFonts w:ascii="宋体" w:hAnsi="宋体" w:cs="宋体"/>
          <w:szCs w:val="21"/>
        </w:rPr>
      </w:pPr>
    </w:p>
    <w:p>
      <w:pPr>
        <w:pStyle w:val="4"/>
        <w:rPr>
          <w:rFonts w:ascii="宋体" w:hAnsi="宋体" w:cs="宋体"/>
          <w:szCs w:val="21"/>
        </w:rPr>
      </w:pPr>
    </w:p>
    <w:p>
      <w:pPr>
        <w:pStyle w:val="24"/>
        <w:jc w:val="both"/>
        <w:rPr>
          <w:rFonts w:ascii="宋体" w:hAnsi="宋体" w:cs="宋体"/>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243"/>
        <w:gridCol w:w="2499"/>
        <w:gridCol w:w="726"/>
        <w:gridCol w:w="378"/>
        <w:gridCol w:w="504"/>
        <w:gridCol w:w="3018"/>
        <w:gridCol w:w="1138"/>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58" w:type="dxa"/>
            <w:vAlign w:val="center"/>
          </w:tcPr>
          <w:p>
            <w:pPr>
              <w:widowControl/>
              <w:spacing w:line="260" w:lineRule="exact"/>
              <w:jc w:val="center"/>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rFonts w:ascii="宋体" w:hAnsi="宋体" w:cs="宋体"/>
                <w:b/>
                <w:szCs w:val="21"/>
              </w:rPr>
            </w:pPr>
            <w:r>
              <w:rPr>
                <w:rFonts w:hint="eastAsia" w:ascii="宋体" w:hAnsi="宋体" w:cs="宋体"/>
                <w:b/>
                <w:szCs w:val="21"/>
              </w:rPr>
              <w:t>违法行为</w:t>
            </w:r>
          </w:p>
        </w:tc>
        <w:tc>
          <w:tcPr>
            <w:tcW w:w="2243"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违反条款</w:t>
            </w:r>
          </w:p>
        </w:tc>
        <w:tc>
          <w:tcPr>
            <w:tcW w:w="2499" w:type="dxa"/>
            <w:vAlign w:val="center"/>
          </w:tcPr>
          <w:p>
            <w:pPr>
              <w:widowControl/>
              <w:spacing w:line="260" w:lineRule="exact"/>
              <w:ind w:firstLine="632" w:firstLineChars="300"/>
              <w:rPr>
                <w:rFonts w:ascii="宋体" w:hAnsi="宋体" w:cs="宋体"/>
                <w:b/>
                <w:szCs w:val="21"/>
              </w:rPr>
            </w:pPr>
            <w:r>
              <w:rPr>
                <w:rFonts w:hint="eastAsia" w:ascii="宋体" w:hAnsi="宋体" w:cs="宋体"/>
                <w:b/>
                <w:szCs w:val="21"/>
              </w:rPr>
              <w:t>处罚依据</w:t>
            </w:r>
          </w:p>
        </w:tc>
        <w:tc>
          <w:tcPr>
            <w:tcW w:w="726" w:type="dxa"/>
            <w:vAlign w:val="center"/>
          </w:tcPr>
          <w:p>
            <w:pPr>
              <w:widowControl/>
              <w:spacing w:line="260" w:lineRule="exact"/>
              <w:rPr>
                <w:rFonts w:ascii="宋体" w:hAnsi="宋体" w:cs="宋体"/>
                <w:b/>
                <w:szCs w:val="21"/>
              </w:rPr>
            </w:pPr>
            <w:r>
              <w:rPr>
                <w:rFonts w:hint="eastAsia" w:ascii="宋体" w:hAnsi="宋体" w:cs="宋体"/>
                <w:b/>
                <w:szCs w:val="21"/>
              </w:rPr>
              <w:t>处罚种类</w:t>
            </w:r>
          </w:p>
        </w:tc>
        <w:tc>
          <w:tcPr>
            <w:tcW w:w="3900" w:type="dxa"/>
            <w:gridSpan w:val="3"/>
            <w:vAlign w:val="center"/>
          </w:tcPr>
          <w:p>
            <w:pPr>
              <w:spacing w:line="260" w:lineRule="exact"/>
              <w:ind w:firstLine="1054" w:firstLineChars="500"/>
              <w:rPr>
                <w:rFonts w:ascii="宋体" w:hAnsi="宋体" w:cs="宋体"/>
                <w:b/>
              </w:rPr>
            </w:pPr>
            <w:r>
              <w:rPr>
                <w:rFonts w:hint="eastAsia" w:ascii="宋体" w:hAnsi="宋体" w:cs="宋体"/>
                <w:b/>
              </w:rPr>
              <w:t>违法情节和后果</w:t>
            </w:r>
          </w:p>
        </w:tc>
        <w:tc>
          <w:tcPr>
            <w:tcW w:w="1138"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159" w:type="dxa"/>
            <w:vAlign w:val="center"/>
          </w:tcPr>
          <w:p>
            <w:pPr>
              <w:widowControl/>
              <w:tabs>
                <w:tab w:val="left" w:pos="275"/>
              </w:tabs>
              <w:spacing w:line="260" w:lineRule="exact"/>
              <w:rPr>
                <w:rFonts w:ascii="宋体" w:hAnsi="宋体" w:cs="宋体"/>
                <w:b/>
                <w:szCs w:val="21"/>
              </w:rPr>
            </w:pPr>
            <w:r>
              <w:rPr>
                <w:rFonts w:hint="eastAsia" w:ascii="宋体" w:hAnsi="宋体" w:cs="宋体"/>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highlight w:val="none"/>
                <w:lang w:val="en-US" w:eastAsia="zh-CN"/>
              </w:rPr>
              <w:t>13</w:t>
            </w:r>
          </w:p>
        </w:tc>
        <w:tc>
          <w:tcPr>
            <w:tcW w:w="1283" w:type="dxa"/>
            <w:vMerge w:val="restart"/>
            <w:vAlign w:val="center"/>
          </w:tcPr>
          <w:p>
            <w:pPr>
              <w:widowControl/>
              <w:spacing w:line="260" w:lineRule="exact"/>
              <w:ind w:firstLine="420" w:firstLineChars="200"/>
              <w:rPr>
                <w:rFonts w:ascii="宋体" w:hAnsi="宋体" w:cs="宋体"/>
                <w:b/>
                <w:bCs/>
                <w:kern w:val="0"/>
                <w:szCs w:val="21"/>
              </w:rPr>
            </w:pPr>
            <w:r>
              <w:rPr>
                <w:rFonts w:hint="eastAsia" w:ascii="宋体" w:hAnsi="宋体" w:cs="宋体"/>
                <w:szCs w:val="21"/>
              </w:rPr>
              <w:t>新建、改建、扩建的建设项目需要建设排水设施的，未实行雨污分流，雨水管道和污水管道混接</w:t>
            </w:r>
          </w:p>
        </w:tc>
        <w:tc>
          <w:tcPr>
            <w:tcW w:w="2243" w:type="dxa"/>
            <w:vMerge w:val="restart"/>
            <w:vAlign w:val="center"/>
          </w:tcPr>
          <w:p>
            <w:pPr>
              <w:widowControl/>
              <w:spacing w:line="260" w:lineRule="exact"/>
              <w:ind w:firstLine="420" w:firstLineChars="200"/>
              <w:rPr>
                <w:rFonts w:ascii="宋体" w:hAnsi="宋体" w:cs="宋体"/>
                <w:szCs w:val="21"/>
              </w:rPr>
            </w:pPr>
          </w:p>
          <w:p>
            <w:pPr>
              <w:widowControl/>
              <w:spacing w:line="260" w:lineRule="exact"/>
              <w:ind w:firstLine="420" w:firstLineChars="200"/>
              <w:rPr>
                <w:rFonts w:ascii="宋体" w:hAnsi="宋体" w:cs="宋体"/>
                <w:szCs w:val="21"/>
              </w:rPr>
            </w:pPr>
          </w:p>
          <w:p>
            <w:pPr>
              <w:widowControl/>
              <w:spacing w:line="260" w:lineRule="exact"/>
              <w:ind w:firstLine="420" w:firstLineChars="200"/>
              <w:rPr>
                <w:rFonts w:ascii="宋体" w:hAnsi="宋体" w:cs="宋体"/>
                <w:szCs w:val="21"/>
              </w:rPr>
            </w:pPr>
          </w:p>
          <w:p>
            <w:pPr>
              <w:widowControl/>
              <w:spacing w:line="260" w:lineRule="exact"/>
              <w:ind w:firstLine="420" w:firstLineChars="200"/>
              <w:rPr>
                <w:rFonts w:ascii="宋体" w:hAnsi="宋体" w:cs="宋体"/>
                <w:szCs w:val="21"/>
              </w:rPr>
            </w:pPr>
            <w:r>
              <w:rPr>
                <w:rFonts w:hint="eastAsia" w:ascii="宋体" w:hAnsi="宋体" w:cs="宋体"/>
                <w:szCs w:val="21"/>
              </w:rPr>
              <w:t>《珠海经济特区排水管理条例》第十七条第一款：新建、改建、扩建的建设项目需要建设排水设施的，应当实行雨污分流，雨水管道和污水管道不得混接。</w:t>
            </w:r>
          </w:p>
          <w:p>
            <w:pPr>
              <w:widowControl/>
              <w:spacing w:line="260" w:lineRule="exact"/>
              <w:ind w:firstLine="420" w:firstLineChars="200"/>
              <w:rPr>
                <w:rFonts w:ascii="宋体" w:hAnsi="宋体" w:cs="宋体"/>
                <w:kern w:val="0"/>
                <w:szCs w:val="21"/>
              </w:rPr>
            </w:pPr>
          </w:p>
          <w:p>
            <w:pPr>
              <w:pStyle w:val="24"/>
              <w:rPr>
                <w:rFonts w:hint="default"/>
              </w:rPr>
            </w:pPr>
          </w:p>
        </w:tc>
        <w:tc>
          <w:tcPr>
            <w:tcW w:w="2499"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经济特区排水管理条例》第四十八条：建设单位、施工单位违反本条例第十七条第一款、第三款规定的，由排水主管部门责令限期改正；逾期未改正的，由城市管理综合执法部门处五万元以上十万元以下的罚款；造成损失的，依法承担赔偿责任。</w:t>
            </w:r>
          </w:p>
          <w:p>
            <w:pPr>
              <w:widowControl/>
              <w:spacing w:line="260" w:lineRule="exact"/>
              <w:ind w:firstLine="420" w:firstLineChars="200"/>
              <w:rPr>
                <w:rFonts w:ascii="宋体" w:hAnsi="宋体" w:cs="宋体"/>
                <w:szCs w:val="21"/>
              </w:rPr>
            </w:pPr>
          </w:p>
        </w:tc>
        <w:tc>
          <w:tcPr>
            <w:tcW w:w="726" w:type="dxa"/>
            <w:vMerge w:val="restart"/>
            <w:vAlign w:val="center"/>
          </w:tcPr>
          <w:p>
            <w:pPr>
              <w:widowControl/>
              <w:spacing w:line="260" w:lineRule="exact"/>
              <w:rPr>
                <w:rFonts w:ascii="宋体" w:hAnsi="宋体" w:cs="宋体"/>
                <w:szCs w:val="21"/>
              </w:rPr>
            </w:pPr>
            <w:r>
              <w:rPr>
                <w:rFonts w:hint="eastAsia" w:ascii="宋体" w:hAnsi="宋体" w:cs="宋体"/>
                <w:szCs w:val="21"/>
              </w:rPr>
              <w:t>罚款</w:t>
            </w:r>
          </w:p>
        </w:tc>
        <w:tc>
          <w:tcPr>
            <w:tcW w:w="378" w:type="dxa"/>
            <w:vMerge w:val="restart"/>
            <w:vAlign w:val="center"/>
          </w:tcPr>
          <w:p>
            <w:pPr>
              <w:spacing w:line="260" w:lineRule="exact"/>
              <w:rPr>
                <w:rFonts w:hint="default" w:ascii="宋体" w:hAnsi="宋体" w:eastAsia="宋体" w:cs="宋体"/>
                <w:lang w:val="en-US" w:eastAsia="zh-CN"/>
              </w:rPr>
            </w:pPr>
            <w:r>
              <w:rPr>
                <w:rFonts w:hint="eastAsia" w:ascii="宋体" w:hAnsi="宋体" w:cs="宋体"/>
                <w:lang w:val="en-US" w:eastAsia="zh-CN"/>
              </w:rPr>
              <w:t>逾期未改正的</w:t>
            </w:r>
          </w:p>
        </w:tc>
        <w:tc>
          <w:tcPr>
            <w:tcW w:w="504" w:type="dxa"/>
            <w:vAlign w:val="center"/>
          </w:tcPr>
          <w:p>
            <w:pPr>
              <w:spacing w:line="260" w:lineRule="exact"/>
              <w:rPr>
                <w:rFonts w:hint="eastAsia" w:ascii="宋体" w:hAnsi="宋体" w:eastAsia="宋体" w:cs="宋体"/>
                <w:lang w:val="en-US" w:eastAsia="zh-CN"/>
              </w:rPr>
            </w:pPr>
            <w:r>
              <w:rPr>
                <w:rFonts w:hint="eastAsia" w:ascii="宋体" w:hAnsi="宋体" w:cs="宋体"/>
                <w:lang w:val="en-US" w:eastAsia="zh-CN"/>
              </w:rPr>
              <w:t>轻微</w:t>
            </w:r>
          </w:p>
        </w:tc>
        <w:tc>
          <w:tcPr>
            <w:tcW w:w="3018" w:type="dxa"/>
            <w:vAlign w:val="center"/>
          </w:tcPr>
          <w:p>
            <w:pPr>
              <w:rPr>
                <w:rFonts w:ascii="宋体" w:hAnsi="宋体" w:cs="宋体"/>
                <w:szCs w:val="21"/>
              </w:rPr>
            </w:pPr>
            <w:r>
              <w:rPr>
                <w:rFonts w:hint="eastAsia" w:ascii="宋体" w:hAnsi="宋体" w:cs="宋体"/>
                <w:szCs w:val="21"/>
              </w:rPr>
              <w:t>新建、改建、扩建的建设项目</w:t>
            </w:r>
            <w:r>
              <w:rPr>
                <w:rFonts w:hint="eastAsia" w:ascii="宋体" w:hAnsi="宋体" w:cs="宋体"/>
                <w:szCs w:val="21"/>
                <w:lang w:val="en-US" w:eastAsia="zh-CN"/>
              </w:rPr>
              <w:t>建筑面积小于1000平方米的</w:t>
            </w:r>
          </w:p>
        </w:tc>
        <w:tc>
          <w:tcPr>
            <w:tcW w:w="1138" w:type="dxa"/>
            <w:vAlign w:val="center"/>
          </w:tcPr>
          <w:p>
            <w:pPr>
              <w:spacing w:line="260" w:lineRule="exact"/>
              <w:rPr>
                <w:rFonts w:ascii="宋体" w:hAnsi="宋体" w:cs="宋体"/>
                <w:szCs w:val="21"/>
              </w:rPr>
            </w:pPr>
            <w:r>
              <w:rPr>
                <w:rFonts w:hint="eastAsia" w:ascii="宋体" w:hAnsi="宋体" w:cs="宋体"/>
                <w:szCs w:val="21"/>
              </w:rPr>
              <w:t>处五万元以上六万元以下的罚款</w:t>
            </w:r>
          </w:p>
        </w:tc>
        <w:tc>
          <w:tcPr>
            <w:tcW w:w="1159" w:type="dxa"/>
            <w:vMerge w:val="restart"/>
            <w:vAlign w:val="center"/>
          </w:tcPr>
          <w:p>
            <w:pPr>
              <w:pStyle w:val="24"/>
              <w:jc w:val="both"/>
              <w:rPr>
                <w:rFonts w:hint="default" w:eastAsia="宋体"/>
                <w:sz w:val="21"/>
                <w:szCs w:val="20"/>
                <w:lang w:val="en-US" w:eastAsia="zh-CN"/>
              </w:rPr>
            </w:pPr>
            <w:r>
              <w:rPr>
                <w:rFonts w:ascii="宋体" w:hAnsi="宋体" w:eastAsia="宋体" w:cs="宋体"/>
                <w:color w:val="auto"/>
                <w:kern w:val="2"/>
                <w:sz w:val="21"/>
                <w:szCs w:val="21"/>
              </w:rPr>
              <w:t>责令限期改正</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2243" w:type="dxa"/>
            <w:vMerge w:val="continue"/>
            <w:vAlign w:val="center"/>
          </w:tcPr>
          <w:p>
            <w:pPr>
              <w:widowControl/>
              <w:spacing w:line="260" w:lineRule="exact"/>
              <w:jc w:val="center"/>
              <w:rPr>
                <w:rFonts w:ascii="宋体" w:hAnsi="宋体" w:cs="宋体"/>
                <w:kern w:val="0"/>
                <w:szCs w:val="21"/>
              </w:rPr>
            </w:pPr>
          </w:p>
        </w:tc>
        <w:tc>
          <w:tcPr>
            <w:tcW w:w="2499" w:type="dxa"/>
            <w:vMerge w:val="continue"/>
            <w:vAlign w:val="center"/>
          </w:tcPr>
          <w:p>
            <w:pPr>
              <w:widowControl/>
              <w:spacing w:line="260" w:lineRule="exact"/>
              <w:ind w:firstLine="420" w:firstLineChars="200"/>
              <w:rPr>
                <w:rFonts w:ascii="宋体" w:hAnsi="宋体" w:cs="宋体"/>
                <w:szCs w:val="21"/>
              </w:rPr>
            </w:pPr>
          </w:p>
        </w:tc>
        <w:tc>
          <w:tcPr>
            <w:tcW w:w="726" w:type="dxa"/>
            <w:vMerge w:val="continue"/>
            <w:vAlign w:val="center"/>
          </w:tcPr>
          <w:p>
            <w:pPr>
              <w:widowControl/>
              <w:spacing w:line="260" w:lineRule="exact"/>
              <w:ind w:firstLine="420" w:firstLineChars="200"/>
              <w:rPr>
                <w:rFonts w:ascii="宋体" w:hAnsi="宋体" w:cs="宋体"/>
                <w:szCs w:val="21"/>
              </w:rPr>
            </w:pPr>
          </w:p>
        </w:tc>
        <w:tc>
          <w:tcPr>
            <w:tcW w:w="378" w:type="dxa"/>
            <w:vMerge w:val="continue"/>
            <w:vAlign w:val="center"/>
          </w:tcPr>
          <w:p>
            <w:pPr>
              <w:spacing w:line="260" w:lineRule="exact"/>
              <w:rPr>
                <w:rFonts w:ascii="宋体" w:hAnsi="宋体" w:cs="宋体"/>
              </w:rPr>
            </w:pPr>
          </w:p>
        </w:tc>
        <w:tc>
          <w:tcPr>
            <w:tcW w:w="504" w:type="dxa"/>
            <w:vAlign w:val="center"/>
          </w:tcPr>
          <w:p>
            <w:pPr>
              <w:spacing w:line="260" w:lineRule="exact"/>
              <w:rPr>
                <w:rFonts w:hint="eastAsia" w:ascii="宋体" w:hAnsi="宋体" w:eastAsia="宋体" w:cs="宋体"/>
                <w:lang w:val="en-US" w:eastAsia="zh-CN"/>
              </w:rPr>
            </w:pPr>
            <w:r>
              <w:rPr>
                <w:rFonts w:hint="eastAsia" w:ascii="宋体" w:hAnsi="宋体" w:cs="宋体"/>
                <w:lang w:val="en-US" w:eastAsia="zh-CN"/>
              </w:rPr>
              <w:t>一般</w:t>
            </w:r>
          </w:p>
        </w:tc>
        <w:tc>
          <w:tcPr>
            <w:tcW w:w="3018" w:type="dxa"/>
            <w:vAlign w:val="center"/>
          </w:tcPr>
          <w:p>
            <w:pPr>
              <w:spacing w:line="260" w:lineRule="exact"/>
              <w:rPr>
                <w:rFonts w:ascii="宋体" w:hAnsi="宋体" w:cs="宋体"/>
                <w:szCs w:val="21"/>
              </w:rPr>
            </w:pPr>
            <w:r>
              <w:rPr>
                <w:rFonts w:hint="eastAsia" w:ascii="宋体" w:hAnsi="宋体" w:cs="宋体"/>
                <w:szCs w:val="21"/>
              </w:rPr>
              <w:t>新建、改建、扩建的建设项目</w:t>
            </w:r>
            <w:r>
              <w:rPr>
                <w:rFonts w:hint="eastAsia" w:ascii="宋体" w:hAnsi="宋体" w:cs="宋体"/>
                <w:szCs w:val="21"/>
                <w:lang w:val="en-US" w:eastAsia="zh-CN"/>
              </w:rPr>
              <w:t>建筑面积大于1000平方米小于10000平方米的</w:t>
            </w:r>
          </w:p>
        </w:tc>
        <w:tc>
          <w:tcPr>
            <w:tcW w:w="1138" w:type="dxa"/>
            <w:vAlign w:val="center"/>
          </w:tcPr>
          <w:p>
            <w:pPr>
              <w:spacing w:line="260" w:lineRule="exact"/>
              <w:rPr>
                <w:rFonts w:ascii="宋体" w:hAnsi="宋体" w:cs="宋体"/>
                <w:szCs w:val="21"/>
              </w:rPr>
            </w:pPr>
            <w:r>
              <w:rPr>
                <w:rFonts w:hint="eastAsia" w:ascii="宋体" w:hAnsi="宋体" w:cs="宋体"/>
                <w:szCs w:val="21"/>
              </w:rPr>
              <w:t>处六万元以上九万元以下的罚款</w:t>
            </w:r>
          </w:p>
        </w:tc>
        <w:tc>
          <w:tcPr>
            <w:tcW w:w="1159"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2243" w:type="dxa"/>
            <w:vMerge w:val="continue"/>
            <w:vAlign w:val="center"/>
          </w:tcPr>
          <w:p>
            <w:pPr>
              <w:widowControl/>
              <w:spacing w:line="260" w:lineRule="exact"/>
              <w:jc w:val="center"/>
              <w:rPr>
                <w:rFonts w:ascii="宋体" w:hAnsi="宋体" w:cs="宋体"/>
                <w:kern w:val="0"/>
                <w:szCs w:val="21"/>
              </w:rPr>
            </w:pPr>
          </w:p>
        </w:tc>
        <w:tc>
          <w:tcPr>
            <w:tcW w:w="2499" w:type="dxa"/>
            <w:vMerge w:val="continue"/>
            <w:vAlign w:val="center"/>
          </w:tcPr>
          <w:p>
            <w:pPr>
              <w:widowControl/>
              <w:spacing w:line="260" w:lineRule="exact"/>
              <w:ind w:firstLine="420" w:firstLineChars="200"/>
              <w:rPr>
                <w:rFonts w:ascii="宋体" w:hAnsi="宋体" w:cs="宋体"/>
                <w:szCs w:val="21"/>
              </w:rPr>
            </w:pPr>
          </w:p>
        </w:tc>
        <w:tc>
          <w:tcPr>
            <w:tcW w:w="726" w:type="dxa"/>
            <w:vMerge w:val="continue"/>
            <w:vAlign w:val="center"/>
          </w:tcPr>
          <w:p>
            <w:pPr>
              <w:widowControl/>
              <w:spacing w:line="260" w:lineRule="exact"/>
              <w:ind w:firstLine="420" w:firstLineChars="200"/>
              <w:rPr>
                <w:rFonts w:ascii="宋体" w:hAnsi="宋体" w:cs="宋体"/>
                <w:szCs w:val="21"/>
              </w:rPr>
            </w:pPr>
          </w:p>
        </w:tc>
        <w:tc>
          <w:tcPr>
            <w:tcW w:w="378" w:type="dxa"/>
            <w:vMerge w:val="continue"/>
            <w:vAlign w:val="center"/>
          </w:tcPr>
          <w:p>
            <w:pPr>
              <w:spacing w:line="260" w:lineRule="exact"/>
              <w:rPr>
                <w:rFonts w:ascii="宋体" w:hAnsi="宋体" w:cs="宋体"/>
              </w:rPr>
            </w:pPr>
          </w:p>
        </w:tc>
        <w:tc>
          <w:tcPr>
            <w:tcW w:w="504" w:type="dxa"/>
            <w:vAlign w:val="center"/>
          </w:tcPr>
          <w:p>
            <w:pPr>
              <w:spacing w:line="260" w:lineRule="exact"/>
              <w:rPr>
                <w:rFonts w:hint="eastAsia" w:ascii="宋体" w:hAnsi="宋体" w:eastAsia="宋体" w:cs="宋体"/>
                <w:lang w:val="en-US" w:eastAsia="zh-CN"/>
              </w:rPr>
            </w:pPr>
            <w:r>
              <w:rPr>
                <w:rFonts w:hint="eastAsia" w:ascii="宋体" w:hAnsi="宋体" w:cs="宋体"/>
                <w:lang w:val="en-US" w:eastAsia="zh-CN"/>
              </w:rPr>
              <w:t>严重</w:t>
            </w:r>
          </w:p>
        </w:tc>
        <w:tc>
          <w:tcPr>
            <w:tcW w:w="3018" w:type="dxa"/>
            <w:vAlign w:val="center"/>
          </w:tcPr>
          <w:p>
            <w:pPr>
              <w:spacing w:line="260" w:lineRule="exact"/>
              <w:rPr>
                <w:rFonts w:ascii="宋体" w:hAnsi="宋体" w:cs="宋体"/>
                <w:szCs w:val="21"/>
              </w:rPr>
            </w:pPr>
            <w:r>
              <w:rPr>
                <w:rFonts w:hint="eastAsia" w:ascii="宋体" w:hAnsi="宋体" w:cs="宋体"/>
                <w:szCs w:val="21"/>
              </w:rPr>
              <w:t>新建、改建、扩建的建设项目</w:t>
            </w:r>
            <w:r>
              <w:rPr>
                <w:rFonts w:hint="eastAsia" w:ascii="宋体" w:hAnsi="宋体" w:cs="宋体"/>
                <w:szCs w:val="21"/>
                <w:lang w:val="en-US" w:eastAsia="zh-CN"/>
              </w:rPr>
              <w:t>建筑面积大于10000平方米的</w:t>
            </w:r>
          </w:p>
        </w:tc>
        <w:tc>
          <w:tcPr>
            <w:tcW w:w="1138" w:type="dxa"/>
            <w:vAlign w:val="center"/>
          </w:tcPr>
          <w:p>
            <w:pPr>
              <w:spacing w:line="260" w:lineRule="exact"/>
              <w:rPr>
                <w:rFonts w:ascii="宋体" w:hAnsi="宋体" w:cs="宋体"/>
                <w:szCs w:val="21"/>
              </w:rPr>
            </w:pPr>
            <w:r>
              <w:rPr>
                <w:rFonts w:hint="eastAsia" w:ascii="宋体" w:hAnsi="宋体" w:cs="宋体"/>
                <w:szCs w:val="21"/>
              </w:rPr>
              <w:t>处九万元以上十万元以下的罚款</w:t>
            </w:r>
          </w:p>
        </w:tc>
        <w:tc>
          <w:tcPr>
            <w:tcW w:w="1159" w:type="dxa"/>
            <w:vMerge w:val="continue"/>
            <w:vAlign w:val="center"/>
          </w:tcPr>
          <w:p>
            <w:pPr>
              <w:widowControl/>
              <w:tabs>
                <w:tab w:val="left" w:pos="275"/>
              </w:tabs>
              <w:spacing w:line="260" w:lineRule="exact"/>
              <w:rPr>
                <w:rFonts w:ascii="宋体" w:hAnsi="宋体" w:cs="宋体"/>
                <w:kern w:val="0"/>
                <w:szCs w:val="21"/>
              </w:rPr>
            </w:pPr>
          </w:p>
        </w:tc>
      </w:tr>
    </w:tbl>
    <w:p>
      <w:pPr>
        <w:rPr>
          <w:rFonts w:ascii="宋体" w:hAnsi="宋体" w:cs="宋体"/>
          <w:szCs w:val="21"/>
        </w:rPr>
      </w:pPr>
      <w:r>
        <w:rPr>
          <w:rFonts w:hint="eastAsia" w:ascii="宋体" w:hAnsi="宋体" w:cs="宋体"/>
          <w:szCs w:val="21"/>
        </w:rPr>
        <w:br w:type="page"/>
      </w:r>
    </w:p>
    <w:p>
      <w:pPr>
        <w:pStyle w:val="24"/>
        <w:jc w:val="both"/>
        <w:rPr>
          <w:rFonts w:ascii="宋体" w:hAnsi="宋体" w:cs="宋体"/>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131"/>
        <w:gridCol w:w="2812"/>
        <w:gridCol w:w="700"/>
        <w:gridCol w:w="325"/>
        <w:gridCol w:w="399"/>
        <w:gridCol w:w="3026"/>
        <w:gridCol w:w="1113"/>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58" w:type="dxa"/>
            <w:vAlign w:val="center"/>
          </w:tcPr>
          <w:p>
            <w:pPr>
              <w:widowControl/>
              <w:spacing w:line="260" w:lineRule="exact"/>
              <w:jc w:val="center"/>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b/>
                <w:szCs w:val="21"/>
              </w:rPr>
            </w:pPr>
            <w:r>
              <w:rPr>
                <w:rFonts w:hint="eastAsia"/>
                <w:b/>
                <w:szCs w:val="21"/>
              </w:rPr>
              <w:t>违法行为</w:t>
            </w:r>
          </w:p>
        </w:tc>
        <w:tc>
          <w:tcPr>
            <w:tcW w:w="2131" w:type="dxa"/>
            <w:vAlign w:val="center"/>
          </w:tcPr>
          <w:p>
            <w:pPr>
              <w:widowControl/>
              <w:spacing w:line="260" w:lineRule="exact"/>
              <w:ind w:firstLine="421" w:firstLineChars="200"/>
              <w:rPr>
                <w:b/>
                <w:szCs w:val="21"/>
              </w:rPr>
            </w:pPr>
            <w:r>
              <w:rPr>
                <w:rFonts w:hint="eastAsia"/>
                <w:b/>
                <w:szCs w:val="21"/>
              </w:rPr>
              <w:t>违反条款</w:t>
            </w:r>
          </w:p>
        </w:tc>
        <w:tc>
          <w:tcPr>
            <w:tcW w:w="2812" w:type="dxa"/>
            <w:vAlign w:val="center"/>
          </w:tcPr>
          <w:p>
            <w:pPr>
              <w:widowControl/>
              <w:spacing w:line="260" w:lineRule="exact"/>
              <w:ind w:firstLine="843" w:firstLineChars="400"/>
              <w:rPr>
                <w:b/>
                <w:szCs w:val="21"/>
              </w:rPr>
            </w:pPr>
            <w:r>
              <w:rPr>
                <w:rFonts w:hint="eastAsia"/>
                <w:b/>
                <w:szCs w:val="21"/>
              </w:rPr>
              <w:t>处罚依据</w:t>
            </w:r>
          </w:p>
        </w:tc>
        <w:tc>
          <w:tcPr>
            <w:tcW w:w="700" w:type="dxa"/>
            <w:vAlign w:val="center"/>
          </w:tcPr>
          <w:p>
            <w:pPr>
              <w:widowControl/>
              <w:spacing w:line="260" w:lineRule="exact"/>
              <w:rPr>
                <w:rFonts w:ascii="宋体" w:hAnsi="宋体" w:cs="宋体"/>
                <w:b/>
                <w:szCs w:val="21"/>
              </w:rPr>
            </w:pPr>
            <w:r>
              <w:rPr>
                <w:rFonts w:hint="eastAsia" w:ascii="宋体" w:hAnsi="宋体" w:cs="宋体"/>
                <w:b/>
                <w:szCs w:val="21"/>
              </w:rPr>
              <w:t>处罚种类</w:t>
            </w:r>
          </w:p>
        </w:tc>
        <w:tc>
          <w:tcPr>
            <w:tcW w:w="3750" w:type="dxa"/>
            <w:gridSpan w:val="3"/>
            <w:vAlign w:val="center"/>
          </w:tcPr>
          <w:p>
            <w:pPr>
              <w:spacing w:line="260" w:lineRule="exact"/>
              <w:ind w:firstLine="1054" w:firstLineChars="500"/>
              <w:rPr>
                <w:b/>
              </w:rPr>
            </w:pPr>
            <w:r>
              <w:rPr>
                <w:rFonts w:hint="eastAsia"/>
                <w:b/>
              </w:rPr>
              <w:t>违法情节和后果</w:t>
            </w:r>
          </w:p>
        </w:tc>
        <w:tc>
          <w:tcPr>
            <w:tcW w:w="1113" w:type="dxa"/>
            <w:vAlign w:val="center"/>
          </w:tcPr>
          <w:p>
            <w:pPr>
              <w:spacing w:line="260" w:lineRule="exact"/>
              <w:rPr>
                <w:b/>
                <w:szCs w:val="21"/>
              </w:rPr>
            </w:pPr>
            <w:r>
              <w:rPr>
                <w:rFonts w:hint="eastAsia"/>
                <w:b/>
                <w:szCs w:val="21"/>
              </w:rPr>
              <w:t>处罚自由裁量基准</w:t>
            </w:r>
          </w:p>
        </w:tc>
        <w:tc>
          <w:tcPr>
            <w:tcW w:w="1159" w:type="dxa"/>
            <w:vAlign w:val="center"/>
          </w:tcPr>
          <w:p>
            <w:pPr>
              <w:widowControl/>
              <w:tabs>
                <w:tab w:val="left" w:pos="275"/>
              </w:tabs>
              <w:spacing w:line="260" w:lineRule="exact"/>
              <w:rPr>
                <w:rFonts w:ascii="宋体" w:hAnsi="宋体" w:cs="宋体"/>
                <w:b/>
                <w:szCs w:val="21"/>
              </w:rPr>
            </w:pPr>
            <w:r>
              <w:rPr>
                <w:rFonts w:hint="eastAsia" w:ascii="宋体" w:hAnsi="宋体" w:cs="宋体"/>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14</w:t>
            </w:r>
          </w:p>
        </w:tc>
        <w:tc>
          <w:tcPr>
            <w:tcW w:w="1283" w:type="dxa"/>
            <w:vMerge w:val="restart"/>
            <w:vAlign w:val="center"/>
          </w:tcPr>
          <w:p>
            <w:pPr>
              <w:spacing w:line="260" w:lineRule="exact"/>
              <w:ind w:firstLine="420" w:firstLineChars="200"/>
            </w:pPr>
          </w:p>
          <w:p>
            <w:pPr>
              <w:spacing w:line="260" w:lineRule="exact"/>
              <w:ind w:firstLine="420" w:firstLineChars="200"/>
            </w:pPr>
          </w:p>
          <w:p>
            <w:pPr>
              <w:spacing w:line="260" w:lineRule="exact"/>
              <w:ind w:firstLine="420" w:firstLineChars="200"/>
            </w:pPr>
          </w:p>
          <w:p>
            <w:pPr>
              <w:spacing w:line="260" w:lineRule="exact"/>
              <w:ind w:firstLine="420" w:firstLineChars="200"/>
            </w:pPr>
          </w:p>
          <w:p>
            <w:pPr>
              <w:spacing w:line="260" w:lineRule="exact"/>
              <w:ind w:firstLine="420" w:firstLineChars="200"/>
            </w:pPr>
            <w:r>
              <w:t>新建、改建、扩建项目楼顶公共天面排水、游泳池排水</w:t>
            </w:r>
            <w:r>
              <w:rPr>
                <w:rFonts w:hint="eastAsia"/>
              </w:rPr>
              <w:t>未</w:t>
            </w:r>
            <w:r>
              <w:t>纳入雨水收集系统；阳台、露台等</w:t>
            </w:r>
            <w:r>
              <w:rPr>
                <w:rFonts w:hint="eastAsia"/>
              </w:rPr>
              <w:t>未</w:t>
            </w:r>
            <w:r>
              <w:t>设置污水管道，</w:t>
            </w:r>
            <w:r>
              <w:rPr>
                <w:rFonts w:hint="eastAsia"/>
              </w:rPr>
              <w:t>未</w:t>
            </w:r>
            <w:r>
              <w:t>纳入污水收集系统</w:t>
            </w:r>
          </w:p>
          <w:p>
            <w:pPr>
              <w:widowControl/>
              <w:spacing w:line="260" w:lineRule="exact"/>
              <w:ind w:firstLine="420" w:firstLineChars="200"/>
              <w:rPr>
                <w:szCs w:val="21"/>
              </w:rPr>
            </w:pPr>
          </w:p>
          <w:p>
            <w:pPr>
              <w:widowControl/>
              <w:spacing w:line="260" w:lineRule="exact"/>
              <w:rPr>
                <w:rFonts w:ascii="宋体" w:hAnsi="宋体" w:cs="宋体"/>
                <w:b/>
                <w:bCs/>
                <w:kern w:val="0"/>
                <w:szCs w:val="21"/>
              </w:rPr>
            </w:pPr>
          </w:p>
        </w:tc>
        <w:tc>
          <w:tcPr>
            <w:tcW w:w="2131" w:type="dxa"/>
            <w:vMerge w:val="restart"/>
            <w:vAlign w:val="center"/>
          </w:tcPr>
          <w:p>
            <w:pPr>
              <w:spacing w:line="260" w:lineRule="exact"/>
              <w:ind w:firstLine="420" w:firstLineChars="200"/>
            </w:pPr>
          </w:p>
          <w:p>
            <w:pPr>
              <w:spacing w:line="260" w:lineRule="exact"/>
              <w:ind w:firstLine="420" w:firstLineChars="200"/>
            </w:pPr>
          </w:p>
          <w:p>
            <w:pPr>
              <w:spacing w:line="260" w:lineRule="exact"/>
              <w:ind w:firstLine="420" w:firstLineChars="200"/>
            </w:pPr>
          </w:p>
          <w:p>
            <w:pPr>
              <w:spacing w:line="260" w:lineRule="exact"/>
              <w:ind w:firstLine="420" w:firstLineChars="200"/>
            </w:pPr>
          </w:p>
          <w:p>
            <w:pPr>
              <w:spacing w:line="260" w:lineRule="exact"/>
              <w:ind w:firstLine="420" w:firstLineChars="200"/>
            </w:pPr>
            <w:r>
              <w:t>《珠海经济特区排水管理条例》第十七条第</w:t>
            </w:r>
            <w:r>
              <w:rPr>
                <w:rFonts w:hint="eastAsia"/>
              </w:rPr>
              <w:t>三</w:t>
            </w:r>
            <w:r>
              <w:t>款：新建、改建、扩建项目楼顶公共天面排水、游泳池排水应当纳入雨水收集系统；阳台、露台等应当设置污水管道，纳入污水收集系统。</w:t>
            </w:r>
          </w:p>
          <w:p>
            <w:pPr>
              <w:widowControl/>
              <w:spacing w:line="260" w:lineRule="exact"/>
              <w:ind w:firstLine="420" w:firstLineChars="200"/>
              <w:rPr>
                <w:szCs w:val="21"/>
              </w:rPr>
            </w:pPr>
          </w:p>
          <w:p>
            <w:pPr>
              <w:widowControl/>
              <w:spacing w:line="260" w:lineRule="exact"/>
              <w:ind w:firstLine="420" w:firstLineChars="200"/>
              <w:rPr>
                <w:rFonts w:ascii="宋体" w:hAnsi="宋体" w:cs="宋体"/>
                <w:kern w:val="0"/>
                <w:szCs w:val="21"/>
              </w:rPr>
            </w:pPr>
          </w:p>
          <w:p>
            <w:pPr>
              <w:pStyle w:val="24"/>
              <w:rPr>
                <w:rFonts w:hint="default"/>
              </w:rPr>
            </w:pPr>
          </w:p>
        </w:tc>
        <w:tc>
          <w:tcPr>
            <w:tcW w:w="2812"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四十八条：建设单位、施工单位违反本条例第十七条第一款、第三款规定的，由排水主管部门责令限期改正；逾期未改正的，由城市管理综合执法部门处五万元以上十万元以下的罚款；造成损失的，依法承担赔偿责任。</w:t>
            </w:r>
          </w:p>
          <w:p>
            <w:pPr>
              <w:widowControl/>
              <w:spacing w:line="260" w:lineRule="exact"/>
              <w:ind w:firstLine="420" w:firstLineChars="200"/>
              <w:rPr>
                <w:szCs w:val="21"/>
              </w:rPr>
            </w:pPr>
          </w:p>
        </w:tc>
        <w:tc>
          <w:tcPr>
            <w:tcW w:w="700" w:type="dxa"/>
            <w:vMerge w:val="restart"/>
            <w:vAlign w:val="center"/>
          </w:tcPr>
          <w:p>
            <w:pPr>
              <w:widowControl/>
              <w:spacing w:line="260" w:lineRule="exact"/>
              <w:rPr>
                <w:rFonts w:ascii="宋体" w:hAnsi="宋体" w:cs="宋体"/>
                <w:szCs w:val="21"/>
              </w:rPr>
            </w:pPr>
            <w:r>
              <w:rPr>
                <w:rFonts w:hint="eastAsia" w:ascii="宋体" w:hAnsi="宋体" w:cs="宋体"/>
                <w:szCs w:val="21"/>
              </w:rPr>
              <w:t>罚款</w:t>
            </w:r>
          </w:p>
        </w:tc>
        <w:tc>
          <w:tcPr>
            <w:tcW w:w="325" w:type="dxa"/>
            <w:vMerge w:val="restart"/>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逾期未改正的</w:t>
            </w:r>
          </w:p>
        </w:tc>
        <w:tc>
          <w:tcPr>
            <w:tcW w:w="399" w:type="dxa"/>
            <w:vAlign w:val="center"/>
          </w:tcPr>
          <w:p>
            <w:pPr>
              <w:spacing w:line="260" w:lineRule="exact"/>
              <w:rPr>
                <w:rFonts w:hint="eastAsia" w:ascii="宋体" w:hAnsi="宋体" w:eastAsia="宋体" w:cs="宋体"/>
                <w:kern w:val="2"/>
                <w:sz w:val="21"/>
                <w:szCs w:val="21"/>
                <w:lang w:val="en-US" w:eastAsia="zh-CN" w:bidi="ar-SA"/>
              </w:rPr>
            </w:pPr>
            <w:r>
              <w:rPr>
                <w:rFonts w:hint="eastAsia" w:ascii="宋体" w:hAnsi="宋体" w:cs="宋体"/>
              </w:rPr>
              <w:t>轻微</w:t>
            </w:r>
          </w:p>
        </w:tc>
        <w:tc>
          <w:tcPr>
            <w:tcW w:w="3026" w:type="dxa"/>
            <w:vAlign w:val="center"/>
          </w:tcPr>
          <w:p>
            <w:pPr>
              <w:numPr>
                <w:ilvl w:val="0"/>
                <w:numId w:val="16"/>
              </w:numPr>
              <w:spacing w:line="260" w:lineRule="exact"/>
              <w:rPr>
                <w:rFonts w:hint="eastAsia"/>
                <w:lang w:val="en-US" w:eastAsia="zh-CN"/>
              </w:rPr>
            </w:pPr>
            <w:r>
              <w:t>新建、改建、扩建项目楼顶公共天面排水、游泳池排水</w:t>
            </w:r>
            <w:r>
              <w:rPr>
                <w:rFonts w:hint="eastAsia"/>
                <w:lang w:val="en-US" w:eastAsia="zh-CN"/>
              </w:rPr>
              <w:t>未</w:t>
            </w:r>
            <w:r>
              <w:t>纳入雨水收集系统</w:t>
            </w:r>
            <w:r>
              <w:rPr>
                <w:rFonts w:hint="eastAsia"/>
                <w:lang w:val="en-US" w:eastAsia="zh-CN"/>
              </w:rPr>
              <w:t>1处的；</w:t>
            </w:r>
          </w:p>
          <w:p>
            <w:pPr>
              <w:numPr>
                <w:ilvl w:val="0"/>
                <w:numId w:val="16"/>
              </w:numPr>
              <w:spacing w:line="260" w:lineRule="exact"/>
              <w:rPr>
                <w:rFonts w:hint="default"/>
                <w:lang w:val="en-US" w:eastAsia="zh-CN"/>
              </w:rPr>
            </w:pPr>
            <w:r>
              <w:t>阳台、露台等</w:t>
            </w:r>
            <w:r>
              <w:rPr>
                <w:rFonts w:hint="eastAsia"/>
                <w:lang w:val="en-US" w:eastAsia="zh-CN"/>
              </w:rPr>
              <w:t>未</w:t>
            </w:r>
            <w:r>
              <w:t>设置污水管道，纳入污水收集系统</w:t>
            </w:r>
            <w:r>
              <w:rPr>
                <w:rFonts w:hint="eastAsia"/>
                <w:lang w:val="en-US" w:eastAsia="zh-CN"/>
              </w:rPr>
              <w:t>1处的</w:t>
            </w:r>
          </w:p>
        </w:tc>
        <w:tc>
          <w:tcPr>
            <w:tcW w:w="1113" w:type="dxa"/>
            <w:vAlign w:val="center"/>
          </w:tcPr>
          <w:p>
            <w:pPr>
              <w:spacing w:line="260" w:lineRule="exact"/>
              <w:rPr>
                <w:rFonts w:ascii="宋体" w:hAnsi="宋体" w:cs="宋体"/>
                <w:szCs w:val="21"/>
              </w:rPr>
            </w:pPr>
            <w:r>
              <w:rPr>
                <w:rFonts w:hint="eastAsia" w:ascii="宋体" w:hAnsi="宋体" w:cs="宋体"/>
                <w:szCs w:val="21"/>
              </w:rPr>
              <w:t>处五万元以上六万元以下的罚款</w:t>
            </w:r>
          </w:p>
        </w:tc>
        <w:tc>
          <w:tcPr>
            <w:tcW w:w="1159" w:type="dxa"/>
            <w:vMerge w:val="restart"/>
            <w:vAlign w:val="center"/>
          </w:tcPr>
          <w:p>
            <w:pPr>
              <w:widowControl/>
              <w:tabs>
                <w:tab w:val="left" w:pos="275"/>
              </w:tabs>
              <w:spacing w:line="260" w:lineRule="exact"/>
              <w:rPr>
                <w:szCs w:val="21"/>
              </w:rPr>
            </w:pPr>
            <w:r>
              <w:rPr>
                <w:rFonts w:ascii="宋体" w:hAnsi="宋体" w:eastAsia="宋体" w:cs="宋体"/>
                <w:color w:val="auto"/>
                <w:kern w:val="2"/>
                <w:sz w:val="21"/>
                <w:szCs w:val="21"/>
              </w:rPr>
              <w:t>责令限期改正</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131" w:type="dxa"/>
            <w:vMerge w:val="continue"/>
            <w:vAlign w:val="center"/>
          </w:tcPr>
          <w:p>
            <w:pPr>
              <w:widowControl/>
              <w:spacing w:line="260" w:lineRule="exact"/>
              <w:jc w:val="center"/>
              <w:rPr>
                <w:rFonts w:ascii="宋体" w:hAnsi="宋体" w:cs="宋体"/>
                <w:kern w:val="0"/>
                <w:szCs w:val="21"/>
              </w:rPr>
            </w:pPr>
          </w:p>
        </w:tc>
        <w:tc>
          <w:tcPr>
            <w:tcW w:w="2812" w:type="dxa"/>
            <w:vMerge w:val="continue"/>
            <w:vAlign w:val="center"/>
          </w:tcPr>
          <w:p>
            <w:pPr>
              <w:widowControl/>
              <w:spacing w:line="260" w:lineRule="exact"/>
              <w:ind w:firstLine="420" w:firstLineChars="200"/>
              <w:rPr>
                <w:rFonts w:ascii="宋体" w:hAnsi="宋体" w:cs="宋体"/>
                <w:szCs w:val="21"/>
              </w:rPr>
            </w:pPr>
          </w:p>
        </w:tc>
        <w:tc>
          <w:tcPr>
            <w:tcW w:w="700" w:type="dxa"/>
            <w:vMerge w:val="continue"/>
            <w:vAlign w:val="center"/>
          </w:tcPr>
          <w:p>
            <w:pPr>
              <w:widowControl/>
              <w:spacing w:line="260" w:lineRule="exact"/>
              <w:ind w:firstLine="420" w:firstLineChars="200"/>
              <w:rPr>
                <w:rFonts w:ascii="宋体" w:hAnsi="宋体" w:cs="宋体"/>
                <w:szCs w:val="21"/>
              </w:rPr>
            </w:pPr>
          </w:p>
        </w:tc>
        <w:tc>
          <w:tcPr>
            <w:tcW w:w="325" w:type="dxa"/>
            <w:vMerge w:val="continue"/>
            <w:vAlign w:val="center"/>
          </w:tcPr>
          <w:p>
            <w:pPr>
              <w:spacing w:line="260" w:lineRule="exact"/>
              <w:rPr>
                <w:rFonts w:ascii="宋体" w:hAnsi="宋体" w:cs="宋体"/>
                <w:szCs w:val="21"/>
              </w:rPr>
            </w:pPr>
          </w:p>
        </w:tc>
        <w:tc>
          <w:tcPr>
            <w:tcW w:w="399" w:type="dxa"/>
            <w:vAlign w:val="center"/>
          </w:tcPr>
          <w:p>
            <w:pPr>
              <w:spacing w:line="260" w:lineRule="exact"/>
              <w:rPr>
                <w:rFonts w:hint="eastAsia" w:ascii="宋体" w:hAnsi="宋体" w:eastAsia="宋体" w:cs="宋体"/>
                <w:kern w:val="2"/>
                <w:sz w:val="21"/>
                <w:szCs w:val="21"/>
                <w:lang w:val="en-US" w:eastAsia="zh-CN" w:bidi="ar-SA"/>
              </w:rPr>
            </w:pPr>
            <w:r>
              <w:rPr>
                <w:rFonts w:hint="eastAsia" w:ascii="宋体" w:hAnsi="宋体" w:cs="宋体"/>
              </w:rPr>
              <w:t>一般</w:t>
            </w:r>
          </w:p>
        </w:tc>
        <w:tc>
          <w:tcPr>
            <w:tcW w:w="3026" w:type="dxa"/>
          </w:tcPr>
          <w:p>
            <w:pPr>
              <w:spacing w:line="260" w:lineRule="exact"/>
              <w:jc w:val="left"/>
              <w:rPr>
                <w:rFonts w:ascii="宋体" w:hAnsi="宋体" w:cs="宋体"/>
                <w:szCs w:val="21"/>
              </w:rPr>
            </w:pPr>
          </w:p>
          <w:p>
            <w:pPr>
              <w:spacing w:line="260" w:lineRule="exact"/>
              <w:jc w:val="left"/>
              <w:rPr>
                <w:rFonts w:ascii="宋体" w:hAnsi="宋体" w:cs="宋体"/>
                <w:szCs w:val="21"/>
              </w:rPr>
            </w:pPr>
          </w:p>
          <w:p>
            <w:pPr>
              <w:numPr>
                <w:ilvl w:val="0"/>
                <w:numId w:val="0"/>
              </w:numPr>
              <w:spacing w:line="260" w:lineRule="exact"/>
              <w:rPr>
                <w:rFonts w:hint="eastAsia"/>
                <w:lang w:val="en-US" w:eastAsia="zh-CN"/>
              </w:rPr>
            </w:pPr>
            <w:r>
              <w:rPr>
                <w:rFonts w:hint="eastAsia"/>
                <w:lang w:val="en-US" w:eastAsia="zh-CN"/>
              </w:rPr>
              <w:t>1.</w:t>
            </w:r>
            <w:r>
              <w:t>新建、改建、扩建项目楼顶公共天面排水、游泳池排水</w:t>
            </w:r>
            <w:r>
              <w:rPr>
                <w:rFonts w:hint="eastAsia"/>
                <w:lang w:val="en-US" w:eastAsia="zh-CN"/>
              </w:rPr>
              <w:t>未</w:t>
            </w:r>
            <w:r>
              <w:t>纳入雨水收集系统</w:t>
            </w:r>
            <w:r>
              <w:rPr>
                <w:rFonts w:hint="eastAsia"/>
                <w:lang w:val="en-US" w:eastAsia="zh-CN"/>
              </w:rPr>
              <w:t>2处的；</w:t>
            </w:r>
          </w:p>
          <w:p>
            <w:pPr>
              <w:spacing w:line="260" w:lineRule="exact"/>
              <w:jc w:val="left"/>
              <w:rPr>
                <w:rFonts w:hint="default" w:ascii="宋体" w:hAnsi="宋体" w:eastAsia="宋体" w:cs="宋体"/>
                <w:szCs w:val="21"/>
                <w:lang w:val="en-US" w:eastAsia="zh-CN"/>
              </w:rPr>
            </w:pPr>
            <w:r>
              <w:rPr>
                <w:rFonts w:hint="eastAsia"/>
                <w:lang w:val="en-US" w:eastAsia="zh-CN"/>
              </w:rPr>
              <w:t>2.</w:t>
            </w:r>
            <w:r>
              <w:t>阳台、露台等</w:t>
            </w:r>
            <w:r>
              <w:rPr>
                <w:rFonts w:hint="eastAsia"/>
                <w:lang w:val="en-US" w:eastAsia="zh-CN"/>
              </w:rPr>
              <w:t>未</w:t>
            </w:r>
            <w:r>
              <w:t>设置污水管道，纳入污水收集系统</w:t>
            </w:r>
            <w:r>
              <w:rPr>
                <w:rFonts w:hint="eastAsia"/>
                <w:lang w:val="en-US" w:eastAsia="zh-CN"/>
              </w:rPr>
              <w:t>2处的</w:t>
            </w:r>
          </w:p>
        </w:tc>
        <w:tc>
          <w:tcPr>
            <w:tcW w:w="1113" w:type="dxa"/>
            <w:vAlign w:val="center"/>
          </w:tcPr>
          <w:p>
            <w:pPr>
              <w:spacing w:line="260" w:lineRule="exact"/>
              <w:rPr>
                <w:rFonts w:ascii="宋体" w:hAnsi="宋体" w:cs="宋体"/>
                <w:szCs w:val="21"/>
              </w:rPr>
            </w:pPr>
            <w:r>
              <w:rPr>
                <w:rFonts w:hint="eastAsia" w:ascii="宋体" w:hAnsi="宋体" w:cs="宋体"/>
                <w:szCs w:val="21"/>
              </w:rPr>
              <w:t>处六万元以上九万元以下的罚款</w:t>
            </w:r>
          </w:p>
        </w:tc>
        <w:tc>
          <w:tcPr>
            <w:tcW w:w="1159"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131" w:type="dxa"/>
            <w:vMerge w:val="continue"/>
            <w:vAlign w:val="center"/>
          </w:tcPr>
          <w:p>
            <w:pPr>
              <w:widowControl/>
              <w:spacing w:line="260" w:lineRule="exact"/>
              <w:jc w:val="center"/>
              <w:rPr>
                <w:rFonts w:ascii="宋体" w:hAnsi="宋体" w:cs="宋体"/>
                <w:kern w:val="0"/>
                <w:szCs w:val="21"/>
              </w:rPr>
            </w:pPr>
          </w:p>
        </w:tc>
        <w:tc>
          <w:tcPr>
            <w:tcW w:w="2812" w:type="dxa"/>
            <w:vMerge w:val="continue"/>
            <w:vAlign w:val="center"/>
          </w:tcPr>
          <w:p>
            <w:pPr>
              <w:widowControl/>
              <w:spacing w:line="260" w:lineRule="exact"/>
              <w:ind w:firstLine="420" w:firstLineChars="200"/>
              <w:rPr>
                <w:rFonts w:ascii="宋体" w:hAnsi="宋体" w:cs="宋体"/>
                <w:szCs w:val="21"/>
              </w:rPr>
            </w:pPr>
          </w:p>
        </w:tc>
        <w:tc>
          <w:tcPr>
            <w:tcW w:w="700" w:type="dxa"/>
            <w:vMerge w:val="continue"/>
            <w:vAlign w:val="center"/>
          </w:tcPr>
          <w:p>
            <w:pPr>
              <w:widowControl/>
              <w:spacing w:line="260" w:lineRule="exact"/>
              <w:ind w:firstLine="420" w:firstLineChars="200"/>
              <w:rPr>
                <w:rFonts w:ascii="宋体" w:hAnsi="宋体" w:cs="宋体"/>
                <w:szCs w:val="21"/>
              </w:rPr>
            </w:pPr>
          </w:p>
        </w:tc>
        <w:tc>
          <w:tcPr>
            <w:tcW w:w="325" w:type="dxa"/>
            <w:vMerge w:val="continue"/>
            <w:vAlign w:val="center"/>
          </w:tcPr>
          <w:p>
            <w:pPr>
              <w:spacing w:line="260" w:lineRule="exact"/>
              <w:rPr>
                <w:rFonts w:ascii="宋体" w:hAnsi="宋体" w:cs="宋体"/>
                <w:szCs w:val="21"/>
              </w:rPr>
            </w:pPr>
          </w:p>
        </w:tc>
        <w:tc>
          <w:tcPr>
            <w:tcW w:w="399" w:type="dxa"/>
            <w:vAlign w:val="center"/>
          </w:tcPr>
          <w:p>
            <w:pPr>
              <w:spacing w:line="260" w:lineRule="exact"/>
              <w:rPr>
                <w:rFonts w:hint="eastAsia" w:ascii="宋体" w:hAnsi="宋体" w:eastAsia="宋体" w:cs="宋体"/>
                <w:kern w:val="2"/>
                <w:sz w:val="21"/>
                <w:szCs w:val="21"/>
                <w:lang w:val="en-US" w:eastAsia="zh-CN" w:bidi="ar-SA"/>
              </w:rPr>
            </w:pPr>
            <w:r>
              <w:rPr>
                <w:rFonts w:hint="eastAsia" w:ascii="宋体" w:hAnsi="宋体" w:cs="宋体"/>
              </w:rPr>
              <w:t>严重</w:t>
            </w:r>
          </w:p>
        </w:tc>
        <w:tc>
          <w:tcPr>
            <w:tcW w:w="3026" w:type="dxa"/>
            <w:vAlign w:val="center"/>
          </w:tcPr>
          <w:p>
            <w:pPr>
              <w:numPr>
                <w:ilvl w:val="0"/>
                <w:numId w:val="0"/>
              </w:numPr>
              <w:spacing w:line="260" w:lineRule="exact"/>
              <w:rPr>
                <w:rFonts w:hint="eastAsia"/>
                <w:lang w:val="en-US" w:eastAsia="zh-CN"/>
              </w:rPr>
            </w:pPr>
            <w:r>
              <w:rPr>
                <w:rFonts w:hint="eastAsia"/>
                <w:lang w:val="en-US" w:eastAsia="zh-CN"/>
              </w:rPr>
              <w:t>1.</w:t>
            </w:r>
            <w:r>
              <w:t>新建、改建、扩建项目楼顶公共天面排水、游泳池排水</w:t>
            </w:r>
            <w:r>
              <w:rPr>
                <w:rFonts w:hint="eastAsia"/>
                <w:lang w:val="en-US" w:eastAsia="zh-CN"/>
              </w:rPr>
              <w:t>未</w:t>
            </w:r>
            <w:r>
              <w:t>纳入雨水收集系统</w:t>
            </w:r>
            <w:r>
              <w:rPr>
                <w:rFonts w:hint="eastAsia"/>
                <w:lang w:val="en-US" w:eastAsia="zh-CN"/>
              </w:rPr>
              <w:t>多于3处的；</w:t>
            </w:r>
          </w:p>
          <w:p>
            <w:pPr>
              <w:spacing w:line="260" w:lineRule="exact"/>
              <w:rPr>
                <w:rFonts w:hint="default" w:ascii="宋体" w:hAnsi="宋体" w:eastAsia="宋体" w:cs="宋体"/>
                <w:szCs w:val="21"/>
                <w:lang w:val="en-US" w:eastAsia="zh-CN"/>
              </w:rPr>
            </w:pPr>
            <w:r>
              <w:rPr>
                <w:rFonts w:hint="eastAsia"/>
                <w:lang w:val="en-US" w:eastAsia="zh-CN"/>
              </w:rPr>
              <w:t>2.</w:t>
            </w:r>
            <w:r>
              <w:t>阳台、露台等</w:t>
            </w:r>
            <w:r>
              <w:rPr>
                <w:rFonts w:hint="eastAsia"/>
                <w:lang w:val="en-US" w:eastAsia="zh-CN"/>
              </w:rPr>
              <w:t>未</w:t>
            </w:r>
            <w:r>
              <w:t>设置污水管道，纳入污水收集系统</w:t>
            </w:r>
            <w:r>
              <w:rPr>
                <w:rFonts w:hint="eastAsia"/>
                <w:lang w:val="en-US" w:eastAsia="zh-CN"/>
              </w:rPr>
              <w:t>多于3处的</w:t>
            </w:r>
          </w:p>
        </w:tc>
        <w:tc>
          <w:tcPr>
            <w:tcW w:w="1113" w:type="dxa"/>
            <w:vAlign w:val="center"/>
          </w:tcPr>
          <w:p>
            <w:pPr>
              <w:spacing w:line="260" w:lineRule="exact"/>
              <w:rPr>
                <w:rFonts w:ascii="宋体" w:hAnsi="宋体" w:cs="宋体"/>
                <w:szCs w:val="21"/>
              </w:rPr>
            </w:pPr>
            <w:r>
              <w:rPr>
                <w:rFonts w:hint="eastAsia" w:ascii="宋体" w:hAnsi="宋体" w:cs="宋体"/>
                <w:szCs w:val="21"/>
              </w:rPr>
              <w:t>处九万元以上十万元以下的罚款</w:t>
            </w:r>
          </w:p>
        </w:tc>
        <w:tc>
          <w:tcPr>
            <w:tcW w:w="1159" w:type="dxa"/>
            <w:vMerge w:val="continue"/>
            <w:vAlign w:val="center"/>
          </w:tcPr>
          <w:p>
            <w:pPr>
              <w:widowControl/>
              <w:tabs>
                <w:tab w:val="left" w:pos="275"/>
              </w:tabs>
              <w:spacing w:line="260" w:lineRule="exact"/>
              <w:rPr>
                <w:rFonts w:ascii="宋体" w:hAnsi="宋体" w:cs="宋体"/>
                <w:kern w:val="0"/>
                <w:szCs w:val="21"/>
              </w:rPr>
            </w:pPr>
          </w:p>
        </w:tc>
      </w:tr>
    </w:tbl>
    <w:p>
      <w:pPr>
        <w:rPr>
          <w:rFonts w:ascii="宋体" w:hAnsi="宋体" w:cs="宋体"/>
          <w:szCs w:val="21"/>
        </w:rPr>
      </w:pPr>
    </w:p>
    <w:p>
      <w:pPr>
        <w:pStyle w:val="24"/>
        <w:jc w:val="both"/>
        <w:rPr>
          <w:rFonts w:ascii="宋体" w:hAnsi="宋体" w:cs="宋体"/>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727"/>
        <w:gridCol w:w="2000"/>
        <w:gridCol w:w="2575"/>
        <w:gridCol w:w="675"/>
        <w:gridCol w:w="475"/>
        <w:gridCol w:w="563"/>
        <w:gridCol w:w="2750"/>
        <w:gridCol w:w="1108"/>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727" w:type="dxa"/>
            <w:vAlign w:val="center"/>
          </w:tcPr>
          <w:p>
            <w:pPr>
              <w:widowControl/>
              <w:spacing w:line="260" w:lineRule="exact"/>
              <w:ind w:firstLine="421" w:firstLineChars="200"/>
              <w:rPr>
                <w:b/>
                <w:szCs w:val="21"/>
              </w:rPr>
            </w:pPr>
            <w:r>
              <w:rPr>
                <w:rFonts w:hint="eastAsia"/>
                <w:b/>
                <w:szCs w:val="21"/>
              </w:rPr>
              <w:t>违法行为</w:t>
            </w:r>
          </w:p>
        </w:tc>
        <w:tc>
          <w:tcPr>
            <w:tcW w:w="2000"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违反条款</w:t>
            </w:r>
          </w:p>
        </w:tc>
        <w:tc>
          <w:tcPr>
            <w:tcW w:w="2575" w:type="dxa"/>
            <w:vAlign w:val="center"/>
          </w:tcPr>
          <w:p>
            <w:pPr>
              <w:spacing w:line="260" w:lineRule="exact"/>
              <w:ind w:firstLine="421" w:firstLineChars="200"/>
              <w:rPr>
                <w:b/>
                <w:szCs w:val="21"/>
              </w:rPr>
            </w:pPr>
            <w:r>
              <w:rPr>
                <w:rFonts w:hint="eastAsia"/>
                <w:b/>
                <w:szCs w:val="21"/>
              </w:rPr>
              <w:t>处罚依据</w:t>
            </w:r>
          </w:p>
        </w:tc>
        <w:tc>
          <w:tcPr>
            <w:tcW w:w="675"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3788" w:type="dxa"/>
            <w:gridSpan w:val="3"/>
            <w:vAlign w:val="center"/>
          </w:tcPr>
          <w:p>
            <w:pPr>
              <w:spacing w:line="260" w:lineRule="exact"/>
              <w:ind w:firstLine="1054" w:firstLineChars="500"/>
              <w:rPr>
                <w:rFonts w:ascii="宋体" w:hAnsi="宋体" w:cs="宋体"/>
                <w:b/>
                <w:szCs w:val="21"/>
              </w:rPr>
            </w:pPr>
            <w:r>
              <w:rPr>
                <w:rFonts w:hint="eastAsia" w:ascii="宋体" w:hAnsi="宋体" w:cs="宋体"/>
                <w:b/>
                <w:szCs w:val="21"/>
              </w:rPr>
              <w:t>违法情节和后果</w:t>
            </w:r>
          </w:p>
        </w:tc>
        <w:tc>
          <w:tcPr>
            <w:tcW w:w="1108" w:type="dxa"/>
            <w:vAlign w:val="center"/>
          </w:tcPr>
          <w:p>
            <w:pPr>
              <w:spacing w:line="260" w:lineRule="exact"/>
              <w:rPr>
                <w:b/>
                <w:szCs w:val="21"/>
              </w:rPr>
            </w:pPr>
            <w:r>
              <w:rPr>
                <w:rFonts w:hint="eastAsia"/>
                <w:b/>
                <w:szCs w:val="21"/>
              </w:rPr>
              <w:t>处罚自由裁量基准</w:t>
            </w:r>
          </w:p>
        </w:tc>
        <w:tc>
          <w:tcPr>
            <w:tcW w:w="1075" w:type="dxa"/>
            <w:vAlign w:val="center"/>
          </w:tcPr>
          <w:p>
            <w:pPr>
              <w:widowControl/>
              <w:tabs>
                <w:tab w:val="left" w:pos="275"/>
              </w:tabs>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15</w:t>
            </w:r>
          </w:p>
        </w:tc>
        <w:tc>
          <w:tcPr>
            <w:tcW w:w="1727" w:type="dxa"/>
            <w:vMerge w:val="restart"/>
            <w:vAlign w:val="center"/>
          </w:tcPr>
          <w:p>
            <w:pPr>
              <w:widowControl/>
              <w:spacing w:line="260" w:lineRule="exact"/>
              <w:ind w:firstLine="420" w:firstLineChars="200"/>
              <w:rPr>
                <w:szCs w:val="21"/>
              </w:rPr>
            </w:pPr>
            <w:r>
              <w:rPr>
                <w:rFonts w:hint="eastAsia"/>
                <w:szCs w:val="21"/>
              </w:rPr>
              <w:t>建设项目配套建设的排水设施需要连接市政排水设施的，建设单位未向排水设施运行维护单位办理接入市政排水设施手续而擅自接入的</w:t>
            </w:r>
          </w:p>
        </w:tc>
        <w:tc>
          <w:tcPr>
            <w:tcW w:w="2000"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第十八条第二款：建设项目配套建设的排水设施需要连接市政排水设施的，建设单位应当向排水设施运行维护单位办理接入市政排水设施手续。</w:t>
            </w:r>
          </w:p>
        </w:tc>
        <w:tc>
          <w:tcPr>
            <w:tcW w:w="2575"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第四十九条：建设单位违反本条例第十八条第二款规定，未办理接入市政排水设施手续而擅自接入的，由排水主管部门责令限期办理；逾期未办理的，由城市管理综合执法部门处五万元以上十万元以下的罚款。</w:t>
            </w:r>
          </w:p>
          <w:p>
            <w:pPr>
              <w:spacing w:line="260" w:lineRule="exact"/>
              <w:rPr>
                <w:szCs w:val="21"/>
              </w:rPr>
            </w:pPr>
          </w:p>
        </w:tc>
        <w:tc>
          <w:tcPr>
            <w:tcW w:w="675" w:type="dxa"/>
            <w:vMerge w:val="restart"/>
            <w:vAlign w:val="center"/>
          </w:tcPr>
          <w:p>
            <w:pPr>
              <w:spacing w:line="260" w:lineRule="exact"/>
              <w:rPr>
                <w:rFonts w:ascii="宋体" w:hAnsi="宋体" w:cs="宋体"/>
                <w:szCs w:val="21"/>
              </w:rPr>
            </w:pPr>
            <w:r>
              <w:rPr>
                <w:rFonts w:hint="eastAsia" w:ascii="宋体" w:hAnsi="宋体" w:cs="宋体"/>
                <w:szCs w:val="21"/>
              </w:rPr>
              <w:t>罚款</w:t>
            </w:r>
          </w:p>
        </w:tc>
        <w:tc>
          <w:tcPr>
            <w:tcW w:w="475" w:type="dxa"/>
            <w:vMerge w:val="restart"/>
            <w:vAlign w:val="center"/>
          </w:tcPr>
          <w:p>
            <w:pPr>
              <w:spacing w:line="260" w:lineRule="exact"/>
              <w:rPr>
                <w:szCs w:val="21"/>
              </w:rPr>
            </w:pPr>
            <w:r>
              <w:rPr>
                <w:rFonts w:hint="eastAsia"/>
                <w:szCs w:val="21"/>
              </w:rPr>
              <w:t>逾期未办理的</w:t>
            </w:r>
          </w:p>
        </w:tc>
        <w:tc>
          <w:tcPr>
            <w:tcW w:w="563" w:type="dxa"/>
            <w:vAlign w:val="center"/>
          </w:tcPr>
          <w:p>
            <w:pPr>
              <w:spacing w:line="260" w:lineRule="exact"/>
              <w:rPr>
                <w:rFonts w:ascii="宋体" w:hAnsi="宋体" w:cs="宋体"/>
                <w:szCs w:val="21"/>
              </w:rPr>
            </w:pPr>
            <w:r>
              <w:rPr>
                <w:rFonts w:hint="eastAsia" w:ascii="宋体" w:hAnsi="宋体" w:cs="宋体"/>
                <w:szCs w:val="21"/>
              </w:rPr>
              <w:t>轻微</w:t>
            </w:r>
          </w:p>
        </w:tc>
        <w:tc>
          <w:tcPr>
            <w:tcW w:w="2750" w:type="dxa"/>
            <w:vAlign w:val="center"/>
          </w:tcPr>
          <w:p>
            <w:pPr>
              <w:rPr>
                <w:rFonts w:ascii="宋体" w:hAnsi="宋体" w:cs="宋体"/>
                <w:szCs w:val="21"/>
              </w:rPr>
            </w:pPr>
          </w:p>
          <w:p>
            <w:pPr>
              <w:rPr>
                <w:rFonts w:hint="default"/>
                <w:color w:val="auto"/>
                <w:sz w:val="21"/>
                <w:szCs w:val="21"/>
                <w:highlight w:val="yellow"/>
                <w:lang w:val="en-US"/>
              </w:rPr>
            </w:pPr>
            <w:r>
              <w:rPr>
                <w:rFonts w:hint="eastAsia"/>
                <w:szCs w:val="21"/>
              </w:rPr>
              <w:t>建设项目配套建设</w:t>
            </w:r>
            <w:r>
              <w:rPr>
                <w:rFonts w:hint="eastAsia" w:ascii="宋体" w:hAnsi="宋体" w:cs="宋体"/>
                <w:szCs w:val="21"/>
              </w:rPr>
              <w:t>项目</w:t>
            </w:r>
            <w:r>
              <w:rPr>
                <w:rFonts w:hint="eastAsia" w:ascii="宋体" w:hAnsi="宋体" w:cs="宋体"/>
                <w:szCs w:val="21"/>
                <w:lang w:val="en-US" w:eastAsia="zh-CN"/>
              </w:rPr>
              <w:t>建筑面积小于1000平方米的</w:t>
            </w:r>
          </w:p>
        </w:tc>
        <w:tc>
          <w:tcPr>
            <w:tcW w:w="1108" w:type="dxa"/>
            <w:vAlign w:val="center"/>
          </w:tcPr>
          <w:p>
            <w:pPr>
              <w:spacing w:line="260" w:lineRule="exact"/>
              <w:rPr>
                <w:rFonts w:ascii="宋体" w:hAnsi="宋体" w:cs="宋体"/>
                <w:szCs w:val="21"/>
              </w:rPr>
            </w:pPr>
            <w:r>
              <w:rPr>
                <w:rFonts w:hint="eastAsia" w:ascii="宋体" w:hAnsi="宋体" w:cs="宋体"/>
                <w:szCs w:val="21"/>
              </w:rPr>
              <w:t>处五万元以上六万元以下罚款</w:t>
            </w:r>
          </w:p>
        </w:tc>
        <w:tc>
          <w:tcPr>
            <w:tcW w:w="1075" w:type="dxa"/>
            <w:vMerge w:val="restart"/>
            <w:vAlign w:val="center"/>
          </w:tcPr>
          <w:p>
            <w:pPr>
              <w:widowControl/>
              <w:tabs>
                <w:tab w:val="left" w:pos="275"/>
              </w:tabs>
              <w:spacing w:line="260" w:lineRule="exact"/>
              <w:rPr>
                <w:szCs w:val="21"/>
              </w:rPr>
            </w:pPr>
            <w:r>
              <w:rPr>
                <w:rFonts w:hint="eastAsia"/>
                <w:szCs w:val="21"/>
              </w:rPr>
              <w:t>责令限期办理</w:t>
            </w:r>
          </w:p>
          <w:p>
            <w:pPr>
              <w:widowControl/>
              <w:tabs>
                <w:tab w:val="left" w:pos="275"/>
              </w:tabs>
              <w:spacing w:line="260" w:lineRule="exact"/>
              <w:rPr>
                <w:szCs w:val="21"/>
              </w:rPr>
            </w:pPr>
          </w:p>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727" w:type="dxa"/>
            <w:vMerge w:val="continue"/>
            <w:vAlign w:val="center"/>
          </w:tcPr>
          <w:p>
            <w:pPr>
              <w:widowControl/>
              <w:spacing w:line="260" w:lineRule="exact"/>
              <w:ind w:firstLine="420" w:firstLineChars="200"/>
              <w:rPr>
                <w:szCs w:val="21"/>
              </w:rPr>
            </w:pPr>
          </w:p>
        </w:tc>
        <w:tc>
          <w:tcPr>
            <w:tcW w:w="2000" w:type="dxa"/>
            <w:vMerge w:val="continue"/>
            <w:vAlign w:val="center"/>
          </w:tcPr>
          <w:p>
            <w:pPr>
              <w:widowControl/>
              <w:spacing w:line="260" w:lineRule="exact"/>
              <w:jc w:val="center"/>
              <w:rPr>
                <w:rFonts w:ascii="宋体" w:hAnsi="宋体" w:cs="宋体"/>
                <w:kern w:val="0"/>
                <w:szCs w:val="21"/>
              </w:rPr>
            </w:pPr>
          </w:p>
        </w:tc>
        <w:tc>
          <w:tcPr>
            <w:tcW w:w="2575" w:type="dxa"/>
            <w:vMerge w:val="continue"/>
            <w:vAlign w:val="center"/>
          </w:tcPr>
          <w:p>
            <w:pPr>
              <w:spacing w:line="260" w:lineRule="exact"/>
              <w:ind w:firstLine="420" w:firstLineChars="200"/>
              <w:rPr>
                <w:rFonts w:ascii="宋体" w:hAnsi="宋体" w:cs="宋体"/>
                <w:szCs w:val="21"/>
              </w:rPr>
            </w:pPr>
          </w:p>
        </w:tc>
        <w:tc>
          <w:tcPr>
            <w:tcW w:w="675" w:type="dxa"/>
            <w:vMerge w:val="continue"/>
            <w:vAlign w:val="center"/>
          </w:tcPr>
          <w:p>
            <w:pPr>
              <w:spacing w:line="260" w:lineRule="exact"/>
              <w:ind w:firstLine="420" w:firstLineChars="200"/>
              <w:rPr>
                <w:rFonts w:ascii="宋体" w:hAnsi="宋体" w:cs="宋体"/>
                <w:szCs w:val="21"/>
              </w:rPr>
            </w:pPr>
          </w:p>
        </w:tc>
        <w:tc>
          <w:tcPr>
            <w:tcW w:w="475" w:type="dxa"/>
            <w:vMerge w:val="continue"/>
            <w:vAlign w:val="center"/>
          </w:tcPr>
          <w:p>
            <w:pPr>
              <w:spacing w:line="260" w:lineRule="exact"/>
              <w:rPr>
                <w:rFonts w:ascii="宋体" w:hAnsi="宋体" w:cs="宋体"/>
                <w:szCs w:val="21"/>
              </w:rPr>
            </w:pPr>
          </w:p>
        </w:tc>
        <w:tc>
          <w:tcPr>
            <w:tcW w:w="563" w:type="dxa"/>
            <w:vAlign w:val="center"/>
          </w:tcPr>
          <w:p>
            <w:pPr>
              <w:spacing w:line="260" w:lineRule="exact"/>
              <w:rPr>
                <w:rFonts w:ascii="宋体" w:hAnsi="宋体" w:cs="宋体"/>
                <w:szCs w:val="21"/>
              </w:rPr>
            </w:pPr>
            <w:r>
              <w:rPr>
                <w:rFonts w:hint="eastAsia" w:ascii="宋体" w:hAnsi="宋体" w:cs="宋体"/>
                <w:szCs w:val="21"/>
              </w:rPr>
              <w:t>一般</w:t>
            </w:r>
          </w:p>
        </w:tc>
        <w:tc>
          <w:tcPr>
            <w:tcW w:w="2750" w:type="dxa"/>
            <w:vAlign w:val="center"/>
          </w:tcPr>
          <w:p>
            <w:pPr>
              <w:spacing w:line="260" w:lineRule="exact"/>
              <w:rPr>
                <w:rFonts w:hint="default" w:ascii="宋体" w:hAnsi="宋体" w:cs="宋体"/>
                <w:szCs w:val="21"/>
                <w:lang w:val="en-US"/>
              </w:rPr>
            </w:pPr>
            <w:r>
              <w:rPr>
                <w:rFonts w:hint="eastAsia"/>
                <w:szCs w:val="21"/>
              </w:rPr>
              <w:t>建设项目配套建设</w:t>
            </w:r>
            <w:r>
              <w:rPr>
                <w:rFonts w:hint="eastAsia"/>
                <w:szCs w:val="21"/>
                <w:lang w:val="en-US" w:eastAsia="zh-CN"/>
              </w:rPr>
              <w:t>项目</w:t>
            </w:r>
            <w:r>
              <w:rPr>
                <w:rFonts w:hint="eastAsia" w:ascii="宋体" w:hAnsi="宋体" w:cs="宋体"/>
                <w:szCs w:val="21"/>
                <w:lang w:val="en-US" w:eastAsia="zh-CN"/>
              </w:rPr>
              <w:t>建筑面积大于1000平方米小于10000平方米的</w:t>
            </w:r>
          </w:p>
        </w:tc>
        <w:tc>
          <w:tcPr>
            <w:tcW w:w="1108" w:type="dxa"/>
            <w:vAlign w:val="center"/>
          </w:tcPr>
          <w:p>
            <w:pPr>
              <w:spacing w:line="260" w:lineRule="exact"/>
              <w:rPr>
                <w:rFonts w:ascii="宋体" w:hAnsi="宋体" w:cs="宋体"/>
                <w:szCs w:val="21"/>
              </w:rPr>
            </w:pPr>
            <w:r>
              <w:rPr>
                <w:rFonts w:hint="eastAsia" w:ascii="宋体" w:hAnsi="宋体" w:cs="宋体"/>
                <w:szCs w:val="21"/>
              </w:rPr>
              <w:t>处六万元以上八万元以下罚款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727" w:type="dxa"/>
            <w:vMerge w:val="continue"/>
            <w:vAlign w:val="center"/>
          </w:tcPr>
          <w:p>
            <w:pPr>
              <w:widowControl/>
              <w:spacing w:line="260" w:lineRule="exact"/>
              <w:ind w:firstLine="420" w:firstLineChars="200"/>
              <w:rPr>
                <w:szCs w:val="21"/>
              </w:rPr>
            </w:pPr>
          </w:p>
        </w:tc>
        <w:tc>
          <w:tcPr>
            <w:tcW w:w="2000" w:type="dxa"/>
            <w:vMerge w:val="continue"/>
            <w:vAlign w:val="center"/>
          </w:tcPr>
          <w:p>
            <w:pPr>
              <w:widowControl/>
              <w:spacing w:line="260" w:lineRule="exact"/>
              <w:jc w:val="center"/>
              <w:rPr>
                <w:rFonts w:ascii="宋体" w:hAnsi="宋体" w:cs="宋体"/>
                <w:kern w:val="0"/>
                <w:szCs w:val="21"/>
              </w:rPr>
            </w:pPr>
          </w:p>
        </w:tc>
        <w:tc>
          <w:tcPr>
            <w:tcW w:w="2575" w:type="dxa"/>
            <w:vMerge w:val="continue"/>
            <w:vAlign w:val="center"/>
          </w:tcPr>
          <w:p>
            <w:pPr>
              <w:spacing w:line="260" w:lineRule="exact"/>
              <w:ind w:firstLine="420" w:firstLineChars="200"/>
              <w:rPr>
                <w:rFonts w:ascii="宋体" w:hAnsi="宋体" w:cs="宋体"/>
                <w:szCs w:val="21"/>
              </w:rPr>
            </w:pPr>
          </w:p>
        </w:tc>
        <w:tc>
          <w:tcPr>
            <w:tcW w:w="675" w:type="dxa"/>
            <w:vMerge w:val="continue"/>
            <w:vAlign w:val="center"/>
          </w:tcPr>
          <w:p>
            <w:pPr>
              <w:spacing w:line="260" w:lineRule="exact"/>
              <w:ind w:firstLine="420" w:firstLineChars="200"/>
              <w:rPr>
                <w:rFonts w:ascii="宋体" w:hAnsi="宋体" w:cs="宋体"/>
                <w:szCs w:val="21"/>
              </w:rPr>
            </w:pPr>
          </w:p>
        </w:tc>
        <w:tc>
          <w:tcPr>
            <w:tcW w:w="475" w:type="dxa"/>
            <w:vMerge w:val="continue"/>
            <w:vAlign w:val="center"/>
          </w:tcPr>
          <w:p>
            <w:pPr>
              <w:spacing w:line="260" w:lineRule="exact"/>
              <w:rPr>
                <w:rFonts w:ascii="宋体" w:hAnsi="宋体" w:cs="宋体"/>
                <w:szCs w:val="21"/>
              </w:rPr>
            </w:pPr>
          </w:p>
        </w:tc>
        <w:tc>
          <w:tcPr>
            <w:tcW w:w="563" w:type="dxa"/>
            <w:vAlign w:val="center"/>
          </w:tcPr>
          <w:p>
            <w:pPr>
              <w:spacing w:line="260" w:lineRule="exact"/>
              <w:rPr>
                <w:rFonts w:ascii="宋体" w:hAnsi="宋体" w:cs="宋体"/>
                <w:szCs w:val="21"/>
              </w:rPr>
            </w:pPr>
            <w:r>
              <w:rPr>
                <w:rFonts w:hint="eastAsia" w:ascii="宋体" w:hAnsi="宋体" w:cs="宋体"/>
                <w:szCs w:val="21"/>
              </w:rPr>
              <w:t>严重</w:t>
            </w:r>
          </w:p>
        </w:tc>
        <w:tc>
          <w:tcPr>
            <w:tcW w:w="2750" w:type="dxa"/>
            <w:vAlign w:val="center"/>
          </w:tcPr>
          <w:p>
            <w:pPr>
              <w:spacing w:line="260" w:lineRule="exact"/>
              <w:rPr>
                <w:rFonts w:hint="default" w:ascii="宋体" w:hAnsi="宋体" w:cs="宋体"/>
                <w:szCs w:val="21"/>
                <w:lang w:val="en-US"/>
              </w:rPr>
            </w:pPr>
            <w:r>
              <w:rPr>
                <w:rFonts w:hint="eastAsia"/>
                <w:szCs w:val="21"/>
              </w:rPr>
              <w:t>建设项目配套</w:t>
            </w:r>
            <w:r>
              <w:rPr>
                <w:rFonts w:hint="eastAsia" w:ascii="宋体" w:hAnsi="宋体" w:cs="宋体"/>
                <w:szCs w:val="21"/>
              </w:rPr>
              <w:t>建设项目</w:t>
            </w:r>
            <w:r>
              <w:rPr>
                <w:rFonts w:hint="eastAsia" w:ascii="宋体" w:hAnsi="宋体" w:cs="宋体"/>
                <w:szCs w:val="21"/>
                <w:lang w:val="en-US" w:eastAsia="zh-CN"/>
              </w:rPr>
              <w:t>建筑面积大于10000平方米的</w:t>
            </w:r>
          </w:p>
        </w:tc>
        <w:tc>
          <w:tcPr>
            <w:tcW w:w="1108" w:type="dxa"/>
            <w:vAlign w:val="center"/>
          </w:tcPr>
          <w:p>
            <w:pPr>
              <w:spacing w:line="260" w:lineRule="exact"/>
              <w:rPr>
                <w:rFonts w:ascii="宋体" w:hAnsi="宋体" w:cs="宋体"/>
                <w:szCs w:val="21"/>
              </w:rPr>
            </w:pPr>
            <w:r>
              <w:rPr>
                <w:rFonts w:hint="eastAsia" w:ascii="宋体" w:hAnsi="宋体" w:cs="宋体"/>
                <w:szCs w:val="21"/>
              </w:rPr>
              <w:t>处八万元以上十万元以下罚款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bl>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default" w:ascii="宋体" w:hAnsi="宋体" w:eastAsia="宋体" w:cs="宋体"/>
          <w:color w:val="auto"/>
          <w:sz w:val="21"/>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616"/>
        <w:gridCol w:w="2160"/>
        <w:gridCol w:w="2772"/>
        <w:gridCol w:w="729"/>
        <w:gridCol w:w="434"/>
        <w:gridCol w:w="533"/>
        <w:gridCol w:w="2974"/>
        <w:gridCol w:w="1154"/>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616" w:type="dxa"/>
            <w:vAlign w:val="center"/>
          </w:tcPr>
          <w:p>
            <w:pPr>
              <w:widowControl/>
              <w:spacing w:line="260" w:lineRule="exact"/>
              <w:rPr>
                <w:b/>
                <w:szCs w:val="21"/>
              </w:rPr>
            </w:pPr>
            <w:r>
              <w:rPr>
                <w:rFonts w:hint="eastAsia"/>
                <w:b/>
                <w:szCs w:val="21"/>
              </w:rPr>
              <w:t>违法行为</w:t>
            </w:r>
          </w:p>
        </w:tc>
        <w:tc>
          <w:tcPr>
            <w:tcW w:w="2160"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违反条款</w:t>
            </w:r>
          </w:p>
        </w:tc>
        <w:tc>
          <w:tcPr>
            <w:tcW w:w="2772" w:type="dxa"/>
            <w:vAlign w:val="center"/>
          </w:tcPr>
          <w:p>
            <w:pPr>
              <w:spacing w:line="260" w:lineRule="exact"/>
              <w:ind w:firstLine="632" w:firstLineChars="300"/>
              <w:rPr>
                <w:b/>
                <w:szCs w:val="21"/>
              </w:rPr>
            </w:pPr>
            <w:r>
              <w:rPr>
                <w:rFonts w:hint="eastAsia"/>
                <w:b/>
                <w:szCs w:val="21"/>
              </w:rPr>
              <w:t>处罚依据</w:t>
            </w:r>
          </w:p>
        </w:tc>
        <w:tc>
          <w:tcPr>
            <w:tcW w:w="729"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3941" w:type="dxa"/>
            <w:gridSpan w:val="3"/>
            <w:vAlign w:val="center"/>
          </w:tcPr>
          <w:p>
            <w:pPr>
              <w:spacing w:line="260" w:lineRule="exact"/>
              <w:ind w:firstLine="1054" w:firstLineChars="500"/>
              <w:rPr>
                <w:rFonts w:ascii="宋体" w:hAnsi="宋体" w:cs="宋体"/>
                <w:b/>
                <w:szCs w:val="21"/>
              </w:rPr>
            </w:pPr>
            <w:r>
              <w:rPr>
                <w:rFonts w:hint="eastAsia" w:ascii="宋体" w:hAnsi="宋体" w:cs="宋体"/>
                <w:b/>
                <w:szCs w:val="21"/>
              </w:rPr>
              <w:t>违法情节和后果</w:t>
            </w:r>
          </w:p>
        </w:tc>
        <w:tc>
          <w:tcPr>
            <w:tcW w:w="1154" w:type="dxa"/>
            <w:vAlign w:val="center"/>
          </w:tcPr>
          <w:p>
            <w:pPr>
              <w:spacing w:line="260" w:lineRule="exact"/>
              <w:rPr>
                <w:b/>
                <w:szCs w:val="21"/>
              </w:rPr>
            </w:pPr>
            <w:r>
              <w:rPr>
                <w:rFonts w:hint="eastAsia"/>
                <w:b/>
                <w:szCs w:val="21"/>
              </w:rPr>
              <w:t>处罚自由裁量基准</w:t>
            </w:r>
          </w:p>
        </w:tc>
        <w:tc>
          <w:tcPr>
            <w:tcW w:w="1117"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674"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1</w:t>
            </w:r>
            <w:r>
              <w:rPr>
                <w:rFonts w:hint="eastAsia" w:ascii="宋体" w:hAnsi="宋体" w:cs="宋体"/>
                <w:bCs/>
                <w:kern w:val="0"/>
                <w:szCs w:val="21"/>
                <w:lang w:val="en-US" w:eastAsia="zh-CN"/>
              </w:rPr>
              <w:t>6</w:t>
            </w:r>
          </w:p>
        </w:tc>
        <w:tc>
          <w:tcPr>
            <w:tcW w:w="1616" w:type="dxa"/>
            <w:vMerge w:val="restart"/>
            <w:vAlign w:val="center"/>
          </w:tcPr>
          <w:p>
            <w:pPr>
              <w:widowControl/>
              <w:spacing w:line="260" w:lineRule="exact"/>
              <w:ind w:firstLine="420" w:firstLineChars="200"/>
              <w:rPr>
                <w:rFonts w:hint="eastAsia" w:ascii="宋体" w:hAnsi="宋体" w:eastAsia="宋体" w:cs="宋体"/>
                <w:szCs w:val="21"/>
              </w:rPr>
            </w:pPr>
            <w:r>
              <w:rPr>
                <w:rFonts w:hint="eastAsia" w:ascii="宋体" w:hAnsi="宋体" w:eastAsia="宋体" w:cs="宋体"/>
                <w:szCs w:val="21"/>
              </w:rPr>
              <w:t>排水设施竣工验收前，建设单位未提供专业机构出具的管网内窥检测报告的</w:t>
            </w:r>
          </w:p>
        </w:tc>
        <w:tc>
          <w:tcPr>
            <w:tcW w:w="2160" w:type="dxa"/>
            <w:vMerge w:val="restart"/>
            <w:vAlign w:val="center"/>
          </w:tcPr>
          <w:p>
            <w:pPr>
              <w:widowControl/>
              <w:spacing w:line="260" w:lineRule="exact"/>
              <w:ind w:firstLine="420" w:firstLineChars="200"/>
              <w:rPr>
                <w:rFonts w:hint="eastAsia" w:ascii="宋体" w:hAnsi="宋体" w:eastAsia="宋体" w:cs="宋体"/>
                <w:kern w:val="0"/>
                <w:szCs w:val="21"/>
              </w:rPr>
            </w:pPr>
            <w:r>
              <w:rPr>
                <w:rFonts w:hint="eastAsia" w:ascii="宋体" w:hAnsi="宋体" w:eastAsia="宋体" w:cs="宋体"/>
                <w:szCs w:val="21"/>
              </w:rPr>
              <w:t>《珠海经济特区排水管理条例》第十九条：排水设施竣工验收前，建设单位应当提供专业机构出具的管网内窥检测报告。检测结果符合相关技术规范和设计文件要求的，方可进行竣工验收。</w:t>
            </w:r>
          </w:p>
        </w:tc>
        <w:tc>
          <w:tcPr>
            <w:tcW w:w="2772" w:type="dxa"/>
            <w:vMerge w:val="restart"/>
            <w:vAlign w:val="center"/>
          </w:tcPr>
          <w:p>
            <w:pPr>
              <w:spacing w:line="260" w:lineRule="exact"/>
              <w:ind w:firstLine="420" w:firstLineChars="200"/>
              <w:rPr>
                <w:rFonts w:hint="eastAsia" w:ascii="宋体" w:hAnsi="宋体" w:eastAsia="宋体" w:cs="宋体"/>
                <w:szCs w:val="21"/>
              </w:rPr>
            </w:pPr>
            <w:r>
              <w:rPr>
                <w:rFonts w:hint="eastAsia" w:ascii="宋体" w:hAnsi="宋体" w:eastAsia="宋体" w:cs="宋体"/>
                <w:szCs w:val="21"/>
              </w:rPr>
              <w:t>《珠海经济特区排水管理条例》第五十条</w:t>
            </w:r>
            <w:r>
              <w:rPr>
                <w:rFonts w:hint="eastAsia" w:ascii="宋体" w:hAnsi="宋体" w:eastAsia="宋体" w:cs="宋体"/>
                <w:szCs w:val="21"/>
                <w:lang w:eastAsia="zh-CN"/>
              </w:rPr>
              <w:t>：</w:t>
            </w:r>
            <w:r>
              <w:rPr>
                <w:rFonts w:hint="eastAsia" w:ascii="宋体" w:hAnsi="宋体" w:eastAsia="宋体" w:cs="宋体"/>
                <w:szCs w:val="21"/>
              </w:rPr>
              <w:t>建设单位违反本条例第十九条规定，未能提供管网内窥检测报告的，由排水主管部门责令限期改正；逾期未改正的，由城市管理综合执法部门处五万元以上二十万元以下的罚款。</w:t>
            </w:r>
          </w:p>
          <w:p>
            <w:pPr>
              <w:spacing w:line="260" w:lineRule="exact"/>
              <w:ind w:firstLine="420" w:firstLineChars="200"/>
              <w:rPr>
                <w:rFonts w:hint="eastAsia" w:ascii="宋体" w:hAnsi="宋体" w:eastAsia="宋体" w:cs="宋体"/>
                <w:szCs w:val="21"/>
              </w:rPr>
            </w:pPr>
          </w:p>
        </w:tc>
        <w:tc>
          <w:tcPr>
            <w:tcW w:w="729" w:type="dxa"/>
            <w:vMerge w:val="restart"/>
            <w:vAlign w:val="center"/>
          </w:tcPr>
          <w:p>
            <w:pPr>
              <w:spacing w:line="260" w:lineRule="exact"/>
              <w:rPr>
                <w:rFonts w:hint="eastAsia" w:ascii="宋体" w:hAnsi="宋体" w:eastAsia="宋体" w:cs="宋体"/>
                <w:szCs w:val="21"/>
              </w:rPr>
            </w:pPr>
            <w:r>
              <w:rPr>
                <w:rFonts w:hint="eastAsia" w:ascii="宋体" w:hAnsi="宋体" w:eastAsia="宋体" w:cs="宋体"/>
                <w:szCs w:val="21"/>
              </w:rPr>
              <w:t>罚款</w:t>
            </w:r>
          </w:p>
        </w:tc>
        <w:tc>
          <w:tcPr>
            <w:tcW w:w="434" w:type="dxa"/>
            <w:vMerge w:val="restart"/>
            <w:vAlign w:val="center"/>
          </w:tcPr>
          <w:p>
            <w:pPr>
              <w:spacing w:line="260" w:lineRule="exact"/>
              <w:rPr>
                <w:rFonts w:hint="eastAsia" w:ascii="宋体" w:hAnsi="宋体" w:eastAsia="宋体" w:cs="宋体"/>
                <w:szCs w:val="21"/>
              </w:rPr>
            </w:pPr>
            <w:r>
              <w:rPr>
                <w:rFonts w:hint="eastAsia" w:ascii="宋体" w:hAnsi="宋体" w:eastAsia="宋体" w:cs="宋体"/>
                <w:szCs w:val="21"/>
              </w:rPr>
              <w:t>逾期未改正的</w:t>
            </w:r>
          </w:p>
        </w:tc>
        <w:tc>
          <w:tcPr>
            <w:tcW w:w="533" w:type="dxa"/>
            <w:vAlign w:val="center"/>
          </w:tcPr>
          <w:p>
            <w:pPr>
              <w:spacing w:line="260" w:lineRule="exact"/>
              <w:rPr>
                <w:rFonts w:hint="eastAsia" w:ascii="宋体" w:hAnsi="宋体" w:eastAsia="宋体" w:cs="宋体"/>
                <w:szCs w:val="21"/>
              </w:rPr>
            </w:pPr>
            <w:r>
              <w:rPr>
                <w:rFonts w:hint="eastAsia" w:ascii="宋体" w:hAnsi="宋体" w:eastAsia="宋体" w:cs="宋体"/>
                <w:szCs w:val="21"/>
              </w:rPr>
              <w:t>轻微</w:t>
            </w:r>
          </w:p>
        </w:tc>
        <w:tc>
          <w:tcPr>
            <w:tcW w:w="2974" w:type="dxa"/>
            <w:vAlign w:val="center"/>
          </w:tcPr>
          <w:p>
            <w:pPr>
              <w:pStyle w:val="24"/>
              <w:spacing w:line="26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管网长度少于500m的</w:t>
            </w:r>
          </w:p>
        </w:tc>
        <w:tc>
          <w:tcPr>
            <w:tcW w:w="1154" w:type="dxa"/>
            <w:vAlign w:val="center"/>
          </w:tcPr>
          <w:p>
            <w:pPr>
              <w:spacing w:line="260" w:lineRule="exact"/>
              <w:rPr>
                <w:rFonts w:hint="eastAsia" w:ascii="宋体" w:hAnsi="宋体" w:eastAsia="宋体" w:cs="宋体"/>
                <w:szCs w:val="21"/>
              </w:rPr>
            </w:pPr>
            <w:r>
              <w:rPr>
                <w:rFonts w:hint="eastAsia" w:ascii="宋体" w:hAnsi="宋体" w:eastAsia="宋体" w:cs="宋体"/>
                <w:szCs w:val="21"/>
              </w:rPr>
              <w:t>处五万元以上十万元以下罚款</w:t>
            </w:r>
          </w:p>
        </w:tc>
        <w:tc>
          <w:tcPr>
            <w:tcW w:w="1117" w:type="dxa"/>
            <w:vMerge w:val="restart"/>
            <w:vAlign w:val="center"/>
          </w:tcPr>
          <w:p>
            <w:pPr>
              <w:widowControl/>
              <w:tabs>
                <w:tab w:val="left" w:pos="275"/>
              </w:tabs>
              <w:spacing w:line="260" w:lineRule="exact"/>
              <w:rPr>
                <w:szCs w:val="21"/>
              </w:rPr>
            </w:pPr>
            <w:r>
              <w:rPr>
                <w:rFonts w:hint="eastAsia"/>
                <w:szCs w:val="21"/>
              </w:rPr>
              <w:t>责令限期改正</w:t>
            </w:r>
          </w:p>
          <w:p>
            <w:pPr>
              <w:widowControl/>
              <w:tabs>
                <w:tab w:val="left" w:pos="275"/>
              </w:tabs>
              <w:spacing w:line="260" w:lineRule="exact"/>
              <w:rPr>
                <w:szCs w:val="21"/>
              </w:rPr>
            </w:pPr>
          </w:p>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674" w:type="dxa"/>
            <w:vMerge w:val="continue"/>
            <w:vAlign w:val="center"/>
          </w:tcPr>
          <w:p>
            <w:pPr>
              <w:widowControl/>
              <w:spacing w:line="260" w:lineRule="exact"/>
              <w:jc w:val="center"/>
              <w:rPr>
                <w:rFonts w:hint="eastAsia" w:ascii="宋体" w:hAnsi="宋体" w:eastAsia="宋体" w:cs="宋体"/>
                <w:bCs/>
                <w:kern w:val="0"/>
                <w:szCs w:val="21"/>
              </w:rPr>
            </w:pPr>
          </w:p>
        </w:tc>
        <w:tc>
          <w:tcPr>
            <w:tcW w:w="1616" w:type="dxa"/>
            <w:vMerge w:val="continue"/>
            <w:vAlign w:val="center"/>
          </w:tcPr>
          <w:p>
            <w:pPr>
              <w:widowControl/>
              <w:spacing w:line="260" w:lineRule="exact"/>
              <w:ind w:firstLine="420" w:firstLineChars="200"/>
              <w:rPr>
                <w:rFonts w:hint="eastAsia" w:ascii="宋体" w:hAnsi="宋体" w:eastAsia="宋体" w:cs="宋体"/>
                <w:szCs w:val="21"/>
              </w:rPr>
            </w:pPr>
          </w:p>
        </w:tc>
        <w:tc>
          <w:tcPr>
            <w:tcW w:w="2160" w:type="dxa"/>
            <w:vMerge w:val="continue"/>
            <w:vAlign w:val="center"/>
          </w:tcPr>
          <w:p>
            <w:pPr>
              <w:widowControl/>
              <w:spacing w:line="260" w:lineRule="exact"/>
              <w:jc w:val="center"/>
              <w:rPr>
                <w:rFonts w:hint="eastAsia" w:ascii="宋体" w:hAnsi="宋体" w:eastAsia="宋体" w:cs="宋体"/>
                <w:kern w:val="0"/>
                <w:szCs w:val="21"/>
              </w:rPr>
            </w:pPr>
          </w:p>
        </w:tc>
        <w:tc>
          <w:tcPr>
            <w:tcW w:w="2772" w:type="dxa"/>
            <w:vMerge w:val="continue"/>
            <w:vAlign w:val="center"/>
          </w:tcPr>
          <w:p>
            <w:pPr>
              <w:spacing w:line="260" w:lineRule="exact"/>
              <w:ind w:firstLine="420" w:firstLineChars="200"/>
              <w:rPr>
                <w:rFonts w:hint="eastAsia" w:ascii="宋体" w:hAnsi="宋体" w:eastAsia="宋体" w:cs="宋体"/>
                <w:szCs w:val="21"/>
              </w:rPr>
            </w:pPr>
          </w:p>
        </w:tc>
        <w:tc>
          <w:tcPr>
            <w:tcW w:w="729" w:type="dxa"/>
            <w:vMerge w:val="continue"/>
            <w:vAlign w:val="center"/>
          </w:tcPr>
          <w:p>
            <w:pPr>
              <w:spacing w:line="260" w:lineRule="exact"/>
              <w:ind w:firstLine="420" w:firstLineChars="200"/>
              <w:rPr>
                <w:rFonts w:hint="eastAsia" w:ascii="宋体" w:hAnsi="宋体" w:eastAsia="宋体" w:cs="宋体"/>
                <w:szCs w:val="21"/>
              </w:rPr>
            </w:pPr>
          </w:p>
        </w:tc>
        <w:tc>
          <w:tcPr>
            <w:tcW w:w="434" w:type="dxa"/>
            <w:vMerge w:val="continue"/>
            <w:vAlign w:val="center"/>
          </w:tcPr>
          <w:p>
            <w:pPr>
              <w:spacing w:line="260" w:lineRule="exact"/>
              <w:rPr>
                <w:rFonts w:hint="eastAsia" w:ascii="宋体" w:hAnsi="宋体" w:eastAsia="宋体" w:cs="宋体"/>
                <w:szCs w:val="21"/>
              </w:rPr>
            </w:pPr>
          </w:p>
        </w:tc>
        <w:tc>
          <w:tcPr>
            <w:tcW w:w="533" w:type="dxa"/>
            <w:vAlign w:val="center"/>
          </w:tcPr>
          <w:p>
            <w:pPr>
              <w:spacing w:line="260" w:lineRule="exact"/>
              <w:rPr>
                <w:rFonts w:hint="eastAsia" w:ascii="宋体" w:hAnsi="宋体" w:eastAsia="宋体" w:cs="宋体"/>
                <w:szCs w:val="21"/>
              </w:rPr>
            </w:pPr>
            <w:r>
              <w:rPr>
                <w:rFonts w:hint="eastAsia" w:ascii="宋体" w:hAnsi="宋体" w:eastAsia="宋体" w:cs="宋体"/>
                <w:szCs w:val="21"/>
              </w:rPr>
              <w:t>一般</w:t>
            </w:r>
          </w:p>
        </w:tc>
        <w:tc>
          <w:tcPr>
            <w:tcW w:w="2974" w:type="dxa"/>
            <w:vAlign w:val="center"/>
          </w:tcPr>
          <w:p>
            <w:pPr>
              <w:pStyle w:val="24"/>
              <w:spacing w:line="26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管网长度多于500m少于1000m的</w:t>
            </w:r>
          </w:p>
        </w:tc>
        <w:tc>
          <w:tcPr>
            <w:tcW w:w="1154" w:type="dxa"/>
            <w:vAlign w:val="center"/>
          </w:tcPr>
          <w:p>
            <w:pPr>
              <w:spacing w:line="260" w:lineRule="exact"/>
              <w:rPr>
                <w:rFonts w:hint="eastAsia" w:ascii="宋体" w:hAnsi="宋体" w:eastAsia="宋体" w:cs="宋体"/>
                <w:szCs w:val="21"/>
              </w:rPr>
            </w:pPr>
            <w:r>
              <w:rPr>
                <w:rFonts w:hint="eastAsia" w:ascii="宋体" w:hAnsi="宋体" w:eastAsia="宋体" w:cs="宋体"/>
                <w:szCs w:val="21"/>
              </w:rPr>
              <w:t>处十万元以上十五万元以下罚款</w:t>
            </w:r>
          </w:p>
        </w:tc>
        <w:tc>
          <w:tcPr>
            <w:tcW w:w="1117"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674" w:type="dxa"/>
            <w:vMerge w:val="continue"/>
            <w:vAlign w:val="center"/>
          </w:tcPr>
          <w:p>
            <w:pPr>
              <w:widowControl/>
              <w:spacing w:line="260" w:lineRule="exact"/>
              <w:jc w:val="center"/>
              <w:rPr>
                <w:rFonts w:hint="eastAsia" w:ascii="宋体" w:hAnsi="宋体" w:eastAsia="宋体" w:cs="宋体"/>
                <w:bCs/>
                <w:kern w:val="0"/>
                <w:szCs w:val="21"/>
              </w:rPr>
            </w:pPr>
          </w:p>
        </w:tc>
        <w:tc>
          <w:tcPr>
            <w:tcW w:w="1616" w:type="dxa"/>
            <w:vMerge w:val="continue"/>
            <w:vAlign w:val="center"/>
          </w:tcPr>
          <w:p>
            <w:pPr>
              <w:widowControl/>
              <w:spacing w:line="260" w:lineRule="exact"/>
              <w:ind w:firstLine="420" w:firstLineChars="200"/>
              <w:rPr>
                <w:rFonts w:hint="eastAsia" w:ascii="宋体" w:hAnsi="宋体" w:eastAsia="宋体" w:cs="宋体"/>
                <w:szCs w:val="21"/>
              </w:rPr>
            </w:pPr>
          </w:p>
        </w:tc>
        <w:tc>
          <w:tcPr>
            <w:tcW w:w="2160" w:type="dxa"/>
            <w:vMerge w:val="continue"/>
            <w:vAlign w:val="center"/>
          </w:tcPr>
          <w:p>
            <w:pPr>
              <w:widowControl/>
              <w:spacing w:line="260" w:lineRule="exact"/>
              <w:jc w:val="center"/>
              <w:rPr>
                <w:rFonts w:hint="eastAsia" w:ascii="宋体" w:hAnsi="宋体" w:eastAsia="宋体" w:cs="宋体"/>
                <w:kern w:val="0"/>
                <w:szCs w:val="21"/>
              </w:rPr>
            </w:pPr>
          </w:p>
        </w:tc>
        <w:tc>
          <w:tcPr>
            <w:tcW w:w="2772" w:type="dxa"/>
            <w:vMerge w:val="continue"/>
            <w:vAlign w:val="center"/>
          </w:tcPr>
          <w:p>
            <w:pPr>
              <w:spacing w:line="260" w:lineRule="exact"/>
              <w:ind w:firstLine="420" w:firstLineChars="200"/>
              <w:rPr>
                <w:rFonts w:hint="eastAsia" w:ascii="宋体" w:hAnsi="宋体" w:eastAsia="宋体" w:cs="宋体"/>
                <w:szCs w:val="21"/>
              </w:rPr>
            </w:pPr>
          </w:p>
        </w:tc>
        <w:tc>
          <w:tcPr>
            <w:tcW w:w="729" w:type="dxa"/>
            <w:vMerge w:val="continue"/>
            <w:vAlign w:val="center"/>
          </w:tcPr>
          <w:p>
            <w:pPr>
              <w:spacing w:line="260" w:lineRule="exact"/>
              <w:ind w:firstLine="420" w:firstLineChars="200"/>
              <w:rPr>
                <w:rFonts w:hint="eastAsia" w:ascii="宋体" w:hAnsi="宋体" w:eastAsia="宋体" w:cs="宋体"/>
                <w:szCs w:val="21"/>
              </w:rPr>
            </w:pPr>
          </w:p>
        </w:tc>
        <w:tc>
          <w:tcPr>
            <w:tcW w:w="434" w:type="dxa"/>
            <w:vMerge w:val="continue"/>
            <w:vAlign w:val="center"/>
          </w:tcPr>
          <w:p>
            <w:pPr>
              <w:spacing w:line="260" w:lineRule="exact"/>
              <w:rPr>
                <w:rFonts w:hint="eastAsia" w:ascii="宋体" w:hAnsi="宋体" w:eastAsia="宋体" w:cs="宋体"/>
                <w:szCs w:val="21"/>
              </w:rPr>
            </w:pPr>
          </w:p>
        </w:tc>
        <w:tc>
          <w:tcPr>
            <w:tcW w:w="533" w:type="dxa"/>
            <w:vAlign w:val="center"/>
          </w:tcPr>
          <w:p>
            <w:pPr>
              <w:spacing w:line="260" w:lineRule="exact"/>
              <w:rPr>
                <w:rFonts w:hint="eastAsia" w:ascii="宋体" w:hAnsi="宋体" w:eastAsia="宋体" w:cs="宋体"/>
                <w:szCs w:val="21"/>
              </w:rPr>
            </w:pPr>
            <w:r>
              <w:rPr>
                <w:rFonts w:hint="eastAsia" w:ascii="宋体" w:hAnsi="宋体" w:eastAsia="宋体" w:cs="宋体"/>
                <w:szCs w:val="21"/>
              </w:rPr>
              <w:t>严重</w:t>
            </w:r>
          </w:p>
        </w:tc>
        <w:tc>
          <w:tcPr>
            <w:tcW w:w="2974" w:type="dxa"/>
            <w:vAlign w:val="center"/>
          </w:tcPr>
          <w:p>
            <w:pPr>
              <w:pStyle w:val="24"/>
              <w:spacing w:line="26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管网长度多于1000m的</w:t>
            </w:r>
          </w:p>
        </w:tc>
        <w:tc>
          <w:tcPr>
            <w:tcW w:w="1154" w:type="dxa"/>
            <w:vAlign w:val="center"/>
          </w:tcPr>
          <w:p>
            <w:pPr>
              <w:spacing w:line="260" w:lineRule="exact"/>
              <w:rPr>
                <w:rFonts w:hint="eastAsia" w:ascii="宋体" w:hAnsi="宋体" w:eastAsia="宋体" w:cs="宋体"/>
                <w:szCs w:val="21"/>
              </w:rPr>
            </w:pPr>
            <w:r>
              <w:rPr>
                <w:rFonts w:hint="eastAsia" w:ascii="宋体" w:hAnsi="宋体" w:eastAsia="宋体" w:cs="宋体"/>
                <w:szCs w:val="21"/>
              </w:rPr>
              <w:t>处十五万元以上二十万元以下罚款</w:t>
            </w:r>
          </w:p>
        </w:tc>
        <w:tc>
          <w:tcPr>
            <w:tcW w:w="1117" w:type="dxa"/>
            <w:vMerge w:val="continue"/>
            <w:vAlign w:val="center"/>
          </w:tcPr>
          <w:p>
            <w:pPr>
              <w:widowControl/>
              <w:tabs>
                <w:tab w:val="left" w:pos="275"/>
              </w:tabs>
              <w:spacing w:line="260" w:lineRule="exact"/>
              <w:rPr>
                <w:rFonts w:ascii="宋体" w:hAnsi="宋体" w:cs="宋体"/>
                <w:kern w:val="0"/>
                <w:szCs w:val="21"/>
              </w:rPr>
            </w:pPr>
          </w:p>
        </w:tc>
      </w:tr>
    </w:tbl>
    <w:p>
      <w:pPr>
        <w:pStyle w:val="4"/>
        <w:rPr>
          <w:rFonts w:ascii="Times New Roman" w:hAnsi="Times New Roman" w:eastAsia="宋体" w:cs="Times New Roman"/>
          <w:kern w:val="2"/>
          <w:sz w:val="21"/>
          <w:lang w:val="en-US" w:eastAsia="zh-CN" w:bidi="ar-SA"/>
        </w:rPr>
      </w:pPr>
    </w:p>
    <w:p>
      <w:pPr>
        <w:pStyle w:val="24"/>
        <w:ind w:firstLine="210" w:firstLineChars="100"/>
        <w:rPr>
          <w:rFonts w:ascii="宋体" w:hAnsi="宋体" w:eastAsia="宋体" w:cs="宋体"/>
          <w:color w:val="auto"/>
          <w:sz w:val="21"/>
          <w:szCs w:val="21"/>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36"/>
        <w:gridCol w:w="2195"/>
        <w:gridCol w:w="2890"/>
        <w:gridCol w:w="780"/>
        <w:gridCol w:w="550"/>
        <w:gridCol w:w="468"/>
        <w:gridCol w:w="2969"/>
        <w:gridCol w:w="118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336" w:type="dxa"/>
            <w:vAlign w:val="center"/>
          </w:tcPr>
          <w:p>
            <w:pPr>
              <w:spacing w:line="260" w:lineRule="exact"/>
              <w:rPr>
                <w:rFonts w:ascii="宋体" w:hAnsi="宋体" w:cs="宋体"/>
                <w:b/>
                <w:szCs w:val="21"/>
              </w:rPr>
            </w:pPr>
            <w:r>
              <w:rPr>
                <w:rFonts w:hint="eastAsia" w:ascii="宋体" w:hAnsi="宋体" w:cs="宋体"/>
                <w:b/>
                <w:szCs w:val="21"/>
              </w:rPr>
              <w:t>违法行为</w:t>
            </w:r>
          </w:p>
        </w:tc>
        <w:tc>
          <w:tcPr>
            <w:tcW w:w="2195"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违反条款</w:t>
            </w:r>
          </w:p>
        </w:tc>
        <w:tc>
          <w:tcPr>
            <w:tcW w:w="2890" w:type="dxa"/>
            <w:vAlign w:val="center"/>
          </w:tcPr>
          <w:p>
            <w:pPr>
              <w:spacing w:line="260" w:lineRule="exact"/>
              <w:ind w:firstLine="1054" w:firstLineChars="500"/>
              <w:rPr>
                <w:rFonts w:ascii="宋体" w:hAnsi="宋体" w:cs="宋体"/>
                <w:b/>
                <w:szCs w:val="21"/>
              </w:rPr>
            </w:pPr>
            <w:r>
              <w:rPr>
                <w:rFonts w:hint="eastAsia" w:ascii="宋体" w:hAnsi="宋体" w:cs="宋体"/>
                <w:b/>
                <w:szCs w:val="21"/>
              </w:rPr>
              <w:t>处罚依据</w:t>
            </w:r>
          </w:p>
        </w:tc>
        <w:tc>
          <w:tcPr>
            <w:tcW w:w="780"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3987" w:type="dxa"/>
            <w:gridSpan w:val="3"/>
            <w:vAlign w:val="center"/>
          </w:tcPr>
          <w:p>
            <w:pPr>
              <w:spacing w:line="260" w:lineRule="exact"/>
              <w:ind w:firstLine="1054" w:firstLineChars="500"/>
              <w:rPr>
                <w:rFonts w:ascii="宋体" w:hAnsi="宋体" w:cs="宋体"/>
                <w:b/>
                <w:szCs w:val="21"/>
              </w:rPr>
            </w:pPr>
            <w:r>
              <w:rPr>
                <w:rFonts w:hint="eastAsia" w:ascii="宋体" w:hAnsi="宋体" w:cs="宋体"/>
                <w:b/>
                <w:szCs w:val="21"/>
              </w:rPr>
              <w:t>违法情节和后果</w:t>
            </w:r>
          </w:p>
        </w:tc>
        <w:tc>
          <w:tcPr>
            <w:tcW w:w="1180"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117" w:type="dxa"/>
            <w:vAlign w:val="center"/>
          </w:tcPr>
          <w:p>
            <w:pPr>
              <w:widowControl/>
              <w:tabs>
                <w:tab w:val="left" w:pos="275"/>
              </w:tabs>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683"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17</w:t>
            </w:r>
          </w:p>
        </w:tc>
        <w:tc>
          <w:tcPr>
            <w:tcW w:w="1336"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排水设施未经验收或者验收不合格投入使用的</w:t>
            </w:r>
          </w:p>
        </w:tc>
        <w:tc>
          <w:tcPr>
            <w:tcW w:w="2195"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《珠海经济特区排水管理条例》第二十一条第二款：排水设施竣工验收合格的，方可交付使用并办理移交手续。建设单位应当在竣工验收通过后十五日内办理排水设施竣工档案备案。</w:t>
            </w:r>
          </w:p>
        </w:tc>
        <w:tc>
          <w:tcPr>
            <w:tcW w:w="2890"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经济特区排水管理条例》第五十一条：违反本条例第二十一条规定，排水设施未经验收或者验收不合格投入使用的，由排水主管部门责令限期改正；逾期未改正的，由城市管理综合执法部门对建设单位处五万元以上二十万元以下的罚款；造成损失的，依法承担赔偿责任；构成犯罪的，依法追究刑事责任。</w:t>
            </w:r>
          </w:p>
        </w:tc>
        <w:tc>
          <w:tcPr>
            <w:tcW w:w="780" w:type="dxa"/>
            <w:vMerge w:val="restart"/>
            <w:vAlign w:val="center"/>
          </w:tcPr>
          <w:p>
            <w:pPr>
              <w:spacing w:line="260" w:lineRule="exact"/>
              <w:rPr>
                <w:rFonts w:ascii="宋体" w:hAnsi="宋体" w:cs="宋体"/>
                <w:szCs w:val="21"/>
              </w:rPr>
            </w:pPr>
            <w:r>
              <w:rPr>
                <w:rFonts w:hint="eastAsia" w:ascii="宋体" w:hAnsi="宋体" w:cs="宋体"/>
                <w:szCs w:val="21"/>
              </w:rPr>
              <w:t>罚款</w:t>
            </w:r>
          </w:p>
        </w:tc>
        <w:tc>
          <w:tcPr>
            <w:tcW w:w="550" w:type="dxa"/>
            <w:vMerge w:val="restart"/>
            <w:vAlign w:val="center"/>
          </w:tcPr>
          <w:p>
            <w:pPr>
              <w:spacing w:line="260" w:lineRule="exact"/>
              <w:rPr>
                <w:rFonts w:hint="eastAsia" w:ascii="宋体" w:hAnsi="宋体" w:eastAsia="宋体" w:cs="宋体"/>
                <w:sz w:val="21"/>
                <w:szCs w:val="21"/>
              </w:rPr>
            </w:pPr>
            <w:r>
              <w:rPr>
                <w:rFonts w:hint="eastAsia" w:ascii="宋体" w:hAnsi="宋体" w:eastAsia="宋体" w:cs="宋体"/>
                <w:sz w:val="21"/>
                <w:szCs w:val="21"/>
              </w:rPr>
              <w:t>逾期未改正的</w:t>
            </w:r>
          </w:p>
        </w:tc>
        <w:tc>
          <w:tcPr>
            <w:tcW w:w="468" w:type="dxa"/>
            <w:vMerge w:val="restart"/>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轻微</w:t>
            </w:r>
          </w:p>
        </w:tc>
        <w:tc>
          <w:tcPr>
            <w:tcW w:w="2969" w:type="dxa"/>
            <w:vAlign w:val="center"/>
          </w:tcPr>
          <w:p>
            <w:pPr>
              <w:numPr>
                <w:ilvl w:val="0"/>
                <w:numId w:val="0"/>
              </w:numPr>
              <w:spacing w:line="260" w:lineRule="exac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日排水量</w:t>
            </w:r>
            <w:r>
              <w:rPr>
                <w:rFonts w:hint="eastAsia" w:ascii="宋体" w:hAnsi="宋体" w:eastAsia="宋体" w:cs="宋体"/>
                <w:color w:val="000000" w:themeColor="text1"/>
                <w:sz w:val="21"/>
                <w:szCs w:val="21"/>
                <w:lang w:val="en-US" w:eastAsia="zh-CN"/>
                <w14:textFill>
                  <w14:solidFill>
                    <w14:schemeClr w14:val="tx1"/>
                  </w14:solidFill>
                </w14:textFill>
              </w:rPr>
              <w:t>少于</w:t>
            </w:r>
            <w:r>
              <w:rPr>
                <w:rFonts w:hint="eastAsia" w:ascii="宋体" w:hAnsi="宋体" w:eastAsia="宋体" w:cs="宋体"/>
                <w:color w:val="000000" w:themeColor="text1"/>
                <w:sz w:val="21"/>
                <w:szCs w:val="21"/>
                <w14:textFill>
                  <w14:solidFill>
                    <w14:schemeClr w14:val="tx1"/>
                  </w14:solidFill>
                </w14:textFill>
              </w:rPr>
              <w:t>30吨的</w:t>
            </w:r>
            <w:r>
              <w:rPr>
                <w:rFonts w:hint="eastAsia" w:ascii="宋体" w:hAnsi="宋体" w:eastAsia="宋体" w:cs="宋体"/>
                <w:color w:val="000000" w:themeColor="text1"/>
                <w:sz w:val="21"/>
                <w:szCs w:val="21"/>
                <w:lang w:eastAsia="zh-CN"/>
                <w14:textFill>
                  <w14:solidFill>
                    <w14:schemeClr w14:val="tx1"/>
                  </w14:solidFill>
                </w14:textFill>
              </w:rPr>
              <w:t>；</w:t>
            </w:r>
          </w:p>
          <w:p>
            <w:pPr>
              <w:numPr>
                <w:ilvl w:val="0"/>
                <w:numId w:val="0"/>
              </w:numPr>
              <w:spacing w:line="260" w:lineRule="exact"/>
              <w:jc w:val="both"/>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建设项目</w:t>
            </w:r>
            <w:r>
              <w:rPr>
                <w:rFonts w:hint="eastAsia" w:ascii="宋体" w:hAnsi="宋体" w:eastAsia="宋体" w:cs="宋体"/>
                <w:color w:val="000000" w:themeColor="text1"/>
                <w:sz w:val="21"/>
                <w:szCs w:val="21"/>
                <w:lang w:val="en-US" w:eastAsia="zh-CN"/>
                <w14:textFill>
                  <w14:solidFill>
                    <w14:schemeClr w14:val="tx1"/>
                  </w14:solidFill>
                </w14:textFill>
              </w:rPr>
              <w:t>建筑面积小于1000平方米的</w:t>
            </w:r>
          </w:p>
        </w:tc>
        <w:tc>
          <w:tcPr>
            <w:tcW w:w="1180" w:type="dxa"/>
            <w:vAlign w:val="center"/>
          </w:tcPr>
          <w:p>
            <w:pPr>
              <w:spacing w:line="260" w:lineRule="exact"/>
              <w:rPr>
                <w:rFonts w:hint="eastAsia" w:ascii="宋体" w:hAnsi="宋体" w:eastAsia="宋体" w:cs="宋体"/>
                <w:sz w:val="21"/>
                <w:szCs w:val="21"/>
              </w:rPr>
            </w:pPr>
            <w:r>
              <w:rPr>
                <w:rFonts w:hint="eastAsia" w:ascii="宋体" w:hAnsi="宋体" w:eastAsia="宋体" w:cs="宋体"/>
                <w:sz w:val="21"/>
                <w:szCs w:val="21"/>
              </w:rPr>
              <w:t>对建设单位处五万元以上十万元以下罚款</w:t>
            </w:r>
          </w:p>
        </w:tc>
        <w:tc>
          <w:tcPr>
            <w:tcW w:w="1117" w:type="dxa"/>
            <w:vMerge w:val="restart"/>
            <w:vAlign w:val="center"/>
          </w:tcPr>
          <w:p>
            <w:pPr>
              <w:widowControl/>
              <w:tabs>
                <w:tab w:val="left" w:pos="275"/>
              </w:tabs>
              <w:spacing w:line="260" w:lineRule="exact"/>
              <w:rPr>
                <w:rFonts w:hint="default" w:ascii="宋体" w:hAnsi="宋体" w:cs="宋体"/>
                <w:kern w:val="0"/>
                <w:szCs w:val="21"/>
                <w:lang w:val="en-US"/>
              </w:rPr>
            </w:pPr>
            <w:r>
              <w:rPr>
                <w:rFonts w:ascii="宋体" w:hAnsi="宋体" w:eastAsia="宋体" w:cs="宋体"/>
                <w:color w:val="auto"/>
                <w:kern w:val="2"/>
                <w:sz w:val="21"/>
                <w:szCs w:val="21"/>
              </w:rPr>
              <w:t>责令限期改正</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683" w:type="dxa"/>
            <w:vMerge w:val="continue"/>
            <w:vAlign w:val="center"/>
          </w:tcPr>
          <w:p>
            <w:pPr>
              <w:widowControl/>
              <w:spacing w:line="260" w:lineRule="exact"/>
              <w:jc w:val="center"/>
              <w:rPr>
                <w:rFonts w:ascii="宋体" w:hAnsi="宋体" w:cs="宋体"/>
                <w:bCs/>
                <w:kern w:val="0"/>
                <w:szCs w:val="21"/>
              </w:rPr>
            </w:pPr>
          </w:p>
        </w:tc>
        <w:tc>
          <w:tcPr>
            <w:tcW w:w="1336" w:type="dxa"/>
            <w:vMerge w:val="continue"/>
            <w:vAlign w:val="center"/>
          </w:tcPr>
          <w:p>
            <w:pPr>
              <w:spacing w:line="260" w:lineRule="exact"/>
              <w:ind w:firstLine="420" w:firstLineChars="200"/>
              <w:rPr>
                <w:rFonts w:ascii="宋体" w:hAnsi="宋体" w:cs="宋体"/>
                <w:szCs w:val="21"/>
              </w:rPr>
            </w:pPr>
          </w:p>
        </w:tc>
        <w:tc>
          <w:tcPr>
            <w:tcW w:w="2195" w:type="dxa"/>
            <w:vMerge w:val="continue"/>
            <w:vAlign w:val="center"/>
          </w:tcPr>
          <w:p>
            <w:pPr>
              <w:widowControl/>
              <w:spacing w:line="260" w:lineRule="exact"/>
              <w:jc w:val="center"/>
              <w:rPr>
                <w:rFonts w:ascii="宋体" w:hAnsi="宋体" w:cs="宋体"/>
                <w:kern w:val="0"/>
                <w:szCs w:val="21"/>
              </w:rPr>
            </w:pPr>
          </w:p>
        </w:tc>
        <w:tc>
          <w:tcPr>
            <w:tcW w:w="2890" w:type="dxa"/>
            <w:vMerge w:val="continue"/>
            <w:vAlign w:val="center"/>
          </w:tcPr>
          <w:p>
            <w:pPr>
              <w:spacing w:line="260" w:lineRule="exact"/>
              <w:ind w:firstLine="420" w:firstLineChars="200"/>
              <w:rPr>
                <w:rFonts w:ascii="宋体" w:hAnsi="宋体" w:cs="宋体"/>
                <w:szCs w:val="21"/>
              </w:rPr>
            </w:pPr>
          </w:p>
        </w:tc>
        <w:tc>
          <w:tcPr>
            <w:tcW w:w="780" w:type="dxa"/>
            <w:vMerge w:val="continue"/>
            <w:vAlign w:val="center"/>
          </w:tcPr>
          <w:p>
            <w:pPr>
              <w:spacing w:line="260" w:lineRule="exact"/>
              <w:ind w:firstLine="420" w:firstLineChars="200"/>
              <w:rPr>
                <w:rFonts w:ascii="宋体" w:hAnsi="宋体" w:cs="宋体"/>
                <w:szCs w:val="21"/>
              </w:rPr>
            </w:pPr>
          </w:p>
        </w:tc>
        <w:tc>
          <w:tcPr>
            <w:tcW w:w="550" w:type="dxa"/>
            <w:vMerge w:val="continue"/>
            <w:vAlign w:val="center"/>
          </w:tcPr>
          <w:p>
            <w:pPr>
              <w:spacing w:line="260" w:lineRule="exact"/>
              <w:rPr>
                <w:rFonts w:hint="eastAsia" w:ascii="宋体" w:hAnsi="宋体" w:eastAsia="宋体" w:cs="宋体"/>
                <w:sz w:val="21"/>
                <w:szCs w:val="21"/>
              </w:rPr>
            </w:pPr>
          </w:p>
        </w:tc>
        <w:tc>
          <w:tcPr>
            <w:tcW w:w="468" w:type="dxa"/>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一般</w:t>
            </w:r>
          </w:p>
        </w:tc>
        <w:tc>
          <w:tcPr>
            <w:tcW w:w="2969" w:type="dxa"/>
            <w:vAlign w:val="center"/>
          </w:tcPr>
          <w:p>
            <w:pPr>
              <w:numPr>
                <w:ilvl w:val="0"/>
                <w:numId w:val="0"/>
              </w:numPr>
              <w:spacing w:line="260" w:lineRule="exact"/>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日排水量多于30吨</w:t>
            </w:r>
            <w:r>
              <w:rPr>
                <w:rFonts w:hint="eastAsia" w:ascii="宋体" w:hAnsi="宋体" w:eastAsia="宋体" w:cs="宋体"/>
                <w:color w:val="000000" w:themeColor="text1"/>
                <w:sz w:val="21"/>
                <w:szCs w:val="21"/>
                <w:lang w:val="en-US" w:eastAsia="zh-CN"/>
                <w14:textFill>
                  <w14:solidFill>
                    <w14:schemeClr w14:val="tx1"/>
                  </w14:solidFill>
                </w14:textFill>
              </w:rPr>
              <w:t>少于</w:t>
            </w:r>
            <w:r>
              <w:rPr>
                <w:rFonts w:hint="eastAsia" w:ascii="宋体" w:hAnsi="宋体" w:eastAsia="宋体" w:cs="宋体"/>
                <w:color w:val="000000" w:themeColor="text1"/>
                <w:sz w:val="21"/>
                <w:szCs w:val="21"/>
                <w14:textFill>
                  <w14:solidFill>
                    <w14:schemeClr w14:val="tx1"/>
                  </w14:solidFill>
                </w14:textFill>
              </w:rPr>
              <w:t>100吨</w:t>
            </w:r>
            <w:r>
              <w:rPr>
                <w:rFonts w:hint="eastAsia" w:ascii="宋体" w:hAnsi="宋体" w:eastAsia="宋体" w:cs="宋体"/>
                <w:color w:val="000000" w:themeColor="text1"/>
                <w:sz w:val="21"/>
                <w:szCs w:val="21"/>
                <w:lang w:val="en-US" w:eastAsia="zh-CN"/>
                <w14:textFill>
                  <w14:solidFill>
                    <w14:schemeClr w14:val="tx1"/>
                  </w14:solidFill>
                </w14:textFill>
              </w:rPr>
              <w:t>的；</w:t>
            </w:r>
          </w:p>
          <w:p>
            <w:pPr>
              <w:numPr>
                <w:ilvl w:val="0"/>
                <w:numId w:val="0"/>
              </w:numPr>
              <w:spacing w:line="260" w:lineRule="exact"/>
              <w:jc w:val="both"/>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建设项目</w:t>
            </w:r>
            <w:r>
              <w:rPr>
                <w:rFonts w:hint="eastAsia" w:ascii="宋体" w:hAnsi="宋体" w:eastAsia="宋体" w:cs="宋体"/>
                <w:color w:val="000000" w:themeColor="text1"/>
                <w:sz w:val="21"/>
                <w:szCs w:val="21"/>
                <w:lang w:val="en-US" w:eastAsia="zh-CN"/>
                <w14:textFill>
                  <w14:solidFill>
                    <w14:schemeClr w14:val="tx1"/>
                  </w14:solidFill>
                </w14:textFill>
              </w:rPr>
              <w:t>建筑面积大于1000平方米小于10000平方米的</w:t>
            </w:r>
          </w:p>
        </w:tc>
        <w:tc>
          <w:tcPr>
            <w:tcW w:w="1180" w:type="dxa"/>
            <w:vAlign w:val="center"/>
          </w:tcPr>
          <w:p>
            <w:pPr>
              <w:spacing w:line="260" w:lineRule="exact"/>
              <w:rPr>
                <w:rFonts w:hint="eastAsia" w:ascii="宋体" w:hAnsi="宋体" w:eastAsia="宋体" w:cs="宋体"/>
                <w:sz w:val="21"/>
                <w:szCs w:val="21"/>
              </w:rPr>
            </w:pPr>
            <w:r>
              <w:rPr>
                <w:rFonts w:hint="eastAsia" w:ascii="宋体" w:hAnsi="宋体" w:eastAsia="宋体" w:cs="宋体"/>
                <w:sz w:val="21"/>
                <w:szCs w:val="21"/>
              </w:rPr>
              <w:t>对建设单位处十万元以上十五万元以下罚款</w:t>
            </w:r>
          </w:p>
        </w:tc>
        <w:tc>
          <w:tcPr>
            <w:tcW w:w="1117"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683" w:type="dxa"/>
            <w:vMerge w:val="continue"/>
            <w:vAlign w:val="center"/>
          </w:tcPr>
          <w:p>
            <w:pPr>
              <w:widowControl/>
              <w:spacing w:line="260" w:lineRule="exact"/>
              <w:jc w:val="center"/>
              <w:rPr>
                <w:rFonts w:ascii="宋体" w:hAnsi="宋体" w:cs="宋体"/>
                <w:bCs/>
                <w:kern w:val="0"/>
                <w:szCs w:val="21"/>
              </w:rPr>
            </w:pPr>
          </w:p>
        </w:tc>
        <w:tc>
          <w:tcPr>
            <w:tcW w:w="1336" w:type="dxa"/>
            <w:vMerge w:val="continue"/>
            <w:vAlign w:val="center"/>
          </w:tcPr>
          <w:p>
            <w:pPr>
              <w:spacing w:line="260" w:lineRule="exact"/>
              <w:ind w:firstLine="420" w:firstLineChars="200"/>
              <w:rPr>
                <w:rFonts w:ascii="宋体" w:hAnsi="宋体" w:cs="宋体"/>
                <w:szCs w:val="21"/>
              </w:rPr>
            </w:pPr>
          </w:p>
        </w:tc>
        <w:tc>
          <w:tcPr>
            <w:tcW w:w="2195" w:type="dxa"/>
            <w:vMerge w:val="continue"/>
            <w:vAlign w:val="center"/>
          </w:tcPr>
          <w:p>
            <w:pPr>
              <w:widowControl/>
              <w:spacing w:line="260" w:lineRule="exact"/>
              <w:jc w:val="center"/>
              <w:rPr>
                <w:rFonts w:ascii="宋体" w:hAnsi="宋体" w:cs="宋体"/>
                <w:kern w:val="0"/>
                <w:szCs w:val="21"/>
              </w:rPr>
            </w:pPr>
          </w:p>
        </w:tc>
        <w:tc>
          <w:tcPr>
            <w:tcW w:w="2890" w:type="dxa"/>
            <w:vMerge w:val="continue"/>
            <w:vAlign w:val="center"/>
          </w:tcPr>
          <w:p>
            <w:pPr>
              <w:spacing w:line="260" w:lineRule="exact"/>
              <w:ind w:firstLine="420" w:firstLineChars="200"/>
              <w:rPr>
                <w:rFonts w:ascii="宋体" w:hAnsi="宋体" w:cs="宋体"/>
                <w:szCs w:val="21"/>
              </w:rPr>
            </w:pPr>
          </w:p>
        </w:tc>
        <w:tc>
          <w:tcPr>
            <w:tcW w:w="780" w:type="dxa"/>
            <w:vMerge w:val="continue"/>
            <w:vAlign w:val="center"/>
          </w:tcPr>
          <w:p>
            <w:pPr>
              <w:spacing w:line="260" w:lineRule="exact"/>
              <w:ind w:firstLine="420" w:firstLineChars="200"/>
              <w:rPr>
                <w:rFonts w:ascii="宋体" w:hAnsi="宋体" w:cs="宋体"/>
                <w:szCs w:val="21"/>
              </w:rPr>
            </w:pPr>
          </w:p>
        </w:tc>
        <w:tc>
          <w:tcPr>
            <w:tcW w:w="550" w:type="dxa"/>
            <w:vMerge w:val="continue"/>
            <w:vAlign w:val="center"/>
          </w:tcPr>
          <w:p>
            <w:pPr>
              <w:spacing w:line="260" w:lineRule="exact"/>
              <w:rPr>
                <w:rFonts w:hint="eastAsia" w:ascii="宋体" w:hAnsi="宋体" w:eastAsia="宋体" w:cs="宋体"/>
                <w:sz w:val="21"/>
                <w:szCs w:val="21"/>
              </w:rPr>
            </w:pPr>
          </w:p>
        </w:tc>
        <w:tc>
          <w:tcPr>
            <w:tcW w:w="468" w:type="dxa"/>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严重</w:t>
            </w:r>
          </w:p>
        </w:tc>
        <w:tc>
          <w:tcPr>
            <w:tcW w:w="2969" w:type="dxa"/>
            <w:vAlign w:val="center"/>
          </w:tcPr>
          <w:p>
            <w:pPr>
              <w:numPr>
                <w:ilvl w:val="0"/>
                <w:numId w:val="0"/>
              </w:numPr>
              <w:spacing w:line="260" w:lineRule="exact"/>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日排水量多于100吨的</w:t>
            </w:r>
            <w:r>
              <w:rPr>
                <w:rFonts w:hint="eastAsia" w:ascii="宋体" w:hAnsi="宋体" w:eastAsia="宋体" w:cs="宋体"/>
                <w:color w:val="000000" w:themeColor="text1"/>
                <w:sz w:val="21"/>
                <w:szCs w:val="21"/>
                <w:lang w:eastAsia="zh-CN"/>
                <w14:textFill>
                  <w14:solidFill>
                    <w14:schemeClr w14:val="tx1"/>
                  </w14:solidFill>
                </w14:textFill>
              </w:rPr>
              <w:t>；</w:t>
            </w:r>
          </w:p>
          <w:p>
            <w:pPr>
              <w:pStyle w:val="24"/>
              <w:numPr>
                <w:ilvl w:val="0"/>
                <w:numId w:val="0"/>
              </w:numPr>
              <w:jc w:val="both"/>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建设项目</w:t>
            </w:r>
            <w:r>
              <w:rPr>
                <w:rFonts w:hint="eastAsia" w:ascii="宋体" w:hAnsi="宋体" w:eastAsia="宋体" w:cs="宋体"/>
                <w:color w:val="000000" w:themeColor="text1"/>
                <w:sz w:val="21"/>
                <w:szCs w:val="21"/>
                <w:lang w:val="en-US" w:eastAsia="zh-CN"/>
                <w14:textFill>
                  <w14:solidFill>
                    <w14:schemeClr w14:val="tx1"/>
                  </w14:solidFill>
                </w14:textFill>
              </w:rPr>
              <w:t>建筑面积大于10000平方米的</w:t>
            </w:r>
          </w:p>
        </w:tc>
        <w:tc>
          <w:tcPr>
            <w:tcW w:w="1180" w:type="dxa"/>
            <w:vAlign w:val="center"/>
          </w:tcPr>
          <w:p>
            <w:pPr>
              <w:spacing w:line="260" w:lineRule="exact"/>
              <w:rPr>
                <w:rFonts w:hint="eastAsia" w:ascii="宋体" w:hAnsi="宋体" w:eastAsia="宋体" w:cs="宋体"/>
                <w:sz w:val="21"/>
                <w:szCs w:val="21"/>
              </w:rPr>
            </w:pPr>
            <w:r>
              <w:rPr>
                <w:rFonts w:hint="eastAsia" w:ascii="宋体" w:hAnsi="宋体" w:eastAsia="宋体" w:cs="宋体"/>
                <w:sz w:val="21"/>
                <w:szCs w:val="21"/>
              </w:rPr>
              <w:t>对建设单位处十五万元以上二十万元以下罚款</w:t>
            </w:r>
          </w:p>
        </w:tc>
        <w:tc>
          <w:tcPr>
            <w:tcW w:w="1117" w:type="dxa"/>
            <w:vMerge w:val="continue"/>
            <w:vAlign w:val="center"/>
          </w:tcPr>
          <w:p>
            <w:pPr>
              <w:widowControl/>
              <w:tabs>
                <w:tab w:val="left" w:pos="275"/>
              </w:tabs>
              <w:spacing w:line="260" w:lineRule="exact"/>
              <w:rPr>
                <w:rFonts w:ascii="宋体" w:hAnsi="宋体" w:cs="宋体"/>
                <w:kern w:val="0"/>
                <w:szCs w:val="21"/>
              </w:rPr>
            </w:pPr>
          </w:p>
        </w:tc>
      </w:tr>
    </w:tbl>
    <w:p>
      <w:pPr>
        <w:pStyle w:val="24"/>
        <w:ind w:firstLine="240" w:firstLineChars="100"/>
        <w:rPr>
          <w:rFonts w:hint="default"/>
          <w:color w:val="auto"/>
        </w:rPr>
      </w:pPr>
      <w:r>
        <w:rPr>
          <w:color w:val="auto"/>
        </w:rPr>
        <w:t xml:space="preserve"> </w:t>
      </w:r>
    </w:p>
    <w:p>
      <w:pPr>
        <w:rPr>
          <w:rFonts w:hint="default" w:ascii="宋体" w:hAnsi="宋体" w:eastAsia="宋体" w:cs="宋体"/>
          <w:color w:val="auto"/>
          <w:sz w:val="21"/>
          <w:szCs w:val="21"/>
        </w:rPr>
      </w:pPr>
      <w:r>
        <w:rPr>
          <w:rFonts w:hint="default" w:ascii="宋体" w:hAnsi="宋体" w:eastAsia="宋体" w:cs="宋体"/>
          <w:color w:val="auto"/>
          <w:sz w:val="21"/>
          <w:szCs w:val="21"/>
        </w:rPr>
        <w:br w:type="page"/>
      </w: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294"/>
        <w:gridCol w:w="2612"/>
        <w:gridCol w:w="712"/>
        <w:gridCol w:w="476"/>
        <w:gridCol w:w="3325"/>
        <w:gridCol w:w="1171"/>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b/>
                <w:szCs w:val="21"/>
              </w:rPr>
            </w:pPr>
            <w:r>
              <w:rPr>
                <w:rFonts w:hint="eastAsia"/>
                <w:b/>
                <w:szCs w:val="21"/>
              </w:rPr>
              <w:t>违法行为</w:t>
            </w:r>
          </w:p>
        </w:tc>
        <w:tc>
          <w:tcPr>
            <w:tcW w:w="2294"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违反条款</w:t>
            </w:r>
          </w:p>
        </w:tc>
        <w:tc>
          <w:tcPr>
            <w:tcW w:w="2612" w:type="dxa"/>
            <w:vAlign w:val="center"/>
          </w:tcPr>
          <w:p>
            <w:pPr>
              <w:spacing w:line="260" w:lineRule="exact"/>
              <w:ind w:firstLine="843" w:firstLineChars="400"/>
              <w:rPr>
                <w:b/>
                <w:szCs w:val="21"/>
              </w:rPr>
            </w:pPr>
            <w:r>
              <w:rPr>
                <w:rFonts w:hint="eastAsia"/>
                <w:b/>
                <w:szCs w:val="21"/>
              </w:rPr>
              <w:t>处罚依据</w:t>
            </w:r>
          </w:p>
        </w:tc>
        <w:tc>
          <w:tcPr>
            <w:tcW w:w="712"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3801" w:type="dxa"/>
            <w:gridSpan w:val="2"/>
            <w:vAlign w:val="center"/>
          </w:tcPr>
          <w:p>
            <w:pPr>
              <w:spacing w:line="260" w:lineRule="exact"/>
              <w:ind w:firstLine="1054" w:firstLineChars="500"/>
              <w:rPr>
                <w:b/>
              </w:rPr>
            </w:pPr>
            <w:r>
              <w:rPr>
                <w:rFonts w:hint="eastAsia"/>
                <w:b/>
              </w:rPr>
              <w:t>违法情节和后果</w:t>
            </w:r>
          </w:p>
        </w:tc>
        <w:tc>
          <w:tcPr>
            <w:tcW w:w="1171"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075" w:type="dxa"/>
            <w:vAlign w:val="center"/>
          </w:tcPr>
          <w:p>
            <w:pPr>
              <w:widowControl/>
              <w:tabs>
                <w:tab w:val="left" w:pos="275"/>
              </w:tabs>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18</w:t>
            </w:r>
          </w:p>
        </w:tc>
        <w:tc>
          <w:tcPr>
            <w:tcW w:w="1283" w:type="dxa"/>
            <w:vMerge w:val="restart"/>
            <w:vAlign w:val="center"/>
          </w:tcPr>
          <w:p>
            <w:pPr>
              <w:widowControl/>
              <w:spacing w:line="260" w:lineRule="exact"/>
              <w:ind w:firstLine="420" w:firstLineChars="200"/>
              <w:rPr>
                <w:szCs w:val="21"/>
              </w:rPr>
            </w:pPr>
            <w:r>
              <w:rPr>
                <w:rFonts w:hint="eastAsia"/>
                <w:szCs w:val="21"/>
              </w:rPr>
              <w:t>排水户未取得排水许可证向排水设施排放污水的</w:t>
            </w:r>
          </w:p>
        </w:tc>
        <w:tc>
          <w:tcPr>
            <w:tcW w:w="2294"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第二十三条第一款：排水户从事生产经营活动产生的污水，需要向排水设施排放的，应当向区排水主管部门申请污水排入排水管网许可证（以下简称排水许可证），并按照排水许可证要求排放污水。</w:t>
            </w:r>
          </w:p>
        </w:tc>
        <w:tc>
          <w:tcPr>
            <w:tcW w:w="2612"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五十二条第一款：违反本条例第二十三条第一款规定，排水户未取得排水许可证向排水设施排放污水的，由排水主管部门责令停止违法行为，限期采取治理措施，补办排水许可证；城市管理综合执法部门可以处五十万元以下的罚款；造成损失的，依法承担赔偿责任；构成犯罪的，依法追究刑事责任。</w:t>
            </w:r>
          </w:p>
          <w:p>
            <w:pPr>
              <w:spacing w:line="260" w:lineRule="exact"/>
              <w:ind w:firstLine="420" w:firstLineChars="200"/>
              <w:rPr>
                <w:szCs w:val="21"/>
              </w:rPr>
            </w:pPr>
          </w:p>
        </w:tc>
        <w:tc>
          <w:tcPr>
            <w:tcW w:w="712" w:type="dxa"/>
            <w:vMerge w:val="restart"/>
            <w:vAlign w:val="center"/>
          </w:tcPr>
          <w:p>
            <w:pPr>
              <w:spacing w:line="260" w:lineRule="exact"/>
              <w:rPr>
                <w:rFonts w:ascii="宋体" w:hAnsi="宋体" w:cs="宋体"/>
                <w:szCs w:val="21"/>
              </w:rPr>
            </w:pPr>
            <w:r>
              <w:rPr>
                <w:rFonts w:hint="eastAsia" w:ascii="宋体" w:hAnsi="宋体" w:cs="宋体"/>
                <w:szCs w:val="21"/>
              </w:rPr>
              <w:t>罚款</w:t>
            </w:r>
          </w:p>
        </w:tc>
        <w:tc>
          <w:tcPr>
            <w:tcW w:w="476" w:type="dxa"/>
            <w:vAlign w:val="center"/>
          </w:tcPr>
          <w:p>
            <w:pPr>
              <w:spacing w:line="260" w:lineRule="exact"/>
              <w:rPr>
                <w:rFonts w:ascii="宋体" w:hAnsi="宋体" w:cs="宋体"/>
                <w:szCs w:val="21"/>
              </w:rPr>
            </w:pPr>
            <w:r>
              <w:rPr>
                <w:rFonts w:hint="eastAsia" w:ascii="宋体" w:hAnsi="宋体" w:cs="宋体"/>
                <w:szCs w:val="21"/>
              </w:rPr>
              <w:t>轻微</w:t>
            </w:r>
          </w:p>
        </w:tc>
        <w:tc>
          <w:tcPr>
            <w:tcW w:w="3325" w:type="dxa"/>
            <w:vAlign w:val="center"/>
          </w:tcPr>
          <w:p>
            <w:pPr>
              <w:rPr>
                <w:rFonts w:hint="eastAsia" w:ascii="宋体" w:hAnsi="宋体" w:eastAsia="宋体" w:cs="宋体"/>
                <w:b w:val="0"/>
                <w:bCs w:val="0"/>
                <w:lang w:val="en-US" w:eastAsia="zh-CN"/>
              </w:rPr>
            </w:pPr>
            <w:r>
              <w:rPr>
                <w:rFonts w:hint="eastAsia" w:ascii="宋体" w:hAnsi="宋体" w:eastAsia="宋体" w:cs="宋体"/>
                <w:b w:val="0"/>
                <w:bCs w:val="0"/>
                <w:color w:val="000000" w:themeColor="text1"/>
                <w:kern w:val="0"/>
                <w:szCs w:val="21"/>
                <w14:textFill>
                  <w14:solidFill>
                    <w14:schemeClr w14:val="tx1"/>
                  </w14:solidFill>
                </w14:textFill>
              </w:rPr>
              <w:t>污水排放量</w:t>
            </w:r>
            <w:r>
              <w:rPr>
                <w:rFonts w:hint="eastAsia" w:ascii="宋体" w:hAnsi="宋体" w:eastAsia="宋体" w:cs="宋体"/>
                <w:b w:val="0"/>
                <w:bCs w:val="0"/>
                <w:color w:val="000000" w:themeColor="text1"/>
                <w:kern w:val="0"/>
                <w:szCs w:val="21"/>
                <w:lang w:val="en-US" w:eastAsia="zh-CN"/>
                <w14:textFill>
                  <w14:solidFill>
                    <w14:schemeClr w14:val="tx1"/>
                  </w14:solidFill>
                </w14:textFill>
              </w:rPr>
              <w:t>少于</w:t>
            </w:r>
            <w:r>
              <w:rPr>
                <w:rFonts w:hint="eastAsia" w:ascii="宋体" w:hAnsi="宋体" w:eastAsia="宋体" w:cs="宋体"/>
                <w:b w:val="0"/>
                <w:bCs w:val="0"/>
                <w:color w:val="000000" w:themeColor="text1"/>
                <w:kern w:val="0"/>
                <w:szCs w:val="21"/>
                <w14:textFill>
                  <w14:solidFill>
                    <w14:schemeClr w14:val="tx1"/>
                  </w14:solidFill>
                </w14:textFill>
              </w:rPr>
              <w:t>100立方</w:t>
            </w:r>
            <w:r>
              <w:rPr>
                <w:rFonts w:hint="eastAsia" w:ascii="宋体" w:hAnsi="宋体" w:eastAsia="宋体" w:cs="宋体"/>
                <w:b w:val="0"/>
                <w:bCs w:val="0"/>
                <w:color w:val="000000" w:themeColor="text1"/>
                <w:kern w:val="0"/>
                <w:szCs w:val="21"/>
                <w:lang w:val="en-US" w:eastAsia="zh-CN"/>
                <w14:textFill>
                  <w14:solidFill>
                    <w14:schemeClr w14:val="tx1"/>
                  </w14:solidFill>
                </w14:textFill>
              </w:rPr>
              <w:t>米的</w:t>
            </w:r>
          </w:p>
        </w:tc>
        <w:tc>
          <w:tcPr>
            <w:tcW w:w="1171" w:type="dxa"/>
            <w:vAlign w:val="center"/>
          </w:tcPr>
          <w:p>
            <w:pPr>
              <w:spacing w:line="260" w:lineRule="exact"/>
              <w:rPr>
                <w:rFonts w:ascii="宋体" w:hAnsi="宋体" w:cs="宋体"/>
                <w:szCs w:val="21"/>
              </w:rPr>
            </w:pPr>
            <w:r>
              <w:rPr>
                <w:rFonts w:hint="eastAsia" w:ascii="宋体" w:hAnsi="宋体" w:cs="宋体"/>
                <w:szCs w:val="21"/>
              </w:rPr>
              <w:t>可以处二十万元以下罚款</w:t>
            </w:r>
          </w:p>
        </w:tc>
        <w:tc>
          <w:tcPr>
            <w:tcW w:w="1075" w:type="dxa"/>
            <w:vMerge w:val="restart"/>
            <w:vAlign w:val="center"/>
          </w:tcPr>
          <w:p>
            <w:pPr>
              <w:widowControl/>
              <w:tabs>
                <w:tab w:val="left" w:pos="275"/>
              </w:tabs>
              <w:spacing w:line="260" w:lineRule="exact"/>
              <w:jc w:val="both"/>
              <w:rPr>
                <w:rFonts w:hint="default" w:ascii="宋体" w:hAnsi="宋体" w:eastAsia="宋体" w:cs="宋体"/>
                <w:kern w:val="0"/>
                <w:szCs w:val="21"/>
                <w:lang w:val="en-US" w:eastAsia="zh-CN"/>
              </w:rPr>
            </w:pPr>
            <w:r>
              <w:rPr>
                <w:rFonts w:hint="eastAsia"/>
                <w:szCs w:val="21"/>
              </w:rPr>
              <w:t>责令停止违法行为，限期采取治理措施，补办排水许可证</w:t>
            </w:r>
            <w:r>
              <w:rPr>
                <w:rFonts w:hint="eastAsia"/>
                <w:szCs w:val="21"/>
                <w:lang w:eastAsia="zh-CN"/>
              </w:rPr>
              <w:t>；</w:t>
            </w:r>
            <w:r>
              <w:rPr>
                <w:rFonts w:hint="eastAsia"/>
                <w:szCs w:val="21"/>
                <w:lang w:val="en-US" w:eastAsia="zh-CN"/>
              </w:rPr>
              <w:t>造成损失的，依法承担赔偿责任；构成犯罪的，依法追究刑事责任</w:t>
            </w:r>
          </w:p>
          <w:p>
            <w:pPr>
              <w:widowControl/>
              <w:tabs>
                <w:tab w:val="left" w:pos="275"/>
              </w:tabs>
              <w:spacing w:line="260" w:lineRule="exact"/>
              <w:rPr>
                <w:rFonts w:ascii="宋体" w:hAnsi="宋体" w:cs="宋体"/>
                <w:kern w:val="0"/>
                <w:szCs w:val="21"/>
              </w:rPr>
            </w:pPr>
          </w:p>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294" w:type="dxa"/>
            <w:vMerge w:val="continue"/>
            <w:vAlign w:val="center"/>
          </w:tcPr>
          <w:p>
            <w:pPr>
              <w:widowControl/>
              <w:spacing w:line="260" w:lineRule="exact"/>
              <w:jc w:val="center"/>
              <w:rPr>
                <w:rFonts w:ascii="宋体" w:hAnsi="宋体" w:cs="宋体"/>
                <w:kern w:val="0"/>
                <w:szCs w:val="21"/>
              </w:rPr>
            </w:pPr>
          </w:p>
        </w:tc>
        <w:tc>
          <w:tcPr>
            <w:tcW w:w="2612" w:type="dxa"/>
            <w:vMerge w:val="continue"/>
            <w:vAlign w:val="center"/>
          </w:tcPr>
          <w:p>
            <w:pPr>
              <w:spacing w:line="260" w:lineRule="exact"/>
              <w:ind w:firstLine="420" w:firstLineChars="200"/>
              <w:rPr>
                <w:rFonts w:ascii="宋体" w:hAnsi="宋体" w:cs="宋体"/>
                <w:szCs w:val="21"/>
              </w:rPr>
            </w:pPr>
          </w:p>
        </w:tc>
        <w:tc>
          <w:tcPr>
            <w:tcW w:w="712" w:type="dxa"/>
            <w:vMerge w:val="continue"/>
            <w:vAlign w:val="center"/>
          </w:tcPr>
          <w:p>
            <w:pPr>
              <w:spacing w:line="260" w:lineRule="exact"/>
              <w:ind w:firstLine="420" w:firstLineChars="200"/>
              <w:rPr>
                <w:rFonts w:ascii="宋体" w:hAnsi="宋体" w:cs="宋体"/>
                <w:szCs w:val="21"/>
              </w:rPr>
            </w:pPr>
          </w:p>
        </w:tc>
        <w:tc>
          <w:tcPr>
            <w:tcW w:w="476" w:type="dxa"/>
            <w:vAlign w:val="center"/>
          </w:tcPr>
          <w:p>
            <w:pPr>
              <w:spacing w:line="260" w:lineRule="exact"/>
              <w:rPr>
                <w:rFonts w:ascii="宋体" w:hAnsi="宋体" w:cs="宋体"/>
                <w:szCs w:val="21"/>
              </w:rPr>
            </w:pPr>
            <w:r>
              <w:rPr>
                <w:rFonts w:hint="eastAsia" w:ascii="宋体" w:hAnsi="宋体" w:cs="宋体"/>
                <w:szCs w:val="21"/>
              </w:rPr>
              <w:t>一般</w:t>
            </w:r>
          </w:p>
        </w:tc>
        <w:tc>
          <w:tcPr>
            <w:tcW w:w="3325" w:type="dxa"/>
            <w:vAlign w:val="center"/>
          </w:tcPr>
          <w:p>
            <w:pPr>
              <w:rPr>
                <w:rFonts w:hint="eastAsia" w:ascii="宋体" w:hAnsi="宋体" w:eastAsia="宋体" w:cs="宋体"/>
                <w:b w:val="0"/>
                <w:bCs w:val="0"/>
              </w:rPr>
            </w:pPr>
            <w:r>
              <w:rPr>
                <w:rFonts w:hint="eastAsia" w:ascii="宋体" w:hAnsi="宋体" w:eastAsia="宋体" w:cs="宋体"/>
                <w:b w:val="0"/>
                <w:bCs w:val="0"/>
                <w:color w:val="000000" w:themeColor="text1"/>
                <w:kern w:val="0"/>
                <w:szCs w:val="21"/>
                <w14:textFill>
                  <w14:solidFill>
                    <w14:schemeClr w14:val="tx1"/>
                  </w14:solidFill>
                </w14:textFill>
              </w:rPr>
              <w:t>污水排放量</w:t>
            </w:r>
            <w:r>
              <w:rPr>
                <w:rFonts w:hint="eastAsia" w:ascii="宋体" w:hAnsi="宋体" w:eastAsia="宋体" w:cs="宋体"/>
                <w:b w:val="0"/>
                <w:bCs w:val="0"/>
                <w:strike w:val="0"/>
                <w:dstrike w:val="0"/>
                <w:color w:val="000000" w:themeColor="text1"/>
                <w:kern w:val="0"/>
                <w:sz w:val="21"/>
                <w:szCs w:val="21"/>
                <w:lang w:eastAsia="zh-CN"/>
                <w14:textFill>
                  <w14:solidFill>
                    <w14:schemeClr w14:val="tx1"/>
                  </w14:solidFill>
                </w14:textFill>
              </w:rPr>
              <w:t>多于</w:t>
            </w:r>
            <w:r>
              <w:rPr>
                <w:rFonts w:hint="eastAsia" w:ascii="宋体" w:hAnsi="宋体" w:eastAsia="宋体" w:cs="宋体"/>
                <w:b w:val="0"/>
                <w:bCs w:val="0"/>
                <w:color w:val="000000" w:themeColor="text1"/>
                <w:kern w:val="0"/>
                <w:szCs w:val="21"/>
                <w14:textFill>
                  <w14:solidFill>
                    <w14:schemeClr w14:val="tx1"/>
                  </w14:solidFill>
                </w14:textFill>
              </w:rPr>
              <w:t>100立方</w:t>
            </w:r>
            <w:r>
              <w:rPr>
                <w:rFonts w:hint="eastAsia" w:ascii="宋体" w:hAnsi="宋体" w:cs="宋体"/>
                <w:b w:val="0"/>
                <w:bCs w:val="0"/>
                <w:color w:val="000000" w:themeColor="text1"/>
                <w:kern w:val="0"/>
                <w:szCs w:val="21"/>
                <w:lang w:val="en-US" w:eastAsia="zh-CN"/>
                <w14:textFill>
                  <w14:solidFill>
                    <w14:schemeClr w14:val="tx1"/>
                  </w14:solidFill>
                </w14:textFill>
              </w:rPr>
              <w:t>米</w:t>
            </w:r>
            <w:r>
              <w:rPr>
                <w:rFonts w:hint="eastAsia" w:ascii="宋体" w:hAnsi="宋体" w:eastAsia="宋体" w:cs="宋体"/>
                <w:b w:val="0"/>
                <w:bCs w:val="0"/>
                <w:strike w:val="0"/>
                <w:dstrike w:val="0"/>
                <w:color w:val="000000" w:themeColor="text1"/>
                <w:kern w:val="0"/>
                <w:sz w:val="21"/>
                <w:szCs w:val="21"/>
                <w:lang w:eastAsia="zh-CN"/>
                <w14:textFill>
                  <w14:solidFill>
                    <w14:schemeClr w14:val="tx1"/>
                  </w14:solidFill>
                </w14:textFill>
              </w:rPr>
              <w:t>少于</w:t>
            </w:r>
            <w:r>
              <w:rPr>
                <w:rFonts w:hint="eastAsia" w:ascii="宋体" w:hAnsi="宋体" w:eastAsia="宋体" w:cs="宋体"/>
                <w:b w:val="0"/>
                <w:bCs w:val="0"/>
                <w:color w:val="000000" w:themeColor="text1"/>
                <w:kern w:val="0"/>
                <w:szCs w:val="21"/>
                <w14:textFill>
                  <w14:solidFill>
                    <w14:schemeClr w14:val="tx1"/>
                  </w14:solidFill>
                </w14:textFill>
              </w:rPr>
              <w:t>1000立方</w:t>
            </w:r>
            <w:r>
              <w:rPr>
                <w:rFonts w:hint="eastAsia" w:ascii="宋体" w:hAnsi="宋体" w:cs="宋体"/>
                <w:b w:val="0"/>
                <w:bCs w:val="0"/>
                <w:color w:val="000000" w:themeColor="text1"/>
                <w:kern w:val="0"/>
                <w:szCs w:val="21"/>
                <w:lang w:val="en-US" w:eastAsia="zh-CN"/>
                <w14:textFill>
                  <w14:solidFill>
                    <w14:schemeClr w14:val="tx1"/>
                  </w14:solidFill>
                </w14:textFill>
              </w:rPr>
              <w:t>米</w:t>
            </w:r>
            <w:r>
              <w:rPr>
                <w:rFonts w:hint="eastAsia" w:ascii="宋体" w:hAnsi="宋体" w:eastAsia="宋体" w:cs="宋体"/>
                <w:b w:val="0"/>
                <w:bCs w:val="0"/>
                <w:color w:val="000000" w:themeColor="text1"/>
                <w:kern w:val="0"/>
                <w:szCs w:val="21"/>
                <w14:textFill>
                  <w14:solidFill>
                    <w14:schemeClr w14:val="tx1"/>
                  </w14:solidFill>
                </w14:textFill>
              </w:rPr>
              <w:t>的</w:t>
            </w:r>
          </w:p>
        </w:tc>
        <w:tc>
          <w:tcPr>
            <w:tcW w:w="1171" w:type="dxa"/>
            <w:vAlign w:val="center"/>
          </w:tcPr>
          <w:p>
            <w:pPr>
              <w:spacing w:line="260" w:lineRule="exact"/>
              <w:rPr>
                <w:rFonts w:ascii="宋体" w:hAnsi="宋体" w:cs="宋体"/>
                <w:szCs w:val="21"/>
              </w:rPr>
            </w:pPr>
            <w:r>
              <w:rPr>
                <w:rFonts w:hint="eastAsia" w:ascii="宋体" w:hAnsi="宋体" w:cs="宋体"/>
                <w:szCs w:val="21"/>
              </w:rPr>
              <w:t>处二十万元以上四十万元以下罚款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294" w:type="dxa"/>
            <w:vMerge w:val="continue"/>
            <w:vAlign w:val="center"/>
          </w:tcPr>
          <w:p>
            <w:pPr>
              <w:widowControl/>
              <w:spacing w:line="260" w:lineRule="exact"/>
              <w:jc w:val="center"/>
              <w:rPr>
                <w:rFonts w:ascii="宋体" w:hAnsi="宋体" w:cs="宋体"/>
                <w:kern w:val="0"/>
                <w:szCs w:val="21"/>
              </w:rPr>
            </w:pPr>
          </w:p>
        </w:tc>
        <w:tc>
          <w:tcPr>
            <w:tcW w:w="2612" w:type="dxa"/>
            <w:vMerge w:val="continue"/>
            <w:vAlign w:val="center"/>
          </w:tcPr>
          <w:p>
            <w:pPr>
              <w:spacing w:line="260" w:lineRule="exact"/>
              <w:ind w:firstLine="420" w:firstLineChars="200"/>
              <w:rPr>
                <w:rFonts w:ascii="宋体" w:hAnsi="宋体" w:cs="宋体"/>
                <w:szCs w:val="21"/>
              </w:rPr>
            </w:pPr>
          </w:p>
        </w:tc>
        <w:tc>
          <w:tcPr>
            <w:tcW w:w="712" w:type="dxa"/>
            <w:vMerge w:val="continue"/>
            <w:vAlign w:val="center"/>
          </w:tcPr>
          <w:p>
            <w:pPr>
              <w:spacing w:line="260" w:lineRule="exact"/>
              <w:ind w:firstLine="420" w:firstLineChars="200"/>
              <w:rPr>
                <w:rFonts w:ascii="宋体" w:hAnsi="宋体" w:cs="宋体"/>
                <w:szCs w:val="21"/>
              </w:rPr>
            </w:pPr>
          </w:p>
        </w:tc>
        <w:tc>
          <w:tcPr>
            <w:tcW w:w="476" w:type="dxa"/>
            <w:vAlign w:val="center"/>
          </w:tcPr>
          <w:p>
            <w:pPr>
              <w:spacing w:line="260" w:lineRule="exact"/>
              <w:rPr>
                <w:rFonts w:ascii="宋体" w:hAnsi="宋体" w:cs="宋体"/>
                <w:szCs w:val="21"/>
              </w:rPr>
            </w:pPr>
            <w:r>
              <w:rPr>
                <w:rFonts w:hint="eastAsia" w:ascii="宋体" w:hAnsi="宋体" w:cs="宋体"/>
                <w:szCs w:val="21"/>
              </w:rPr>
              <w:t>严重</w:t>
            </w:r>
          </w:p>
        </w:tc>
        <w:tc>
          <w:tcPr>
            <w:tcW w:w="3325" w:type="dxa"/>
            <w:vAlign w:val="center"/>
          </w:tcPr>
          <w:p>
            <w:pPr>
              <w:rPr>
                <w:rFonts w:hint="eastAsia" w:ascii="宋体" w:hAnsi="宋体" w:eastAsia="宋体" w:cs="宋体"/>
                <w:b w:val="0"/>
                <w:bCs w:val="0"/>
              </w:rPr>
            </w:pPr>
            <w:r>
              <w:rPr>
                <w:rFonts w:hint="eastAsia" w:ascii="宋体" w:hAnsi="宋体" w:eastAsia="宋体" w:cs="宋体"/>
                <w:b w:val="0"/>
                <w:bCs w:val="0"/>
                <w:color w:val="000000" w:themeColor="text1"/>
                <w:kern w:val="0"/>
                <w:szCs w:val="21"/>
                <w14:textFill>
                  <w14:solidFill>
                    <w14:schemeClr w14:val="tx1"/>
                  </w14:solidFill>
                </w14:textFill>
              </w:rPr>
              <w:t>污水排放量</w:t>
            </w:r>
            <w:r>
              <w:rPr>
                <w:rFonts w:hint="eastAsia" w:ascii="宋体" w:hAnsi="宋体" w:eastAsia="宋体" w:cs="宋体"/>
                <w:b w:val="0"/>
                <w:bCs w:val="0"/>
                <w:strike w:val="0"/>
                <w:dstrike w:val="0"/>
                <w:color w:val="000000" w:themeColor="text1"/>
                <w:kern w:val="0"/>
                <w:sz w:val="21"/>
                <w:szCs w:val="21"/>
                <w:lang w:eastAsia="zh-CN"/>
                <w14:textFill>
                  <w14:solidFill>
                    <w14:schemeClr w14:val="tx1"/>
                  </w14:solidFill>
                </w14:textFill>
              </w:rPr>
              <w:t>多于</w:t>
            </w:r>
            <w:r>
              <w:rPr>
                <w:rFonts w:hint="eastAsia" w:ascii="宋体" w:hAnsi="宋体" w:eastAsia="宋体" w:cs="宋体"/>
                <w:b w:val="0"/>
                <w:bCs w:val="0"/>
                <w:color w:val="000000" w:themeColor="text1"/>
                <w:kern w:val="0"/>
                <w:szCs w:val="21"/>
                <w14:textFill>
                  <w14:solidFill>
                    <w14:schemeClr w14:val="tx1"/>
                  </w14:solidFill>
                </w14:textFill>
              </w:rPr>
              <w:t>1000立方</w:t>
            </w:r>
            <w:r>
              <w:rPr>
                <w:rFonts w:hint="eastAsia" w:ascii="宋体" w:hAnsi="宋体" w:cs="宋体"/>
                <w:b w:val="0"/>
                <w:bCs w:val="0"/>
                <w:color w:val="000000" w:themeColor="text1"/>
                <w:kern w:val="0"/>
                <w:szCs w:val="21"/>
                <w:lang w:val="en-US" w:eastAsia="zh-CN"/>
                <w14:textFill>
                  <w14:solidFill>
                    <w14:schemeClr w14:val="tx1"/>
                  </w14:solidFill>
                </w14:textFill>
              </w:rPr>
              <w:t>米</w:t>
            </w:r>
            <w:r>
              <w:rPr>
                <w:rFonts w:hint="eastAsia" w:ascii="宋体" w:hAnsi="宋体" w:eastAsia="宋体" w:cs="宋体"/>
                <w:b w:val="0"/>
                <w:bCs w:val="0"/>
                <w:color w:val="000000" w:themeColor="text1"/>
                <w:kern w:val="0"/>
                <w:szCs w:val="21"/>
                <w14:textFill>
                  <w14:solidFill>
                    <w14:schemeClr w14:val="tx1"/>
                  </w14:solidFill>
                </w14:textFill>
              </w:rPr>
              <w:t>的</w:t>
            </w:r>
          </w:p>
        </w:tc>
        <w:tc>
          <w:tcPr>
            <w:tcW w:w="1171" w:type="dxa"/>
            <w:vAlign w:val="center"/>
          </w:tcPr>
          <w:p>
            <w:pPr>
              <w:spacing w:line="260" w:lineRule="exact"/>
              <w:rPr>
                <w:rFonts w:ascii="宋体" w:hAnsi="宋体" w:cs="宋体"/>
                <w:szCs w:val="21"/>
              </w:rPr>
            </w:pPr>
            <w:r>
              <w:rPr>
                <w:rFonts w:hint="eastAsia" w:ascii="宋体" w:hAnsi="宋体" w:cs="宋体"/>
                <w:szCs w:val="21"/>
              </w:rPr>
              <w:t>处四十万元以上五十万元以下罚款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bl>
    <w:p>
      <w:pPr>
        <w:rPr>
          <w:rFonts w:hint="eastAsia" w:ascii="黑体" w:hAnsi="黑体" w:eastAsia="黑体" w:cs="黑体"/>
          <w:b/>
          <w:bCs/>
          <w:color w:val="000000"/>
          <w:sz w:val="28"/>
          <w:szCs w:val="28"/>
          <w:highlight w:val="none"/>
          <w:lang w:val="en-US" w:eastAsia="zh-CN" w:bidi="ar-SA"/>
        </w:rPr>
      </w:pPr>
      <w:r>
        <w:rPr>
          <w:rFonts w:eastAsia="方正仿宋_GBK"/>
        </w:rPr>
        <w:br w:type="page"/>
      </w:r>
    </w:p>
    <w:p>
      <w:pPr>
        <w:pStyle w:val="24"/>
        <w:ind w:firstLine="281" w:firstLineChars="100"/>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257"/>
        <w:gridCol w:w="2912"/>
        <w:gridCol w:w="688"/>
        <w:gridCol w:w="475"/>
        <w:gridCol w:w="3050"/>
        <w:gridCol w:w="111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rFonts w:ascii="宋体" w:hAnsi="宋体" w:cs="宋体"/>
                <w:b/>
                <w:szCs w:val="21"/>
              </w:rPr>
            </w:pPr>
            <w:r>
              <w:rPr>
                <w:rFonts w:hint="eastAsia" w:ascii="宋体" w:hAnsi="宋体" w:cs="宋体"/>
                <w:b/>
                <w:szCs w:val="21"/>
              </w:rPr>
              <w:t>违法行为</w:t>
            </w:r>
          </w:p>
        </w:tc>
        <w:tc>
          <w:tcPr>
            <w:tcW w:w="2257"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违反条款</w:t>
            </w:r>
          </w:p>
        </w:tc>
        <w:tc>
          <w:tcPr>
            <w:tcW w:w="2912" w:type="dxa"/>
            <w:vAlign w:val="center"/>
          </w:tcPr>
          <w:p>
            <w:pPr>
              <w:spacing w:line="260" w:lineRule="exact"/>
              <w:ind w:firstLine="843" w:firstLineChars="400"/>
              <w:rPr>
                <w:rFonts w:ascii="宋体" w:hAnsi="宋体" w:cs="宋体"/>
                <w:b/>
                <w:szCs w:val="21"/>
              </w:rPr>
            </w:pPr>
            <w:r>
              <w:rPr>
                <w:rFonts w:hint="eastAsia" w:ascii="宋体" w:hAnsi="宋体" w:cs="宋体"/>
                <w:b/>
                <w:szCs w:val="21"/>
              </w:rPr>
              <w:t>处罚依据</w:t>
            </w:r>
          </w:p>
        </w:tc>
        <w:tc>
          <w:tcPr>
            <w:tcW w:w="688" w:type="dxa"/>
            <w:vAlign w:val="center"/>
          </w:tcPr>
          <w:p>
            <w:pPr>
              <w:pStyle w:val="24"/>
              <w:spacing w:line="260" w:lineRule="exact"/>
              <w:rPr>
                <w:rFonts w:hint="default" w:ascii="宋体" w:hAnsi="宋体" w:eastAsia="宋体" w:cs="宋体"/>
                <w:b/>
                <w:color w:val="auto"/>
                <w:sz w:val="21"/>
                <w:szCs w:val="21"/>
              </w:rPr>
            </w:pPr>
            <w:r>
              <w:rPr>
                <w:rFonts w:ascii="宋体" w:hAnsi="宋体" w:eastAsia="宋体" w:cs="宋体"/>
                <w:b/>
                <w:color w:val="auto"/>
                <w:sz w:val="21"/>
                <w:szCs w:val="21"/>
              </w:rPr>
              <w:t>处罚种类</w:t>
            </w:r>
          </w:p>
        </w:tc>
        <w:tc>
          <w:tcPr>
            <w:tcW w:w="3525" w:type="dxa"/>
            <w:gridSpan w:val="2"/>
            <w:vAlign w:val="center"/>
          </w:tcPr>
          <w:p>
            <w:pPr>
              <w:spacing w:line="260" w:lineRule="exact"/>
              <w:ind w:firstLine="843" w:firstLineChars="400"/>
              <w:rPr>
                <w:rFonts w:ascii="宋体" w:hAnsi="宋体" w:cs="宋体"/>
                <w:b/>
              </w:rPr>
            </w:pPr>
            <w:r>
              <w:rPr>
                <w:rFonts w:hint="eastAsia" w:ascii="宋体" w:hAnsi="宋体" w:cs="宋体"/>
                <w:b/>
              </w:rPr>
              <w:t>违法情节和后果</w:t>
            </w:r>
          </w:p>
        </w:tc>
        <w:tc>
          <w:tcPr>
            <w:tcW w:w="1111"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172" w:type="dxa"/>
            <w:vAlign w:val="center"/>
          </w:tcPr>
          <w:p>
            <w:pPr>
              <w:widowControl/>
              <w:tabs>
                <w:tab w:val="left" w:pos="275"/>
              </w:tabs>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highlight w:val="yellow"/>
                <w:lang w:val="en-US" w:eastAsia="zh-CN"/>
              </w:rPr>
            </w:pPr>
            <w:r>
              <w:rPr>
                <w:rFonts w:hint="eastAsia" w:ascii="宋体" w:hAnsi="宋体" w:cs="宋体"/>
                <w:bCs/>
                <w:kern w:val="0"/>
                <w:szCs w:val="21"/>
                <w:highlight w:val="none"/>
                <w:lang w:val="en-US" w:eastAsia="zh-CN"/>
              </w:rPr>
              <w:t>19</w:t>
            </w:r>
          </w:p>
        </w:tc>
        <w:tc>
          <w:tcPr>
            <w:tcW w:w="1283"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rPr>
              <w:t>排水户不按排水许可证的要求排放污水的</w:t>
            </w:r>
          </w:p>
        </w:tc>
        <w:tc>
          <w:tcPr>
            <w:tcW w:w="2257"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第二十三条第一款：排水户从事生产经营活动产生的污水，需要向排水设施排放的，应当向区排水主管部门申请污水排入排水管网许可证（以下简称排水许可证），并按照排水许可证要求排放污水。</w:t>
            </w:r>
          </w:p>
        </w:tc>
        <w:tc>
          <w:tcPr>
            <w:tcW w:w="2912"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经济特区排水管理条例》第五十二条第二款：违反本条例第二十三条第一款规定，排水户不按排水许可证的要求排放污水的，由排水主管部门责令停止违法行为，限期改正；城市管理综合执法部门可以处五万元以下的罚款；造成严重后果的，吊销排水许可证，并处五万元以上五十万元以下的罚款，可以向社会予以通报；造成损失的，依法承担赔偿责任；构成犯罪的，依法追究刑事责任。</w:t>
            </w:r>
          </w:p>
          <w:p>
            <w:pPr>
              <w:spacing w:line="260" w:lineRule="exact"/>
              <w:ind w:firstLine="420" w:firstLineChars="200"/>
              <w:rPr>
                <w:rFonts w:ascii="宋体" w:hAnsi="宋体" w:cs="宋体"/>
                <w:szCs w:val="21"/>
              </w:rPr>
            </w:pPr>
          </w:p>
        </w:tc>
        <w:tc>
          <w:tcPr>
            <w:tcW w:w="688" w:type="dxa"/>
            <w:vMerge w:val="restart"/>
            <w:vAlign w:val="center"/>
          </w:tcPr>
          <w:p>
            <w:pPr>
              <w:spacing w:line="260" w:lineRule="exact"/>
              <w:rPr>
                <w:rFonts w:hint="eastAsia" w:ascii="宋体" w:hAnsi="宋体" w:eastAsia="宋体" w:cs="宋体"/>
                <w:color w:val="auto"/>
                <w:sz w:val="21"/>
                <w:szCs w:val="21"/>
                <w:lang w:eastAsia="zh-CN"/>
              </w:rPr>
            </w:pPr>
            <w:r>
              <w:rPr>
                <w:rFonts w:hint="eastAsia" w:ascii="宋体" w:hAnsi="宋体" w:cs="宋体"/>
              </w:rPr>
              <w:t>罚款</w:t>
            </w:r>
          </w:p>
          <w:p>
            <w:pPr>
              <w:pStyle w:val="24"/>
              <w:spacing w:line="260" w:lineRule="exact"/>
              <w:rPr>
                <w:rFonts w:hint="default" w:ascii="宋体" w:hAnsi="宋体" w:eastAsia="宋体" w:cs="宋体"/>
                <w:color w:val="auto"/>
              </w:rPr>
            </w:pPr>
            <w:r>
              <w:rPr>
                <w:rFonts w:ascii="宋体" w:hAnsi="宋体" w:eastAsia="宋体" w:cs="宋体"/>
                <w:color w:val="auto"/>
                <w:sz w:val="21"/>
                <w:szCs w:val="21"/>
              </w:rPr>
              <w:t>吊销排水许可证</w:t>
            </w:r>
          </w:p>
        </w:tc>
        <w:tc>
          <w:tcPr>
            <w:tcW w:w="475" w:type="dxa"/>
            <w:vAlign w:val="center"/>
          </w:tcPr>
          <w:p>
            <w:pPr>
              <w:spacing w:line="260" w:lineRule="exact"/>
              <w:rPr>
                <w:rFonts w:ascii="宋体" w:hAnsi="宋体" w:cs="宋体"/>
                <w:szCs w:val="21"/>
              </w:rPr>
            </w:pPr>
            <w:r>
              <w:rPr>
                <w:rFonts w:hint="eastAsia" w:ascii="宋体" w:hAnsi="宋体" w:cs="宋体"/>
                <w:szCs w:val="21"/>
              </w:rPr>
              <w:t>轻微</w:t>
            </w:r>
          </w:p>
        </w:tc>
        <w:tc>
          <w:tcPr>
            <w:tcW w:w="3050" w:type="dxa"/>
            <w:vAlign w:val="center"/>
          </w:tcPr>
          <w:p>
            <w:pPr>
              <w:rPr>
                <w:rFonts w:hint="eastAsia" w:ascii="宋体" w:hAnsi="宋体" w:eastAsia="宋体" w:cs="宋体"/>
                <w:b w:val="0"/>
                <w:bCs w:val="0"/>
                <w:i/>
                <w:iCs/>
                <w:strike/>
                <w:dstrike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污水排放量少于100立方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米的</w:t>
            </w:r>
          </w:p>
        </w:tc>
        <w:tc>
          <w:tcPr>
            <w:tcW w:w="1111" w:type="dxa"/>
            <w:vAlign w:val="center"/>
          </w:tcPr>
          <w:p>
            <w:pPr>
              <w:spacing w:line="260" w:lineRule="exact"/>
              <w:rPr>
                <w:rFonts w:ascii="宋体" w:hAnsi="宋体" w:cs="宋体"/>
                <w:szCs w:val="21"/>
              </w:rPr>
            </w:pPr>
            <w:r>
              <w:rPr>
                <w:rFonts w:hint="eastAsia" w:ascii="宋体" w:hAnsi="宋体" w:cs="宋体"/>
                <w:szCs w:val="21"/>
                <w:lang w:val="en-US" w:eastAsia="zh-CN"/>
              </w:rPr>
              <w:t>可以</w:t>
            </w:r>
            <w:r>
              <w:rPr>
                <w:rFonts w:hint="eastAsia" w:ascii="宋体" w:hAnsi="宋体" w:cs="宋体"/>
                <w:szCs w:val="21"/>
              </w:rPr>
              <w:t>处五万元以下罚款</w:t>
            </w:r>
          </w:p>
        </w:tc>
        <w:tc>
          <w:tcPr>
            <w:tcW w:w="1172" w:type="dxa"/>
            <w:vMerge w:val="restart"/>
            <w:vAlign w:val="center"/>
          </w:tcPr>
          <w:p>
            <w:pPr>
              <w:widowControl/>
              <w:tabs>
                <w:tab w:val="left" w:pos="275"/>
              </w:tabs>
              <w:spacing w:line="260" w:lineRule="exact"/>
              <w:rPr>
                <w:rFonts w:hint="default" w:ascii="宋体" w:hAnsi="宋体" w:eastAsia="宋体" w:cs="宋体"/>
                <w:szCs w:val="21"/>
                <w:lang w:val="en-US" w:eastAsia="zh-CN"/>
              </w:rPr>
            </w:pPr>
            <w:r>
              <w:rPr>
                <w:rFonts w:hint="eastAsia" w:ascii="宋体" w:hAnsi="宋体" w:cs="宋体"/>
                <w:szCs w:val="21"/>
              </w:rPr>
              <w:t>责令停止违法行为，限期改正</w:t>
            </w:r>
            <w:r>
              <w:rPr>
                <w:rFonts w:hint="eastAsia" w:ascii="宋体" w:hAnsi="宋体" w:cs="宋体"/>
                <w:szCs w:val="21"/>
                <w:lang w:eastAsia="zh-CN"/>
              </w:rPr>
              <w:t>；</w:t>
            </w:r>
            <w:r>
              <w:rPr>
                <w:rFonts w:hint="eastAsia" w:ascii="宋体" w:hAnsi="宋体" w:cs="宋体"/>
                <w:szCs w:val="21"/>
              </w:rPr>
              <w:t>可以向社会予以通报</w:t>
            </w:r>
            <w:r>
              <w:rPr>
                <w:rFonts w:hint="eastAsia" w:ascii="宋体" w:hAnsi="宋体" w:cs="宋体"/>
                <w:szCs w:val="21"/>
                <w:lang w:eastAsia="zh-CN"/>
              </w:rPr>
              <w:t>；</w:t>
            </w:r>
            <w:r>
              <w:rPr>
                <w:rFonts w:hint="eastAsia" w:ascii="宋体" w:hAnsi="宋体" w:cs="宋体"/>
                <w:szCs w:val="21"/>
                <w:lang w:val="en-US" w:eastAsia="zh-CN"/>
              </w:rPr>
              <w:t>造成损失的，依法承担赔偿责任；构成犯罪的，依法追究刑事责任</w:t>
            </w:r>
          </w:p>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2257" w:type="dxa"/>
            <w:vMerge w:val="continue"/>
            <w:vAlign w:val="center"/>
          </w:tcPr>
          <w:p>
            <w:pPr>
              <w:widowControl/>
              <w:spacing w:line="260" w:lineRule="exact"/>
              <w:jc w:val="center"/>
              <w:rPr>
                <w:rFonts w:ascii="宋体" w:hAnsi="宋体" w:cs="宋体"/>
                <w:kern w:val="0"/>
                <w:szCs w:val="21"/>
              </w:rPr>
            </w:pPr>
          </w:p>
        </w:tc>
        <w:tc>
          <w:tcPr>
            <w:tcW w:w="2912" w:type="dxa"/>
            <w:vMerge w:val="continue"/>
            <w:vAlign w:val="center"/>
          </w:tcPr>
          <w:p>
            <w:pPr>
              <w:spacing w:line="260" w:lineRule="exact"/>
              <w:ind w:firstLine="420" w:firstLineChars="200"/>
              <w:rPr>
                <w:rFonts w:ascii="宋体" w:hAnsi="宋体" w:cs="宋体"/>
                <w:szCs w:val="21"/>
              </w:rPr>
            </w:pPr>
          </w:p>
        </w:tc>
        <w:tc>
          <w:tcPr>
            <w:tcW w:w="688" w:type="dxa"/>
            <w:vMerge w:val="continue"/>
            <w:vAlign w:val="center"/>
          </w:tcPr>
          <w:p>
            <w:pPr>
              <w:spacing w:line="260" w:lineRule="exact"/>
              <w:ind w:firstLine="420" w:firstLineChars="200"/>
              <w:rPr>
                <w:rFonts w:ascii="宋体" w:hAnsi="宋体" w:cs="宋体"/>
                <w:szCs w:val="21"/>
              </w:rPr>
            </w:pPr>
          </w:p>
        </w:tc>
        <w:tc>
          <w:tcPr>
            <w:tcW w:w="475" w:type="dxa"/>
            <w:vAlign w:val="center"/>
          </w:tcPr>
          <w:p>
            <w:pPr>
              <w:spacing w:line="260" w:lineRule="exact"/>
              <w:rPr>
                <w:rFonts w:ascii="宋体" w:hAnsi="宋体" w:cs="宋体"/>
                <w:szCs w:val="21"/>
              </w:rPr>
            </w:pPr>
            <w:r>
              <w:rPr>
                <w:rFonts w:hint="eastAsia" w:ascii="宋体" w:hAnsi="宋体" w:cs="宋体"/>
                <w:szCs w:val="21"/>
              </w:rPr>
              <w:t>一般</w:t>
            </w:r>
          </w:p>
        </w:tc>
        <w:tc>
          <w:tcPr>
            <w:tcW w:w="3050" w:type="dxa"/>
            <w:vAlign w:val="center"/>
          </w:tcPr>
          <w:p>
            <w:pPr>
              <w:rPr>
                <w:rFonts w:hint="eastAsia" w:ascii="宋体" w:hAnsi="宋体" w:eastAsia="宋体" w:cs="宋体"/>
                <w:b w:val="0"/>
                <w:bCs w:val="0"/>
                <w:i/>
                <w:iCs/>
                <w:strike/>
                <w:dstrike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污水排放量多于100立方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1000立方米的</w:t>
            </w:r>
          </w:p>
        </w:tc>
        <w:tc>
          <w:tcPr>
            <w:tcW w:w="1111" w:type="dxa"/>
            <w:vAlign w:val="center"/>
          </w:tcPr>
          <w:p>
            <w:pPr>
              <w:spacing w:line="260" w:lineRule="exact"/>
              <w:rPr>
                <w:rFonts w:ascii="宋体" w:hAnsi="宋体" w:cs="宋体"/>
                <w:szCs w:val="21"/>
              </w:rPr>
            </w:pPr>
            <w:r>
              <w:rPr>
                <w:rFonts w:hint="eastAsia" w:ascii="宋体" w:hAnsi="宋体" w:cs="宋体"/>
                <w:szCs w:val="21"/>
              </w:rPr>
              <w:t>处五万元以上二十万元以下的罚款</w:t>
            </w:r>
          </w:p>
        </w:tc>
        <w:tc>
          <w:tcPr>
            <w:tcW w:w="1172" w:type="dxa"/>
            <w:vMerge w:val="continue"/>
            <w:vAlign w:val="center"/>
          </w:tcPr>
          <w:p>
            <w:pPr>
              <w:widowControl/>
              <w:tabs>
                <w:tab w:val="left" w:pos="275"/>
              </w:tabs>
              <w:spacing w:line="2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rFonts w:ascii="宋体" w:hAnsi="宋体" w:cs="宋体"/>
                <w:szCs w:val="21"/>
              </w:rPr>
            </w:pPr>
          </w:p>
        </w:tc>
        <w:tc>
          <w:tcPr>
            <w:tcW w:w="2257" w:type="dxa"/>
            <w:vMerge w:val="continue"/>
            <w:vAlign w:val="center"/>
          </w:tcPr>
          <w:p>
            <w:pPr>
              <w:widowControl/>
              <w:spacing w:line="260" w:lineRule="exact"/>
              <w:jc w:val="center"/>
              <w:rPr>
                <w:rFonts w:ascii="宋体" w:hAnsi="宋体" w:cs="宋体"/>
                <w:kern w:val="0"/>
                <w:szCs w:val="21"/>
              </w:rPr>
            </w:pPr>
          </w:p>
        </w:tc>
        <w:tc>
          <w:tcPr>
            <w:tcW w:w="2912" w:type="dxa"/>
            <w:vMerge w:val="continue"/>
            <w:vAlign w:val="center"/>
          </w:tcPr>
          <w:p>
            <w:pPr>
              <w:spacing w:line="260" w:lineRule="exact"/>
              <w:ind w:firstLine="420" w:firstLineChars="200"/>
              <w:rPr>
                <w:rFonts w:ascii="宋体" w:hAnsi="宋体" w:cs="宋体"/>
                <w:szCs w:val="21"/>
              </w:rPr>
            </w:pPr>
          </w:p>
        </w:tc>
        <w:tc>
          <w:tcPr>
            <w:tcW w:w="688" w:type="dxa"/>
            <w:vMerge w:val="continue"/>
            <w:vAlign w:val="center"/>
          </w:tcPr>
          <w:p>
            <w:pPr>
              <w:spacing w:line="260" w:lineRule="exact"/>
              <w:ind w:firstLine="420" w:firstLineChars="200"/>
              <w:rPr>
                <w:rFonts w:ascii="宋体" w:hAnsi="宋体" w:cs="宋体"/>
                <w:szCs w:val="21"/>
              </w:rPr>
            </w:pPr>
          </w:p>
        </w:tc>
        <w:tc>
          <w:tcPr>
            <w:tcW w:w="475" w:type="dxa"/>
            <w:vAlign w:val="center"/>
          </w:tcPr>
          <w:p>
            <w:pPr>
              <w:spacing w:line="260" w:lineRule="exact"/>
              <w:rPr>
                <w:rFonts w:ascii="宋体" w:hAnsi="宋体" w:cs="宋体"/>
                <w:szCs w:val="21"/>
              </w:rPr>
            </w:pPr>
            <w:r>
              <w:rPr>
                <w:rFonts w:hint="eastAsia" w:ascii="宋体" w:hAnsi="宋体" w:cs="宋体"/>
                <w:szCs w:val="21"/>
              </w:rPr>
              <w:t>严重</w:t>
            </w:r>
          </w:p>
        </w:tc>
        <w:tc>
          <w:tcPr>
            <w:tcW w:w="3050" w:type="dxa"/>
            <w:vAlign w:val="center"/>
          </w:tcPr>
          <w:p>
            <w:pPr>
              <w:rPr>
                <w:rFonts w:hint="eastAsia" w:ascii="宋体" w:hAnsi="宋体" w:eastAsia="宋体" w:cs="宋体"/>
                <w:b w:val="0"/>
                <w:bCs w:val="0"/>
                <w:i/>
                <w:iCs/>
                <w:strike/>
                <w:dstrike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多于</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1000立方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米或</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造成严重后果的</w:t>
            </w:r>
          </w:p>
        </w:tc>
        <w:tc>
          <w:tcPr>
            <w:tcW w:w="1111" w:type="dxa"/>
            <w:vAlign w:val="center"/>
          </w:tcPr>
          <w:p>
            <w:pPr>
              <w:spacing w:line="260" w:lineRule="exact"/>
              <w:rPr>
                <w:rFonts w:ascii="宋体" w:hAnsi="宋体" w:cs="宋体"/>
                <w:szCs w:val="21"/>
              </w:rPr>
            </w:pPr>
            <w:r>
              <w:rPr>
                <w:rFonts w:hint="eastAsia" w:ascii="宋体" w:hAnsi="宋体" w:cs="宋体"/>
                <w:szCs w:val="21"/>
              </w:rPr>
              <w:t>排水主管部门吊销排水许可证，城市管理综合执法部门并处二十万元以上五十万元以下的罚款</w:t>
            </w:r>
          </w:p>
        </w:tc>
        <w:tc>
          <w:tcPr>
            <w:tcW w:w="1172" w:type="dxa"/>
            <w:vMerge w:val="continue"/>
            <w:vAlign w:val="center"/>
          </w:tcPr>
          <w:p>
            <w:pPr>
              <w:widowControl/>
              <w:tabs>
                <w:tab w:val="left" w:pos="275"/>
              </w:tabs>
              <w:spacing w:line="260" w:lineRule="exact"/>
              <w:rPr>
                <w:rFonts w:ascii="宋体" w:hAnsi="宋体" w:cs="宋体"/>
                <w:szCs w:val="21"/>
              </w:rPr>
            </w:pPr>
          </w:p>
        </w:tc>
      </w:tr>
    </w:tbl>
    <w:p>
      <w:pPr>
        <w:rPr>
          <w:rFonts w:ascii="宋体" w:hAnsi="宋体" w:cs="宋体"/>
          <w:szCs w:val="21"/>
        </w:rPr>
      </w:pPr>
    </w:p>
    <w:p>
      <w:pPr>
        <w:numPr>
          <w:ilvl w:val="255"/>
          <w:numId w:val="0"/>
        </w:numPr>
        <w:rPr>
          <w:rFonts w:ascii="宋体" w:hAnsi="宋体" w:cs="宋体"/>
          <w:szCs w:val="21"/>
        </w:rPr>
      </w:pPr>
      <w:r>
        <w:rPr>
          <w:rFonts w:hint="eastAsia" w:ascii="宋体" w:hAnsi="宋体" w:cs="宋体"/>
          <w:szCs w:val="21"/>
        </w:rPr>
        <w:br w:type="page"/>
      </w: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144"/>
        <w:gridCol w:w="2313"/>
        <w:gridCol w:w="750"/>
        <w:gridCol w:w="487"/>
        <w:gridCol w:w="513"/>
        <w:gridCol w:w="3265"/>
        <w:gridCol w:w="1118"/>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b/>
                <w:szCs w:val="21"/>
              </w:rPr>
            </w:pPr>
            <w:r>
              <w:rPr>
                <w:rFonts w:hint="eastAsia"/>
                <w:b/>
                <w:szCs w:val="21"/>
              </w:rPr>
              <w:t>违法行为</w:t>
            </w:r>
          </w:p>
        </w:tc>
        <w:tc>
          <w:tcPr>
            <w:tcW w:w="2144" w:type="dxa"/>
            <w:vAlign w:val="center"/>
          </w:tcPr>
          <w:p>
            <w:pPr>
              <w:widowControl/>
              <w:spacing w:line="260" w:lineRule="exact"/>
              <w:ind w:firstLine="421" w:firstLineChars="200"/>
              <w:rPr>
                <w:rFonts w:ascii="宋体" w:hAnsi="宋体" w:cs="宋体"/>
                <w:b/>
                <w:kern w:val="0"/>
                <w:szCs w:val="21"/>
              </w:rPr>
            </w:pPr>
            <w:r>
              <w:rPr>
                <w:rFonts w:hint="eastAsia" w:ascii="宋体" w:hAnsi="宋体" w:cs="宋体"/>
                <w:b/>
                <w:kern w:val="0"/>
                <w:szCs w:val="21"/>
              </w:rPr>
              <w:t>违反条款</w:t>
            </w:r>
          </w:p>
        </w:tc>
        <w:tc>
          <w:tcPr>
            <w:tcW w:w="2313" w:type="dxa"/>
            <w:vAlign w:val="center"/>
          </w:tcPr>
          <w:p>
            <w:pPr>
              <w:spacing w:line="260" w:lineRule="exact"/>
              <w:ind w:firstLine="421" w:firstLineChars="200"/>
              <w:rPr>
                <w:b/>
                <w:szCs w:val="21"/>
              </w:rPr>
            </w:pPr>
            <w:r>
              <w:rPr>
                <w:rFonts w:hint="eastAsia"/>
                <w:b/>
                <w:szCs w:val="21"/>
              </w:rPr>
              <w:t>处罚依据</w:t>
            </w:r>
          </w:p>
        </w:tc>
        <w:tc>
          <w:tcPr>
            <w:tcW w:w="750" w:type="dxa"/>
            <w:vAlign w:val="center"/>
          </w:tcPr>
          <w:p>
            <w:pPr>
              <w:spacing w:line="260" w:lineRule="exact"/>
              <w:rPr>
                <w:b/>
                <w:szCs w:val="21"/>
              </w:rPr>
            </w:pPr>
            <w:r>
              <w:rPr>
                <w:rFonts w:hint="eastAsia"/>
                <w:b/>
                <w:szCs w:val="21"/>
              </w:rPr>
              <w:t>处罚种类</w:t>
            </w:r>
          </w:p>
        </w:tc>
        <w:tc>
          <w:tcPr>
            <w:tcW w:w="4265" w:type="dxa"/>
            <w:gridSpan w:val="3"/>
            <w:vAlign w:val="center"/>
          </w:tcPr>
          <w:p>
            <w:pPr>
              <w:spacing w:line="260" w:lineRule="exact"/>
              <w:ind w:firstLine="1054" w:firstLineChars="500"/>
              <w:rPr>
                <w:b/>
                <w:szCs w:val="21"/>
              </w:rPr>
            </w:pPr>
            <w:r>
              <w:rPr>
                <w:rFonts w:hint="eastAsia"/>
                <w:b/>
                <w:szCs w:val="21"/>
              </w:rPr>
              <w:t>违法情节和后果</w:t>
            </w:r>
          </w:p>
        </w:tc>
        <w:tc>
          <w:tcPr>
            <w:tcW w:w="1118" w:type="dxa"/>
            <w:vAlign w:val="center"/>
          </w:tcPr>
          <w:p>
            <w:pPr>
              <w:spacing w:line="260" w:lineRule="exact"/>
              <w:rPr>
                <w:b/>
                <w:szCs w:val="21"/>
              </w:rPr>
            </w:pPr>
            <w:r>
              <w:rPr>
                <w:rFonts w:hint="eastAsia"/>
                <w:b/>
                <w:szCs w:val="21"/>
              </w:rPr>
              <w:t>处罚自由裁量基准</w:t>
            </w:r>
          </w:p>
        </w:tc>
        <w:tc>
          <w:tcPr>
            <w:tcW w:w="1075"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2</w:t>
            </w:r>
            <w:r>
              <w:rPr>
                <w:rFonts w:hint="eastAsia" w:ascii="宋体" w:hAnsi="宋体" w:cs="宋体"/>
                <w:bCs/>
                <w:kern w:val="0"/>
                <w:szCs w:val="21"/>
                <w:lang w:val="en-US" w:eastAsia="zh-CN"/>
              </w:rPr>
              <w:t>0</w:t>
            </w:r>
          </w:p>
        </w:tc>
        <w:tc>
          <w:tcPr>
            <w:tcW w:w="1283" w:type="dxa"/>
            <w:vMerge w:val="restart"/>
            <w:vAlign w:val="center"/>
          </w:tcPr>
          <w:p>
            <w:pPr>
              <w:widowControl/>
              <w:spacing w:line="260" w:lineRule="exact"/>
              <w:ind w:firstLine="420" w:firstLineChars="200"/>
              <w:rPr>
                <w:szCs w:val="21"/>
              </w:rPr>
            </w:pPr>
            <w:r>
              <w:rPr>
                <w:rFonts w:hint="eastAsia"/>
                <w:szCs w:val="21"/>
              </w:rPr>
              <w:t>排水户未办理备案手续的</w:t>
            </w:r>
          </w:p>
        </w:tc>
        <w:tc>
          <w:tcPr>
            <w:tcW w:w="2144" w:type="dxa"/>
            <w:vMerge w:val="restart"/>
            <w:vAlign w:val="center"/>
          </w:tcPr>
          <w:p>
            <w:pPr>
              <w:spacing w:line="260" w:lineRule="exact"/>
              <w:ind w:firstLine="420" w:firstLineChars="200"/>
              <w:rPr>
                <w:rFonts w:ascii="宋体" w:hAnsi="宋体" w:cs="宋体"/>
                <w:szCs w:val="21"/>
              </w:rPr>
            </w:pPr>
          </w:p>
          <w:p>
            <w:pPr>
              <w:spacing w:line="260" w:lineRule="exact"/>
              <w:ind w:firstLine="420" w:firstLineChars="200"/>
              <w:rPr>
                <w:szCs w:val="21"/>
              </w:rPr>
            </w:pPr>
            <w:r>
              <w:rPr>
                <w:rFonts w:hint="eastAsia" w:ascii="宋体" w:hAnsi="宋体" w:cs="宋体"/>
                <w:szCs w:val="21"/>
              </w:rPr>
              <w:t>《珠海经济特区排水管理条例》</w:t>
            </w:r>
            <w:r>
              <w:rPr>
                <w:szCs w:val="21"/>
              </w:rPr>
              <w:t>第二十三条</w:t>
            </w:r>
            <w:r>
              <w:rPr>
                <w:rFonts w:hint="eastAsia"/>
                <w:szCs w:val="21"/>
              </w:rPr>
              <w:t>第二款：</w:t>
            </w:r>
            <w:r>
              <w:rPr>
                <w:szCs w:val="21"/>
              </w:rPr>
              <w:t>前款规定的排水户营业面积较小或者排水量较少，且排放污水污染物浓度较低的，无需申领排水许可证，但是应当向区排水主管部门办理备案。具体办法由市人民政府制定。</w:t>
            </w:r>
          </w:p>
          <w:p>
            <w:pPr>
              <w:widowControl/>
              <w:spacing w:line="260" w:lineRule="exact"/>
              <w:rPr>
                <w:rFonts w:ascii="宋体" w:hAnsi="宋体" w:cs="宋体"/>
                <w:kern w:val="0"/>
                <w:szCs w:val="21"/>
              </w:rPr>
            </w:pPr>
          </w:p>
        </w:tc>
        <w:tc>
          <w:tcPr>
            <w:tcW w:w="2313"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第五十二条第三款：违反本条例第二十三条第二款规定，排水户未办理备案手续的，由排水主管部门责令限期改正；逾期未改正的，城市管理综合执法部门可以处五千元以上三万元以下的罚款。</w:t>
            </w:r>
          </w:p>
          <w:p>
            <w:pPr>
              <w:spacing w:line="260" w:lineRule="exact"/>
              <w:ind w:firstLine="420" w:firstLineChars="200"/>
              <w:rPr>
                <w:szCs w:val="21"/>
              </w:rPr>
            </w:pPr>
          </w:p>
        </w:tc>
        <w:tc>
          <w:tcPr>
            <w:tcW w:w="750" w:type="dxa"/>
            <w:vMerge w:val="restart"/>
            <w:vAlign w:val="center"/>
          </w:tcPr>
          <w:p>
            <w:pPr>
              <w:spacing w:line="260" w:lineRule="exact"/>
              <w:rPr>
                <w:szCs w:val="21"/>
              </w:rPr>
            </w:pPr>
            <w:r>
              <w:rPr>
                <w:rFonts w:hint="eastAsia"/>
                <w:szCs w:val="21"/>
              </w:rPr>
              <w:t>罚款</w:t>
            </w:r>
          </w:p>
        </w:tc>
        <w:tc>
          <w:tcPr>
            <w:tcW w:w="487" w:type="dxa"/>
            <w:vMerge w:val="restart"/>
            <w:vAlign w:val="center"/>
          </w:tcPr>
          <w:p>
            <w:pPr>
              <w:spacing w:line="260" w:lineRule="exact"/>
              <w:rPr>
                <w:rFonts w:hint="eastAsia" w:ascii="宋体" w:hAnsi="宋体" w:eastAsia="宋体" w:cs="宋体"/>
                <w:i w:val="0"/>
                <w:iCs w:val="0"/>
                <w:szCs w:val="21"/>
              </w:rPr>
            </w:pPr>
            <w:r>
              <w:rPr>
                <w:rFonts w:hint="eastAsia" w:ascii="宋体" w:hAnsi="宋体" w:eastAsia="宋体" w:cs="宋体"/>
                <w:i w:val="0"/>
                <w:iCs w:val="0"/>
                <w:szCs w:val="21"/>
              </w:rPr>
              <w:t>逾期未改正的</w:t>
            </w:r>
          </w:p>
        </w:tc>
        <w:tc>
          <w:tcPr>
            <w:tcW w:w="513" w:type="dxa"/>
            <w:vAlign w:val="center"/>
          </w:tcPr>
          <w:p>
            <w:pPr>
              <w:spacing w:line="260" w:lineRule="exact"/>
              <w:rPr>
                <w:rFonts w:hint="eastAsia" w:ascii="宋体" w:hAnsi="宋体" w:eastAsia="宋体" w:cs="宋体"/>
                <w:i w:val="0"/>
                <w:iCs w:val="0"/>
                <w:szCs w:val="21"/>
              </w:rPr>
            </w:pPr>
            <w:r>
              <w:rPr>
                <w:rFonts w:hint="eastAsia" w:ascii="宋体" w:hAnsi="宋体" w:eastAsia="宋体" w:cs="宋体"/>
                <w:i w:val="0"/>
                <w:iCs w:val="0"/>
                <w:szCs w:val="21"/>
              </w:rPr>
              <w:t>轻微</w:t>
            </w:r>
          </w:p>
        </w:tc>
        <w:tc>
          <w:tcPr>
            <w:tcW w:w="3265" w:type="dxa"/>
            <w:vAlign w:val="center"/>
          </w:tcPr>
          <w:p>
            <w:pPr>
              <w:rPr>
                <w:rFonts w:hint="default" w:ascii="宋体" w:hAnsi="宋体" w:eastAsia="宋体" w:cs="宋体"/>
                <w:b w:val="0"/>
                <w:bCs w:val="0"/>
                <w:i w:val="0"/>
                <w:iCs w:val="0"/>
                <w:strike/>
                <w:dstrike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strike w:val="0"/>
                <w:dstrike w:val="0"/>
                <w:color w:val="000000" w:themeColor="text1"/>
                <w:sz w:val="21"/>
                <w:szCs w:val="22"/>
                <w:lang w:val="en-US" w:eastAsia="zh-CN"/>
                <w14:textFill>
                  <w14:solidFill>
                    <w14:schemeClr w14:val="tx1"/>
                  </w14:solidFill>
                </w14:textFill>
              </w:rPr>
              <w:t>排水</w:t>
            </w:r>
            <w:r>
              <w:rPr>
                <w:rFonts w:hint="eastAsia" w:ascii="宋体" w:hAnsi="宋体" w:eastAsia="宋体" w:cs="宋体"/>
                <w:b w:val="0"/>
                <w:bCs w:val="0"/>
                <w:i w:val="0"/>
                <w:iCs w:val="0"/>
                <w:strike w:val="0"/>
                <w:dstrike w:val="0"/>
                <w:color w:val="000000" w:themeColor="text1"/>
                <w:sz w:val="21"/>
                <w:szCs w:val="22"/>
                <w:lang w:eastAsia="zh-CN"/>
                <w14:textFill>
                  <w14:solidFill>
                    <w14:schemeClr w14:val="tx1"/>
                  </w14:solidFill>
                </w14:textFill>
              </w:rPr>
              <w:t>量少于</w:t>
            </w:r>
            <w:r>
              <w:rPr>
                <w:rFonts w:hint="eastAsia" w:ascii="宋体" w:hAnsi="宋体" w:eastAsia="宋体" w:cs="宋体"/>
                <w:b w:val="0"/>
                <w:bCs w:val="0"/>
                <w:i w:val="0"/>
                <w:iCs w:val="0"/>
                <w:strike w:val="0"/>
                <w:dstrike w:val="0"/>
                <w:color w:val="000000" w:themeColor="text1"/>
                <w:sz w:val="21"/>
                <w:szCs w:val="22"/>
                <w:lang w:val="en-US" w:eastAsia="zh-CN"/>
                <w14:textFill>
                  <w14:solidFill>
                    <w14:schemeClr w14:val="tx1"/>
                  </w14:solidFill>
                </w14:textFill>
              </w:rPr>
              <w:t>100立方米的</w:t>
            </w:r>
          </w:p>
        </w:tc>
        <w:tc>
          <w:tcPr>
            <w:tcW w:w="1118" w:type="dxa"/>
            <w:vAlign w:val="center"/>
          </w:tcPr>
          <w:p>
            <w:pPr>
              <w:spacing w:line="260" w:lineRule="exact"/>
              <w:rPr>
                <w:rFonts w:hint="eastAsia" w:ascii="宋体" w:hAnsi="宋体" w:eastAsia="宋体" w:cs="宋体"/>
                <w:b w:val="0"/>
                <w:bCs w:val="0"/>
                <w:i w:val="0"/>
                <w:i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themeColor="text1"/>
                <w:szCs w:val="21"/>
                <w14:textFill>
                  <w14:solidFill>
                    <w14:schemeClr w14:val="tx1"/>
                  </w14:solidFill>
                </w14:textFill>
              </w:rPr>
              <w:t>可以处五千元以上一万元以下的罚款</w:t>
            </w:r>
          </w:p>
          <w:p>
            <w:pPr>
              <w:spacing w:line="260" w:lineRule="exact"/>
              <w:rPr>
                <w:rFonts w:hint="eastAsia" w:ascii="宋体" w:hAnsi="宋体" w:eastAsia="宋体" w:cs="宋体"/>
                <w:b w:val="0"/>
                <w:bCs w:val="0"/>
                <w:i w:val="0"/>
                <w:iCs w:val="0"/>
                <w:color w:val="000000" w:themeColor="text1"/>
                <w:szCs w:val="21"/>
                <w14:textFill>
                  <w14:solidFill>
                    <w14:schemeClr w14:val="tx1"/>
                  </w14:solidFill>
                </w14:textFill>
              </w:rPr>
            </w:pPr>
          </w:p>
        </w:tc>
        <w:tc>
          <w:tcPr>
            <w:tcW w:w="1075" w:type="dxa"/>
            <w:vMerge w:val="restart"/>
            <w:vAlign w:val="center"/>
          </w:tcPr>
          <w:p>
            <w:pPr>
              <w:widowControl/>
              <w:tabs>
                <w:tab w:val="left" w:pos="275"/>
              </w:tabs>
              <w:spacing w:line="260" w:lineRule="exact"/>
              <w:rPr>
                <w:rFonts w:ascii="宋体" w:hAnsi="宋体" w:cs="宋体"/>
                <w:kern w:val="0"/>
                <w:szCs w:val="21"/>
              </w:rPr>
            </w:pPr>
            <w:r>
              <w:rPr>
                <w:rFonts w:hint="eastAsia"/>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144" w:type="dxa"/>
            <w:vMerge w:val="continue"/>
            <w:vAlign w:val="center"/>
          </w:tcPr>
          <w:p>
            <w:pPr>
              <w:widowControl/>
              <w:spacing w:line="260" w:lineRule="exact"/>
              <w:rPr>
                <w:rFonts w:ascii="宋体" w:hAnsi="宋体" w:cs="宋体"/>
                <w:kern w:val="0"/>
                <w:szCs w:val="21"/>
              </w:rPr>
            </w:pPr>
          </w:p>
        </w:tc>
        <w:tc>
          <w:tcPr>
            <w:tcW w:w="2313" w:type="dxa"/>
            <w:vMerge w:val="continue"/>
            <w:vAlign w:val="center"/>
          </w:tcPr>
          <w:p>
            <w:pPr>
              <w:spacing w:line="260" w:lineRule="exact"/>
              <w:ind w:firstLine="420" w:firstLineChars="200"/>
              <w:rPr>
                <w:szCs w:val="21"/>
              </w:rPr>
            </w:pPr>
          </w:p>
        </w:tc>
        <w:tc>
          <w:tcPr>
            <w:tcW w:w="750" w:type="dxa"/>
            <w:vMerge w:val="continue"/>
            <w:vAlign w:val="center"/>
          </w:tcPr>
          <w:p>
            <w:pPr>
              <w:spacing w:line="260" w:lineRule="exact"/>
              <w:rPr>
                <w:szCs w:val="21"/>
              </w:rPr>
            </w:pPr>
          </w:p>
        </w:tc>
        <w:tc>
          <w:tcPr>
            <w:tcW w:w="487" w:type="dxa"/>
            <w:vMerge w:val="continue"/>
            <w:vAlign w:val="center"/>
          </w:tcPr>
          <w:p>
            <w:pPr>
              <w:spacing w:line="260" w:lineRule="exact"/>
              <w:rPr>
                <w:rFonts w:hint="eastAsia" w:ascii="宋体" w:hAnsi="宋体" w:eastAsia="宋体" w:cs="宋体"/>
                <w:i w:val="0"/>
                <w:iCs w:val="0"/>
                <w:szCs w:val="21"/>
              </w:rPr>
            </w:pPr>
          </w:p>
        </w:tc>
        <w:tc>
          <w:tcPr>
            <w:tcW w:w="513" w:type="dxa"/>
            <w:vAlign w:val="center"/>
          </w:tcPr>
          <w:p>
            <w:pPr>
              <w:spacing w:line="260" w:lineRule="exact"/>
              <w:rPr>
                <w:rFonts w:hint="eastAsia" w:ascii="宋体" w:hAnsi="宋体" w:eastAsia="宋体" w:cs="宋体"/>
                <w:i w:val="0"/>
                <w:iCs w:val="0"/>
                <w:szCs w:val="21"/>
              </w:rPr>
            </w:pPr>
            <w:r>
              <w:rPr>
                <w:rFonts w:hint="eastAsia" w:ascii="宋体" w:hAnsi="宋体" w:eastAsia="宋体" w:cs="宋体"/>
                <w:i w:val="0"/>
                <w:iCs w:val="0"/>
                <w:szCs w:val="21"/>
              </w:rPr>
              <w:t>一般</w:t>
            </w:r>
          </w:p>
        </w:tc>
        <w:tc>
          <w:tcPr>
            <w:tcW w:w="3265" w:type="dxa"/>
            <w:vAlign w:val="center"/>
          </w:tcPr>
          <w:p>
            <w:pPr>
              <w:rPr>
                <w:rFonts w:hint="default" w:ascii="宋体" w:hAnsi="宋体" w:eastAsia="宋体" w:cs="宋体"/>
                <w:b w:val="0"/>
                <w:bCs w:val="0"/>
                <w:i w:val="0"/>
                <w:iCs w:val="0"/>
                <w:strike w:val="0"/>
                <w:dstrike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strike w:val="0"/>
                <w:dstrike w:val="0"/>
                <w:color w:val="000000" w:themeColor="text1"/>
                <w:kern w:val="2"/>
                <w:sz w:val="21"/>
                <w:szCs w:val="21"/>
                <w:lang w:val="en-US" w:eastAsia="zh-CN" w:bidi="ar-SA"/>
                <w14:textFill>
                  <w14:solidFill>
                    <w14:schemeClr w14:val="tx1"/>
                  </w14:solidFill>
                </w14:textFill>
              </w:rPr>
              <w:t>排水量多于100立方米少于300立方米的</w:t>
            </w:r>
          </w:p>
        </w:tc>
        <w:tc>
          <w:tcPr>
            <w:tcW w:w="1118" w:type="dxa"/>
            <w:vAlign w:val="center"/>
          </w:tcPr>
          <w:p>
            <w:pPr>
              <w:spacing w:line="260" w:lineRule="exact"/>
              <w:rPr>
                <w:rFonts w:hint="eastAsia" w:ascii="宋体" w:hAnsi="宋体" w:eastAsia="宋体" w:cs="宋体"/>
                <w:b w:val="0"/>
                <w:bCs w:val="0"/>
                <w:i w:val="0"/>
                <w:i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themeColor="text1"/>
                <w:szCs w:val="21"/>
                <w14:textFill>
                  <w14:solidFill>
                    <w14:schemeClr w14:val="tx1"/>
                  </w14:solidFill>
                </w14:textFill>
              </w:rPr>
              <w:t>处一万元以上二万元以下的罚款</w:t>
            </w:r>
          </w:p>
          <w:p>
            <w:pPr>
              <w:spacing w:line="260" w:lineRule="exact"/>
              <w:rPr>
                <w:rFonts w:hint="eastAsia" w:ascii="宋体" w:hAnsi="宋体" w:eastAsia="宋体" w:cs="宋体"/>
                <w:b w:val="0"/>
                <w:bCs w:val="0"/>
                <w:i w:val="0"/>
                <w:iCs w:val="0"/>
                <w:color w:val="000000" w:themeColor="text1"/>
                <w:szCs w:val="21"/>
                <w14:textFill>
                  <w14:solidFill>
                    <w14:schemeClr w14:val="tx1"/>
                  </w14:solidFill>
                </w14:textFill>
              </w:rPr>
            </w:pPr>
          </w:p>
        </w:tc>
        <w:tc>
          <w:tcPr>
            <w:tcW w:w="1075" w:type="dxa"/>
            <w:vMerge w:val="continue"/>
            <w:vAlign w:val="center"/>
          </w:tcPr>
          <w:p>
            <w:pPr>
              <w:widowControl/>
              <w:tabs>
                <w:tab w:val="left" w:pos="275"/>
              </w:tabs>
              <w:spacing w:line="2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144" w:type="dxa"/>
            <w:vMerge w:val="continue"/>
            <w:vAlign w:val="center"/>
          </w:tcPr>
          <w:p>
            <w:pPr>
              <w:widowControl/>
              <w:spacing w:line="260" w:lineRule="exact"/>
              <w:jc w:val="center"/>
              <w:rPr>
                <w:rFonts w:ascii="宋体" w:hAnsi="宋体" w:cs="宋体"/>
                <w:kern w:val="0"/>
                <w:szCs w:val="21"/>
              </w:rPr>
            </w:pPr>
          </w:p>
        </w:tc>
        <w:tc>
          <w:tcPr>
            <w:tcW w:w="2313" w:type="dxa"/>
            <w:vMerge w:val="continue"/>
            <w:vAlign w:val="center"/>
          </w:tcPr>
          <w:p>
            <w:pPr>
              <w:spacing w:line="260" w:lineRule="exact"/>
              <w:ind w:firstLine="420" w:firstLineChars="200"/>
              <w:rPr>
                <w:rFonts w:ascii="宋体" w:hAnsi="宋体" w:cs="宋体"/>
                <w:szCs w:val="21"/>
              </w:rPr>
            </w:pPr>
          </w:p>
        </w:tc>
        <w:tc>
          <w:tcPr>
            <w:tcW w:w="750" w:type="dxa"/>
            <w:vMerge w:val="continue"/>
            <w:vAlign w:val="center"/>
          </w:tcPr>
          <w:p>
            <w:pPr>
              <w:spacing w:line="260" w:lineRule="exact"/>
              <w:ind w:firstLine="420" w:firstLineChars="200"/>
              <w:rPr>
                <w:rFonts w:ascii="宋体" w:hAnsi="宋体" w:cs="宋体"/>
                <w:szCs w:val="21"/>
              </w:rPr>
            </w:pPr>
          </w:p>
        </w:tc>
        <w:tc>
          <w:tcPr>
            <w:tcW w:w="487" w:type="dxa"/>
            <w:vMerge w:val="continue"/>
            <w:vAlign w:val="center"/>
          </w:tcPr>
          <w:p>
            <w:pPr>
              <w:spacing w:line="260" w:lineRule="exact"/>
              <w:rPr>
                <w:rFonts w:hint="eastAsia" w:ascii="宋体" w:hAnsi="宋体" w:eastAsia="宋体" w:cs="宋体"/>
                <w:i w:val="0"/>
                <w:iCs w:val="0"/>
                <w:szCs w:val="21"/>
              </w:rPr>
            </w:pPr>
          </w:p>
        </w:tc>
        <w:tc>
          <w:tcPr>
            <w:tcW w:w="513" w:type="dxa"/>
            <w:vAlign w:val="center"/>
          </w:tcPr>
          <w:p>
            <w:pPr>
              <w:spacing w:line="260" w:lineRule="exact"/>
              <w:rPr>
                <w:rFonts w:hint="eastAsia" w:ascii="宋体" w:hAnsi="宋体" w:eastAsia="宋体" w:cs="宋体"/>
                <w:i w:val="0"/>
                <w:iCs w:val="0"/>
                <w:szCs w:val="21"/>
              </w:rPr>
            </w:pPr>
            <w:r>
              <w:rPr>
                <w:rFonts w:hint="eastAsia" w:ascii="宋体" w:hAnsi="宋体" w:eastAsia="宋体" w:cs="宋体"/>
                <w:i w:val="0"/>
                <w:iCs w:val="0"/>
                <w:szCs w:val="21"/>
              </w:rPr>
              <w:t>严重</w:t>
            </w:r>
          </w:p>
        </w:tc>
        <w:tc>
          <w:tcPr>
            <w:tcW w:w="3265" w:type="dxa"/>
            <w:vAlign w:val="center"/>
          </w:tcPr>
          <w:p>
            <w:pPr>
              <w:rPr>
                <w:rFonts w:hint="default" w:ascii="宋体" w:hAnsi="宋体" w:eastAsia="宋体" w:cs="宋体"/>
                <w:b w:val="0"/>
                <w:bCs w:val="0"/>
                <w:i w:val="0"/>
                <w:iCs w:val="0"/>
                <w:strike/>
                <w:dstrike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strike w:val="0"/>
                <w:dstrike w:val="0"/>
                <w:color w:val="000000" w:themeColor="text1"/>
                <w:kern w:val="2"/>
                <w:sz w:val="21"/>
                <w:szCs w:val="21"/>
                <w:lang w:val="en-US" w:eastAsia="zh-CN" w:bidi="ar-SA"/>
                <w14:textFill>
                  <w14:solidFill>
                    <w14:schemeClr w14:val="tx1"/>
                  </w14:solidFill>
                </w14:textFill>
              </w:rPr>
              <w:t>排水量多于300立方米的</w:t>
            </w:r>
          </w:p>
        </w:tc>
        <w:tc>
          <w:tcPr>
            <w:tcW w:w="1118" w:type="dxa"/>
            <w:vAlign w:val="center"/>
          </w:tcPr>
          <w:p>
            <w:pPr>
              <w:spacing w:line="260" w:lineRule="exact"/>
              <w:rPr>
                <w:rFonts w:hint="eastAsia" w:ascii="宋体" w:hAnsi="宋体" w:eastAsia="宋体" w:cs="宋体"/>
                <w:b w:val="0"/>
                <w:bCs w:val="0"/>
                <w:i w:val="0"/>
                <w:iCs w:val="0"/>
                <w:color w:val="000000" w:themeColor="text1"/>
                <w:szCs w:val="21"/>
                <w14:textFill>
                  <w14:solidFill>
                    <w14:schemeClr w14:val="tx1"/>
                  </w14:solidFill>
                </w14:textFill>
              </w:rPr>
            </w:pPr>
            <w:r>
              <w:rPr>
                <w:rFonts w:hint="eastAsia" w:ascii="宋体" w:hAnsi="宋体" w:eastAsia="宋体" w:cs="宋体"/>
                <w:b w:val="0"/>
                <w:bCs w:val="0"/>
                <w:i w:val="0"/>
                <w:iCs w:val="0"/>
                <w:color w:val="000000" w:themeColor="text1"/>
                <w:szCs w:val="21"/>
                <w14:textFill>
                  <w14:solidFill>
                    <w14:schemeClr w14:val="tx1"/>
                  </w14:solidFill>
                </w14:textFill>
              </w:rPr>
              <w:t>处二万元以上三万元以下的罚款</w:t>
            </w:r>
          </w:p>
          <w:p>
            <w:pPr>
              <w:spacing w:line="260" w:lineRule="exact"/>
              <w:rPr>
                <w:rFonts w:hint="eastAsia" w:ascii="宋体" w:hAnsi="宋体" w:eastAsia="宋体" w:cs="宋体"/>
                <w:b w:val="0"/>
                <w:bCs w:val="0"/>
                <w:i w:val="0"/>
                <w:iCs w:val="0"/>
                <w:color w:val="000000" w:themeColor="text1"/>
                <w:szCs w:val="21"/>
                <w14:textFill>
                  <w14:solidFill>
                    <w14:schemeClr w14:val="tx1"/>
                  </w14:solidFill>
                </w14:textFill>
              </w:rPr>
            </w:pPr>
          </w:p>
        </w:tc>
        <w:tc>
          <w:tcPr>
            <w:tcW w:w="1075" w:type="dxa"/>
            <w:vMerge w:val="continue"/>
            <w:vAlign w:val="center"/>
          </w:tcPr>
          <w:p>
            <w:pPr>
              <w:widowControl/>
              <w:tabs>
                <w:tab w:val="left" w:pos="275"/>
              </w:tabs>
              <w:spacing w:line="260" w:lineRule="exact"/>
              <w:rPr>
                <w:rFonts w:ascii="宋体" w:hAnsi="宋体" w:cs="宋体"/>
                <w:kern w:val="0"/>
                <w:szCs w:val="21"/>
              </w:rPr>
            </w:pPr>
          </w:p>
        </w:tc>
      </w:tr>
    </w:tbl>
    <w:p>
      <w:pPr>
        <w:ind w:firstLine="210" w:firstLineChars="100"/>
        <w:rPr>
          <w:rFonts w:ascii="宋体" w:hAnsi="宋体" w:cs="宋体"/>
          <w:szCs w:val="21"/>
        </w:rPr>
      </w:pPr>
      <w:r>
        <w:rPr>
          <w:rFonts w:hint="eastAsia" w:ascii="宋体" w:hAnsi="宋体" w:cs="宋体"/>
          <w:szCs w:val="21"/>
        </w:rPr>
        <w:br w:type="page"/>
      </w: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694"/>
        <w:gridCol w:w="2663"/>
        <w:gridCol w:w="662"/>
        <w:gridCol w:w="468"/>
        <w:gridCol w:w="407"/>
        <w:gridCol w:w="2575"/>
        <w:gridCol w:w="1121"/>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b/>
                <w:szCs w:val="21"/>
              </w:rPr>
            </w:pPr>
            <w:r>
              <w:rPr>
                <w:rFonts w:hint="eastAsia"/>
                <w:b/>
                <w:szCs w:val="21"/>
              </w:rPr>
              <w:t>违法行为</w:t>
            </w:r>
          </w:p>
        </w:tc>
        <w:tc>
          <w:tcPr>
            <w:tcW w:w="2694" w:type="dxa"/>
            <w:vAlign w:val="center"/>
          </w:tcPr>
          <w:p>
            <w:pPr>
              <w:spacing w:line="260" w:lineRule="exact"/>
              <w:ind w:firstLine="632" w:firstLineChars="300"/>
              <w:rPr>
                <w:b/>
                <w:szCs w:val="21"/>
              </w:rPr>
            </w:pPr>
            <w:r>
              <w:rPr>
                <w:rFonts w:hint="eastAsia"/>
                <w:b/>
                <w:szCs w:val="21"/>
              </w:rPr>
              <w:t>违反条款</w:t>
            </w:r>
          </w:p>
        </w:tc>
        <w:tc>
          <w:tcPr>
            <w:tcW w:w="2663" w:type="dxa"/>
            <w:vAlign w:val="center"/>
          </w:tcPr>
          <w:p>
            <w:pPr>
              <w:spacing w:line="260" w:lineRule="exact"/>
              <w:ind w:firstLine="632" w:firstLineChars="300"/>
              <w:rPr>
                <w:b/>
                <w:szCs w:val="21"/>
              </w:rPr>
            </w:pPr>
            <w:r>
              <w:rPr>
                <w:rFonts w:hint="eastAsia"/>
                <w:b/>
                <w:szCs w:val="21"/>
              </w:rPr>
              <w:t>处罚依据</w:t>
            </w:r>
          </w:p>
        </w:tc>
        <w:tc>
          <w:tcPr>
            <w:tcW w:w="662" w:type="dxa"/>
            <w:vAlign w:val="center"/>
          </w:tcPr>
          <w:p>
            <w:pPr>
              <w:spacing w:line="260" w:lineRule="exact"/>
              <w:rPr>
                <w:b/>
                <w:szCs w:val="21"/>
              </w:rPr>
            </w:pPr>
            <w:r>
              <w:rPr>
                <w:rFonts w:hint="eastAsia"/>
                <w:b/>
                <w:szCs w:val="21"/>
              </w:rPr>
              <w:t>处罚种类</w:t>
            </w:r>
          </w:p>
        </w:tc>
        <w:tc>
          <w:tcPr>
            <w:tcW w:w="3450" w:type="dxa"/>
            <w:gridSpan w:val="3"/>
            <w:vAlign w:val="center"/>
          </w:tcPr>
          <w:p>
            <w:pPr>
              <w:spacing w:line="260" w:lineRule="exact"/>
              <w:ind w:firstLine="843" w:firstLineChars="400"/>
              <w:rPr>
                <w:b/>
              </w:rPr>
            </w:pPr>
            <w:r>
              <w:rPr>
                <w:rFonts w:hint="eastAsia"/>
                <w:b/>
              </w:rPr>
              <w:t>违法情节和后果</w:t>
            </w:r>
          </w:p>
        </w:tc>
        <w:tc>
          <w:tcPr>
            <w:tcW w:w="1121" w:type="dxa"/>
            <w:vAlign w:val="center"/>
          </w:tcPr>
          <w:p>
            <w:pPr>
              <w:spacing w:line="260" w:lineRule="exact"/>
              <w:rPr>
                <w:b/>
                <w:szCs w:val="21"/>
              </w:rPr>
            </w:pPr>
            <w:r>
              <w:rPr>
                <w:rFonts w:hint="eastAsia"/>
                <w:b/>
                <w:szCs w:val="21"/>
              </w:rPr>
              <w:t>处罚自由裁量基准</w:t>
            </w:r>
          </w:p>
        </w:tc>
        <w:tc>
          <w:tcPr>
            <w:tcW w:w="1075"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2</w:t>
            </w:r>
            <w:r>
              <w:rPr>
                <w:rFonts w:hint="eastAsia" w:ascii="宋体" w:hAnsi="宋体" w:cs="宋体"/>
                <w:bCs/>
                <w:kern w:val="0"/>
                <w:szCs w:val="21"/>
                <w:lang w:val="en-US" w:eastAsia="zh-CN"/>
              </w:rPr>
              <w:t>1</w:t>
            </w:r>
          </w:p>
        </w:tc>
        <w:tc>
          <w:tcPr>
            <w:tcW w:w="1283" w:type="dxa"/>
            <w:vMerge w:val="restart"/>
            <w:vAlign w:val="center"/>
          </w:tcPr>
          <w:p>
            <w:pPr>
              <w:widowControl/>
              <w:spacing w:line="260" w:lineRule="exact"/>
              <w:ind w:firstLine="420" w:firstLineChars="200"/>
              <w:rPr>
                <w:szCs w:val="21"/>
              </w:rPr>
            </w:pPr>
            <w:r>
              <w:rPr>
                <w:rFonts w:hint="eastAsia"/>
                <w:szCs w:val="21"/>
              </w:rPr>
              <w:t>排水户未重新申请排水许可证或者未申请变更登记的</w:t>
            </w:r>
          </w:p>
        </w:tc>
        <w:tc>
          <w:tcPr>
            <w:tcW w:w="2694" w:type="dxa"/>
            <w:vMerge w:val="restart"/>
            <w:vAlign w:val="center"/>
          </w:tcPr>
          <w:p>
            <w:pPr>
              <w:spacing w:line="260" w:lineRule="exact"/>
              <w:ind w:firstLine="420" w:firstLineChars="200"/>
              <w:rPr>
                <w:rFonts w:ascii="宋体" w:hAnsi="宋体" w:cs="宋体"/>
                <w:szCs w:val="21"/>
              </w:rPr>
            </w:pPr>
          </w:p>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第二十七条：在排水许可证的有效期内，排水口数量和位置、排水量、污染物项目或者浓度等排水许可内容变更的，排水户应当重新申请排水许可证。</w:t>
            </w:r>
          </w:p>
          <w:p>
            <w:pPr>
              <w:spacing w:line="260" w:lineRule="exact"/>
              <w:ind w:firstLine="420" w:firstLineChars="200"/>
              <w:rPr>
                <w:rFonts w:ascii="宋体" w:hAnsi="宋体" w:cs="宋体"/>
                <w:kern w:val="0"/>
                <w:szCs w:val="21"/>
              </w:rPr>
            </w:pPr>
            <w:r>
              <w:rPr>
                <w:rFonts w:hint="eastAsia"/>
                <w:szCs w:val="21"/>
              </w:rPr>
              <w:t>排水户名称、法定代表人等事项变更的，排水户应当在工商登记变更后三十日内向区排水主管部门申请变更。</w:t>
            </w:r>
          </w:p>
        </w:tc>
        <w:tc>
          <w:tcPr>
            <w:tcW w:w="2663"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第五十三条：违反本条例第二十七条规定，排水户未重新申请排水许可证或者未申请变更登记的，由排水主管部门责令限期改正；逾期未改正的，由城市管理综合执法部门处一万元以上三万元以下的罚款。</w:t>
            </w:r>
          </w:p>
          <w:p>
            <w:pPr>
              <w:spacing w:line="260" w:lineRule="exact"/>
              <w:ind w:firstLine="420" w:firstLineChars="200"/>
              <w:rPr>
                <w:szCs w:val="21"/>
              </w:rPr>
            </w:pPr>
          </w:p>
        </w:tc>
        <w:tc>
          <w:tcPr>
            <w:tcW w:w="662" w:type="dxa"/>
            <w:vMerge w:val="restart"/>
            <w:vAlign w:val="center"/>
          </w:tcPr>
          <w:p>
            <w:pPr>
              <w:spacing w:line="260" w:lineRule="exact"/>
              <w:rPr>
                <w:szCs w:val="21"/>
              </w:rPr>
            </w:pPr>
            <w:r>
              <w:rPr>
                <w:rFonts w:hint="eastAsia"/>
                <w:szCs w:val="21"/>
              </w:rPr>
              <w:t>罚款</w:t>
            </w:r>
          </w:p>
        </w:tc>
        <w:tc>
          <w:tcPr>
            <w:tcW w:w="468" w:type="dxa"/>
            <w:vMerge w:val="restart"/>
            <w:vAlign w:val="center"/>
          </w:tcPr>
          <w:p>
            <w:pPr>
              <w:spacing w:line="260" w:lineRule="exact"/>
              <w:rPr>
                <w:szCs w:val="21"/>
              </w:rPr>
            </w:pPr>
            <w:r>
              <w:rPr>
                <w:rFonts w:hint="eastAsia"/>
                <w:szCs w:val="21"/>
              </w:rPr>
              <w:t>逾期未改正的</w:t>
            </w:r>
          </w:p>
        </w:tc>
        <w:tc>
          <w:tcPr>
            <w:tcW w:w="407" w:type="dxa"/>
            <w:vAlign w:val="center"/>
          </w:tcPr>
          <w:p>
            <w:pPr>
              <w:spacing w:line="260" w:lineRule="exact"/>
              <w:rPr>
                <w:rFonts w:ascii="宋体" w:hAnsi="宋体" w:cs="宋体"/>
                <w:szCs w:val="21"/>
              </w:rPr>
            </w:pPr>
            <w:r>
              <w:rPr>
                <w:rFonts w:hint="eastAsia" w:ascii="宋体" w:hAnsi="宋体" w:cs="宋体"/>
                <w:szCs w:val="21"/>
              </w:rPr>
              <w:t>轻微</w:t>
            </w:r>
          </w:p>
        </w:tc>
        <w:tc>
          <w:tcPr>
            <w:tcW w:w="2575" w:type="dxa"/>
            <w:vAlign w:val="center"/>
          </w:tcPr>
          <w:p>
            <w:pPr>
              <w:rPr>
                <w:rFonts w:hint="eastAsia" w:ascii="宋体" w:hAnsi="宋体" w:eastAsia="宋体" w:cs="宋体"/>
                <w:b w:val="0"/>
                <w:bCs w:val="0"/>
                <w:i/>
                <w:iCs/>
                <w:strike/>
                <w:dstrike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超过规定时间</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少于</w:t>
            </w:r>
            <w:r>
              <w:rPr>
                <w:rFonts w:hint="eastAsia" w:ascii="宋体" w:hAnsi="宋体" w:eastAsia="宋体" w:cs="宋体"/>
                <w:b w:val="0"/>
                <w:bCs w:val="0"/>
                <w:color w:val="000000" w:themeColor="text1"/>
                <w14:textFill>
                  <w14:solidFill>
                    <w14:schemeClr w14:val="tx1"/>
                  </w14:solidFill>
                </w14:textFill>
              </w:rPr>
              <w:t>1个月</w:t>
            </w:r>
            <w:r>
              <w:rPr>
                <w:rFonts w:hint="eastAsia" w:ascii="宋体" w:hAnsi="宋体" w:eastAsia="宋体" w:cs="宋体"/>
                <w:b w:val="0"/>
                <w:bCs w:val="0"/>
                <w:color w:val="000000" w:themeColor="text1"/>
                <w:lang w:val="en-US" w:eastAsia="zh-CN"/>
                <w14:textFill>
                  <w14:solidFill>
                    <w14:schemeClr w14:val="tx1"/>
                  </w14:solidFill>
                </w14:textFill>
              </w:rPr>
              <w:t>的</w:t>
            </w:r>
          </w:p>
        </w:tc>
        <w:tc>
          <w:tcPr>
            <w:tcW w:w="1121" w:type="dxa"/>
            <w:vAlign w:val="center"/>
          </w:tcPr>
          <w:p>
            <w:pPr>
              <w:spacing w:line="260" w:lineRule="exact"/>
              <w:rPr>
                <w:szCs w:val="21"/>
              </w:rPr>
            </w:pPr>
            <w:r>
              <w:rPr>
                <w:rFonts w:hint="eastAsia"/>
                <w:szCs w:val="21"/>
              </w:rPr>
              <w:t>处一万元</w:t>
            </w:r>
            <w:r>
              <w:rPr>
                <w:rFonts w:hint="eastAsia"/>
                <w:szCs w:val="21"/>
                <w:lang w:eastAsia="zh-CN"/>
              </w:rPr>
              <w:t>以下</w:t>
            </w:r>
            <w:r>
              <w:rPr>
                <w:rFonts w:hint="eastAsia"/>
                <w:szCs w:val="21"/>
              </w:rPr>
              <w:t>罚款</w:t>
            </w:r>
          </w:p>
        </w:tc>
        <w:tc>
          <w:tcPr>
            <w:tcW w:w="1075" w:type="dxa"/>
            <w:vMerge w:val="restart"/>
            <w:vAlign w:val="center"/>
          </w:tcPr>
          <w:p>
            <w:pPr>
              <w:widowControl/>
              <w:tabs>
                <w:tab w:val="left" w:pos="275"/>
              </w:tabs>
              <w:spacing w:line="260" w:lineRule="exact"/>
              <w:rPr>
                <w:rFonts w:ascii="宋体" w:hAnsi="宋体" w:cs="宋体"/>
                <w:kern w:val="0"/>
                <w:szCs w:val="21"/>
              </w:rPr>
            </w:pPr>
            <w:r>
              <w:rPr>
                <w:rFonts w:hint="eastAsia"/>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694" w:type="dxa"/>
            <w:vMerge w:val="continue"/>
            <w:vAlign w:val="center"/>
          </w:tcPr>
          <w:p>
            <w:pPr>
              <w:widowControl/>
              <w:spacing w:line="260" w:lineRule="exact"/>
              <w:jc w:val="center"/>
              <w:rPr>
                <w:rFonts w:ascii="宋体" w:hAnsi="宋体" w:cs="宋体"/>
                <w:kern w:val="0"/>
                <w:szCs w:val="21"/>
              </w:rPr>
            </w:pPr>
          </w:p>
        </w:tc>
        <w:tc>
          <w:tcPr>
            <w:tcW w:w="2663" w:type="dxa"/>
            <w:vMerge w:val="continue"/>
            <w:vAlign w:val="center"/>
          </w:tcPr>
          <w:p>
            <w:pPr>
              <w:spacing w:line="260" w:lineRule="exact"/>
              <w:ind w:firstLine="420" w:firstLineChars="200"/>
              <w:rPr>
                <w:szCs w:val="21"/>
              </w:rPr>
            </w:pPr>
          </w:p>
        </w:tc>
        <w:tc>
          <w:tcPr>
            <w:tcW w:w="662" w:type="dxa"/>
            <w:vMerge w:val="continue"/>
            <w:vAlign w:val="center"/>
          </w:tcPr>
          <w:p>
            <w:pPr>
              <w:spacing w:line="260" w:lineRule="exact"/>
              <w:ind w:firstLine="420" w:firstLineChars="200"/>
              <w:rPr>
                <w:szCs w:val="21"/>
              </w:rPr>
            </w:pPr>
          </w:p>
        </w:tc>
        <w:tc>
          <w:tcPr>
            <w:tcW w:w="468" w:type="dxa"/>
            <w:vMerge w:val="continue"/>
            <w:vAlign w:val="center"/>
          </w:tcPr>
          <w:p>
            <w:pPr>
              <w:spacing w:line="260" w:lineRule="exact"/>
              <w:rPr>
                <w:rFonts w:ascii="宋体" w:hAnsi="宋体" w:cs="宋体"/>
                <w:szCs w:val="21"/>
              </w:rPr>
            </w:pPr>
          </w:p>
        </w:tc>
        <w:tc>
          <w:tcPr>
            <w:tcW w:w="407" w:type="dxa"/>
            <w:vAlign w:val="center"/>
          </w:tcPr>
          <w:p>
            <w:pPr>
              <w:spacing w:line="260" w:lineRule="exact"/>
              <w:rPr>
                <w:rFonts w:ascii="宋体" w:hAnsi="宋体" w:cs="宋体"/>
                <w:szCs w:val="21"/>
              </w:rPr>
            </w:pPr>
            <w:r>
              <w:rPr>
                <w:rFonts w:hint="eastAsia" w:ascii="宋体" w:hAnsi="宋体" w:cs="宋体"/>
                <w:szCs w:val="21"/>
              </w:rPr>
              <w:t>一般</w:t>
            </w:r>
          </w:p>
        </w:tc>
        <w:tc>
          <w:tcPr>
            <w:tcW w:w="2575" w:type="dxa"/>
            <w:vAlign w:val="center"/>
          </w:tcPr>
          <w:p>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超过规定时间</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多于</w:t>
            </w:r>
            <w:r>
              <w:rPr>
                <w:rFonts w:hint="eastAsia" w:ascii="宋体" w:hAnsi="宋体" w:eastAsia="宋体" w:cs="宋体"/>
                <w:b w:val="0"/>
                <w:bCs w:val="0"/>
                <w:color w:val="000000" w:themeColor="text1"/>
                <w14:textFill>
                  <w14:solidFill>
                    <w14:schemeClr w14:val="tx1"/>
                  </w14:solidFill>
                </w14:textFill>
              </w:rPr>
              <w:t>1个月</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少于</w:t>
            </w:r>
            <w:r>
              <w:rPr>
                <w:rFonts w:hint="eastAsia" w:ascii="宋体" w:hAnsi="宋体" w:eastAsia="宋体" w:cs="宋体"/>
                <w:b w:val="0"/>
                <w:bCs w:val="0"/>
                <w:color w:val="000000" w:themeColor="text1"/>
                <w14:textFill>
                  <w14:solidFill>
                    <w14:schemeClr w14:val="tx1"/>
                  </w14:solidFill>
                </w14:textFill>
              </w:rPr>
              <w:t>2个月的</w:t>
            </w:r>
          </w:p>
        </w:tc>
        <w:tc>
          <w:tcPr>
            <w:tcW w:w="1121" w:type="dxa"/>
            <w:vAlign w:val="center"/>
          </w:tcPr>
          <w:p>
            <w:pPr>
              <w:spacing w:line="260" w:lineRule="exact"/>
              <w:rPr>
                <w:szCs w:val="21"/>
              </w:rPr>
            </w:pPr>
            <w:r>
              <w:rPr>
                <w:rFonts w:hint="eastAsia"/>
                <w:szCs w:val="21"/>
              </w:rPr>
              <w:t>处一万元以上二万元以下的罚款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694" w:type="dxa"/>
            <w:vMerge w:val="continue"/>
            <w:vAlign w:val="center"/>
          </w:tcPr>
          <w:p>
            <w:pPr>
              <w:widowControl/>
              <w:spacing w:line="260" w:lineRule="exact"/>
              <w:jc w:val="center"/>
              <w:rPr>
                <w:rFonts w:ascii="宋体" w:hAnsi="宋体" w:cs="宋体"/>
                <w:kern w:val="0"/>
                <w:szCs w:val="21"/>
              </w:rPr>
            </w:pPr>
          </w:p>
        </w:tc>
        <w:tc>
          <w:tcPr>
            <w:tcW w:w="2663" w:type="dxa"/>
            <w:vMerge w:val="continue"/>
            <w:vAlign w:val="center"/>
          </w:tcPr>
          <w:p>
            <w:pPr>
              <w:spacing w:line="260" w:lineRule="exact"/>
              <w:ind w:firstLine="420" w:firstLineChars="200"/>
              <w:rPr>
                <w:szCs w:val="21"/>
              </w:rPr>
            </w:pPr>
          </w:p>
        </w:tc>
        <w:tc>
          <w:tcPr>
            <w:tcW w:w="662" w:type="dxa"/>
            <w:vMerge w:val="continue"/>
            <w:vAlign w:val="center"/>
          </w:tcPr>
          <w:p>
            <w:pPr>
              <w:spacing w:line="260" w:lineRule="exact"/>
              <w:ind w:firstLine="420" w:firstLineChars="200"/>
              <w:rPr>
                <w:szCs w:val="21"/>
              </w:rPr>
            </w:pPr>
          </w:p>
        </w:tc>
        <w:tc>
          <w:tcPr>
            <w:tcW w:w="468" w:type="dxa"/>
            <w:vMerge w:val="continue"/>
            <w:vAlign w:val="center"/>
          </w:tcPr>
          <w:p>
            <w:pPr>
              <w:spacing w:line="260" w:lineRule="exact"/>
              <w:rPr>
                <w:rFonts w:ascii="宋体" w:hAnsi="宋体" w:cs="宋体"/>
                <w:szCs w:val="21"/>
              </w:rPr>
            </w:pPr>
          </w:p>
        </w:tc>
        <w:tc>
          <w:tcPr>
            <w:tcW w:w="407" w:type="dxa"/>
            <w:vAlign w:val="center"/>
          </w:tcPr>
          <w:p>
            <w:pPr>
              <w:spacing w:line="260" w:lineRule="exact"/>
              <w:rPr>
                <w:rFonts w:ascii="宋体" w:hAnsi="宋体" w:cs="宋体"/>
                <w:szCs w:val="21"/>
              </w:rPr>
            </w:pPr>
            <w:r>
              <w:rPr>
                <w:rFonts w:hint="eastAsia" w:ascii="宋体" w:hAnsi="宋体" w:cs="宋体"/>
                <w:szCs w:val="21"/>
              </w:rPr>
              <w:t>严重</w:t>
            </w:r>
          </w:p>
        </w:tc>
        <w:tc>
          <w:tcPr>
            <w:tcW w:w="2575" w:type="dxa"/>
            <w:vAlign w:val="center"/>
          </w:tcPr>
          <w:p>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超过规定时间</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多于</w:t>
            </w:r>
            <w:r>
              <w:rPr>
                <w:rFonts w:hint="default" w:ascii="宋体" w:hAnsi="宋体" w:eastAsia="宋体" w:cs="宋体"/>
                <w:b w:val="0"/>
                <w:bCs w:val="0"/>
                <w:color w:val="000000" w:themeColor="text1"/>
                <w:lang w:val="en-US"/>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个月</w:t>
            </w:r>
            <w:r>
              <w:rPr>
                <w:rFonts w:hint="eastAsia" w:ascii="宋体" w:hAnsi="宋体" w:eastAsia="宋体" w:cs="宋体"/>
                <w:b w:val="0"/>
                <w:bCs w:val="0"/>
                <w:color w:val="000000" w:themeColor="text1"/>
                <w:lang w:val="en-US" w:eastAsia="zh-CN"/>
                <w14:textFill>
                  <w14:solidFill>
                    <w14:schemeClr w14:val="tx1"/>
                  </w14:solidFill>
                </w14:textFill>
              </w:rPr>
              <w:t>的</w:t>
            </w:r>
          </w:p>
        </w:tc>
        <w:tc>
          <w:tcPr>
            <w:tcW w:w="1121" w:type="dxa"/>
            <w:vAlign w:val="center"/>
          </w:tcPr>
          <w:p>
            <w:pPr>
              <w:spacing w:line="260" w:lineRule="exact"/>
              <w:rPr>
                <w:szCs w:val="21"/>
              </w:rPr>
            </w:pPr>
            <w:r>
              <w:rPr>
                <w:rFonts w:hint="eastAsia"/>
                <w:szCs w:val="21"/>
              </w:rPr>
              <w:t>处二万元以上三万元以下的罚款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bl>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default"/>
          <w:color w:val="auto"/>
          <w:highlight w:val="none"/>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highlight w:val="none"/>
        </w:rPr>
        <w:t>珠海</w:t>
      </w:r>
      <w:r>
        <w:rPr>
          <w:rFonts w:hint="eastAsia" w:ascii="黑体" w:hAnsi="黑体" w:eastAsia="黑体" w:cs="黑体"/>
          <w:b/>
          <w:bCs/>
          <w:sz w:val="28"/>
          <w:szCs w:val="28"/>
          <w:highlight w:val="none"/>
          <w:lang w:val="en-US" w:eastAsia="zh-CN"/>
        </w:rPr>
        <w:t>经济特区排水</w:t>
      </w:r>
      <w:r>
        <w:rPr>
          <w:rFonts w:hint="eastAsia" w:ascii="黑体" w:hAnsi="黑体" w:eastAsia="黑体" w:cs="黑体"/>
          <w:b/>
          <w:bCs/>
          <w:sz w:val="28"/>
          <w:szCs w:val="28"/>
          <w:highlight w:val="none"/>
        </w:rPr>
        <w:t>管理条例</w:t>
      </w:r>
      <w:r>
        <w:rPr>
          <w:rFonts w:hint="eastAsia" w:ascii="黑体" w:hAnsi="黑体" w:eastAsia="黑体" w:cs="黑体"/>
          <w:b/>
          <w:bCs/>
          <w:sz w:val="28"/>
          <w:szCs w:val="28"/>
          <w:highlight w:val="none"/>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52"/>
        <w:gridCol w:w="2700"/>
        <w:gridCol w:w="2775"/>
        <w:gridCol w:w="700"/>
        <w:gridCol w:w="425"/>
        <w:gridCol w:w="525"/>
        <w:gridCol w:w="1600"/>
        <w:gridCol w:w="109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8" w:type="dxa"/>
            <w:vAlign w:val="center"/>
          </w:tcPr>
          <w:p>
            <w:pPr>
              <w:widowControl/>
              <w:spacing w:line="260" w:lineRule="exact"/>
              <w:jc w:val="center"/>
              <w:rPr>
                <w:rFonts w:ascii="宋体" w:hAnsi="宋体" w:cs="宋体"/>
                <w:b/>
                <w:kern w:val="0"/>
                <w:szCs w:val="21"/>
                <w:highlight w:val="none"/>
              </w:rPr>
            </w:pPr>
            <w:r>
              <w:rPr>
                <w:rFonts w:hint="eastAsia" w:ascii="宋体" w:hAnsi="宋体" w:cs="宋体"/>
                <w:b/>
                <w:kern w:val="0"/>
                <w:szCs w:val="21"/>
                <w:highlight w:val="none"/>
              </w:rPr>
              <w:t>序号</w:t>
            </w:r>
          </w:p>
        </w:tc>
        <w:tc>
          <w:tcPr>
            <w:tcW w:w="2052" w:type="dxa"/>
            <w:vAlign w:val="center"/>
          </w:tcPr>
          <w:p>
            <w:pPr>
              <w:widowControl/>
              <w:spacing w:line="260" w:lineRule="exact"/>
              <w:ind w:firstLine="632" w:firstLineChars="300"/>
              <w:rPr>
                <w:b/>
                <w:szCs w:val="21"/>
                <w:highlight w:val="none"/>
              </w:rPr>
            </w:pPr>
            <w:r>
              <w:rPr>
                <w:rFonts w:hint="eastAsia"/>
                <w:b/>
                <w:szCs w:val="21"/>
                <w:highlight w:val="none"/>
              </w:rPr>
              <w:t>违法行为</w:t>
            </w:r>
          </w:p>
        </w:tc>
        <w:tc>
          <w:tcPr>
            <w:tcW w:w="2700" w:type="dxa"/>
            <w:vAlign w:val="center"/>
          </w:tcPr>
          <w:p>
            <w:pPr>
              <w:widowControl/>
              <w:spacing w:line="260" w:lineRule="exact"/>
              <w:ind w:firstLine="632" w:firstLineChars="300"/>
              <w:rPr>
                <w:rFonts w:ascii="宋体" w:hAnsi="宋体" w:cs="宋体"/>
                <w:b/>
                <w:szCs w:val="21"/>
                <w:highlight w:val="none"/>
              </w:rPr>
            </w:pPr>
            <w:r>
              <w:rPr>
                <w:rFonts w:hint="eastAsia" w:ascii="宋体" w:hAnsi="宋体" w:cs="宋体"/>
                <w:b/>
                <w:szCs w:val="21"/>
                <w:highlight w:val="none"/>
              </w:rPr>
              <w:t>违反条款</w:t>
            </w:r>
          </w:p>
        </w:tc>
        <w:tc>
          <w:tcPr>
            <w:tcW w:w="2775" w:type="dxa"/>
            <w:vAlign w:val="center"/>
          </w:tcPr>
          <w:p>
            <w:pPr>
              <w:spacing w:line="260" w:lineRule="exact"/>
              <w:ind w:firstLine="632" w:firstLineChars="300"/>
              <w:rPr>
                <w:b/>
                <w:szCs w:val="21"/>
                <w:highlight w:val="none"/>
              </w:rPr>
            </w:pPr>
            <w:r>
              <w:rPr>
                <w:rFonts w:hint="eastAsia"/>
                <w:b/>
                <w:szCs w:val="21"/>
                <w:highlight w:val="none"/>
              </w:rPr>
              <w:t>处罚依据</w:t>
            </w:r>
          </w:p>
        </w:tc>
        <w:tc>
          <w:tcPr>
            <w:tcW w:w="700" w:type="dxa"/>
            <w:vAlign w:val="center"/>
          </w:tcPr>
          <w:p>
            <w:pPr>
              <w:spacing w:line="260" w:lineRule="exact"/>
              <w:rPr>
                <w:b/>
                <w:szCs w:val="21"/>
                <w:highlight w:val="none"/>
              </w:rPr>
            </w:pPr>
            <w:r>
              <w:rPr>
                <w:rFonts w:hint="eastAsia"/>
                <w:b/>
                <w:szCs w:val="21"/>
                <w:highlight w:val="none"/>
              </w:rPr>
              <w:t>处罚种类</w:t>
            </w:r>
          </w:p>
        </w:tc>
        <w:tc>
          <w:tcPr>
            <w:tcW w:w="2550" w:type="dxa"/>
            <w:gridSpan w:val="3"/>
            <w:vAlign w:val="center"/>
          </w:tcPr>
          <w:p>
            <w:pPr>
              <w:spacing w:line="260" w:lineRule="exact"/>
              <w:ind w:firstLine="421" w:firstLineChars="200"/>
              <w:rPr>
                <w:b/>
                <w:szCs w:val="21"/>
                <w:highlight w:val="none"/>
              </w:rPr>
            </w:pPr>
            <w:r>
              <w:rPr>
                <w:rFonts w:hint="eastAsia"/>
                <w:b/>
                <w:szCs w:val="21"/>
                <w:highlight w:val="none"/>
              </w:rPr>
              <w:t>违法情节和后果</w:t>
            </w:r>
          </w:p>
        </w:tc>
        <w:tc>
          <w:tcPr>
            <w:tcW w:w="1096" w:type="dxa"/>
            <w:vAlign w:val="center"/>
          </w:tcPr>
          <w:p>
            <w:pPr>
              <w:spacing w:line="260" w:lineRule="exact"/>
              <w:rPr>
                <w:b/>
                <w:szCs w:val="21"/>
                <w:highlight w:val="none"/>
              </w:rPr>
            </w:pPr>
            <w:r>
              <w:rPr>
                <w:rFonts w:hint="eastAsia"/>
                <w:b/>
                <w:szCs w:val="21"/>
                <w:highlight w:val="none"/>
              </w:rPr>
              <w:t>处罚自由裁量基准</w:t>
            </w:r>
          </w:p>
        </w:tc>
        <w:tc>
          <w:tcPr>
            <w:tcW w:w="1075" w:type="dxa"/>
            <w:vAlign w:val="center"/>
          </w:tcPr>
          <w:p>
            <w:pPr>
              <w:widowControl/>
              <w:tabs>
                <w:tab w:val="left" w:pos="275"/>
              </w:tabs>
              <w:spacing w:line="260" w:lineRule="exact"/>
              <w:rPr>
                <w:b/>
                <w:szCs w:val="21"/>
                <w:highlight w:val="none"/>
              </w:rPr>
            </w:pPr>
            <w:r>
              <w:rPr>
                <w:rFonts w:hint="eastAsia"/>
                <w:b/>
                <w:szCs w:val="21"/>
                <w:highlight w:val="none"/>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658" w:type="dxa"/>
            <w:vMerge w:val="restart"/>
            <w:vAlign w:val="center"/>
          </w:tcPr>
          <w:p>
            <w:pPr>
              <w:widowControl/>
              <w:spacing w:line="260" w:lineRule="exact"/>
              <w:jc w:val="center"/>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w:t>
            </w:r>
            <w:r>
              <w:rPr>
                <w:rFonts w:hint="eastAsia" w:ascii="宋体" w:hAnsi="宋体" w:cs="宋体"/>
                <w:bCs/>
                <w:kern w:val="0"/>
                <w:sz w:val="21"/>
                <w:szCs w:val="21"/>
                <w:highlight w:val="none"/>
                <w:lang w:val="en-US" w:eastAsia="zh-CN"/>
              </w:rPr>
              <w:t>2</w:t>
            </w:r>
          </w:p>
        </w:tc>
        <w:tc>
          <w:tcPr>
            <w:tcW w:w="2052" w:type="dxa"/>
            <w:vMerge w:val="restart"/>
            <w:vAlign w:val="center"/>
          </w:tcPr>
          <w:p>
            <w:pPr>
              <w:pStyle w:val="24"/>
              <w:rPr>
                <w:rFonts w:hint="eastAsia" w:ascii="宋体" w:hAnsi="宋体" w:eastAsia="宋体" w:cs="宋体"/>
                <w:sz w:val="21"/>
                <w:szCs w:val="21"/>
                <w:highlight w:val="none"/>
              </w:rPr>
            </w:pPr>
          </w:p>
          <w:p>
            <w:pPr>
              <w:widowControl/>
              <w:spacing w:line="2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餐饮、酒店、汽车修理、洗车、美容美发、加油站、农贸市场、屠宰场、食品加工等经营单位以及建设项目施工的排水户，</w:t>
            </w:r>
            <w:r>
              <w:rPr>
                <w:rFonts w:hint="eastAsia"/>
                <w:highlight w:val="none"/>
              </w:rPr>
              <w:t>未建设污水预处理设施</w:t>
            </w:r>
            <w:r>
              <w:rPr>
                <w:rFonts w:hint="eastAsia" w:ascii="宋体" w:hAnsi="宋体" w:cs="宋体"/>
                <w:szCs w:val="21"/>
                <w:highlight w:val="none"/>
                <w:lang w:val="en-US" w:eastAsia="zh-CN"/>
              </w:rPr>
              <w:t>的</w:t>
            </w:r>
          </w:p>
          <w:p>
            <w:pPr>
              <w:pStyle w:val="24"/>
              <w:rPr>
                <w:rFonts w:hint="eastAsia" w:ascii="宋体" w:hAnsi="宋体" w:eastAsia="宋体" w:cs="宋体"/>
                <w:color w:val="auto"/>
                <w:sz w:val="21"/>
                <w:szCs w:val="21"/>
                <w:highlight w:val="none"/>
              </w:rPr>
            </w:pPr>
          </w:p>
        </w:tc>
        <w:tc>
          <w:tcPr>
            <w:tcW w:w="2700" w:type="dxa"/>
            <w:vMerge w:val="restart"/>
            <w:vAlign w:val="center"/>
          </w:tcPr>
          <w:p>
            <w:pPr>
              <w:widowControl/>
              <w:spacing w:line="2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珠海经济特区排水管理条例》第二十八条第二款：餐饮、酒店、汽车修理、洗车、美容美发、加油站、农贸市场、屠宰场、食品加工等经营单位以及建设项目施工的排水户，应当按照国家和地方技术规范建设相应的隔油池、格栅井、沉泥井、沉砂池、毛发收集池等污水预处理设施，并定期清疏，保障预处理设施正常运行。</w:t>
            </w:r>
          </w:p>
        </w:tc>
        <w:tc>
          <w:tcPr>
            <w:tcW w:w="2775" w:type="dxa"/>
            <w:vMerge w:val="restart"/>
            <w:vAlign w:val="center"/>
          </w:tcPr>
          <w:p>
            <w:pPr>
              <w:spacing w:line="2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珠海经济特区排水管理条例》第五十四条：违反本条例第二十八条第二款规定，未建设污水预处理设施的，由排水主管部门责令限期改正；逾期未改正或者情节严重的，由城市管理综合执法部门对单位处三万元以上十万元以下的罚款，对个人处一万元以上五万元以下的罚款；造成损失的，依法承担赔偿责任；构成犯罪的，依法追究刑事责任。</w:t>
            </w:r>
          </w:p>
          <w:p>
            <w:pPr>
              <w:spacing w:line="260" w:lineRule="exact"/>
              <w:ind w:firstLine="420" w:firstLineChars="200"/>
              <w:rPr>
                <w:rFonts w:hint="eastAsia" w:ascii="宋体" w:hAnsi="宋体" w:eastAsia="宋体" w:cs="宋体"/>
                <w:sz w:val="21"/>
                <w:szCs w:val="21"/>
                <w:highlight w:val="none"/>
              </w:rPr>
            </w:pPr>
          </w:p>
        </w:tc>
        <w:tc>
          <w:tcPr>
            <w:tcW w:w="700" w:type="dxa"/>
            <w:vMerge w:val="restart"/>
            <w:vAlign w:val="center"/>
          </w:tcPr>
          <w:p>
            <w:pPr>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罚款</w:t>
            </w:r>
          </w:p>
        </w:tc>
        <w:tc>
          <w:tcPr>
            <w:tcW w:w="425" w:type="dxa"/>
            <w:vMerge w:val="restart"/>
            <w:vAlign w:val="center"/>
          </w:tcPr>
          <w:p>
            <w:pPr>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逾期未改正或者情节严重的</w:t>
            </w:r>
          </w:p>
        </w:tc>
        <w:tc>
          <w:tcPr>
            <w:tcW w:w="525" w:type="dxa"/>
            <w:vAlign w:val="center"/>
          </w:tcPr>
          <w:p>
            <w:pPr>
              <w:spacing w:line="2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轻微</w:t>
            </w:r>
          </w:p>
        </w:tc>
        <w:tc>
          <w:tcPr>
            <w:tcW w:w="1600" w:type="dxa"/>
            <w:vAlign w:val="center"/>
          </w:tcPr>
          <w:p>
            <w:pPr>
              <w:pStyle w:val="24"/>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未按</w:t>
            </w:r>
            <w:r>
              <w:rPr>
                <w:rFonts w:hint="eastAsia" w:ascii="宋体" w:hAnsi="宋体" w:eastAsia="宋体" w:cs="宋体"/>
                <w:sz w:val="21"/>
                <w:szCs w:val="21"/>
                <w:highlight w:val="none"/>
              </w:rPr>
              <w:t>国家和地方技术规范</w:t>
            </w:r>
            <w:r>
              <w:rPr>
                <w:rFonts w:hint="eastAsia" w:ascii="宋体" w:hAnsi="宋体" w:eastAsia="宋体" w:cs="宋体"/>
                <w:sz w:val="21"/>
                <w:szCs w:val="21"/>
                <w:highlight w:val="none"/>
                <w:lang w:val="en-US" w:eastAsia="zh-CN"/>
              </w:rPr>
              <w:t>等设置污水预处理设施的</w:t>
            </w:r>
          </w:p>
        </w:tc>
        <w:tc>
          <w:tcPr>
            <w:tcW w:w="1096" w:type="dxa"/>
            <w:vAlign w:val="center"/>
          </w:tcPr>
          <w:p>
            <w:pPr>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对单位处三万元以上</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万元以下的罚款，对个人处一万元以上</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万元以下的罚款</w:t>
            </w:r>
          </w:p>
        </w:tc>
        <w:tc>
          <w:tcPr>
            <w:tcW w:w="1075" w:type="dxa"/>
            <w:vMerge w:val="restart"/>
            <w:vAlign w:val="center"/>
          </w:tcPr>
          <w:p>
            <w:pPr>
              <w:widowControl/>
              <w:tabs>
                <w:tab w:val="left" w:pos="275"/>
              </w:tabs>
              <w:spacing w:line="260" w:lineRule="exact"/>
              <w:rPr>
                <w:rFonts w:hint="default" w:ascii="宋体" w:hAnsi="宋体" w:eastAsia="宋体" w:cs="宋体"/>
                <w:kern w:val="0"/>
                <w:sz w:val="21"/>
                <w:szCs w:val="21"/>
                <w:highlight w:val="none"/>
                <w:lang w:val="en-US" w:eastAsia="zh-CN"/>
              </w:rPr>
            </w:pPr>
            <w:r>
              <w:rPr>
                <w:rFonts w:ascii="宋体" w:hAnsi="宋体" w:eastAsia="宋体" w:cs="宋体"/>
                <w:color w:val="auto"/>
                <w:kern w:val="2"/>
                <w:sz w:val="21"/>
                <w:szCs w:val="21"/>
                <w:highlight w:val="none"/>
              </w:rPr>
              <w:t>责令限期改正</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58" w:type="dxa"/>
            <w:vMerge w:val="continue"/>
            <w:vAlign w:val="center"/>
          </w:tcPr>
          <w:p>
            <w:pPr>
              <w:widowControl/>
              <w:spacing w:line="260" w:lineRule="exact"/>
              <w:jc w:val="center"/>
              <w:rPr>
                <w:rFonts w:hint="eastAsia" w:ascii="宋体" w:hAnsi="宋体" w:eastAsia="宋体" w:cs="宋体"/>
                <w:bCs/>
                <w:kern w:val="0"/>
                <w:sz w:val="21"/>
                <w:szCs w:val="21"/>
                <w:highlight w:val="none"/>
              </w:rPr>
            </w:pPr>
          </w:p>
        </w:tc>
        <w:tc>
          <w:tcPr>
            <w:tcW w:w="2052" w:type="dxa"/>
            <w:vMerge w:val="continue"/>
            <w:vAlign w:val="center"/>
          </w:tcPr>
          <w:p>
            <w:pPr>
              <w:pStyle w:val="24"/>
              <w:rPr>
                <w:rFonts w:hint="eastAsia" w:ascii="宋体" w:hAnsi="宋体" w:eastAsia="宋体" w:cs="宋体"/>
                <w:color w:val="auto"/>
                <w:sz w:val="21"/>
                <w:szCs w:val="21"/>
                <w:highlight w:val="none"/>
              </w:rPr>
            </w:pPr>
          </w:p>
        </w:tc>
        <w:tc>
          <w:tcPr>
            <w:tcW w:w="2700" w:type="dxa"/>
            <w:vMerge w:val="continue"/>
            <w:vAlign w:val="center"/>
          </w:tcPr>
          <w:p>
            <w:pPr>
              <w:widowControl/>
              <w:spacing w:line="260" w:lineRule="exact"/>
              <w:ind w:firstLine="420" w:firstLineChars="200"/>
              <w:rPr>
                <w:rFonts w:hint="eastAsia" w:ascii="宋体" w:hAnsi="宋体" w:eastAsia="宋体" w:cs="宋体"/>
                <w:sz w:val="21"/>
                <w:szCs w:val="21"/>
                <w:highlight w:val="none"/>
              </w:rPr>
            </w:pPr>
          </w:p>
        </w:tc>
        <w:tc>
          <w:tcPr>
            <w:tcW w:w="2775" w:type="dxa"/>
            <w:vMerge w:val="continue"/>
            <w:vAlign w:val="center"/>
          </w:tcPr>
          <w:p>
            <w:pPr>
              <w:spacing w:line="260" w:lineRule="exact"/>
              <w:ind w:firstLine="420" w:firstLineChars="200"/>
              <w:rPr>
                <w:rFonts w:hint="eastAsia" w:ascii="宋体" w:hAnsi="宋体" w:eastAsia="宋体" w:cs="宋体"/>
                <w:sz w:val="21"/>
                <w:szCs w:val="21"/>
                <w:highlight w:val="none"/>
              </w:rPr>
            </w:pPr>
          </w:p>
        </w:tc>
        <w:tc>
          <w:tcPr>
            <w:tcW w:w="700" w:type="dxa"/>
            <w:vMerge w:val="continue"/>
            <w:vAlign w:val="center"/>
          </w:tcPr>
          <w:p>
            <w:pPr>
              <w:spacing w:line="260" w:lineRule="exact"/>
              <w:rPr>
                <w:rFonts w:hint="eastAsia" w:ascii="宋体" w:hAnsi="宋体" w:eastAsia="宋体" w:cs="宋体"/>
                <w:sz w:val="21"/>
                <w:szCs w:val="21"/>
                <w:highlight w:val="none"/>
              </w:rPr>
            </w:pPr>
          </w:p>
        </w:tc>
        <w:tc>
          <w:tcPr>
            <w:tcW w:w="425" w:type="dxa"/>
            <w:vMerge w:val="continue"/>
            <w:vAlign w:val="center"/>
          </w:tcPr>
          <w:p>
            <w:pPr>
              <w:spacing w:line="260" w:lineRule="exact"/>
              <w:rPr>
                <w:rFonts w:hint="eastAsia" w:ascii="宋体" w:hAnsi="宋体" w:eastAsia="宋体" w:cs="宋体"/>
                <w:sz w:val="21"/>
                <w:szCs w:val="21"/>
                <w:highlight w:val="none"/>
              </w:rPr>
            </w:pPr>
          </w:p>
        </w:tc>
        <w:tc>
          <w:tcPr>
            <w:tcW w:w="525" w:type="dxa"/>
            <w:vAlign w:val="center"/>
          </w:tcPr>
          <w:p>
            <w:pPr>
              <w:spacing w:line="2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一般</w:t>
            </w:r>
          </w:p>
        </w:tc>
        <w:tc>
          <w:tcPr>
            <w:tcW w:w="1600" w:type="dxa"/>
            <w:vAlign w:val="center"/>
          </w:tcPr>
          <w:p>
            <w:pPr>
              <w:pStyle w:val="24"/>
              <w:numPr>
                <w:ilvl w:val="0"/>
                <w:numId w:val="0"/>
              </w:numPr>
              <w:rPr>
                <w:rFonts w:hint="eastAsia" w:ascii="宋体" w:hAnsi="宋体" w:eastAsia="宋体" w:cs="宋体"/>
                <w:color w:val="auto"/>
                <w:kern w:val="2"/>
                <w:sz w:val="21"/>
                <w:szCs w:val="21"/>
                <w:highlight w:val="none"/>
                <w:lang w:val="en-US" w:eastAsia="zh-CN"/>
              </w:rPr>
            </w:pPr>
            <w:r>
              <w:rPr>
                <w:rFonts w:hint="eastAsia" w:ascii="宋体" w:hAnsi="宋体" w:eastAsia="宋体" w:cs="宋体"/>
                <w:sz w:val="21"/>
                <w:szCs w:val="21"/>
                <w:highlight w:val="none"/>
                <w:lang w:val="en-US" w:eastAsia="zh-CN"/>
              </w:rPr>
              <w:t>未设置污水预处理设施，但未造成严重后果的</w:t>
            </w:r>
          </w:p>
        </w:tc>
        <w:tc>
          <w:tcPr>
            <w:tcW w:w="1096" w:type="dxa"/>
            <w:vAlign w:val="center"/>
          </w:tcPr>
          <w:p>
            <w:pPr>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对单位处</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万元以上</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万元以下的罚款，</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个人处</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万元以上</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万元以下的罚款</w:t>
            </w:r>
          </w:p>
        </w:tc>
        <w:tc>
          <w:tcPr>
            <w:tcW w:w="1075" w:type="dxa"/>
            <w:vMerge w:val="continue"/>
            <w:vAlign w:val="center"/>
          </w:tcPr>
          <w:p>
            <w:pPr>
              <w:widowControl/>
              <w:tabs>
                <w:tab w:val="left" w:pos="275"/>
              </w:tabs>
              <w:spacing w:line="2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658" w:type="dxa"/>
            <w:vMerge w:val="continue"/>
            <w:vAlign w:val="center"/>
          </w:tcPr>
          <w:p>
            <w:pPr>
              <w:widowControl/>
              <w:spacing w:line="260" w:lineRule="exact"/>
              <w:jc w:val="center"/>
              <w:rPr>
                <w:rFonts w:hint="eastAsia" w:ascii="宋体" w:hAnsi="宋体" w:eastAsia="宋体" w:cs="宋体"/>
                <w:bCs/>
                <w:kern w:val="0"/>
                <w:sz w:val="21"/>
                <w:szCs w:val="21"/>
              </w:rPr>
            </w:pPr>
          </w:p>
        </w:tc>
        <w:tc>
          <w:tcPr>
            <w:tcW w:w="2052" w:type="dxa"/>
            <w:vMerge w:val="continue"/>
            <w:vAlign w:val="center"/>
          </w:tcPr>
          <w:p>
            <w:pPr>
              <w:widowControl/>
              <w:spacing w:line="260" w:lineRule="exact"/>
              <w:ind w:firstLine="420" w:firstLineChars="200"/>
              <w:rPr>
                <w:rFonts w:hint="eastAsia" w:ascii="宋体" w:hAnsi="宋体" w:eastAsia="宋体" w:cs="宋体"/>
                <w:sz w:val="21"/>
                <w:szCs w:val="21"/>
              </w:rPr>
            </w:pPr>
          </w:p>
        </w:tc>
        <w:tc>
          <w:tcPr>
            <w:tcW w:w="2700" w:type="dxa"/>
            <w:vMerge w:val="continue"/>
            <w:vAlign w:val="center"/>
          </w:tcPr>
          <w:p>
            <w:pPr>
              <w:widowControl/>
              <w:spacing w:line="260" w:lineRule="exact"/>
              <w:jc w:val="center"/>
              <w:rPr>
                <w:rFonts w:hint="eastAsia" w:ascii="宋体" w:hAnsi="宋体" w:eastAsia="宋体" w:cs="宋体"/>
                <w:kern w:val="0"/>
                <w:sz w:val="21"/>
                <w:szCs w:val="21"/>
              </w:rPr>
            </w:pPr>
          </w:p>
        </w:tc>
        <w:tc>
          <w:tcPr>
            <w:tcW w:w="2775" w:type="dxa"/>
            <w:vMerge w:val="continue"/>
            <w:vAlign w:val="center"/>
          </w:tcPr>
          <w:p>
            <w:pPr>
              <w:spacing w:line="260" w:lineRule="exact"/>
              <w:ind w:firstLine="420" w:firstLineChars="200"/>
              <w:rPr>
                <w:rFonts w:hint="eastAsia" w:ascii="宋体" w:hAnsi="宋体" w:eastAsia="宋体" w:cs="宋体"/>
                <w:sz w:val="21"/>
                <w:szCs w:val="21"/>
              </w:rPr>
            </w:pPr>
          </w:p>
        </w:tc>
        <w:tc>
          <w:tcPr>
            <w:tcW w:w="700" w:type="dxa"/>
            <w:vMerge w:val="continue"/>
            <w:vAlign w:val="center"/>
          </w:tcPr>
          <w:p>
            <w:pPr>
              <w:spacing w:line="260" w:lineRule="exact"/>
              <w:ind w:firstLine="420" w:firstLineChars="200"/>
              <w:rPr>
                <w:rFonts w:hint="eastAsia" w:ascii="宋体" w:hAnsi="宋体" w:eastAsia="宋体" w:cs="宋体"/>
                <w:sz w:val="21"/>
                <w:szCs w:val="21"/>
              </w:rPr>
            </w:pPr>
          </w:p>
        </w:tc>
        <w:tc>
          <w:tcPr>
            <w:tcW w:w="425" w:type="dxa"/>
            <w:vMerge w:val="continue"/>
            <w:vAlign w:val="center"/>
          </w:tcPr>
          <w:p>
            <w:pPr>
              <w:spacing w:line="260" w:lineRule="exact"/>
              <w:rPr>
                <w:rFonts w:hint="eastAsia" w:ascii="宋体" w:hAnsi="宋体" w:eastAsia="宋体" w:cs="宋体"/>
                <w:sz w:val="21"/>
                <w:szCs w:val="21"/>
              </w:rPr>
            </w:pPr>
          </w:p>
        </w:tc>
        <w:tc>
          <w:tcPr>
            <w:tcW w:w="525" w:type="dxa"/>
            <w:vAlign w:val="center"/>
          </w:tcPr>
          <w:p>
            <w:pPr>
              <w:spacing w:line="260" w:lineRule="exact"/>
              <w:rPr>
                <w:rFonts w:hint="eastAsia" w:ascii="宋体" w:hAnsi="宋体" w:eastAsia="宋体" w:cs="宋体"/>
                <w:sz w:val="21"/>
                <w:szCs w:val="21"/>
              </w:rPr>
            </w:pPr>
            <w:r>
              <w:rPr>
                <w:rFonts w:hint="eastAsia" w:ascii="宋体" w:hAnsi="宋体" w:eastAsia="宋体" w:cs="宋体"/>
                <w:sz w:val="21"/>
                <w:szCs w:val="21"/>
              </w:rPr>
              <w:t>严重</w:t>
            </w:r>
          </w:p>
        </w:tc>
        <w:tc>
          <w:tcPr>
            <w:tcW w:w="1600" w:type="dxa"/>
            <w:vAlign w:val="center"/>
          </w:tcPr>
          <w:p>
            <w:pPr>
              <w:pStyle w:val="24"/>
              <w:widowControl/>
              <w:numPr>
                <w:ilvl w:val="-1"/>
                <w:numId w:val="0"/>
              </w:numPr>
              <w:spacing w:line="2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未设置污水预处理设施且造成严重后果的</w:t>
            </w:r>
          </w:p>
        </w:tc>
        <w:tc>
          <w:tcPr>
            <w:tcW w:w="1096" w:type="dxa"/>
            <w:vAlign w:val="center"/>
          </w:tcPr>
          <w:p>
            <w:pPr>
              <w:spacing w:line="260" w:lineRule="exact"/>
              <w:rPr>
                <w:rFonts w:hint="eastAsia" w:ascii="宋体" w:hAnsi="宋体" w:eastAsia="宋体" w:cs="宋体"/>
                <w:sz w:val="21"/>
                <w:szCs w:val="21"/>
              </w:rPr>
            </w:pPr>
            <w:r>
              <w:rPr>
                <w:rFonts w:hint="eastAsia" w:ascii="宋体" w:hAnsi="宋体" w:eastAsia="宋体" w:cs="宋体"/>
                <w:sz w:val="21"/>
                <w:szCs w:val="21"/>
              </w:rPr>
              <w:t>对单位处七万元以上十万元以下的罚款，对个人处</w:t>
            </w:r>
            <w:r>
              <w:rPr>
                <w:rFonts w:hint="eastAsia" w:ascii="宋体" w:hAnsi="宋体" w:eastAsia="宋体" w:cs="宋体"/>
                <w:sz w:val="21"/>
                <w:szCs w:val="21"/>
                <w:lang w:val="en-US" w:eastAsia="zh-CN"/>
              </w:rPr>
              <w:t>四</w:t>
            </w:r>
            <w:r>
              <w:rPr>
                <w:rFonts w:hint="eastAsia" w:ascii="宋体" w:hAnsi="宋体" w:eastAsia="宋体" w:cs="宋体"/>
                <w:sz w:val="21"/>
                <w:szCs w:val="21"/>
              </w:rPr>
              <w:t>万元以上五万元以下的罚款</w:t>
            </w:r>
          </w:p>
        </w:tc>
        <w:tc>
          <w:tcPr>
            <w:tcW w:w="1075" w:type="dxa"/>
            <w:vMerge w:val="continue"/>
            <w:vAlign w:val="center"/>
          </w:tcPr>
          <w:p>
            <w:pPr>
              <w:widowControl/>
              <w:tabs>
                <w:tab w:val="left" w:pos="275"/>
              </w:tabs>
              <w:spacing w:line="260" w:lineRule="exact"/>
              <w:rPr>
                <w:rFonts w:hint="eastAsia" w:ascii="宋体" w:hAnsi="宋体" w:eastAsia="宋体" w:cs="宋体"/>
                <w:sz w:val="21"/>
                <w:szCs w:val="21"/>
              </w:rPr>
            </w:pPr>
          </w:p>
        </w:tc>
      </w:tr>
    </w:tbl>
    <w:p>
      <w:pPr>
        <w:pStyle w:val="24"/>
        <w:rPr>
          <w:rFonts w:hint="eastAsia" w:ascii="宋体" w:hAnsi="宋体" w:eastAsia="宋体" w:cs="宋体"/>
          <w:color w:val="auto"/>
          <w:sz w:val="21"/>
          <w:szCs w:val="21"/>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both"/>
        <w:rPr>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177"/>
        <w:gridCol w:w="1700"/>
        <w:gridCol w:w="2017"/>
        <w:gridCol w:w="833"/>
        <w:gridCol w:w="388"/>
        <w:gridCol w:w="450"/>
        <w:gridCol w:w="3875"/>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Align w:val="center"/>
          </w:tcPr>
          <w:p>
            <w:pPr>
              <w:widowControl/>
              <w:spacing w:line="260" w:lineRule="exact"/>
              <w:jc w:val="center"/>
              <w:rPr>
                <w:rFonts w:ascii="宋体" w:hAnsi="宋体" w:cs="宋体"/>
                <w:b/>
                <w:kern w:val="0"/>
                <w:szCs w:val="21"/>
              </w:rPr>
            </w:pPr>
            <w:r>
              <w:rPr>
                <w:rFonts w:hint="eastAsia" w:ascii="宋体" w:hAnsi="宋体" w:cs="宋体"/>
                <w:b/>
                <w:kern w:val="0"/>
                <w:szCs w:val="21"/>
              </w:rPr>
              <w:t>序号</w:t>
            </w:r>
          </w:p>
        </w:tc>
        <w:tc>
          <w:tcPr>
            <w:tcW w:w="1177" w:type="dxa"/>
            <w:vAlign w:val="center"/>
          </w:tcPr>
          <w:p>
            <w:pPr>
              <w:widowControl/>
              <w:spacing w:line="260" w:lineRule="exact"/>
              <w:rPr>
                <w:b/>
                <w:szCs w:val="21"/>
              </w:rPr>
            </w:pPr>
            <w:r>
              <w:rPr>
                <w:rFonts w:hint="eastAsia"/>
                <w:b/>
                <w:szCs w:val="21"/>
              </w:rPr>
              <w:t>违法行为</w:t>
            </w:r>
          </w:p>
        </w:tc>
        <w:tc>
          <w:tcPr>
            <w:tcW w:w="1700"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违反条款</w:t>
            </w:r>
          </w:p>
        </w:tc>
        <w:tc>
          <w:tcPr>
            <w:tcW w:w="2017" w:type="dxa"/>
            <w:vAlign w:val="center"/>
          </w:tcPr>
          <w:p>
            <w:pPr>
              <w:spacing w:line="260" w:lineRule="exact"/>
              <w:ind w:firstLine="421" w:firstLineChars="200"/>
              <w:rPr>
                <w:rFonts w:ascii="宋体" w:hAnsi="宋体" w:cs="宋体"/>
                <w:b/>
                <w:szCs w:val="21"/>
              </w:rPr>
            </w:pPr>
            <w:r>
              <w:rPr>
                <w:rFonts w:hint="eastAsia" w:ascii="宋体" w:hAnsi="宋体" w:cs="宋体"/>
                <w:b/>
                <w:szCs w:val="21"/>
              </w:rPr>
              <w:t>处罚依据</w:t>
            </w:r>
          </w:p>
        </w:tc>
        <w:tc>
          <w:tcPr>
            <w:tcW w:w="833" w:type="dxa"/>
            <w:vAlign w:val="center"/>
          </w:tcPr>
          <w:p>
            <w:pPr>
              <w:widowControl/>
              <w:spacing w:line="260" w:lineRule="exact"/>
              <w:rPr>
                <w:rFonts w:ascii="宋体" w:hAnsi="宋体" w:cs="宋体"/>
                <w:b/>
                <w:szCs w:val="21"/>
              </w:rPr>
            </w:pPr>
            <w:r>
              <w:rPr>
                <w:rFonts w:hint="eastAsia" w:ascii="宋体" w:hAnsi="宋体" w:cs="宋体"/>
                <w:b/>
                <w:szCs w:val="21"/>
              </w:rPr>
              <w:t>处罚种类</w:t>
            </w:r>
          </w:p>
        </w:tc>
        <w:tc>
          <w:tcPr>
            <w:tcW w:w="4713" w:type="dxa"/>
            <w:gridSpan w:val="3"/>
            <w:vAlign w:val="center"/>
          </w:tcPr>
          <w:p>
            <w:pPr>
              <w:spacing w:line="260" w:lineRule="exact"/>
              <w:ind w:firstLine="1054" w:firstLineChars="500"/>
              <w:rPr>
                <w:b/>
              </w:rPr>
            </w:pPr>
            <w:r>
              <w:rPr>
                <w:rFonts w:hint="eastAsia"/>
                <w:b/>
              </w:rPr>
              <w:t>违法情节和后果</w:t>
            </w:r>
          </w:p>
        </w:tc>
        <w:tc>
          <w:tcPr>
            <w:tcW w:w="1374" w:type="dxa"/>
            <w:vAlign w:val="center"/>
          </w:tcPr>
          <w:p>
            <w:pPr>
              <w:spacing w:line="260" w:lineRule="exact"/>
              <w:rPr>
                <w:b/>
                <w:szCs w:val="21"/>
              </w:rPr>
            </w:pPr>
            <w:r>
              <w:rPr>
                <w:rFonts w:hint="eastAsia"/>
                <w:b/>
                <w:szCs w:val="21"/>
              </w:rPr>
              <w:t>处罚自由裁量基准</w:t>
            </w:r>
          </w:p>
        </w:tc>
        <w:tc>
          <w:tcPr>
            <w:tcW w:w="1134" w:type="dxa"/>
            <w:vAlign w:val="center"/>
          </w:tcPr>
          <w:p>
            <w:pPr>
              <w:widowControl/>
              <w:tabs>
                <w:tab w:val="left" w:pos="275"/>
              </w:tabs>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8" w:type="dxa"/>
            <w:vMerge w:val="restart"/>
            <w:vAlign w:val="center"/>
          </w:tcPr>
          <w:p>
            <w:pPr>
              <w:widowControl/>
              <w:spacing w:line="260" w:lineRule="exact"/>
              <w:jc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w:t>
            </w:r>
            <w:r>
              <w:rPr>
                <w:rFonts w:hint="eastAsia" w:ascii="宋体" w:hAnsi="宋体" w:cs="宋体"/>
                <w:bCs/>
                <w:color w:val="000000" w:themeColor="text1"/>
                <w:kern w:val="0"/>
                <w:szCs w:val="21"/>
                <w:lang w:val="en-US" w:eastAsia="zh-CN"/>
                <w14:textFill>
                  <w14:solidFill>
                    <w14:schemeClr w14:val="tx1"/>
                  </w14:solidFill>
                </w14:textFill>
              </w:rPr>
              <w:t>3</w:t>
            </w:r>
          </w:p>
        </w:tc>
        <w:tc>
          <w:tcPr>
            <w:tcW w:w="1177" w:type="dxa"/>
            <w:vMerge w:val="restart"/>
            <w:vAlign w:val="center"/>
          </w:tcPr>
          <w:p>
            <w:pPr>
              <w:widowControl/>
              <w:spacing w:line="2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排水户在雨污分流地区，污水排入雨水管网、排洪渠（沟）</w:t>
            </w:r>
          </w:p>
          <w:p>
            <w:pPr>
              <w:pStyle w:val="24"/>
              <w:rPr>
                <w:rFonts w:hint="default"/>
                <w:color w:val="000000" w:themeColor="text1"/>
                <w14:textFill>
                  <w14:solidFill>
                    <w14:schemeClr w14:val="tx1"/>
                  </w14:solidFill>
                </w14:textFill>
              </w:rPr>
            </w:pPr>
          </w:p>
        </w:tc>
        <w:tc>
          <w:tcPr>
            <w:tcW w:w="1700" w:type="dxa"/>
            <w:vMerge w:val="restart"/>
            <w:vAlign w:val="center"/>
          </w:tcPr>
          <w:p>
            <w:pPr>
              <w:widowControl/>
              <w:spacing w:line="260" w:lineRule="exact"/>
              <w:ind w:firstLine="420" w:firstLineChars="200"/>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《珠海经济特区排水管理条例》</w:t>
            </w:r>
            <w:r>
              <w:rPr>
                <w:rFonts w:hint="eastAsia"/>
                <w:color w:val="000000" w:themeColor="text1"/>
                <w:szCs w:val="21"/>
                <w14:textFill>
                  <w14:solidFill>
                    <w14:schemeClr w14:val="tx1"/>
                  </w14:solidFill>
                </w14:textFill>
              </w:rPr>
              <w:t>第二十九条第（一）项：排水户不得有下列行为：（一）雨污分流地区，污水排入雨水管网、排洪渠（沟）</w:t>
            </w:r>
            <w:r>
              <w:rPr>
                <w:rFonts w:hint="eastAsia"/>
                <w:color w:val="000000" w:themeColor="text1"/>
                <w:szCs w:val="21"/>
                <w:lang w:eastAsia="zh-CN"/>
                <w14:textFill>
                  <w14:solidFill>
                    <w14:schemeClr w14:val="tx1"/>
                  </w14:solidFill>
                </w14:textFill>
              </w:rPr>
              <w:t>。</w:t>
            </w:r>
          </w:p>
        </w:tc>
        <w:tc>
          <w:tcPr>
            <w:tcW w:w="2017" w:type="dxa"/>
            <w:vMerge w:val="restart"/>
            <w:vAlign w:val="center"/>
          </w:tcPr>
          <w:p>
            <w:pPr>
              <w:spacing w:line="260" w:lineRule="exact"/>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《珠海经济特区排水管理条例》</w:t>
            </w:r>
            <w:r>
              <w:rPr>
                <w:rFonts w:hint="eastAsia"/>
                <w:color w:val="000000" w:themeColor="text1"/>
                <w:szCs w:val="21"/>
                <w14:textFill>
                  <w14:solidFill>
                    <w14:schemeClr w14:val="tx1"/>
                  </w14:solidFill>
                </w14:textFill>
              </w:rPr>
              <w:t>第五十五条：违反本条例第二十九条规定的，由排水主管部门责令限期改正；由城市管理综合执法部门给予警告，逾期不改正或者造成严重后果的，由城市管理综合执法部门对单位处十万元以上二十万元以下的罚款，对个人处二万元以上十万元以下的罚款；造成损失的，依法承担赔偿责任。</w:t>
            </w:r>
          </w:p>
        </w:tc>
        <w:tc>
          <w:tcPr>
            <w:tcW w:w="833" w:type="dxa"/>
            <w:vMerge w:val="restart"/>
            <w:vAlign w:val="center"/>
          </w:tcPr>
          <w:p>
            <w:pPr>
              <w:widowControl/>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警告；</w:t>
            </w:r>
          </w:p>
          <w:p>
            <w:pPr>
              <w:widowControl/>
              <w:spacing w:line="260" w:lineRule="exact"/>
              <w:rPr>
                <w:rFonts w:ascii="宋体" w:hAnsi="宋体" w:cs="宋体"/>
                <w:color w:val="000000" w:themeColor="text1"/>
                <w:szCs w:val="21"/>
                <w14:textFill>
                  <w14:solidFill>
                    <w14:schemeClr w14:val="tx1"/>
                  </w14:solidFill>
                </w14:textFill>
              </w:rPr>
            </w:pPr>
          </w:p>
          <w:p>
            <w:pPr>
              <w:widowControl/>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w:t>
            </w:r>
          </w:p>
        </w:tc>
        <w:tc>
          <w:tcPr>
            <w:tcW w:w="4713" w:type="dxa"/>
            <w:gridSpan w:val="3"/>
            <w:vAlign w:val="center"/>
          </w:tcPr>
          <w:p>
            <w:pPr>
              <w:spacing w:line="260" w:lineRule="exact"/>
              <w:jc w:val="center"/>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在限期内改正，且未造成严重后果的</w:t>
            </w:r>
          </w:p>
        </w:tc>
        <w:tc>
          <w:tcPr>
            <w:tcW w:w="1374" w:type="dxa"/>
            <w:vAlign w:val="center"/>
          </w:tcPr>
          <w:p>
            <w:pPr>
              <w:spacing w:line="26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警告</w:t>
            </w:r>
          </w:p>
        </w:tc>
        <w:tc>
          <w:tcPr>
            <w:tcW w:w="1134" w:type="dxa"/>
            <w:vMerge w:val="restart"/>
            <w:vAlign w:val="center"/>
          </w:tcPr>
          <w:p>
            <w:pPr>
              <w:widowControl/>
              <w:tabs>
                <w:tab w:val="left" w:pos="275"/>
              </w:tabs>
              <w:spacing w:line="260" w:lineRule="exac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责令限期改正</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造成损失的，依法承担赔偿责任</w:t>
            </w:r>
          </w:p>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177" w:type="dxa"/>
            <w:vMerge w:val="continue"/>
            <w:vAlign w:val="center"/>
          </w:tcPr>
          <w:p>
            <w:pPr>
              <w:pStyle w:val="24"/>
              <w:rPr>
                <w:rFonts w:hint="default"/>
                <w:color w:val="000000" w:themeColor="text1"/>
                <w14:textFill>
                  <w14:solidFill>
                    <w14:schemeClr w14:val="tx1"/>
                  </w14:solidFill>
                </w14:textFill>
              </w:rPr>
            </w:pPr>
          </w:p>
        </w:tc>
        <w:tc>
          <w:tcPr>
            <w:tcW w:w="1700" w:type="dxa"/>
            <w:vMerge w:val="continue"/>
            <w:vAlign w:val="center"/>
          </w:tcPr>
          <w:p>
            <w:pPr>
              <w:pStyle w:val="24"/>
              <w:rPr>
                <w:rFonts w:hint="default"/>
                <w:color w:val="000000" w:themeColor="text1"/>
                <w14:textFill>
                  <w14:solidFill>
                    <w14:schemeClr w14:val="tx1"/>
                  </w14:solidFill>
                </w14:textFill>
              </w:rPr>
            </w:pPr>
          </w:p>
        </w:tc>
        <w:tc>
          <w:tcPr>
            <w:tcW w:w="2017"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833" w:type="dxa"/>
            <w:vMerge w:val="continue"/>
            <w:vAlign w:val="center"/>
          </w:tcPr>
          <w:p>
            <w:pPr>
              <w:widowControl/>
              <w:spacing w:line="260" w:lineRule="exact"/>
              <w:rPr>
                <w:rFonts w:ascii="宋体" w:hAnsi="宋体" w:cs="宋体"/>
                <w:color w:val="000000" w:themeColor="text1"/>
                <w:szCs w:val="21"/>
                <w14:textFill>
                  <w14:solidFill>
                    <w14:schemeClr w14:val="tx1"/>
                  </w14:solidFill>
                </w14:textFill>
              </w:rPr>
            </w:pPr>
          </w:p>
        </w:tc>
        <w:tc>
          <w:tcPr>
            <w:tcW w:w="388" w:type="dxa"/>
            <w:vMerge w:val="restart"/>
            <w:vAlign w:val="center"/>
          </w:tcPr>
          <w:p>
            <w:pPr>
              <w:spacing w:line="2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逾期不改正或者造成严重后果的</w:t>
            </w:r>
          </w:p>
        </w:tc>
        <w:tc>
          <w:tcPr>
            <w:tcW w:w="450" w:type="dxa"/>
            <w:vAlign w:val="center"/>
          </w:tcPr>
          <w:p>
            <w:pPr>
              <w:spacing w:line="2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轻微</w:t>
            </w:r>
          </w:p>
        </w:tc>
        <w:tc>
          <w:tcPr>
            <w:tcW w:w="3875" w:type="dxa"/>
            <w:vAlign w:val="center"/>
          </w:tcPr>
          <w:p>
            <w:pPr>
              <w:rPr>
                <w:rFonts w:hint="eastAsia" w:ascii="宋体" w:hAnsi="宋体" w:eastAsia="宋体" w:cs="宋体"/>
                <w:b w:val="0"/>
                <w:bCs w:val="0"/>
                <w:color w:val="000000" w:themeColor="text1"/>
                <w:lang w:val="en-US"/>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污水排放量少于100立方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米的</w:t>
            </w:r>
          </w:p>
        </w:tc>
        <w:tc>
          <w:tcPr>
            <w:tcW w:w="1374"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对单位处十万元以上十三万元以下罚款，对个人处二万元以上五万元以下罚款</w:t>
            </w:r>
          </w:p>
        </w:tc>
        <w:tc>
          <w:tcPr>
            <w:tcW w:w="1134"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177"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1700" w:type="dxa"/>
            <w:vMerge w:val="continue"/>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2017" w:type="dxa"/>
            <w:vMerge w:val="continue"/>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tc>
        <w:tc>
          <w:tcPr>
            <w:tcW w:w="833" w:type="dxa"/>
            <w:vMerge w:val="continue"/>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tc>
        <w:tc>
          <w:tcPr>
            <w:tcW w:w="388"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450"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一般</w:t>
            </w:r>
          </w:p>
        </w:tc>
        <w:tc>
          <w:tcPr>
            <w:tcW w:w="3875" w:type="dxa"/>
            <w:vAlign w:val="center"/>
          </w:tcPr>
          <w:p>
            <w:pPr>
              <w:rPr>
                <w:rFonts w:hint="eastAsia" w:ascii="宋体" w:hAnsi="宋体" w:eastAsia="宋体" w:cs="宋体"/>
                <w:b w:val="0"/>
                <w:bCs w:val="0"/>
                <w:color w:val="000000" w:themeColor="text1"/>
                <w:lang w:val="en-US"/>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污水排放量多于100立方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1000立方米的</w:t>
            </w:r>
          </w:p>
        </w:tc>
        <w:tc>
          <w:tcPr>
            <w:tcW w:w="1374"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对单位处十三万元以上十七万元以下罚款，对个人处五万元以上九万元以下罚款</w:t>
            </w:r>
          </w:p>
        </w:tc>
        <w:tc>
          <w:tcPr>
            <w:tcW w:w="1134"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177"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1700" w:type="dxa"/>
            <w:vMerge w:val="continue"/>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2017" w:type="dxa"/>
            <w:vMerge w:val="continue"/>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tc>
        <w:tc>
          <w:tcPr>
            <w:tcW w:w="833" w:type="dxa"/>
            <w:vMerge w:val="continue"/>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tc>
        <w:tc>
          <w:tcPr>
            <w:tcW w:w="388" w:type="dxa"/>
            <w:vMerge w:val="continue"/>
            <w:vAlign w:val="center"/>
          </w:tcPr>
          <w:p>
            <w:pPr>
              <w:spacing w:line="260" w:lineRule="exact"/>
              <w:rPr>
                <w:color w:val="000000" w:themeColor="text1"/>
                <w14:textFill>
                  <w14:solidFill>
                    <w14:schemeClr w14:val="tx1"/>
                  </w14:solidFill>
                </w14:textFill>
              </w:rPr>
            </w:pPr>
          </w:p>
        </w:tc>
        <w:tc>
          <w:tcPr>
            <w:tcW w:w="450" w:type="dxa"/>
            <w:vAlign w:val="center"/>
          </w:tcPr>
          <w:p>
            <w:pPr>
              <w:spacing w:line="2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严重</w:t>
            </w:r>
          </w:p>
        </w:tc>
        <w:tc>
          <w:tcPr>
            <w:tcW w:w="3875" w:type="dxa"/>
            <w:vAlign w:val="center"/>
          </w:tcPr>
          <w:p>
            <w:pPr>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多于</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1000立方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米或</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造成严重后果的</w:t>
            </w:r>
          </w:p>
        </w:tc>
        <w:tc>
          <w:tcPr>
            <w:tcW w:w="1374"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对单位处十七万元以上二十万元以下罚款，对个人处九万元以上十万元以下罚款</w:t>
            </w:r>
          </w:p>
        </w:tc>
        <w:tc>
          <w:tcPr>
            <w:tcW w:w="1134"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bl>
    <w:p>
      <w:pPr>
        <w:ind w:firstLine="210" w:firstLineChars="100"/>
        <w:rPr>
          <w:rFonts w:ascii="宋体" w:hAnsi="宋体" w:cs="宋体"/>
          <w:szCs w:val="21"/>
        </w:rPr>
      </w:pPr>
      <w:r>
        <w:rPr>
          <w:rFonts w:hint="eastAsia" w:ascii="宋体" w:hAnsi="宋体" w:cs="宋体"/>
          <w:color w:val="000000" w:themeColor="text1"/>
          <w:szCs w:val="21"/>
          <w14:textFill>
            <w14:solidFill>
              <w14:schemeClr w14:val="tx1"/>
            </w14:solidFill>
          </w14:textFill>
        </w:rPr>
        <w:br w:type="page"/>
      </w: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467"/>
        <w:gridCol w:w="1477"/>
        <w:gridCol w:w="1780"/>
        <w:gridCol w:w="839"/>
        <w:gridCol w:w="393"/>
        <w:gridCol w:w="484"/>
        <w:gridCol w:w="3784"/>
        <w:gridCol w:w="1649"/>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8" w:type="dxa"/>
            <w:vAlign w:val="center"/>
          </w:tcPr>
          <w:p>
            <w:pPr>
              <w:widowControl/>
              <w:spacing w:line="260" w:lineRule="exac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1467" w:type="dxa"/>
            <w:vAlign w:val="center"/>
          </w:tcPr>
          <w:p>
            <w:pPr>
              <w:widowControl/>
              <w:spacing w:line="260" w:lineRule="exact"/>
              <w:ind w:firstLine="210" w:firstLineChars="1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违法行为</w:t>
            </w:r>
          </w:p>
        </w:tc>
        <w:tc>
          <w:tcPr>
            <w:tcW w:w="1477" w:type="dxa"/>
            <w:vAlign w:val="center"/>
          </w:tcPr>
          <w:p>
            <w:pPr>
              <w:widowControl/>
              <w:spacing w:line="260" w:lineRule="exact"/>
              <w:ind w:firstLine="210" w:firstLineChars="1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违反条款</w:t>
            </w:r>
          </w:p>
        </w:tc>
        <w:tc>
          <w:tcPr>
            <w:tcW w:w="1780" w:type="dxa"/>
            <w:vAlign w:val="center"/>
          </w:tcPr>
          <w:p>
            <w:pPr>
              <w:spacing w:line="260" w:lineRule="exact"/>
              <w:ind w:firstLine="210" w:firstLineChars="1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处罚依据</w:t>
            </w:r>
          </w:p>
        </w:tc>
        <w:tc>
          <w:tcPr>
            <w:tcW w:w="839" w:type="dxa"/>
            <w:vAlign w:val="center"/>
          </w:tcPr>
          <w:p>
            <w:pPr>
              <w:spacing w:line="26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处罚种类</w:t>
            </w:r>
          </w:p>
        </w:tc>
        <w:tc>
          <w:tcPr>
            <w:tcW w:w="4661" w:type="dxa"/>
            <w:gridSpan w:val="3"/>
            <w:vAlign w:val="center"/>
          </w:tcPr>
          <w:p>
            <w:pPr>
              <w:spacing w:line="260" w:lineRule="exact"/>
              <w:ind w:firstLine="1475" w:firstLineChars="7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违法情节和后果</w:t>
            </w:r>
          </w:p>
        </w:tc>
        <w:tc>
          <w:tcPr>
            <w:tcW w:w="1649" w:type="dxa"/>
            <w:vAlign w:val="center"/>
          </w:tcPr>
          <w:p>
            <w:pPr>
              <w:spacing w:line="26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处罚自由裁量基准</w:t>
            </w:r>
          </w:p>
        </w:tc>
        <w:tc>
          <w:tcPr>
            <w:tcW w:w="1075" w:type="dxa"/>
            <w:vAlign w:val="center"/>
          </w:tcPr>
          <w:p>
            <w:pPr>
              <w:widowControl/>
              <w:tabs>
                <w:tab w:val="left" w:pos="275"/>
              </w:tabs>
              <w:spacing w:line="260" w:lineRule="exac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8" w:type="dxa"/>
            <w:vMerge w:val="restart"/>
            <w:vAlign w:val="center"/>
          </w:tcPr>
          <w:p>
            <w:pPr>
              <w:widowControl/>
              <w:spacing w:line="260" w:lineRule="exact"/>
              <w:jc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w:t>
            </w:r>
            <w:r>
              <w:rPr>
                <w:rFonts w:hint="eastAsia" w:ascii="宋体" w:hAnsi="宋体" w:cs="宋体"/>
                <w:bCs/>
                <w:color w:val="000000" w:themeColor="text1"/>
                <w:kern w:val="0"/>
                <w:szCs w:val="21"/>
                <w:lang w:val="en-US" w:eastAsia="zh-CN"/>
                <w14:textFill>
                  <w14:solidFill>
                    <w14:schemeClr w14:val="tx1"/>
                  </w14:solidFill>
                </w14:textFill>
              </w:rPr>
              <w:t>4</w:t>
            </w:r>
          </w:p>
        </w:tc>
        <w:tc>
          <w:tcPr>
            <w:tcW w:w="1467" w:type="dxa"/>
            <w:vMerge w:val="restart"/>
            <w:vAlign w:val="center"/>
          </w:tcPr>
          <w:p>
            <w:pPr>
              <w:widowControl/>
              <w:spacing w:line="2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在已建有污水截流管（沟）的区域，污水直接排入排洪渠（沟）</w:t>
            </w:r>
          </w:p>
          <w:p>
            <w:pPr>
              <w:pStyle w:val="24"/>
              <w:spacing w:line="260" w:lineRule="exact"/>
              <w:rPr>
                <w:rFonts w:hint="default"/>
                <w:color w:val="000000" w:themeColor="text1"/>
                <w14:textFill>
                  <w14:solidFill>
                    <w14:schemeClr w14:val="tx1"/>
                  </w14:solidFill>
                </w14:textFill>
              </w:rPr>
            </w:pPr>
          </w:p>
        </w:tc>
        <w:tc>
          <w:tcPr>
            <w:tcW w:w="1477" w:type="dxa"/>
            <w:vMerge w:val="restart"/>
            <w:vAlign w:val="center"/>
          </w:tcPr>
          <w:p>
            <w:pPr>
              <w:widowControl/>
              <w:spacing w:line="260" w:lineRule="exact"/>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珠海经济特区排水管理条例》</w:t>
            </w:r>
            <w:r>
              <w:rPr>
                <w:rFonts w:hint="eastAsia"/>
                <w:color w:val="000000" w:themeColor="text1"/>
                <w:szCs w:val="21"/>
                <w14:textFill>
                  <w14:solidFill>
                    <w14:schemeClr w14:val="tx1"/>
                  </w14:solidFill>
                </w14:textFill>
              </w:rPr>
              <w:t>第二十九条第（二）项：排水户不得有下列行为：（二）在已建有污水截流管（沟）的区域，污水直接排入排洪渠（沟）</w:t>
            </w:r>
            <w:r>
              <w:rPr>
                <w:rFonts w:hint="eastAsia"/>
                <w:color w:val="000000" w:themeColor="text1"/>
                <w:szCs w:val="21"/>
                <w:lang w:eastAsia="zh-CN"/>
                <w14:textFill>
                  <w14:solidFill>
                    <w14:schemeClr w14:val="tx1"/>
                  </w14:solidFill>
                </w14:textFill>
              </w:rPr>
              <w:t>。</w:t>
            </w:r>
          </w:p>
        </w:tc>
        <w:tc>
          <w:tcPr>
            <w:tcW w:w="1780" w:type="dxa"/>
            <w:vMerge w:val="restart"/>
            <w:vAlign w:val="center"/>
          </w:tcPr>
          <w:p>
            <w:pPr>
              <w:spacing w:line="260" w:lineRule="exact"/>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《珠海经济特区排水管理条例》</w:t>
            </w:r>
            <w:r>
              <w:rPr>
                <w:rFonts w:hint="eastAsia"/>
                <w:color w:val="000000" w:themeColor="text1"/>
                <w:szCs w:val="21"/>
                <w14:textFill>
                  <w14:solidFill>
                    <w14:schemeClr w14:val="tx1"/>
                  </w14:solidFill>
                </w14:textFill>
              </w:rPr>
              <w:t>第五十五条：违反本条例第二十九条规定的，由排水主管部门责令限期改正；由城市管理综合执法部门给予警告，逾期不改正或者造成严重后果的，由城市管理综合执法部门对单位处十万元以上二十万元以下的罚款，对个人处二万元以上十万元以下的罚款；造成损失的，依法承担赔偿责任。</w:t>
            </w:r>
          </w:p>
          <w:p>
            <w:pPr>
              <w:spacing w:line="260" w:lineRule="exact"/>
              <w:ind w:firstLine="420" w:firstLineChars="200"/>
              <w:rPr>
                <w:color w:val="000000" w:themeColor="text1"/>
                <w:szCs w:val="21"/>
                <w14:textFill>
                  <w14:solidFill>
                    <w14:schemeClr w14:val="tx1"/>
                  </w14:solidFill>
                </w14:textFill>
              </w:rPr>
            </w:pPr>
          </w:p>
        </w:tc>
        <w:tc>
          <w:tcPr>
            <w:tcW w:w="839" w:type="dxa"/>
            <w:vMerge w:val="restart"/>
            <w:vAlign w:val="center"/>
          </w:tcPr>
          <w:p>
            <w:pPr>
              <w:spacing w:line="2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警告；</w:t>
            </w:r>
          </w:p>
          <w:p>
            <w:pPr>
              <w:spacing w:line="260" w:lineRule="exact"/>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罚款</w:t>
            </w:r>
          </w:p>
        </w:tc>
        <w:tc>
          <w:tcPr>
            <w:tcW w:w="4661" w:type="dxa"/>
            <w:gridSpan w:val="3"/>
            <w:vAlign w:val="center"/>
          </w:tcPr>
          <w:p>
            <w:pPr>
              <w:spacing w:line="260" w:lineRule="exact"/>
              <w:jc w:val="cente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在限期内改正，且未造成严重后果的</w:t>
            </w:r>
          </w:p>
        </w:tc>
        <w:tc>
          <w:tcPr>
            <w:tcW w:w="1649" w:type="dxa"/>
            <w:vAlign w:val="center"/>
          </w:tcPr>
          <w:p>
            <w:pPr>
              <w:spacing w:line="260" w:lineRule="exac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警告</w:t>
            </w:r>
          </w:p>
        </w:tc>
        <w:tc>
          <w:tcPr>
            <w:tcW w:w="1075" w:type="dxa"/>
            <w:vMerge w:val="restart"/>
            <w:vAlign w:val="center"/>
          </w:tcPr>
          <w:p>
            <w:pPr>
              <w:widowControl/>
              <w:tabs>
                <w:tab w:val="left" w:pos="275"/>
              </w:tabs>
              <w:spacing w:line="260" w:lineRule="exac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责令限期改正</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造成损失的，依法承担赔偿责任</w:t>
            </w:r>
          </w:p>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467" w:type="dxa"/>
            <w:vMerge w:val="continue"/>
            <w:vAlign w:val="center"/>
          </w:tcPr>
          <w:p>
            <w:pPr>
              <w:pStyle w:val="24"/>
              <w:spacing w:line="260" w:lineRule="exact"/>
              <w:rPr>
                <w:rFonts w:hint="default"/>
                <w:color w:val="000000" w:themeColor="text1"/>
                <w14:textFill>
                  <w14:solidFill>
                    <w14:schemeClr w14:val="tx1"/>
                  </w14:solidFill>
                </w14:textFill>
              </w:rPr>
            </w:pPr>
          </w:p>
        </w:tc>
        <w:tc>
          <w:tcPr>
            <w:tcW w:w="1477" w:type="dxa"/>
            <w:vMerge w:val="continue"/>
            <w:vAlign w:val="center"/>
          </w:tcPr>
          <w:p>
            <w:pPr>
              <w:widowControl/>
              <w:spacing w:line="260" w:lineRule="exact"/>
              <w:ind w:firstLine="420" w:firstLineChars="200"/>
              <w:rPr>
                <w:rFonts w:ascii="宋体" w:hAnsi="宋体" w:cs="宋体"/>
                <w:color w:val="000000" w:themeColor="text1"/>
                <w:kern w:val="0"/>
                <w:szCs w:val="21"/>
                <w14:textFill>
                  <w14:solidFill>
                    <w14:schemeClr w14:val="tx1"/>
                  </w14:solidFill>
                </w14:textFill>
              </w:rPr>
            </w:pPr>
          </w:p>
        </w:tc>
        <w:tc>
          <w:tcPr>
            <w:tcW w:w="1780" w:type="dxa"/>
            <w:vMerge w:val="continue"/>
            <w:vAlign w:val="center"/>
          </w:tcPr>
          <w:p>
            <w:pPr>
              <w:spacing w:line="260" w:lineRule="exact"/>
              <w:ind w:firstLine="420" w:firstLineChars="200"/>
              <w:rPr>
                <w:color w:val="000000" w:themeColor="text1"/>
                <w:szCs w:val="21"/>
                <w14:textFill>
                  <w14:solidFill>
                    <w14:schemeClr w14:val="tx1"/>
                  </w14:solidFill>
                </w14:textFill>
              </w:rPr>
            </w:pPr>
          </w:p>
        </w:tc>
        <w:tc>
          <w:tcPr>
            <w:tcW w:w="839"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393" w:type="dxa"/>
            <w:vMerge w:val="restart"/>
            <w:vAlign w:val="center"/>
          </w:tcPr>
          <w:p>
            <w:pPr>
              <w:spacing w:line="260" w:lineRule="exact"/>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逾期不改正或者造成严重后果的</w:t>
            </w:r>
          </w:p>
        </w:tc>
        <w:tc>
          <w:tcPr>
            <w:tcW w:w="484"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轻微</w:t>
            </w:r>
          </w:p>
        </w:tc>
        <w:tc>
          <w:tcPr>
            <w:tcW w:w="3784"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污水排放量少于100立方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米的</w:t>
            </w:r>
          </w:p>
        </w:tc>
        <w:tc>
          <w:tcPr>
            <w:tcW w:w="1649"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对单位处十万元以上十三万元以下罚款，对个人处二万元以上五万元以下罚款</w:t>
            </w:r>
          </w:p>
        </w:tc>
        <w:tc>
          <w:tcPr>
            <w:tcW w:w="1075"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467"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1477" w:type="dxa"/>
            <w:vMerge w:val="continue"/>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1780" w:type="dxa"/>
            <w:vMerge w:val="continue"/>
            <w:vAlign w:val="center"/>
          </w:tcPr>
          <w:p>
            <w:pPr>
              <w:spacing w:line="260" w:lineRule="exact"/>
              <w:ind w:firstLine="420" w:firstLineChars="200"/>
              <w:rPr>
                <w:rFonts w:ascii="宋体" w:hAnsi="宋体" w:cs="宋体"/>
                <w:color w:val="000000" w:themeColor="text1"/>
                <w:szCs w:val="21"/>
                <w14:textFill>
                  <w14:solidFill>
                    <w14:schemeClr w14:val="tx1"/>
                  </w14:solidFill>
                </w14:textFill>
              </w:rPr>
            </w:pPr>
          </w:p>
        </w:tc>
        <w:tc>
          <w:tcPr>
            <w:tcW w:w="839" w:type="dxa"/>
            <w:vMerge w:val="continue"/>
            <w:vAlign w:val="center"/>
          </w:tcPr>
          <w:p>
            <w:pPr>
              <w:spacing w:line="260" w:lineRule="exact"/>
              <w:ind w:firstLine="420" w:firstLineChars="200"/>
              <w:rPr>
                <w:rFonts w:ascii="宋体" w:hAnsi="宋体" w:cs="宋体"/>
                <w:color w:val="000000" w:themeColor="text1"/>
                <w:szCs w:val="21"/>
                <w14:textFill>
                  <w14:solidFill>
                    <w14:schemeClr w14:val="tx1"/>
                  </w14:solidFill>
                </w14:textFill>
              </w:rPr>
            </w:pPr>
          </w:p>
        </w:tc>
        <w:tc>
          <w:tcPr>
            <w:tcW w:w="393"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484"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一般</w:t>
            </w:r>
          </w:p>
        </w:tc>
        <w:tc>
          <w:tcPr>
            <w:tcW w:w="3784"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污水排放量多于100立方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1000立方米的</w:t>
            </w:r>
          </w:p>
        </w:tc>
        <w:tc>
          <w:tcPr>
            <w:tcW w:w="1649"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对单位处十三万元以上十七万元以下罚款，对个人处五万元以上九万元以下罚款</w:t>
            </w:r>
          </w:p>
        </w:tc>
        <w:tc>
          <w:tcPr>
            <w:tcW w:w="1075"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467"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1477" w:type="dxa"/>
            <w:vMerge w:val="continue"/>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1780" w:type="dxa"/>
            <w:vMerge w:val="continue"/>
            <w:vAlign w:val="center"/>
          </w:tcPr>
          <w:p>
            <w:pPr>
              <w:spacing w:line="260" w:lineRule="exact"/>
              <w:ind w:firstLine="420" w:firstLineChars="200"/>
              <w:rPr>
                <w:rFonts w:ascii="宋体" w:hAnsi="宋体" w:cs="宋体"/>
                <w:color w:val="000000" w:themeColor="text1"/>
                <w:szCs w:val="21"/>
                <w14:textFill>
                  <w14:solidFill>
                    <w14:schemeClr w14:val="tx1"/>
                  </w14:solidFill>
                </w14:textFill>
              </w:rPr>
            </w:pPr>
          </w:p>
        </w:tc>
        <w:tc>
          <w:tcPr>
            <w:tcW w:w="839" w:type="dxa"/>
            <w:vMerge w:val="continue"/>
            <w:vAlign w:val="center"/>
          </w:tcPr>
          <w:p>
            <w:pPr>
              <w:spacing w:line="260" w:lineRule="exact"/>
              <w:ind w:firstLine="420" w:firstLineChars="200"/>
              <w:rPr>
                <w:rFonts w:ascii="宋体" w:hAnsi="宋体" w:cs="宋体"/>
                <w:color w:val="000000" w:themeColor="text1"/>
                <w:szCs w:val="21"/>
                <w14:textFill>
                  <w14:solidFill>
                    <w14:schemeClr w14:val="tx1"/>
                  </w14:solidFill>
                </w14:textFill>
              </w:rPr>
            </w:pPr>
          </w:p>
        </w:tc>
        <w:tc>
          <w:tcPr>
            <w:tcW w:w="393"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484"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严重</w:t>
            </w:r>
          </w:p>
        </w:tc>
        <w:tc>
          <w:tcPr>
            <w:tcW w:w="3784"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多于</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1000立方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米或</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造成严重后果的</w:t>
            </w:r>
          </w:p>
        </w:tc>
        <w:tc>
          <w:tcPr>
            <w:tcW w:w="1649"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对单位处十七万元以上二十万元以下罚款，对个人处九万元以上十万元以下罚款</w:t>
            </w:r>
          </w:p>
        </w:tc>
        <w:tc>
          <w:tcPr>
            <w:tcW w:w="1075"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bl>
    <w:p>
      <w:pPr>
        <w:rPr>
          <w:rFonts w:ascii="宋体" w:hAnsi="宋体" w:cs="宋体"/>
          <w:szCs w:val="21"/>
        </w:rPr>
      </w:pPr>
      <w:r>
        <w:rPr>
          <w:rFonts w:hint="eastAsia" w:ascii="宋体" w:hAnsi="宋体" w:cs="宋体"/>
          <w:color w:val="000000" w:themeColor="text1"/>
          <w:szCs w:val="21"/>
          <w14:textFill>
            <w14:solidFill>
              <w14:schemeClr w14:val="tx1"/>
            </w14:solidFill>
          </w14:textFill>
        </w:rPr>
        <w:br w:type="page"/>
      </w: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1580"/>
        <w:gridCol w:w="2051"/>
        <w:gridCol w:w="742"/>
        <w:gridCol w:w="404"/>
        <w:gridCol w:w="450"/>
        <w:gridCol w:w="3954"/>
        <w:gridCol w:w="1409"/>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8" w:type="dxa"/>
            <w:vAlign w:val="center"/>
          </w:tcPr>
          <w:p>
            <w:pPr>
              <w:widowControl/>
              <w:spacing w:line="260" w:lineRule="exac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1283" w:type="dxa"/>
            <w:vAlign w:val="center"/>
          </w:tcPr>
          <w:p>
            <w:pPr>
              <w:widowControl/>
              <w:spacing w:line="26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违法行为</w:t>
            </w:r>
          </w:p>
        </w:tc>
        <w:tc>
          <w:tcPr>
            <w:tcW w:w="1580" w:type="dxa"/>
            <w:vAlign w:val="center"/>
          </w:tcPr>
          <w:p>
            <w:pPr>
              <w:widowControl/>
              <w:spacing w:line="260" w:lineRule="exact"/>
              <w:ind w:firstLine="210" w:firstLineChars="1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违反条款</w:t>
            </w:r>
          </w:p>
        </w:tc>
        <w:tc>
          <w:tcPr>
            <w:tcW w:w="2051" w:type="dxa"/>
            <w:vAlign w:val="center"/>
          </w:tcPr>
          <w:p>
            <w:pPr>
              <w:spacing w:line="260" w:lineRule="exact"/>
              <w:ind w:firstLine="421"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处罚依据</w:t>
            </w:r>
          </w:p>
        </w:tc>
        <w:tc>
          <w:tcPr>
            <w:tcW w:w="742" w:type="dxa"/>
            <w:vAlign w:val="center"/>
          </w:tcPr>
          <w:p>
            <w:pPr>
              <w:spacing w:line="26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处罚种类</w:t>
            </w:r>
          </w:p>
        </w:tc>
        <w:tc>
          <w:tcPr>
            <w:tcW w:w="4808" w:type="dxa"/>
            <w:gridSpan w:val="3"/>
            <w:vAlign w:val="center"/>
          </w:tcPr>
          <w:p>
            <w:pPr>
              <w:spacing w:line="260" w:lineRule="exact"/>
              <w:ind w:firstLine="1475" w:firstLineChars="7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违法情节和后果</w:t>
            </w:r>
          </w:p>
        </w:tc>
        <w:tc>
          <w:tcPr>
            <w:tcW w:w="1409" w:type="dxa"/>
            <w:vAlign w:val="center"/>
          </w:tcPr>
          <w:p>
            <w:pPr>
              <w:spacing w:line="26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处罚自由裁量基准</w:t>
            </w:r>
          </w:p>
        </w:tc>
        <w:tc>
          <w:tcPr>
            <w:tcW w:w="1075" w:type="dxa"/>
            <w:vAlign w:val="center"/>
          </w:tcPr>
          <w:p>
            <w:pPr>
              <w:widowControl/>
              <w:tabs>
                <w:tab w:val="left" w:pos="275"/>
              </w:tabs>
              <w:spacing w:line="260" w:lineRule="exac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8" w:type="dxa"/>
            <w:vMerge w:val="restart"/>
            <w:vAlign w:val="center"/>
          </w:tcPr>
          <w:p>
            <w:pPr>
              <w:widowControl/>
              <w:spacing w:line="260" w:lineRule="exact"/>
              <w:jc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w:t>
            </w:r>
            <w:r>
              <w:rPr>
                <w:rFonts w:hint="eastAsia" w:ascii="宋体" w:hAnsi="宋体" w:cs="宋体"/>
                <w:bCs/>
                <w:color w:val="000000" w:themeColor="text1"/>
                <w:kern w:val="0"/>
                <w:szCs w:val="21"/>
                <w:lang w:val="en-US" w:eastAsia="zh-CN"/>
                <w14:textFill>
                  <w14:solidFill>
                    <w14:schemeClr w14:val="tx1"/>
                  </w14:solidFill>
                </w14:textFill>
              </w:rPr>
              <w:t>5</w:t>
            </w:r>
          </w:p>
        </w:tc>
        <w:tc>
          <w:tcPr>
            <w:tcW w:w="1283" w:type="dxa"/>
            <w:vMerge w:val="restart"/>
            <w:vAlign w:val="center"/>
          </w:tcPr>
          <w:p>
            <w:pPr>
              <w:widowControl/>
              <w:spacing w:line="2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不具备排水条件排水户向道路、公共绿地和其他公共场所排水</w:t>
            </w:r>
          </w:p>
          <w:p>
            <w:pPr>
              <w:pStyle w:val="24"/>
              <w:rPr>
                <w:rFonts w:hint="default"/>
                <w:color w:val="000000" w:themeColor="text1"/>
                <w14:textFill>
                  <w14:solidFill>
                    <w14:schemeClr w14:val="tx1"/>
                  </w14:solidFill>
                </w14:textFill>
              </w:rPr>
            </w:pPr>
          </w:p>
        </w:tc>
        <w:tc>
          <w:tcPr>
            <w:tcW w:w="1580" w:type="dxa"/>
            <w:vMerge w:val="restart"/>
            <w:vAlign w:val="center"/>
          </w:tcPr>
          <w:p>
            <w:pPr>
              <w:widowControl/>
              <w:spacing w:line="260" w:lineRule="exact"/>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《珠海经济特区排水管理条例》</w:t>
            </w:r>
            <w:r>
              <w:rPr>
                <w:rFonts w:hint="eastAsia"/>
                <w:color w:val="000000" w:themeColor="text1"/>
                <w:szCs w:val="21"/>
                <w14:textFill>
                  <w14:solidFill>
                    <w14:schemeClr w14:val="tx1"/>
                  </w14:solidFill>
                </w14:textFill>
              </w:rPr>
              <w:t>第二十九条第（三）项：排水户不得有下列行为：（三）不具备排水条件向道路、公共绿地和其他公共场所排水</w:t>
            </w:r>
            <w:r>
              <w:rPr>
                <w:rFonts w:hint="eastAsia"/>
                <w:color w:val="000000" w:themeColor="text1"/>
                <w:szCs w:val="21"/>
                <w:lang w:eastAsia="zh-CN"/>
                <w14:textFill>
                  <w14:solidFill>
                    <w14:schemeClr w14:val="tx1"/>
                  </w14:solidFill>
                </w14:textFill>
              </w:rPr>
              <w:t>。</w:t>
            </w:r>
          </w:p>
        </w:tc>
        <w:tc>
          <w:tcPr>
            <w:tcW w:w="2051" w:type="dxa"/>
            <w:vMerge w:val="restart"/>
            <w:vAlign w:val="center"/>
          </w:tcPr>
          <w:p>
            <w:pPr>
              <w:spacing w:line="260" w:lineRule="exact"/>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《珠海经济特区排水管理条例》</w:t>
            </w:r>
            <w:r>
              <w:rPr>
                <w:rFonts w:hint="eastAsia"/>
                <w:color w:val="000000" w:themeColor="text1"/>
                <w:szCs w:val="21"/>
                <w14:textFill>
                  <w14:solidFill>
                    <w14:schemeClr w14:val="tx1"/>
                  </w14:solidFill>
                </w14:textFill>
              </w:rPr>
              <w:t>第五十五条：违反本条例第二十九条规定的，由排水主管部门责令限期改正；由城市管理综合执法部门给予警告，逾期不改正或者造成严重后果的，由城市管理综合执法部门对单位处十万元以上二十万元以下的罚款，对个人处二万元以上十万元以下的罚款；造成损失的，依法承担赔偿责任。</w:t>
            </w:r>
          </w:p>
          <w:p>
            <w:pPr>
              <w:spacing w:line="260" w:lineRule="exact"/>
              <w:ind w:firstLine="420" w:firstLineChars="200"/>
              <w:rPr>
                <w:color w:val="000000" w:themeColor="text1"/>
                <w:szCs w:val="21"/>
                <w14:textFill>
                  <w14:solidFill>
                    <w14:schemeClr w14:val="tx1"/>
                  </w14:solidFill>
                </w14:textFill>
              </w:rPr>
            </w:pPr>
          </w:p>
        </w:tc>
        <w:tc>
          <w:tcPr>
            <w:tcW w:w="742" w:type="dxa"/>
            <w:vMerge w:val="restart"/>
            <w:vAlign w:val="center"/>
          </w:tcPr>
          <w:p>
            <w:pPr>
              <w:spacing w:line="2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警告；</w:t>
            </w:r>
          </w:p>
          <w:p>
            <w:pPr>
              <w:spacing w:line="260" w:lineRule="exact"/>
              <w:rPr>
                <w:color w:val="000000" w:themeColor="text1"/>
                <w:szCs w:val="21"/>
                <w14:textFill>
                  <w14:solidFill>
                    <w14:schemeClr w14:val="tx1"/>
                  </w14:solidFill>
                </w14:textFill>
              </w:rPr>
            </w:pPr>
          </w:p>
          <w:p>
            <w:pPr>
              <w:spacing w:line="260" w:lineRule="exact"/>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罚款</w:t>
            </w:r>
          </w:p>
        </w:tc>
        <w:tc>
          <w:tcPr>
            <w:tcW w:w="4808" w:type="dxa"/>
            <w:gridSpan w:val="3"/>
            <w:vAlign w:val="center"/>
          </w:tcPr>
          <w:p>
            <w:pPr>
              <w:spacing w:line="260" w:lineRule="exact"/>
              <w:jc w:val="center"/>
              <w:rPr>
                <w:rFonts w:ascii="宋体" w:hAnsi="宋体" w:cs="宋体"/>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在限期内改正，且未造成严重后果的</w:t>
            </w:r>
          </w:p>
        </w:tc>
        <w:tc>
          <w:tcPr>
            <w:tcW w:w="1409" w:type="dxa"/>
            <w:vAlign w:val="center"/>
          </w:tcPr>
          <w:p>
            <w:pPr>
              <w:spacing w:line="260" w:lineRule="exact"/>
              <w:rPr>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警告</w:t>
            </w:r>
          </w:p>
        </w:tc>
        <w:tc>
          <w:tcPr>
            <w:tcW w:w="1075" w:type="dxa"/>
            <w:vMerge w:val="restart"/>
            <w:vAlign w:val="center"/>
          </w:tcPr>
          <w:p>
            <w:pPr>
              <w:spacing w:line="26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责令限期改正</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造成损失的，依法承担赔偿责任</w:t>
            </w:r>
          </w:p>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83" w:type="dxa"/>
            <w:vMerge w:val="continue"/>
            <w:vAlign w:val="center"/>
          </w:tcPr>
          <w:p>
            <w:pPr>
              <w:pStyle w:val="24"/>
              <w:rPr>
                <w:rFonts w:hint="default"/>
                <w:color w:val="000000" w:themeColor="text1"/>
                <w14:textFill>
                  <w14:solidFill>
                    <w14:schemeClr w14:val="tx1"/>
                  </w14:solidFill>
                </w14:textFill>
              </w:rPr>
            </w:pPr>
          </w:p>
        </w:tc>
        <w:tc>
          <w:tcPr>
            <w:tcW w:w="1580" w:type="dxa"/>
            <w:vMerge w:val="continue"/>
            <w:vAlign w:val="center"/>
          </w:tcPr>
          <w:p>
            <w:pPr>
              <w:widowControl/>
              <w:spacing w:line="260" w:lineRule="exact"/>
              <w:rPr>
                <w:rFonts w:ascii="宋体" w:hAnsi="宋体" w:cs="宋体"/>
                <w:color w:val="000000" w:themeColor="text1"/>
                <w:szCs w:val="21"/>
                <w14:textFill>
                  <w14:solidFill>
                    <w14:schemeClr w14:val="tx1"/>
                  </w14:solidFill>
                </w14:textFill>
              </w:rPr>
            </w:pPr>
          </w:p>
        </w:tc>
        <w:tc>
          <w:tcPr>
            <w:tcW w:w="2051" w:type="dxa"/>
            <w:vMerge w:val="continue"/>
            <w:vAlign w:val="center"/>
          </w:tcPr>
          <w:p>
            <w:pPr>
              <w:spacing w:line="260" w:lineRule="exact"/>
              <w:ind w:firstLine="420" w:firstLineChars="200"/>
              <w:rPr>
                <w:color w:val="000000" w:themeColor="text1"/>
                <w:szCs w:val="21"/>
                <w14:textFill>
                  <w14:solidFill>
                    <w14:schemeClr w14:val="tx1"/>
                  </w14:solidFill>
                </w14:textFill>
              </w:rPr>
            </w:pPr>
          </w:p>
        </w:tc>
        <w:tc>
          <w:tcPr>
            <w:tcW w:w="742" w:type="dxa"/>
            <w:vMerge w:val="continue"/>
            <w:vAlign w:val="center"/>
          </w:tcPr>
          <w:p>
            <w:pPr>
              <w:spacing w:line="260" w:lineRule="exact"/>
              <w:rPr>
                <w:color w:val="000000" w:themeColor="text1"/>
                <w:szCs w:val="21"/>
                <w14:textFill>
                  <w14:solidFill>
                    <w14:schemeClr w14:val="tx1"/>
                  </w14:solidFill>
                </w14:textFill>
              </w:rPr>
            </w:pPr>
          </w:p>
        </w:tc>
        <w:tc>
          <w:tcPr>
            <w:tcW w:w="404" w:type="dxa"/>
            <w:vMerge w:val="restart"/>
            <w:vAlign w:val="center"/>
          </w:tcPr>
          <w:p>
            <w:pPr>
              <w:spacing w:line="260" w:lineRule="exact"/>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逾期不改正或者造成严重后果的</w:t>
            </w:r>
          </w:p>
        </w:tc>
        <w:tc>
          <w:tcPr>
            <w:tcW w:w="450"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轻微</w:t>
            </w:r>
          </w:p>
        </w:tc>
        <w:tc>
          <w:tcPr>
            <w:tcW w:w="3954" w:type="dxa"/>
            <w:vAlign w:val="center"/>
          </w:tcPr>
          <w:p>
            <w:pPr>
              <w:rPr>
                <w:color w:val="000000" w:themeColor="text1"/>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污水排放量少于100立方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米的</w:t>
            </w:r>
          </w:p>
        </w:tc>
        <w:tc>
          <w:tcPr>
            <w:tcW w:w="1409"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对单位处十万元以上十三万元以下罚款，对个人处二万元以上五万元以下罚款</w:t>
            </w:r>
          </w:p>
        </w:tc>
        <w:tc>
          <w:tcPr>
            <w:tcW w:w="1075"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83"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1580" w:type="dxa"/>
            <w:vMerge w:val="continue"/>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tc>
        <w:tc>
          <w:tcPr>
            <w:tcW w:w="2051" w:type="dxa"/>
            <w:vMerge w:val="continue"/>
            <w:vAlign w:val="center"/>
          </w:tcPr>
          <w:p>
            <w:pPr>
              <w:spacing w:line="260" w:lineRule="exact"/>
              <w:ind w:firstLine="420" w:firstLineChars="200"/>
              <w:rPr>
                <w:color w:val="000000" w:themeColor="text1"/>
                <w:szCs w:val="21"/>
                <w14:textFill>
                  <w14:solidFill>
                    <w14:schemeClr w14:val="tx1"/>
                  </w14:solidFill>
                </w14:textFill>
              </w:rPr>
            </w:pPr>
          </w:p>
        </w:tc>
        <w:tc>
          <w:tcPr>
            <w:tcW w:w="742" w:type="dxa"/>
            <w:vMerge w:val="continue"/>
            <w:vAlign w:val="center"/>
          </w:tcPr>
          <w:p>
            <w:pPr>
              <w:spacing w:line="260" w:lineRule="exact"/>
              <w:rPr>
                <w:color w:val="000000" w:themeColor="text1"/>
                <w:szCs w:val="21"/>
                <w14:textFill>
                  <w14:solidFill>
                    <w14:schemeClr w14:val="tx1"/>
                  </w14:solidFill>
                </w14:textFill>
              </w:rPr>
            </w:pPr>
          </w:p>
        </w:tc>
        <w:tc>
          <w:tcPr>
            <w:tcW w:w="404"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450"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一般</w:t>
            </w:r>
          </w:p>
        </w:tc>
        <w:tc>
          <w:tcPr>
            <w:tcW w:w="3954" w:type="dxa"/>
            <w:vAlign w:val="center"/>
          </w:tcPr>
          <w:p>
            <w:pPr>
              <w:rPr>
                <w:color w:val="000000" w:themeColor="text1"/>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污水排放量多于100立方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1000立方米的</w:t>
            </w:r>
          </w:p>
        </w:tc>
        <w:tc>
          <w:tcPr>
            <w:tcW w:w="1409" w:type="dxa"/>
            <w:vAlign w:val="center"/>
          </w:tcPr>
          <w:p>
            <w:pPr>
              <w:spacing w:line="260" w:lineRule="exac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对单位处十三万元以上十七万元以下罚款，对个人处五万元以上九万元以下罚款</w:t>
            </w:r>
          </w:p>
        </w:tc>
        <w:tc>
          <w:tcPr>
            <w:tcW w:w="1075"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83"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1580" w:type="dxa"/>
            <w:vMerge w:val="continue"/>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2051" w:type="dxa"/>
            <w:vMerge w:val="continue"/>
            <w:vAlign w:val="center"/>
          </w:tcPr>
          <w:p>
            <w:pPr>
              <w:spacing w:line="260" w:lineRule="exact"/>
              <w:ind w:firstLine="420" w:firstLineChars="200"/>
              <w:rPr>
                <w:rFonts w:ascii="宋体" w:hAnsi="宋体" w:cs="宋体"/>
                <w:color w:val="000000" w:themeColor="text1"/>
                <w:szCs w:val="21"/>
                <w14:textFill>
                  <w14:solidFill>
                    <w14:schemeClr w14:val="tx1"/>
                  </w14:solidFill>
                </w14:textFill>
              </w:rPr>
            </w:pPr>
          </w:p>
        </w:tc>
        <w:tc>
          <w:tcPr>
            <w:tcW w:w="742" w:type="dxa"/>
            <w:vMerge w:val="continue"/>
            <w:vAlign w:val="center"/>
          </w:tcPr>
          <w:p>
            <w:pPr>
              <w:spacing w:line="260" w:lineRule="exact"/>
              <w:ind w:firstLine="420" w:firstLineChars="200"/>
              <w:rPr>
                <w:rFonts w:ascii="宋体" w:hAnsi="宋体" w:cs="宋体"/>
                <w:color w:val="000000" w:themeColor="text1"/>
                <w:szCs w:val="21"/>
                <w14:textFill>
                  <w14:solidFill>
                    <w14:schemeClr w14:val="tx1"/>
                  </w14:solidFill>
                </w14:textFill>
              </w:rPr>
            </w:pPr>
          </w:p>
        </w:tc>
        <w:tc>
          <w:tcPr>
            <w:tcW w:w="404"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450"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严重</w:t>
            </w:r>
          </w:p>
        </w:tc>
        <w:tc>
          <w:tcPr>
            <w:tcW w:w="3954"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污水排放量</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多于</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1000立方</w:t>
            </w:r>
            <w:r>
              <w:rPr>
                <w:rFonts w:hint="eastAsia" w:ascii="宋体" w:hAnsi="宋体" w:eastAsia="宋体" w:cs="宋体"/>
                <w:b w:val="0"/>
                <w:bCs w:val="0"/>
                <w:strike w:val="0"/>
                <w:dstrike w:val="0"/>
                <w:color w:val="000000" w:themeColor="text1"/>
                <w:sz w:val="21"/>
                <w:szCs w:val="22"/>
                <w:lang w:val="en-US" w:eastAsia="zh-CN"/>
                <w14:textFill>
                  <w14:solidFill>
                    <w14:schemeClr w14:val="tx1"/>
                  </w14:solidFill>
                </w14:textFill>
              </w:rPr>
              <w:t>米或</w:t>
            </w:r>
            <w:r>
              <w:rPr>
                <w:rFonts w:hint="eastAsia" w:ascii="宋体" w:hAnsi="宋体" w:eastAsia="宋体" w:cs="宋体"/>
                <w:b w:val="0"/>
                <w:bCs w:val="0"/>
                <w:strike w:val="0"/>
                <w:dstrike w:val="0"/>
                <w:color w:val="000000" w:themeColor="text1"/>
                <w:sz w:val="21"/>
                <w:szCs w:val="22"/>
                <w:lang w:eastAsia="zh-CN"/>
                <w14:textFill>
                  <w14:solidFill>
                    <w14:schemeClr w14:val="tx1"/>
                  </w14:solidFill>
                </w14:textFill>
              </w:rPr>
              <w:t>造成严重后果的</w:t>
            </w:r>
          </w:p>
        </w:tc>
        <w:tc>
          <w:tcPr>
            <w:tcW w:w="1409" w:type="dxa"/>
            <w:vAlign w:val="center"/>
          </w:tcPr>
          <w:p>
            <w:pPr>
              <w:spacing w:line="260" w:lineRule="exac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对单位处十七万元以上二十万元以下罚款，对个人处九万元以上十万元以下罚款</w:t>
            </w:r>
          </w:p>
        </w:tc>
        <w:tc>
          <w:tcPr>
            <w:tcW w:w="1075" w:type="dxa"/>
            <w:vMerge w:val="continue"/>
            <w:vAlign w:val="center"/>
          </w:tcPr>
          <w:p>
            <w:pPr>
              <w:widowControl/>
              <w:tabs>
                <w:tab w:val="left" w:pos="275"/>
              </w:tabs>
              <w:spacing w:line="260" w:lineRule="exact"/>
              <w:rPr>
                <w:rFonts w:ascii="宋体" w:hAnsi="宋体" w:cs="宋体"/>
                <w:color w:val="000000" w:themeColor="text1"/>
                <w:szCs w:val="21"/>
                <w14:textFill>
                  <w14:solidFill>
                    <w14:schemeClr w14:val="tx1"/>
                  </w14:solidFill>
                </w14:textFill>
              </w:rPr>
            </w:pPr>
          </w:p>
        </w:tc>
      </w:tr>
    </w:tbl>
    <w:p>
      <w:pPr>
        <w:pStyle w:val="24"/>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40"/>
        <w:gridCol w:w="1704"/>
        <w:gridCol w:w="1870"/>
        <w:gridCol w:w="819"/>
        <w:gridCol w:w="496"/>
        <w:gridCol w:w="427"/>
        <w:gridCol w:w="4028"/>
        <w:gridCol w:w="1289"/>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40" w:type="dxa"/>
            <w:vAlign w:val="center"/>
          </w:tcPr>
          <w:p>
            <w:pPr>
              <w:widowControl/>
              <w:spacing w:line="260" w:lineRule="exact"/>
              <w:rPr>
                <w:b/>
                <w:szCs w:val="21"/>
              </w:rPr>
            </w:pPr>
            <w:r>
              <w:rPr>
                <w:rFonts w:hint="eastAsia"/>
                <w:b/>
                <w:szCs w:val="21"/>
              </w:rPr>
              <w:t>违法行为</w:t>
            </w:r>
          </w:p>
        </w:tc>
        <w:tc>
          <w:tcPr>
            <w:tcW w:w="1704" w:type="dxa"/>
            <w:vAlign w:val="center"/>
          </w:tcPr>
          <w:p>
            <w:pPr>
              <w:widowControl/>
              <w:spacing w:line="260" w:lineRule="exact"/>
              <w:ind w:firstLine="210" w:firstLineChars="100"/>
              <w:rPr>
                <w:rFonts w:ascii="宋体" w:hAnsi="宋体" w:cs="宋体"/>
                <w:b/>
                <w:szCs w:val="21"/>
              </w:rPr>
            </w:pPr>
            <w:r>
              <w:rPr>
                <w:rFonts w:hint="eastAsia" w:ascii="宋体" w:hAnsi="宋体" w:cs="宋体"/>
                <w:b/>
                <w:szCs w:val="21"/>
              </w:rPr>
              <w:t>违反条款</w:t>
            </w:r>
          </w:p>
        </w:tc>
        <w:tc>
          <w:tcPr>
            <w:tcW w:w="1870" w:type="dxa"/>
            <w:vAlign w:val="center"/>
          </w:tcPr>
          <w:p>
            <w:pPr>
              <w:spacing w:line="260" w:lineRule="exact"/>
              <w:ind w:firstLine="421" w:firstLineChars="200"/>
              <w:rPr>
                <w:b/>
                <w:szCs w:val="21"/>
              </w:rPr>
            </w:pPr>
            <w:r>
              <w:rPr>
                <w:rFonts w:hint="eastAsia"/>
                <w:b/>
                <w:szCs w:val="21"/>
              </w:rPr>
              <w:t>处罚依据</w:t>
            </w:r>
          </w:p>
        </w:tc>
        <w:tc>
          <w:tcPr>
            <w:tcW w:w="819"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4951" w:type="dxa"/>
            <w:gridSpan w:val="3"/>
            <w:vAlign w:val="center"/>
          </w:tcPr>
          <w:p>
            <w:pPr>
              <w:spacing w:line="260" w:lineRule="exact"/>
              <w:ind w:firstLine="1686" w:firstLineChars="800"/>
              <w:rPr>
                <w:b/>
                <w:szCs w:val="21"/>
              </w:rPr>
            </w:pPr>
            <w:r>
              <w:rPr>
                <w:rFonts w:hint="eastAsia"/>
                <w:b/>
                <w:szCs w:val="21"/>
              </w:rPr>
              <w:t>违法情节和后果</w:t>
            </w:r>
          </w:p>
        </w:tc>
        <w:tc>
          <w:tcPr>
            <w:tcW w:w="1289" w:type="dxa"/>
            <w:vAlign w:val="center"/>
          </w:tcPr>
          <w:p>
            <w:pPr>
              <w:spacing w:line="260" w:lineRule="exact"/>
              <w:rPr>
                <w:b/>
                <w:szCs w:val="21"/>
              </w:rPr>
            </w:pPr>
            <w:r>
              <w:rPr>
                <w:rFonts w:hint="eastAsia"/>
                <w:b/>
                <w:szCs w:val="21"/>
              </w:rPr>
              <w:t>处罚自由裁量基准</w:t>
            </w:r>
          </w:p>
        </w:tc>
        <w:tc>
          <w:tcPr>
            <w:tcW w:w="1075"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58" w:type="dxa"/>
            <w:vMerge w:val="restart"/>
            <w:vAlign w:val="center"/>
          </w:tcPr>
          <w:p>
            <w:pPr>
              <w:widowControl/>
              <w:spacing w:line="260" w:lineRule="exact"/>
              <w:jc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26</w:t>
            </w:r>
          </w:p>
        </w:tc>
        <w:tc>
          <w:tcPr>
            <w:tcW w:w="1240" w:type="dxa"/>
            <w:vMerge w:val="restart"/>
            <w:vAlign w:val="center"/>
          </w:tcPr>
          <w:p>
            <w:pPr>
              <w:widowControl/>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法律、法规禁止的其他行为</w:t>
            </w:r>
          </w:p>
          <w:p>
            <w:pPr>
              <w:widowControl/>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1704" w:type="dxa"/>
            <w:vMerge w:val="restart"/>
            <w:vAlign w:val="center"/>
          </w:tcPr>
          <w:p>
            <w:pPr>
              <w:widowControl/>
              <w:spacing w:line="26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《珠海经济特区排水管理条例》第二十九条第（四）项：排水户不得有下列行为：（四）法律、法规禁止的其他行为。</w:t>
            </w:r>
          </w:p>
        </w:tc>
        <w:tc>
          <w:tcPr>
            <w:tcW w:w="1870" w:type="dxa"/>
            <w:vMerge w:val="restart"/>
            <w:vAlign w:val="center"/>
          </w:tcPr>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珠海经济特区排水管理条例》第五十五条：违反本条例第二十九条规定的，由排水主管部门责令限期改正；由城市管理综合执法部门给予警告，逾期不改正或者造成严重后果的，由城市管理综合执法部门对单位处十万元以上二十万元以下的罚款，对个人处二万元以上十万元以下的罚款；造成损失的，依法承担赔偿责任。</w:t>
            </w:r>
          </w:p>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819" w:type="dxa"/>
            <w:vMerge w:val="restart"/>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警告；</w:t>
            </w:r>
          </w:p>
          <w:p>
            <w:pPr>
              <w:spacing w:line="260" w:lineRule="exact"/>
              <w:rPr>
                <w:rFonts w:hint="eastAsia" w:ascii="宋体" w:hAnsi="宋体" w:eastAsia="宋体" w:cs="宋体"/>
                <w:color w:val="000000" w:themeColor="text1"/>
                <w:sz w:val="21"/>
                <w:szCs w:val="21"/>
                <w14:textFill>
                  <w14:solidFill>
                    <w14:schemeClr w14:val="tx1"/>
                  </w14:solidFill>
                </w14:textFill>
              </w:rPr>
            </w:pPr>
          </w:p>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罚款</w:t>
            </w:r>
          </w:p>
        </w:tc>
        <w:tc>
          <w:tcPr>
            <w:tcW w:w="4951" w:type="dxa"/>
            <w:gridSpan w:val="3"/>
            <w:vAlign w:val="center"/>
          </w:tcPr>
          <w:p>
            <w:pPr>
              <w:spacing w:line="2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在限期内改正，且未造成严重后果的</w:t>
            </w:r>
          </w:p>
        </w:tc>
        <w:tc>
          <w:tcPr>
            <w:tcW w:w="1289" w:type="dxa"/>
            <w:vAlign w:val="center"/>
          </w:tcPr>
          <w:p>
            <w:pPr>
              <w:spacing w:line="260" w:lineRule="exact"/>
              <w:rPr>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警告</w:t>
            </w:r>
          </w:p>
        </w:tc>
        <w:tc>
          <w:tcPr>
            <w:tcW w:w="1075" w:type="dxa"/>
            <w:vMerge w:val="restart"/>
            <w:vAlign w:val="center"/>
          </w:tcPr>
          <w:p>
            <w:pPr>
              <w:spacing w:line="260" w:lineRule="exac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责令</w:t>
            </w:r>
            <w:r>
              <w:rPr>
                <w:rFonts w:hint="eastAsia"/>
                <w:color w:val="000000" w:themeColor="text1"/>
                <w:szCs w:val="21"/>
                <w:lang w:eastAsia="zh-CN"/>
                <w14:textFill>
                  <w14:solidFill>
                    <w14:schemeClr w14:val="tx1"/>
                  </w14:solidFill>
                </w14:textFill>
              </w:rPr>
              <w:t>限期</w:t>
            </w:r>
            <w:r>
              <w:rPr>
                <w:rFonts w:hint="eastAsia"/>
                <w:color w:val="000000" w:themeColor="text1"/>
                <w:szCs w:val="21"/>
                <w14:textFill>
                  <w14:solidFill>
                    <w14:schemeClr w14:val="tx1"/>
                  </w14:solidFill>
                </w14:textFill>
              </w:rPr>
              <w:t>改正</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40" w:type="dxa"/>
            <w:vMerge w:val="continue"/>
            <w:vAlign w:val="center"/>
          </w:tcPr>
          <w:p>
            <w:pPr>
              <w:widowControl/>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1704" w:type="dxa"/>
            <w:vMerge w:val="continue"/>
            <w:vAlign w:val="center"/>
          </w:tcPr>
          <w:p>
            <w:pPr>
              <w:widowControl/>
              <w:spacing w:line="260" w:lineRule="exact"/>
              <w:rPr>
                <w:rFonts w:hint="eastAsia" w:ascii="宋体" w:hAnsi="宋体" w:eastAsia="宋体" w:cs="宋体"/>
                <w:color w:val="000000" w:themeColor="text1"/>
                <w:sz w:val="21"/>
                <w:szCs w:val="21"/>
                <w14:textFill>
                  <w14:solidFill>
                    <w14:schemeClr w14:val="tx1"/>
                  </w14:solidFill>
                </w14:textFill>
              </w:rPr>
            </w:pPr>
          </w:p>
        </w:tc>
        <w:tc>
          <w:tcPr>
            <w:tcW w:w="1870" w:type="dxa"/>
            <w:vMerge w:val="continue"/>
            <w:vAlign w:val="center"/>
          </w:tcPr>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819" w:type="dxa"/>
            <w:vMerge w:val="continue"/>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p>
        </w:tc>
        <w:tc>
          <w:tcPr>
            <w:tcW w:w="496" w:type="dxa"/>
            <w:vMerge w:val="restart"/>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逾期不改正或者造成严重后果的</w:t>
            </w:r>
          </w:p>
        </w:tc>
        <w:tc>
          <w:tcPr>
            <w:tcW w:w="427" w:type="dxa"/>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轻微</w:t>
            </w:r>
          </w:p>
        </w:tc>
        <w:tc>
          <w:tcPr>
            <w:tcW w:w="4028" w:type="dxa"/>
            <w:vAlign w:val="center"/>
          </w:tcPr>
          <w:p>
            <w:pPr>
              <w:numPr>
                <w:ilvl w:val="0"/>
                <w:numId w:val="0"/>
              </w:numPr>
              <w:spacing w:line="26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违法行为造成污水漫溢或者造成内涝</w:t>
            </w:r>
            <w:r>
              <w:rPr>
                <w:rFonts w:hint="eastAsia" w:ascii="宋体" w:hAnsi="宋体" w:eastAsia="宋体" w:cs="宋体"/>
                <w:color w:val="000000" w:themeColor="text1"/>
                <w:sz w:val="21"/>
                <w:szCs w:val="21"/>
                <w:lang w:val="en-US" w:eastAsia="zh-CN"/>
                <w14:textFill>
                  <w14:solidFill>
                    <w14:schemeClr w14:val="tx1"/>
                  </w14:solidFill>
                </w14:textFill>
              </w:rPr>
              <w:t>少于24</w:t>
            </w:r>
            <w:r>
              <w:rPr>
                <w:rFonts w:hint="eastAsia" w:ascii="宋体" w:hAnsi="宋体" w:eastAsia="宋体" w:cs="宋体"/>
                <w:color w:val="000000" w:themeColor="text1"/>
                <w:sz w:val="21"/>
                <w:szCs w:val="21"/>
                <w14:textFill>
                  <w14:solidFill>
                    <w14:schemeClr w14:val="tx1"/>
                  </w14:solidFill>
                </w14:textFill>
              </w:rPr>
              <w:t>小时的</w:t>
            </w:r>
            <w:r>
              <w:rPr>
                <w:rFonts w:hint="eastAsia" w:ascii="宋体" w:hAnsi="宋体" w:eastAsia="宋体" w:cs="宋体"/>
                <w:color w:val="000000" w:themeColor="text1"/>
                <w:sz w:val="21"/>
                <w:szCs w:val="21"/>
                <w:lang w:eastAsia="zh-CN"/>
                <w14:textFill>
                  <w14:solidFill>
                    <w14:schemeClr w14:val="tx1"/>
                  </w14:solidFill>
                </w14:textFill>
              </w:rPr>
              <w:t>；</w:t>
            </w:r>
          </w:p>
          <w:p>
            <w:pPr>
              <w:pStyle w:val="24"/>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污水排放量少于100立方</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米的</w:t>
            </w:r>
          </w:p>
          <w:p>
            <w:pPr>
              <w:spacing w:line="260" w:lineRule="exact"/>
              <w:rPr>
                <w:rFonts w:hint="eastAsia" w:ascii="宋体" w:hAnsi="宋体" w:eastAsia="宋体" w:cs="宋体"/>
                <w:color w:val="000000" w:themeColor="text1"/>
                <w:sz w:val="21"/>
                <w:szCs w:val="21"/>
                <w14:textFill>
                  <w14:solidFill>
                    <w14:schemeClr w14:val="tx1"/>
                  </w14:solidFill>
                </w14:textFill>
              </w:rPr>
            </w:pPr>
          </w:p>
        </w:tc>
        <w:tc>
          <w:tcPr>
            <w:tcW w:w="1289"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对单位处十万元以上十三万元以下罚款，对个人处二万元以上五万元以下罚款</w:t>
            </w:r>
          </w:p>
        </w:tc>
        <w:tc>
          <w:tcPr>
            <w:tcW w:w="1075" w:type="dxa"/>
            <w:vMerge w:val="continue"/>
            <w:vAlign w:val="center"/>
          </w:tcPr>
          <w:p>
            <w:pPr>
              <w:widowControl/>
              <w:tabs>
                <w:tab w:val="left" w:pos="275"/>
              </w:tabs>
              <w:spacing w:line="2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40" w:type="dxa"/>
            <w:vMerge w:val="continue"/>
            <w:vAlign w:val="center"/>
          </w:tcPr>
          <w:p>
            <w:pPr>
              <w:widowControl/>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1704" w:type="dxa"/>
            <w:vMerge w:val="continue"/>
            <w:vAlign w:val="center"/>
          </w:tcPr>
          <w:p>
            <w:pPr>
              <w:widowControl/>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1870" w:type="dxa"/>
            <w:vMerge w:val="continue"/>
            <w:vAlign w:val="center"/>
          </w:tcPr>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819" w:type="dxa"/>
            <w:vMerge w:val="continue"/>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p>
        </w:tc>
        <w:tc>
          <w:tcPr>
            <w:tcW w:w="496" w:type="dxa"/>
            <w:vMerge w:val="continue"/>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p>
        </w:tc>
        <w:tc>
          <w:tcPr>
            <w:tcW w:w="427" w:type="dxa"/>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一般</w:t>
            </w:r>
          </w:p>
        </w:tc>
        <w:tc>
          <w:tcPr>
            <w:tcW w:w="4028" w:type="dxa"/>
            <w:vAlign w:val="center"/>
          </w:tcPr>
          <w:p>
            <w:pPr>
              <w:numPr>
                <w:ilvl w:val="0"/>
                <w:numId w:val="0"/>
              </w:numPr>
              <w:spacing w:line="26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违法行为造成污水漫溢或者造成内涝多于</w:t>
            </w:r>
            <w:r>
              <w:rPr>
                <w:rFonts w:hint="eastAsia" w:ascii="宋体" w:hAnsi="宋体" w:eastAsia="宋体" w:cs="宋体"/>
                <w:color w:val="000000" w:themeColor="text1"/>
                <w:sz w:val="21"/>
                <w:szCs w:val="21"/>
                <w:lang w:val="en-US" w:eastAsia="zh-CN"/>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t>小时</w:t>
            </w:r>
            <w:r>
              <w:rPr>
                <w:rFonts w:hint="eastAsia" w:ascii="宋体" w:hAnsi="宋体" w:eastAsia="宋体" w:cs="宋体"/>
                <w:color w:val="000000" w:themeColor="text1"/>
                <w:sz w:val="21"/>
                <w:szCs w:val="21"/>
                <w:lang w:val="en-US" w:eastAsia="zh-CN"/>
                <w14:textFill>
                  <w14:solidFill>
                    <w14:schemeClr w14:val="tx1"/>
                  </w14:solidFill>
                </w14:textFill>
              </w:rPr>
              <w:t>少于48</w:t>
            </w:r>
            <w:r>
              <w:rPr>
                <w:rFonts w:hint="eastAsia" w:ascii="宋体" w:hAnsi="宋体" w:eastAsia="宋体" w:cs="宋体"/>
                <w:color w:val="000000" w:themeColor="text1"/>
                <w:sz w:val="21"/>
                <w:szCs w:val="21"/>
                <w14:textFill>
                  <w14:solidFill>
                    <w14:schemeClr w14:val="tx1"/>
                  </w14:solidFill>
                </w14:textFill>
              </w:rPr>
              <w:t>小时的</w:t>
            </w:r>
            <w:r>
              <w:rPr>
                <w:rFonts w:hint="eastAsia" w:ascii="宋体" w:hAnsi="宋体" w:eastAsia="宋体" w:cs="宋体"/>
                <w:color w:val="000000" w:themeColor="text1"/>
                <w:sz w:val="21"/>
                <w:szCs w:val="21"/>
                <w:lang w:eastAsia="zh-CN"/>
                <w14:textFill>
                  <w14:solidFill>
                    <w14:schemeClr w14:val="tx1"/>
                  </w14:solidFill>
                </w14:textFill>
              </w:rPr>
              <w:t>；</w:t>
            </w:r>
          </w:p>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污水排放量多于100立方</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米</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1000立方米的</w:t>
            </w:r>
          </w:p>
        </w:tc>
        <w:tc>
          <w:tcPr>
            <w:tcW w:w="1289" w:type="dxa"/>
            <w:vAlign w:val="center"/>
          </w:tcPr>
          <w:p>
            <w:pPr>
              <w:spacing w:line="260" w:lineRule="exac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对单位处十三万元以上十七万元以下罚款，对个人处五万元以上九万元以下罚款</w:t>
            </w:r>
          </w:p>
        </w:tc>
        <w:tc>
          <w:tcPr>
            <w:tcW w:w="1075" w:type="dxa"/>
            <w:vMerge w:val="continue"/>
            <w:vAlign w:val="center"/>
          </w:tcPr>
          <w:p>
            <w:pPr>
              <w:widowControl/>
              <w:tabs>
                <w:tab w:val="left" w:pos="275"/>
              </w:tabs>
              <w:spacing w:line="2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40" w:type="dxa"/>
            <w:vMerge w:val="continue"/>
            <w:vAlign w:val="center"/>
          </w:tcPr>
          <w:p>
            <w:pPr>
              <w:widowControl/>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1704" w:type="dxa"/>
            <w:vMerge w:val="continue"/>
            <w:vAlign w:val="center"/>
          </w:tcPr>
          <w:p>
            <w:pPr>
              <w:widowControl/>
              <w:spacing w:line="260" w:lineRule="exact"/>
              <w:jc w:val="center"/>
              <w:rPr>
                <w:rFonts w:hint="eastAsia" w:ascii="宋体" w:hAnsi="宋体" w:eastAsia="宋体" w:cs="宋体"/>
                <w:color w:val="000000" w:themeColor="text1"/>
                <w:kern w:val="0"/>
                <w:sz w:val="21"/>
                <w:szCs w:val="21"/>
                <w14:textFill>
                  <w14:solidFill>
                    <w14:schemeClr w14:val="tx1"/>
                  </w14:solidFill>
                </w14:textFill>
              </w:rPr>
            </w:pPr>
          </w:p>
        </w:tc>
        <w:tc>
          <w:tcPr>
            <w:tcW w:w="1870" w:type="dxa"/>
            <w:vMerge w:val="continue"/>
            <w:vAlign w:val="center"/>
          </w:tcPr>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819" w:type="dxa"/>
            <w:vMerge w:val="continue"/>
            <w:vAlign w:val="center"/>
          </w:tcPr>
          <w:p>
            <w:pPr>
              <w:spacing w:line="2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tc>
        <w:tc>
          <w:tcPr>
            <w:tcW w:w="496" w:type="dxa"/>
            <w:vMerge w:val="continue"/>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p>
        </w:tc>
        <w:tc>
          <w:tcPr>
            <w:tcW w:w="427" w:type="dxa"/>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严重</w:t>
            </w:r>
          </w:p>
        </w:tc>
        <w:tc>
          <w:tcPr>
            <w:tcW w:w="4028" w:type="dxa"/>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p>
          <w:p>
            <w:pPr>
              <w:numPr>
                <w:ilvl w:val="0"/>
                <w:numId w:val="0"/>
              </w:num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违法行为造成污水漫溢或者造成内涝多于</w:t>
            </w:r>
            <w:r>
              <w:rPr>
                <w:rFonts w:hint="eastAsia" w:ascii="宋体" w:hAnsi="宋体" w:eastAsia="宋体" w:cs="宋体"/>
                <w:color w:val="000000" w:themeColor="text1"/>
                <w:sz w:val="21"/>
                <w:szCs w:val="21"/>
                <w:lang w:val="en-US" w:eastAsia="zh-CN"/>
                <w14:textFill>
                  <w14:solidFill>
                    <w14:schemeClr w14:val="tx1"/>
                  </w14:solidFill>
                </w14:textFill>
              </w:rPr>
              <w:t>48</w:t>
            </w:r>
            <w:r>
              <w:rPr>
                <w:rFonts w:hint="eastAsia" w:ascii="宋体" w:hAnsi="宋体" w:eastAsia="宋体" w:cs="宋体"/>
                <w:color w:val="000000" w:themeColor="text1"/>
                <w:sz w:val="21"/>
                <w:szCs w:val="21"/>
                <w14:textFill>
                  <w14:solidFill>
                    <w14:schemeClr w14:val="tx1"/>
                  </w14:solidFill>
                </w14:textFill>
              </w:rPr>
              <w:t>小时的</w:t>
            </w:r>
            <w:r>
              <w:rPr>
                <w:rFonts w:hint="eastAsia" w:ascii="宋体" w:hAnsi="宋体" w:eastAsia="宋体" w:cs="宋体"/>
                <w:color w:val="000000" w:themeColor="text1"/>
                <w:sz w:val="21"/>
                <w:szCs w:val="21"/>
                <w:lang w:eastAsia="zh-CN"/>
                <w14:textFill>
                  <w14:solidFill>
                    <w14:schemeClr w14:val="tx1"/>
                  </w14:solidFill>
                </w14:textFill>
              </w:rPr>
              <w:t>；</w:t>
            </w:r>
          </w:p>
          <w:p>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污水排放量</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多于</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1000立方</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米或</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造成严重后果的</w:t>
            </w:r>
          </w:p>
          <w:p>
            <w:pPr>
              <w:spacing w:line="260" w:lineRule="exact"/>
              <w:rPr>
                <w:rFonts w:hint="eastAsia" w:ascii="宋体" w:hAnsi="宋体" w:eastAsia="宋体" w:cs="宋体"/>
                <w:color w:val="000000" w:themeColor="text1"/>
                <w:sz w:val="21"/>
                <w:szCs w:val="21"/>
                <w14:textFill>
                  <w14:solidFill>
                    <w14:schemeClr w14:val="tx1"/>
                  </w14:solidFill>
                </w14:textFill>
              </w:rPr>
            </w:pPr>
          </w:p>
        </w:tc>
        <w:tc>
          <w:tcPr>
            <w:tcW w:w="1289" w:type="dxa"/>
            <w:vAlign w:val="center"/>
          </w:tcPr>
          <w:p>
            <w:pPr>
              <w:spacing w:line="260" w:lineRule="exac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对单位处十七万元以上二十万元以下罚款，对个人处九万元以上十万元以下罚款</w:t>
            </w:r>
          </w:p>
        </w:tc>
        <w:tc>
          <w:tcPr>
            <w:tcW w:w="1075" w:type="dxa"/>
            <w:vMerge w:val="continue"/>
            <w:vAlign w:val="center"/>
          </w:tcPr>
          <w:p>
            <w:pPr>
              <w:widowControl/>
              <w:tabs>
                <w:tab w:val="left" w:pos="275"/>
              </w:tabs>
              <w:spacing w:line="260" w:lineRule="exact"/>
              <w:rPr>
                <w:rFonts w:ascii="宋体" w:hAnsi="宋体" w:cs="宋体"/>
                <w:color w:val="000000" w:themeColor="text1"/>
                <w:szCs w:val="21"/>
                <w14:textFill>
                  <w14:solidFill>
                    <w14:schemeClr w14:val="tx1"/>
                  </w14:solidFill>
                </w14:textFill>
              </w:rPr>
            </w:pPr>
          </w:p>
        </w:tc>
      </w:tr>
    </w:tbl>
    <w:p>
      <w:pPr>
        <w:pStyle w:val="24"/>
        <w:jc w:val="center"/>
        <w:rPr>
          <w:rFonts w:hint="eastAsia" w:ascii="黑体" w:hAnsi="黑体" w:eastAsia="黑体" w:cs="黑体"/>
          <w:b/>
          <w:bCs/>
          <w:color w:val="FF0000"/>
          <w:sz w:val="28"/>
          <w:szCs w:val="28"/>
          <w:highlight w:val="none"/>
          <w:lang w:val="en-US" w:eastAsia="zh-CN" w:bidi="ar-SA"/>
        </w:rPr>
      </w:pPr>
    </w:p>
    <w:p>
      <w:pPr>
        <w:pStyle w:val="24"/>
        <w:jc w:val="both"/>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28"/>
        <w:gridCol w:w="1739"/>
        <w:gridCol w:w="1838"/>
        <w:gridCol w:w="829"/>
        <w:gridCol w:w="504"/>
        <w:gridCol w:w="423"/>
        <w:gridCol w:w="4128"/>
        <w:gridCol w:w="1150"/>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58" w:type="dxa"/>
            <w:vAlign w:val="center"/>
          </w:tcPr>
          <w:p>
            <w:pPr>
              <w:widowControl/>
              <w:spacing w:line="26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1228" w:type="dxa"/>
            <w:vAlign w:val="center"/>
          </w:tcPr>
          <w:p>
            <w:pPr>
              <w:widowControl/>
              <w:spacing w:line="26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违法行为</w:t>
            </w:r>
          </w:p>
        </w:tc>
        <w:tc>
          <w:tcPr>
            <w:tcW w:w="1739" w:type="dxa"/>
            <w:vAlign w:val="center"/>
          </w:tcPr>
          <w:p>
            <w:pPr>
              <w:widowControl/>
              <w:spacing w:line="2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违反条款</w:t>
            </w:r>
          </w:p>
        </w:tc>
        <w:tc>
          <w:tcPr>
            <w:tcW w:w="1838" w:type="dxa"/>
            <w:vAlign w:val="center"/>
          </w:tcPr>
          <w:p>
            <w:pPr>
              <w:widowControl/>
              <w:spacing w:line="26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处罚依据</w:t>
            </w:r>
          </w:p>
        </w:tc>
        <w:tc>
          <w:tcPr>
            <w:tcW w:w="829" w:type="dxa"/>
            <w:vAlign w:val="center"/>
          </w:tcPr>
          <w:p>
            <w:pPr>
              <w:widowControl/>
              <w:spacing w:line="2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处罚种类</w:t>
            </w:r>
          </w:p>
        </w:tc>
        <w:tc>
          <w:tcPr>
            <w:tcW w:w="5055" w:type="dxa"/>
            <w:gridSpan w:val="3"/>
            <w:vAlign w:val="center"/>
          </w:tcPr>
          <w:p>
            <w:pPr>
              <w:spacing w:line="26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违法情节和后果</w:t>
            </w:r>
          </w:p>
        </w:tc>
        <w:tc>
          <w:tcPr>
            <w:tcW w:w="1150" w:type="dxa"/>
            <w:vAlign w:val="center"/>
          </w:tcPr>
          <w:p>
            <w:pPr>
              <w:spacing w:line="26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处罚自由裁量基准</w:t>
            </w:r>
          </w:p>
        </w:tc>
        <w:tc>
          <w:tcPr>
            <w:tcW w:w="1109" w:type="dxa"/>
            <w:vAlign w:val="center"/>
          </w:tcPr>
          <w:p>
            <w:pPr>
              <w:widowControl/>
              <w:tabs>
                <w:tab w:val="left" w:pos="275"/>
              </w:tabs>
              <w:spacing w:line="26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restart"/>
            <w:vAlign w:val="center"/>
          </w:tcPr>
          <w:p>
            <w:pPr>
              <w:widowControl/>
              <w:spacing w:line="260" w:lineRule="exact"/>
              <w:jc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27</w:t>
            </w:r>
          </w:p>
        </w:tc>
        <w:tc>
          <w:tcPr>
            <w:tcW w:w="1228" w:type="dxa"/>
            <w:vMerge w:val="restart"/>
            <w:vAlign w:val="center"/>
          </w:tcPr>
          <w:p>
            <w:pPr>
              <w:widowControl/>
              <w:spacing w:line="2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污水处理单位擅自停运污水处理设施</w:t>
            </w:r>
          </w:p>
        </w:tc>
        <w:tc>
          <w:tcPr>
            <w:tcW w:w="1739" w:type="dxa"/>
            <w:vMerge w:val="restart"/>
            <w:vAlign w:val="center"/>
          </w:tcPr>
          <w:p>
            <w:pPr>
              <w:widowControl/>
              <w:spacing w:line="2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p>
          <w:p>
            <w:pPr>
              <w:widowControl/>
              <w:spacing w:line="260" w:lineRule="exact"/>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《珠海经济特区排水管理条例》</w:t>
            </w:r>
            <w:r>
              <w:rPr>
                <w:rFonts w:hint="eastAsia"/>
                <w:color w:val="000000" w:themeColor="text1"/>
                <w:szCs w:val="21"/>
                <w14:textFill>
                  <w14:solidFill>
                    <w14:schemeClr w14:val="tx1"/>
                  </w14:solidFill>
                </w14:textFill>
              </w:rPr>
              <w:t>第三十条：污水处理单位应当保证出水水质符合国家和地方规定的排放标准，不得排放不达标污水，不得擅自停运污水处理设施。</w:t>
            </w:r>
          </w:p>
          <w:p>
            <w:pPr>
              <w:pStyle w:val="24"/>
              <w:rPr>
                <w:rFonts w:hint="default"/>
                <w:color w:val="000000" w:themeColor="text1"/>
                <w14:textFill>
                  <w14:solidFill>
                    <w14:schemeClr w14:val="tx1"/>
                  </w14:solidFill>
                </w14:textFill>
              </w:rPr>
            </w:pPr>
          </w:p>
        </w:tc>
        <w:tc>
          <w:tcPr>
            <w:tcW w:w="1838" w:type="dxa"/>
            <w:vMerge w:val="restart"/>
            <w:vAlign w:val="center"/>
          </w:tcPr>
          <w:p>
            <w:pPr>
              <w:spacing w:line="260" w:lineRule="exact"/>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《珠海经济特区排水管理条例》</w:t>
            </w:r>
            <w:r>
              <w:rPr>
                <w:rFonts w:hint="eastAsia"/>
                <w:color w:val="000000" w:themeColor="text1"/>
                <w:szCs w:val="21"/>
                <w14:textFill>
                  <w14:solidFill>
                    <w14:schemeClr w14:val="tx1"/>
                  </w14:solidFill>
                </w14:textFill>
              </w:rPr>
              <w:t>第五十六条：违反本条例第三十条规定，污水处理单位擅自停运污水处理设施的，由排水主管部门责令限期改正，给予警告；逾期不改正或者造成严重后果的，由城市管理综合执法部门处十万元以上五十万元以下的罚款；造成损失的，依法承担赔偿责任。</w:t>
            </w:r>
          </w:p>
        </w:tc>
        <w:tc>
          <w:tcPr>
            <w:tcW w:w="829" w:type="dxa"/>
            <w:vMerge w:val="restart"/>
            <w:vAlign w:val="center"/>
          </w:tcPr>
          <w:p>
            <w:pPr>
              <w:widowControl/>
              <w:spacing w:line="2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警告</w:t>
            </w:r>
            <w:r>
              <w:rPr>
                <w:rFonts w:hint="eastAsia" w:ascii="宋体" w:hAnsi="宋体" w:cs="宋体"/>
                <w:color w:val="000000" w:themeColor="text1"/>
                <w:szCs w:val="21"/>
                <w:lang w:eastAsia="zh-CN"/>
                <w14:textFill>
                  <w14:solidFill>
                    <w14:schemeClr w14:val="tx1"/>
                  </w14:solidFill>
                </w14:textFill>
              </w:rPr>
              <w:t>；</w:t>
            </w:r>
          </w:p>
          <w:p>
            <w:pPr>
              <w:widowControl/>
              <w:spacing w:line="260" w:lineRule="exact"/>
              <w:rPr>
                <w:rFonts w:ascii="宋体" w:hAnsi="宋体" w:cs="宋体"/>
                <w:color w:val="000000" w:themeColor="text1"/>
                <w:szCs w:val="21"/>
                <w14:textFill>
                  <w14:solidFill>
                    <w14:schemeClr w14:val="tx1"/>
                  </w14:solidFill>
                </w14:textFill>
              </w:rPr>
            </w:pPr>
          </w:p>
          <w:p>
            <w:pPr>
              <w:widowControl/>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w:t>
            </w:r>
          </w:p>
        </w:tc>
        <w:tc>
          <w:tcPr>
            <w:tcW w:w="5055" w:type="dxa"/>
            <w:gridSpan w:val="3"/>
            <w:vAlign w:val="center"/>
          </w:tcPr>
          <w:p>
            <w:pPr>
              <w:spacing w:line="260" w:lineRule="exact"/>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在限期内改正，且未造成严重后果的</w:t>
            </w:r>
          </w:p>
        </w:tc>
        <w:tc>
          <w:tcPr>
            <w:tcW w:w="1150"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警告</w:t>
            </w:r>
          </w:p>
        </w:tc>
        <w:tc>
          <w:tcPr>
            <w:tcW w:w="1109" w:type="dxa"/>
            <w:vMerge w:val="restart"/>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责令</w:t>
            </w:r>
            <w:r>
              <w:rPr>
                <w:rFonts w:hint="eastAsia"/>
                <w:color w:val="000000" w:themeColor="text1"/>
                <w:szCs w:val="21"/>
                <w:lang w:eastAsia="zh-CN"/>
                <w14:textFill>
                  <w14:solidFill>
                    <w14:schemeClr w14:val="tx1"/>
                  </w14:solidFill>
                </w14:textFill>
              </w:rPr>
              <w:t>限期</w:t>
            </w:r>
            <w:r>
              <w:rPr>
                <w:rFonts w:hint="eastAsia"/>
                <w:color w:val="000000" w:themeColor="text1"/>
                <w:szCs w:val="21"/>
                <w14:textFill>
                  <w14:solidFill>
                    <w14:schemeClr w14:val="tx1"/>
                  </w14:solidFill>
                </w14:textFill>
              </w:rPr>
              <w:t>改正</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28"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1739" w:type="dxa"/>
            <w:vMerge w:val="continue"/>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tc>
        <w:tc>
          <w:tcPr>
            <w:tcW w:w="1838"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829" w:type="dxa"/>
            <w:vMerge w:val="continue"/>
            <w:vAlign w:val="center"/>
          </w:tcPr>
          <w:p>
            <w:pPr>
              <w:widowControl/>
              <w:spacing w:line="260" w:lineRule="exact"/>
              <w:rPr>
                <w:rFonts w:ascii="宋体" w:hAnsi="宋体" w:cs="宋体"/>
                <w:color w:val="000000" w:themeColor="text1"/>
                <w:szCs w:val="21"/>
                <w14:textFill>
                  <w14:solidFill>
                    <w14:schemeClr w14:val="tx1"/>
                  </w14:solidFill>
                </w14:textFill>
              </w:rPr>
            </w:pPr>
          </w:p>
        </w:tc>
        <w:tc>
          <w:tcPr>
            <w:tcW w:w="504" w:type="dxa"/>
            <w:vMerge w:val="restart"/>
            <w:vAlign w:val="center"/>
          </w:tcPr>
          <w:p>
            <w:pPr>
              <w:spacing w:line="2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逾期不改正或者造成严重后果的</w:t>
            </w:r>
          </w:p>
        </w:tc>
        <w:tc>
          <w:tcPr>
            <w:tcW w:w="423"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轻微</w:t>
            </w:r>
          </w:p>
        </w:tc>
        <w:tc>
          <w:tcPr>
            <w:tcW w:w="4128" w:type="dxa"/>
            <w:vAlign w:val="center"/>
          </w:tcPr>
          <w:p>
            <w:pP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擅自</w:t>
            </w:r>
            <w:r>
              <w:rPr>
                <w:rFonts w:hint="eastAsia"/>
                <w:color w:val="000000" w:themeColor="text1"/>
                <w:szCs w:val="21"/>
                <w14:textFill>
                  <w14:solidFill>
                    <w14:schemeClr w14:val="tx1"/>
                  </w14:solidFill>
                </w14:textFill>
              </w:rPr>
              <w:t>停运污水处理设施</w:t>
            </w:r>
            <w:r>
              <w:rPr>
                <w:rFonts w:hint="eastAsia"/>
                <w:color w:val="000000" w:themeColor="text1"/>
                <w:szCs w:val="21"/>
                <w:lang w:val="en-US" w:eastAsia="zh-CN"/>
                <w14:textFill>
                  <w14:solidFill>
                    <w14:schemeClr w14:val="tx1"/>
                  </w14:solidFill>
                </w14:textFill>
              </w:rPr>
              <w:t>少于</w:t>
            </w:r>
            <w:r>
              <w:rPr>
                <w:rFonts w:hint="eastAsia" w:ascii="宋体" w:hAnsi="宋体" w:cs="Times New Roman"/>
                <w:color w:val="000000" w:themeColor="text1"/>
                <w:szCs w:val="21"/>
                <w:lang w:val="en-US" w:eastAsia="zh-CN"/>
                <w14:textFill>
                  <w14:solidFill>
                    <w14:schemeClr w14:val="tx1"/>
                  </w14:solidFill>
                </w14:textFill>
              </w:rPr>
              <w:t>2天的</w:t>
            </w:r>
          </w:p>
        </w:tc>
        <w:tc>
          <w:tcPr>
            <w:tcW w:w="1150"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处十万元以上二十万元以下罚款</w:t>
            </w:r>
          </w:p>
        </w:tc>
        <w:tc>
          <w:tcPr>
            <w:tcW w:w="1109"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28"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1739" w:type="dxa"/>
            <w:vMerge w:val="continue"/>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1838" w:type="dxa"/>
            <w:vMerge w:val="continue"/>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tc>
        <w:tc>
          <w:tcPr>
            <w:tcW w:w="829" w:type="dxa"/>
            <w:vMerge w:val="continue"/>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tc>
        <w:tc>
          <w:tcPr>
            <w:tcW w:w="504"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423"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一般</w:t>
            </w:r>
          </w:p>
        </w:tc>
        <w:tc>
          <w:tcPr>
            <w:tcW w:w="4128" w:type="dxa"/>
            <w:vAlign w:val="center"/>
          </w:tcPr>
          <w:p>
            <w:pPr>
              <w:rPr>
                <w:rFonts w:hint="default"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擅自</w:t>
            </w:r>
            <w:r>
              <w:rPr>
                <w:rFonts w:hint="eastAsia"/>
                <w:color w:val="000000" w:themeColor="text1"/>
                <w:szCs w:val="21"/>
                <w14:textFill>
                  <w14:solidFill>
                    <w14:schemeClr w14:val="tx1"/>
                  </w14:solidFill>
                </w14:textFill>
              </w:rPr>
              <w:t>停运污水处理设施</w:t>
            </w:r>
            <w:r>
              <w:rPr>
                <w:rFonts w:hint="eastAsia"/>
                <w:color w:val="000000" w:themeColor="text1"/>
                <w:szCs w:val="21"/>
                <w:lang w:eastAsia="zh-CN"/>
                <w14:textFill>
                  <w14:solidFill>
                    <w14:schemeClr w14:val="tx1"/>
                  </w14:solidFill>
                </w14:textFill>
              </w:rPr>
              <w:t>多于</w:t>
            </w:r>
            <w:r>
              <w:rPr>
                <w:rFonts w:hint="eastAsia"/>
                <w:color w:val="000000" w:themeColor="text1"/>
                <w:szCs w:val="21"/>
                <w:lang w:val="en-US" w:eastAsia="zh-CN"/>
                <w14:textFill>
                  <w14:solidFill>
                    <w14:schemeClr w14:val="tx1"/>
                  </w14:solidFill>
                </w14:textFill>
              </w:rPr>
              <w:t>2天少于</w:t>
            </w:r>
            <w:r>
              <w:rPr>
                <w:rFonts w:hint="eastAsia" w:ascii="宋体" w:hAnsi="宋体" w:cs="Times New Roman"/>
                <w:color w:val="000000" w:themeColor="text1"/>
                <w:szCs w:val="21"/>
                <w:lang w:val="en-US" w:eastAsia="zh-CN"/>
                <w14:textFill>
                  <w14:solidFill>
                    <w14:schemeClr w14:val="tx1"/>
                  </w14:solidFill>
                </w14:textFill>
              </w:rPr>
              <w:t>3天的</w:t>
            </w:r>
          </w:p>
        </w:tc>
        <w:tc>
          <w:tcPr>
            <w:tcW w:w="1150"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处二十万元以上四十万元以下罚款</w:t>
            </w:r>
          </w:p>
        </w:tc>
        <w:tc>
          <w:tcPr>
            <w:tcW w:w="1109"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28"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1739" w:type="dxa"/>
            <w:vMerge w:val="continue"/>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1838" w:type="dxa"/>
            <w:vMerge w:val="continue"/>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tc>
        <w:tc>
          <w:tcPr>
            <w:tcW w:w="829" w:type="dxa"/>
            <w:vMerge w:val="continue"/>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tc>
        <w:tc>
          <w:tcPr>
            <w:tcW w:w="504"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423"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严重</w:t>
            </w:r>
          </w:p>
        </w:tc>
        <w:tc>
          <w:tcPr>
            <w:tcW w:w="4128" w:type="dxa"/>
            <w:vAlign w:val="center"/>
          </w:tcPr>
          <w:p>
            <w:pPr>
              <w:rPr>
                <w:rFonts w:hint="default" w:ascii="宋体" w:hAnsi="宋体" w:eastAsia="宋体" w:cs="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擅自</w:t>
            </w:r>
            <w:r>
              <w:rPr>
                <w:rFonts w:hint="eastAsia"/>
                <w:color w:val="000000" w:themeColor="text1"/>
                <w:szCs w:val="21"/>
                <w14:textFill>
                  <w14:solidFill>
                    <w14:schemeClr w14:val="tx1"/>
                  </w14:solidFill>
                </w14:textFill>
              </w:rPr>
              <w:t>停运污水处理设施</w:t>
            </w:r>
            <w:r>
              <w:rPr>
                <w:rFonts w:hint="eastAsia"/>
                <w:color w:val="000000" w:themeColor="text1"/>
                <w:szCs w:val="21"/>
                <w:lang w:val="en-US" w:eastAsia="zh-CN"/>
                <w14:textFill>
                  <w14:solidFill>
                    <w14:schemeClr w14:val="tx1"/>
                  </w14:solidFill>
                </w14:textFill>
              </w:rPr>
              <w:t>多于3天的</w:t>
            </w:r>
          </w:p>
        </w:tc>
        <w:tc>
          <w:tcPr>
            <w:tcW w:w="1150"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处四十万元以上五十万元以下罚款</w:t>
            </w:r>
          </w:p>
        </w:tc>
        <w:tc>
          <w:tcPr>
            <w:tcW w:w="1109"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bl>
    <w:p>
      <w:pPr>
        <w:rPr>
          <w:rFonts w:ascii="宋体" w:hAnsi="宋体" w:cs="宋体"/>
          <w:szCs w:val="21"/>
        </w:rPr>
      </w:pPr>
      <w:r>
        <w:rPr>
          <w:rFonts w:hint="eastAsia" w:ascii="宋体" w:hAnsi="宋体" w:cs="宋体"/>
          <w:color w:val="000000" w:themeColor="text1"/>
          <w:szCs w:val="21"/>
          <w14:textFill>
            <w14:solidFill>
              <w14:schemeClr w14:val="tx1"/>
            </w14:solidFill>
          </w14:textFill>
        </w:rPr>
        <w:br w:type="page"/>
      </w:r>
    </w:p>
    <w:p>
      <w:pPr>
        <w:pStyle w:val="24"/>
        <w:jc w:val="both"/>
        <w:rPr>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28"/>
        <w:gridCol w:w="1723"/>
        <w:gridCol w:w="1870"/>
        <w:gridCol w:w="813"/>
        <w:gridCol w:w="520"/>
        <w:gridCol w:w="423"/>
        <w:gridCol w:w="4057"/>
        <w:gridCol w:w="1239"/>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8" w:type="dxa"/>
            <w:vAlign w:val="center"/>
          </w:tcPr>
          <w:p>
            <w:pPr>
              <w:widowControl/>
              <w:spacing w:line="260" w:lineRule="exact"/>
              <w:jc w:val="center"/>
              <w:rPr>
                <w:rFonts w:ascii="宋体" w:hAnsi="宋体" w:cs="宋体"/>
                <w:b/>
                <w:kern w:val="0"/>
                <w:szCs w:val="21"/>
              </w:rPr>
            </w:pPr>
            <w:r>
              <w:rPr>
                <w:rFonts w:hint="eastAsia" w:ascii="宋体" w:hAnsi="宋体" w:cs="宋体"/>
                <w:b/>
                <w:kern w:val="0"/>
                <w:szCs w:val="21"/>
              </w:rPr>
              <w:t>序号</w:t>
            </w:r>
          </w:p>
        </w:tc>
        <w:tc>
          <w:tcPr>
            <w:tcW w:w="1228" w:type="dxa"/>
            <w:vAlign w:val="center"/>
          </w:tcPr>
          <w:p>
            <w:pPr>
              <w:widowControl/>
              <w:spacing w:line="260" w:lineRule="exact"/>
              <w:jc w:val="center"/>
              <w:rPr>
                <w:b/>
                <w:szCs w:val="21"/>
              </w:rPr>
            </w:pPr>
            <w:r>
              <w:rPr>
                <w:rFonts w:hint="eastAsia"/>
                <w:b/>
                <w:szCs w:val="21"/>
              </w:rPr>
              <w:t>违法行为</w:t>
            </w:r>
          </w:p>
        </w:tc>
        <w:tc>
          <w:tcPr>
            <w:tcW w:w="1723" w:type="dxa"/>
            <w:vAlign w:val="center"/>
          </w:tcPr>
          <w:p>
            <w:pPr>
              <w:widowControl/>
              <w:spacing w:line="260" w:lineRule="exact"/>
              <w:jc w:val="center"/>
              <w:rPr>
                <w:rFonts w:ascii="宋体" w:hAnsi="宋体" w:cs="宋体"/>
                <w:b/>
                <w:kern w:val="0"/>
                <w:szCs w:val="21"/>
              </w:rPr>
            </w:pPr>
            <w:r>
              <w:rPr>
                <w:rFonts w:hint="eastAsia" w:ascii="宋体" w:hAnsi="宋体" w:cs="宋体"/>
                <w:b/>
                <w:kern w:val="0"/>
                <w:szCs w:val="21"/>
              </w:rPr>
              <w:t>违反条款</w:t>
            </w:r>
          </w:p>
        </w:tc>
        <w:tc>
          <w:tcPr>
            <w:tcW w:w="1870" w:type="dxa"/>
            <w:vAlign w:val="center"/>
          </w:tcPr>
          <w:p>
            <w:pPr>
              <w:widowControl/>
              <w:spacing w:line="260" w:lineRule="exact"/>
              <w:jc w:val="center"/>
              <w:rPr>
                <w:b/>
                <w:szCs w:val="21"/>
              </w:rPr>
            </w:pPr>
            <w:r>
              <w:rPr>
                <w:rFonts w:hint="eastAsia"/>
                <w:b/>
                <w:szCs w:val="21"/>
              </w:rPr>
              <w:t>处罚依据</w:t>
            </w:r>
          </w:p>
        </w:tc>
        <w:tc>
          <w:tcPr>
            <w:tcW w:w="813" w:type="dxa"/>
            <w:vAlign w:val="center"/>
          </w:tcPr>
          <w:p>
            <w:pPr>
              <w:widowControl/>
              <w:spacing w:line="260" w:lineRule="exact"/>
              <w:jc w:val="center"/>
              <w:rPr>
                <w:b/>
                <w:szCs w:val="21"/>
              </w:rPr>
            </w:pPr>
            <w:r>
              <w:rPr>
                <w:rFonts w:hint="eastAsia"/>
                <w:b/>
                <w:szCs w:val="21"/>
              </w:rPr>
              <w:t>处罚种类</w:t>
            </w:r>
          </w:p>
        </w:tc>
        <w:tc>
          <w:tcPr>
            <w:tcW w:w="5000" w:type="dxa"/>
            <w:gridSpan w:val="3"/>
            <w:vAlign w:val="center"/>
          </w:tcPr>
          <w:p>
            <w:pPr>
              <w:spacing w:line="260" w:lineRule="exact"/>
              <w:jc w:val="center"/>
              <w:rPr>
                <w:b/>
              </w:rPr>
            </w:pPr>
            <w:r>
              <w:rPr>
                <w:rFonts w:hint="eastAsia"/>
                <w:b/>
              </w:rPr>
              <w:t>违法情节和后果</w:t>
            </w:r>
          </w:p>
        </w:tc>
        <w:tc>
          <w:tcPr>
            <w:tcW w:w="1239" w:type="dxa"/>
            <w:vAlign w:val="center"/>
          </w:tcPr>
          <w:p>
            <w:pPr>
              <w:spacing w:line="260" w:lineRule="exact"/>
              <w:jc w:val="center"/>
              <w:rPr>
                <w:rFonts w:ascii="宋体" w:hAnsi="宋体" w:cs="宋体"/>
                <w:b/>
                <w:szCs w:val="21"/>
              </w:rPr>
            </w:pPr>
            <w:r>
              <w:rPr>
                <w:rFonts w:hint="eastAsia" w:ascii="宋体" w:hAnsi="宋体" w:cs="宋体"/>
                <w:b/>
                <w:szCs w:val="21"/>
              </w:rPr>
              <w:t>处罚自由裁量基准</w:t>
            </w:r>
          </w:p>
        </w:tc>
        <w:tc>
          <w:tcPr>
            <w:tcW w:w="1075" w:type="dxa"/>
            <w:vAlign w:val="center"/>
          </w:tcPr>
          <w:p>
            <w:pPr>
              <w:widowControl/>
              <w:tabs>
                <w:tab w:val="left" w:pos="275"/>
              </w:tabs>
              <w:spacing w:line="260" w:lineRule="exact"/>
              <w:jc w:val="center"/>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28</w:t>
            </w:r>
          </w:p>
        </w:tc>
        <w:tc>
          <w:tcPr>
            <w:tcW w:w="1228" w:type="dxa"/>
            <w:vMerge w:val="restart"/>
            <w:vAlign w:val="center"/>
          </w:tcPr>
          <w:p>
            <w:pPr>
              <w:widowControl/>
              <w:spacing w:line="260" w:lineRule="exact"/>
              <w:ind w:firstLine="420" w:firstLineChars="200"/>
            </w:pPr>
          </w:p>
          <w:p>
            <w:pPr>
              <w:widowControl/>
              <w:spacing w:line="260" w:lineRule="exact"/>
              <w:ind w:firstLine="420" w:firstLineChars="200"/>
            </w:pPr>
          </w:p>
          <w:p>
            <w:pPr>
              <w:widowControl/>
              <w:spacing w:line="260" w:lineRule="exact"/>
              <w:ind w:firstLine="420" w:firstLineChars="200"/>
            </w:pPr>
          </w:p>
          <w:p>
            <w:pPr>
              <w:widowControl/>
              <w:spacing w:line="260" w:lineRule="exact"/>
              <w:ind w:firstLine="420" w:firstLineChars="200"/>
            </w:pPr>
          </w:p>
          <w:p>
            <w:pPr>
              <w:widowControl/>
              <w:spacing w:line="260" w:lineRule="exact"/>
              <w:ind w:firstLine="420" w:firstLineChars="200"/>
            </w:pPr>
          </w:p>
          <w:p>
            <w:pPr>
              <w:widowControl/>
              <w:spacing w:line="260" w:lineRule="exact"/>
              <w:ind w:firstLine="420" w:firstLineChars="200"/>
              <w:rPr>
                <w:szCs w:val="21"/>
                <w:highlight w:val="yellow"/>
              </w:rPr>
            </w:pPr>
            <w:r>
              <w:rPr>
                <w:rFonts w:hint="eastAsia"/>
              </w:rPr>
              <w:t>向排水设施排放污水的单位和个人，未依法缴纳污水处理费</w:t>
            </w:r>
          </w:p>
          <w:p>
            <w:pPr>
              <w:pStyle w:val="24"/>
              <w:jc w:val="both"/>
              <w:rPr>
                <w:rFonts w:hint="default"/>
                <w:color w:val="auto"/>
                <w:sz w:val="21"/>
                <w:szCs w:val="21"/>
                <w:highlight w:val="yellow"/>
              </w:rPr>
            </w:pPr>
          </w:p>
          <w:p>
            <w:pPr>
              <w:pStyle w:val="24"/>
              <w:jc w:val="both"/>
              <w:rPr>
                <w:rFonts w:hint="default"/>
                <w:color w:val="auto"/>
                <w:sz w:val="21"/>
                <w:szCs w:val="21"/>
                <w:highlight w:val="yellow"/>
              </w:rPr>
            </w:pPr>
          </w:p>
        </w:tc>
        <w:tc>
          <w:tcPr>
            <w:tcW w:w="1723" w:type="dxa"/>
            <w:vMerge w:val="restart"/>
            <w:vAlign w:val="center"/>
          </w:tcPr>
          <w:p>
            <w:pPr>
              <w:widowControl/>
              <w:spacing w:line="260" w:lineRule="exact"/>
              <w:ind w:firstLine="420" w:firstLineChars="200"/>
              <w:rPr>
                <w:szCs w:val="21"/>
              </w:rPr>
            </w:pPr>
          </w:p>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第三十一条第一款：向排水设施排放污水的单位和个人，应当依法缴纳污水处理费。</w:t>
            </w:r>
          </w:p>
          <w:p>
            <w:pPr>
              <w:widowControl/>
              <w:spacing w:line="260" w:lineRule="exact"/>
              <w:rPr>
                <w:rFonts w:ascii="宋体" w:hAnsi="宋体" w:cs="宋体"/>
                <w:kern w:val="0"/>
                <w:szCs w:val="21"/>
              </w:rPr>
            </w:pPr>
          </w:p>
        </w:tc>
        <w:tc>
          <w:tcPr>
            <w:tcW w:w="1870"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第五十七条：违反本条例第三十一条规定，未缴纳污水处理费的，由排水主管部门责令限期缴纳；逾期拒不缴纳的，由城市管理综合执法部门处应缴纳污水处理费数额一倍以上三倍以下的罚款。</w:t>
            </w:r>
          </w:p>
          <w:p>
            <w:pPr>
              <w:widowControl/>
              <w:spacing w:line="260" w:lineRule="exact"/>
              <w:ind w:firstLine="420" w:firstLineChars="200"/>
              <w:rPr>
                <w:szCs w:val="21"/>
              </w:rPr>
            </w:pPr>
          </w:p>
        </w:tc>
        <w:tc>
          <w:tcPr>
            <w:tcW w:w="813" w:type="dxa"/>
            <w:vMerge w:val="restart"/>
            <w:vAlign w:val="center"/>
          </w:tcPr>
          <w:p>
            <w:pPr>
              <w:widowControl/>
              <w:spacing w:line="260" w:lineRule="exact"/>
              <w:rPr>
                <w:rFonts w:hint="eastAsia" w:eastAsia="宋体"/>
                <w:szCs w:val="21"/>
                <w:lang w:eastAsia="zh-CN"/>
              </w:rPr>
            </w:pPr>
            <w:r>
              <w:rPr>
                <w:rFonts w:hint="eastAsia"/>
                <w:szCs w:val="21"/>
                <w:lang w:eastAsia="zh-CN"/>
              </w:rPr>
              <w:t>罚款</w:t>
            </w:r>
          </w:p>
        </w:tc>
        <w:tc>
          <w:tcPr>
            <w:tcW w:w="520" w:type="dxa"/>
            <w:vMerge w:val="restart"/>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逾期拒不缴纳的</w:t>
            </w:r>
          </w:p>
        </w:tc>
        <w:tc>
          <w:tcPr>
            <w:tcW w:w="423" w:type="dxa"/>
            <w:vAlign w:val="center"/>
          </w:tcPr>
          <w:p>
            <w:pPr>
              <w:spacing w:line="260" w:lineRule="exact"/>
              <w:rPr>
                <w:rFonts w:hint="eastAsia" w:ascii="宋体" w:hAnsi="宋体" w:eastAsia="宋体" w:cs="宋体"/>
                <w:szCs w:val="21"/>
                <w:lang w:val="en-US" w:eastAsia="zh-CN"/>
              </w:rPr>
            </w:pPr>
            <w:r>
              <w:rPr>
                <w:rFonts w:hint="eastAsia" w:ascii="宋体" w:hAnsi="宋体" w:cs="宋体"/>
                <w:szCs w:val="21"/>
                <w:lang w:val="en-US" w:eastAsia="zh-CN"/>
              </w:rPr>
              <w:t>轻微</w:t>
            </w:r>
          </w:p>
        </w:tc>
        <w:tc>
          <w:tcPr>
            <w:tcW w:w="4057" w:type="dxa"/>
            <w:vAlign w:val="center"/>
          </w:tcPr>
          <w:p>
            <w:pPr>
              <w:rPr>
                <w:rFonts w:hint="eastAsia" w:ascii="宋体" w:hAnsi="宋体" w:eastAsia="宋体" w:cs="宋体"/>
                <w:b w:val="0"/>
                <w:bCs w:val="0"/>
                <w:sz w:val="21"/>
                <w:szCs w:val="21"/>
              </w:rPr>
            </w:pP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逾期拒不缴纳少于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10天的</w:t>
            </w:r>
          </w:p>
        </w:tc>
        <w:tc>
          <w:tcPr>
            <w:tcW w:w="1239" w:type="dxa"/>
            <w:vAlign w:val="center"/>
          </w:tcPr>
          <w:p>
            <w:pPr>
              <w:spacing w:line="260" w:lineRule="exact"/>
              <w:rPr>
                <w:rFonts w:ascii="宋体" w:hAnsi="宋体" w:cs="宋体"/>
                <w:szCs w:val="21"/>
              </w:rPr>
            </w:pPr>
            <w:r>
              <w:rPr>
                <w:rFonts w:hint="eastAsia" w:ascii="宋体" w:hAnsi="宋体" w:cs="宋体"/>
                <w:szCs w:val="21"/>
              </w:rPr>
              <w:t>处应缴纳污水处理费数额一倍以上一点五倍以下的罚款</w:t>
            </w:r>
          </w:p>
        </w:tc>
        <w:tc>
          <w:tcPr>
            <w:tcW w:w="1075" w:type="dxa"/>
            <w:vMerge w:val="restart"/>
            <w:vAlign w:val="center"/>
          </w:tcPr>
          <w:p>
            <w:pPr>
              <w:widowControl/>
              <w:tabs>
                <w:tab w:val="left" w:pos="275"/>
              </w:tabs>
              <w:spacing w:line="260" w:lineRule="exact"/>
              <w:rPr>
                <w:szCs w:val="21"/>
              </w:rPr>
            </w:pPr>
            <w:r>
              <w:rPr>
                <w:rFonts w:hint="eastAsia"/>
                <w:szCs w:val="21"/>
              </w:rPr>
              <w:t>责令限期缴纳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28" w:type="dxa"/>
            <w:vMerge w:val="continue"/>
            <w:vAlign w:val="center"/>
          </w:tcPr>
          <w:p>
            <w:pPr>
              <w:widowControl/>
              <w:spacing w:line="260" w:lineRule="exact"/>
              <w:ind w:firstLine="420" w:firstLineChars="200"/>
              <w:rPr>
                <w:szCs w:val="21"/>
              </w:rPr>
            </w:pPr>
          </w:p>
        </w:tc>
        <w:tc>
          <w:tcPr>
            <w:tcW w:w="1723" w:type="dxa"/>
            <w:vMerge w:val="continue"/>
            <w:vAlign w:val="center"/>
          </w:tcPr>
          <w:p>
            <w:pPr>
              <w:widowControl/>
              <w:spacing w:line="260" w:lineRule="exact"/>
              <w:rPr>
                <w:rFonts w:ascii="宋体" w:hAnsi="宋体" w:cs="宋体"/>
                <w:kern w:val="0"/>
                <w:szCs w:val="21"/>
              </w:rPr>
            </w:pPr>
          </w:p>
        </w:tc>
        <w:tc>
          <w:tcPr>
            <w:tcW w:w="1870" w:type="dxa"/>
            <w:vMerge w:val="continue"/>
            <w:vAlign w:val="center"/>
          </w:tcPr>
          <w:p>
            <w:pPr>
              <w:widowControl/>
              <w:spacing w:line="260" w:lineRule="exact"/>
              <w:ind w:firstLine="420" w:firstLineChars="200"/>
              <w:rPr>
                <w:szCs w:val="21"/>
              </w:rPr>
            </w:pPr>
          </w:p>
        </w:tc>
        <w:tc>
          <w:tcPr>
            <w:tcW w:w="813" w:type="dxa"/>
            <w:vMerge w:val="continue"/>
            <w:vAlign w:val="center"/>
          </w:tcPr>
          <w:p>
            <w:pPr>
              <w:widowControl/>
              <w:spacing w:line="260" w:lineRule="exact"/>
              <w:ind w:firstLine="420" w:firstLineChars="200"/>
              <w:rPr>
                <w:szCs w:val="21"/>
              </w:rPr>
            </w:pPr>
          </w:p>
        </w:tc>
        <w:tc>
          <w:tcPr>
            <w:tcW w:w="520" w:type="dxa"/>
            <w:vMerge w:val="continue"/>
            <w:vAlign w:val="center"/>
          </w:tcPr>
          <w:p>
            <w:pPr>
              <w:spacing w:line="260" w:lineRule="exact"/>
              <w:rPr>
                <w:rFonts w:ascii="宋体" w:hAnsi="宋体" w:cs="宋体"/>
                <w:szCs w:val="21"/>
              </w:rPr>
            </w:pPr>
          </w:p>
        </w:tc>
        <w:tc>
          <w:tcPr>
            <w:tcW w:w="423" w:type="dxa"/>
            <w:vAlign w:val="center"/>
          </w:tcPr>
          <w:p>
            <w:pPr>
              <w:spacing w:line="260" w:lineRule="exact"/>
              <w:rPr>
                <w:rFonts w:hint="eastAsia" w:ascii="宋体" w:hAnsi="宋体" w:eastAsia="宋体" w:cs="宋体"/>
                <w:szCs w:val="21"/>
                <w:lang w:val="en-US" w:eastAsia="zh-CN"/>
              </w:rPr>
            </w:pPr>
            <w:r>
              <w:rPr>
                <w:rFonts w:hint="eastAsia" w:ascii="宋体" w:hAnsi="宋体" w:cs="宋体"/>
                <w:szCs w:val="21"/>
                <w:lang w:val="en-US" w:eastAsia="zh-CN"/>
              </w:rPr>
              <w:t>一般</w:t>
            </w:r>
          </w:p>
        </w:tc>
        <w:tc>
          <w:tcPr>
            <w:tcW w:w="4057" w:type="dxa"/>
            <w:vAlign w:val="center"/>
          </w:tcPr>
          <w:p>
            <w:pPr>
              <w:rPr>
                <w:rFonts w:hint="eastAsia" w:ascii="宋体" w:hAnsi="宋体" w:eastAsia="宋体" w:cs="宋体"/>
                <w:b w:val="0"/>
                <w:bCs w:val="0"/>
                <w:sz w:val="21"/>
                <w:szCs w:val="21"/>
              </w:rPr>
            </w:pP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逾期拒不缴纳多于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15天的</w:t>
            </w:r>
          </w:p>
        </w:tc>
        <w:tc>
          <w:tcPr>
            <w:tcW w:w="1239" w:type="dxa"/>
            <w:vAlign w:val="center"/>
          </w:tcPr>
          <w:p>
            <w:pPr>
              <w:spacing w:line="260" w:lineRule="exact"/>
              <w:rPr>
                <w:rFonts w:ascii="宋体" w:hAnsi="宋体" w:cs="宋体"/>
                <w:szCs w:val="21"/>
              </w:rPr>
            </w:pPr>
            <w:r>
              <w:rPr>
                <w:rFonts w:hint="eastAsia" w:ascii="宋体" w:hAnsi="宋体" w:cs="宋体"/>
                <w:szCs w:val="21"/>
              </w:rPr>
              <w:t>处应缴纳污水处理费数额一点五倍以上二点五倍以下的罚款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28" w:type="dxa"/>
            <w:vMerge w:val="continue"/>
            <w:vAlign w:val="center"/>
          </w:tcPr>
          <w:p>
            <w:pPr>
              <w:widowControl/>
              <w:spacing w:line="260" w:lineRule="exact"/>
              <w:ind w:firstLine="420" w:firstLineChars="200"/>
              <w:rPr>
                <w:szCs w:val="21"/>
              </w:rPr>
            </w:pPr>
          </w:p>
        </w:tc>
        <w:tc>
          <w:tcPr>
            <w:tcW w:w="1723" w:type="dxa"/>
            <w:vMerge w:val="continue"/>
            <w:vAlign w:val="center"/>
          </w:tcPr>
          <w:p>
            <w:pPr>
              <w:widowControl/>
              <w:spacing w:line="260" w:lineRule="exact"/>
              <w:rPr>
                <w:rFonts w:ascii="宋体" w:hAnsi="宋体" w:cs="宋体"/>
                <w:kern w:val="0"/>
                <w:szCs w:val="21"/>
              </w:rPr>
            </w:pPr>
          </w:p>
        </w:tc>
        <w:tc>
          <w:tcPr>
            <w:tcW w:w="1870" w:type="dxa"/>
            <w:vMerge w:val="continue"/>
            <w:vAlign w:val="center"/>
          </w:tcPr>
          <w:p>
            <w:pPr>
              <w:widowControl/>
              <w:spacing w:line="260" w:lineRule="exact"/>
              <w:ind w:firstLine="420" w:firstLineChars="200"/>
              <w:rPr>
                <w:szCs w:val="21"/>
              </w:rPr>
            </w:pPr>
          </w:p>
        </w:tc>
        <w:tc>
          <w:tcPr>
            <w:tcW w:w="813" w:type="dxa"/>
            <w:vMerge w:val="continue"/>
            <w:vAlign w:val="center"/>
          </w:tcPr>
          <w:p>
            <w:pPr>
              <w:widowControl/>
              <w:spacing w:line="260" w:lineRule="exact"/>
              <w:ind w:firstLine="420" w:firstLineChars="200"/>
              <w:rPr>
                <w:szCs w:val="21"/>
              </w:rPr>
            </w:pPr>
          </w:p>
        </w:tc>
        <w:tc>
          <w:tcPr>
            <w:tcW w:w="520" w:type="dxa"/>
            <w:vMerge w:val="continue"/>
            <w:vAlign w:val="center"/>
          </w:tcPr>
          <w:p>
            <w:pPr>
              <w:spacing w:line="260" w:lineRule="exact"/>
              <w:rPr>
                <w:rFonts w:ascii="宋体" w:hAnsi="宋体" w:cs="宋体"/>
                <w:szCs w:val="21"/>
              </w:rPr>
            </w:pPr>
          </w:p>
        </w:tc>
        <w:tc>
          <w:tcPr>
            <w:tcW w:w="423" w:type="dxa"/>
            <w:vAlign w:val="center"/>
          </w:tcPr>
          <w:p>
            <w:pPr>
              <w:spacing w:line="260" w:lineRule="exact"/>
              <w:rPr>
                <w:rFonts w:hint="eastAsia" w:ascii="宋体" w:hAnsi="宋体" w:eastAsia="宋体" w:cs="宋体"/>
                <w:szCs w:val="21"/>
                <w:lang w:val="en-US" w:eastAsia="zh-CN"/>
              </w:rPr>
            </w:pPr>
            <w:r>
              <w:rPr>
                <w:rFonts w:hint="eastAsia" w:ascii="宋体" w:hAnsi="宋体" w:cs="宋体"/>
                <w:szCs w:val="21"/>
                <w:lang w:val="en-US" w:eastAsia="zh-CN"/>
              </w:rPr>
              <w:t>严重</w:t>
            </w:r>
          </w:p>
        </w:tc>
        <w:tc>
          <w:tcPr>
            <w:tcW w:w="4057" w:type="dxa"/>
            <w:vAlign w:val="center"/>
          </w:tcPr>
          <w:p>
            <w:pPr>
              <w:rPr>
                <w:rFonts w:hint="eastAsia" w:ascii="宋体" w:hAnsi="宋体" w:eastAsia="宋体" w:cs="宋体"/>
                <w:b w:val="0"/>
                <w:bCs w:val="0"/>
                <w:sz w:val="21"/>
                <w:szCs w:val="21"/>
              </w:rPr>
            </w:pP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逾期拒不缴纳多于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15天的</w:t>
            </w:r>
          </w:p>
        </w:tc>
        <w:tc>
          <w:tcPr>
            <w:tcW w:w="1239" w:type="dxa"/>
            <w:vAlign w:val="center"/>
          </w:tcPr>
          <w:p>
            <w:pPr>
              <w:spacing w:line="260" w:lineRule="exact"/>
              <w:rPr>
                <w:rFonts w:ascii="宋体" w:hAnsi="宋体" w:cs="宋体"/>
                <w:szCs w:val="21"/>
              </w:rPr>
            </w:pPr>
            <w:r>
              <w:rPr>
                <w:rFonts w:hint="eastAsia" w:ascii="宋体" w:hAnsi="宋体" w:cs="宋体"/>
                <w:szCs w:val="21"/>
              </w:rPr>
              <w:t>处应缴纳污水处理费数额二点五倍以上三倍以下的罚款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bl>
    <w:p>
      <w:pPr>
        <w:pStyle w:val="24"/>
        <w:rPr>
          <w:rFonts w:hint="default" w:ascii="宋体" w:hAnsi="宋体" w:eastAsia="宋体" w:cs="宋体"/>
          <w:color w:val="auto"/>
          <w:sz w:val="21"/>
          <w:szCs w:val="21"/>
        </w:rPr>
      </w:pPr>
    </w:p>
    <w:p>
      <w:pPr>
        <w:rPr>
          <w:rFonts w:ascii="宋体" w:hAnsi="宋体" w:cs="宋体"/>
          <w:szCs w:val="21"/>
        </w:rPr>
      </w:pPr>
      <w:r>
        <w:rPr>
          <w:rFonts w:hint="eastAsia" w:ascii="宋体" w:hAnsi="宋体" w:cs="宋体"/>
          <w:szCs w:val="21"/>
        </w:rPr>
        <w:br w:type="page"/>
      </w: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27"/>
        <w:gridCol w:w="1739"/>
        <w:gridCol w:w="1870"/>
        <w:gridCol w:w="797"/>
        <w:gridCol w:w="489"/>
        <w:gridCol w:w="454"/>
        <w:gridCol w:w="4145"/>
        <w:gridCol w:w="1152"/>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8" w:type="dxa"/>
            <w:vAlign w:val="center"/>
          </w:tcPr>
          <w:p>
            <w:pPr>
              <w:widowControl/>
              <w:spacing w:line="260" w:lineRule="exact"/>
              <w:jc w:val="center"/>
              <w:rPr>
                <w:rFonts w:ascii="宋体" w:hAnsi="宋体" w:cs="宋体"/>
                <w:b/>
                <w:kern w:val="0"/>
                <w:szCs w:val="21"/>
              </w:rPr>
            </w:pPr>
            <w:r>
              <w:rPr>
                <w:rFonts w:hint="eastAsia" w:ascii="宋体" w:hAnsi="宋体" w:cs="宋体"/>
                <w:b/>
                <w:kern w:val="0"/>
                <w:szCs w:val="21"/>
              </w:rPr>
              <w:t>序号</w:t>
            </w:r>
          </w:p>
        </w:tc>
        <w:tc>
          <w:tcPr>
            <w:tcW w:w="1227" w:type="dxa"/>
            <w:vAlign w:val="center"/>
          </w:tcPr>
          <w:p>
            <w:pPr>
              <w:spacing w:line="260" w:lineRule="exact"/>
              <w:jc w:val="center"/>
              <w:rPr>
                <w:b/>
                <w:szCs w:val="21"/>
              </w:rPr>
            </w:pPr>
            <w:r>
              <w:rPr>
                <w:rFonts w:hint="eastAsia"/>
                <w:b/>
                <w:szCs w:val="21"/>
              </w:rPr>
              <w:t>违法行为</w:t>
            </w:r>
          </w:p>
        </w:tc>
        <w:tc>
          <w:tcPr>
            <w:tcW w:w="1739" w:type="dxa"/>
            <w:vAlign w:val="center"/>
          </w:tcPr>
          <w:p>
            <w:pPr>
              <w:widowControl/>
              <w:spacing w:line="260" w:lineRule="exact"/>
              <w:jc w:val="center"/>
              <w:rPr>
                <w:rFonts w:ascii="宋体" w:hAnsi="宋体" w:cs="宋体"/>
                <w:b/>
                <w:szCs w:val="21"/>
              </w:rPr>
            </w:pPr>
            <w:r>
              <w:rPr>
                <w:rFonts w:hint="eastAsia" w:ascii="宋体" w:hAnsi="宋体" w:cs="宋体"/>
                <w:b/>
                <w:szCs w:val="21"/>
              </w:rPr>
              <w:t>违反条款</w:t>
            </w:r>
          </w:p>
        </w:tc>
        <w:tc>
          <w:tcPr>
            <w:tcW w:w="1870" w:type="dxa"/>
            <w:vAlign w:val="center"/>
          </w:tcPr>
          <w:p>
            <w:pPr>
              <w:spacing w:line="260" w:lineRule="exact"/>
              <w:jc w:val="center"/>
              <w:rPr>
                <w:b/>
                <w:szCs w:val="21"/>
              </w:rPr>
            </w:pPr>
            <w:r>
              <w:rPr>
                <w:rFonts w:hint="eastAsia"/>
                <w:b/>
                <w:szCs w:val="21"/>
              </w:rPr>
              <w:t>处罚依据</w:t>
            </w:r>
          </w:p>
        </w:tc>
        <w:tc>
          <w:tcPr>
            <w:tcW w:w="797" w:type="dxa"/>
            <w:vAlign w:val="center"/>
          </w:tcPr>
          <w:p>
            <w:pPr>
              <w:spacing w:line="260" w:lineRule="exact"/>
              <w:jc w:val="center"/>
              <w:rPr>
                <w:b/>
                <w:szCs w:val="21"/>
              </w:rPr>
            </w:pPr>
            <w:r>
              <w:rPr>
                <w:rFonts w:hint="eastAsia"/>
                <w:b/>
                <w:szCs w:val="21"/>
              </w:rPr>
              <w:t>处罚种类</w:t>
            </w:r>
          </w:p>
        </w:tc>
        <w:tc>
          <w:tcPr>
            <w:tcW w:w="5088" w:type="dxa"/>
            <w:gridSpan w:val="3"/>
            <w:vAlign w:val="center"/>
          </w:tcPr>
          <w:p>
            <w:pPr>
              <w:spacing w:line="260" w:lineRule="exact"/>
              <w:jc w:val="center"/>
              <w:rPr>
                <w:b/>
              </w:rPr>
            </w:pPr>
            <w:r>
              <w:rPr>
                <w:rFonts w:hint="eastAsia"/>
                <w:b/>
              </w:rPr>
              <w:t>违法情节和后果</w:t>
            </w:r>
          </w:p>
        </w:tc>
        <w:tc>
          <w:tcPr>
            <w:tcW w:w="1152" w:type="dxa"/>
            <w:vAlign w:val="center"/>
          </w:tcPr>
          <w:p>
            <w:pPr>
              <w:spacing w:line="260" w:lineRule="exact"/>
              <w:jc w:val="center"/>
              <w:rPr>
                <w:b/>
                <w:szCs w:val="21"/>
              </w:rPr>
            </w:pPr>
            <w:r>
              <w:rPr>
                <w:rFonts w:hint="eastAsia"/>
                <w:b/>
                <w:szCs w:val="21"/>
              </w:rPr>
              <w:t>处罚自由裁量基准</w:t>
            </w:r>
          </w:p>
        </w:tc>
        <w:tc>
          <w:tcPr>
            <w:tcW w:w="1075" w:type="dxa"/>
            <w:vAlign w:val="center"/>
          </w:tcPr>
          <w:p>
            <w:pPr>
              <w:widowControl/>
              <w:tabs>
                <w:tab w:val="left" w:pos="275"/>
              </w:tabs>
              <w:spacing w:line="260" w:lineRule="exact"/>
              <w:jc w:val="center"/>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29</w:t>
            </w:r>
          </w:p>
        </w:tc>
        <w:tc>
          <w:tcPr>
            <w:tcW w:w="1227" w:type="dxa"/>
            <w:vMerge w:val="restart"/>
            <w:vAlign w:val="center"/>
          </w:tcPr>
          <w:p>
            <w:pPr>
              <w:spacing w:line="260" w:lineRule="exact"/>
              <w:ind w:firstLine="420" w:firstLineChars="200"/>
            </w:pPr>
          </w:p>
          <w:p>
            <w:pPr>
              <w:spacing w:line="260" w:lineRule="exact"/>
              <w:ind w:firstLine="420" w:firstLineChars="200"/>
            </w:pPr>
          </w:p>
          <w:p>
            <w:pPr>
              <w:spacing w:line="260" w:lineRule="exact"/>
              <w:ind w:firstLine="420" w:firstLineChars="200"/>
            </w:pPr>
            <w:r>
              <w:rPr>
                <w:rFonts w:hint="eastAsia"/>
              </w:rPr>
              <w:t>受委托收取污水处理费的供水企业或者相关单位未及时将污水处理费上缴财政，拒交、截留或者挪用污水处理费</w:t>
            </w:r>
          </w:p>
          <w:p>
            <w:pPr>
              <w:pStyle w:val="24"/>
              <w:spacing w:line="260" w:lineRule="exact"/>
              <w:rPr>
                <w:rFonts w:hint="default"/>
                <w:color w:val="auto"/>
                <w:sz w:val="21"/>
                <w:szCs w:val="21"/>
              </w:rPr>
            </w:pPr>
          </w:p>
          <w:p>
            <w:pPr>
              <w:pStyle w:val="24"/>
              <w:spacing w:line="260" w:lineRule="exact"/>
              <w:rPr>
                <w:rFonts w:hint="default"/>
                <w:color w:val="auto"/>
                <w:sz w:val="21"/>
                <w:szCs w:val="21"/>
              </w:rPr>
            </w:pPr>
          </w:p>
        </w:tc>
        <w:tc>
          <w:tcPr>
            <w:tcW w:w="1739"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第三十一条第二款：受委托收取污水处理费的供水企业或者相关单位应当及时将污水处理费上缴财政，不得拒交、截留或者挪用污水处理费。</w:t>
            </w:r>
          </w:p>
        </w:tc>
        <w:tc>
          <w:tcPr>
            <w:tcW w:w="1870"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第五十七条：违反本条例第三十一条规定，未缴纳污水处理费的，由排水主管部门责令限期缴纳；逾期拒不缴纳的，由城市管理综合执法部门处应缴纳污水处理费数额一倍以上三倍以下的罚款。</w:t>
            </w:r>
          </w:p>
          <w:p>
            <w:pPr>
              <w:spacing w:line="260" w:lineRule="exact"/>
              <w:ind w:firstLine="420" w:firstLineChars="200"/>
              <w:rPr>
                <w:szCs w:val="21"/>
              </w:rPr>
            </w:pPr>
          </w:p>
        </w:tc>
        <w:tc>
          <w:tcPr>
            <w:tcW w:w="797" w:type="dxa"/>
            <w:vMerge w:val="restart"/>
            <w:vAlign w:val="center"/>
          </w:tcPr>
          <w:p>
            <w:pPr>
              <w:spacing w:line="260" w:lineRule="exact"/>
              <w:rPr>
                <w:rFonts w:hint="eastAsia" w:eastAsia="宋体"/>
                <w:szCs w:val="21"/>
                <w:lang w:eastAsia="zh-CN"/>
              </w:rPr>
            </w:pPr>
            <w:r>
              <w:rPr>
                <w:rFonts w:hint="eastAsia"/>
                <w:szCs w:val="21"/>
                <w:lang w:eastAsia="zh-CN"/>
              </w:rPr>
              <w:t>罚款</w:t>
            </w:r>
          </w:p>
        </w:tc>
        <w:tc>
          <w:tcPr>
            <w:tcW w:w="489" w:type="dxa"/>
            <w:vMerge w:val="restart"/>
            <w:vAlign w:val="center"/>
          </w:tcPr>
          <w:p/>
          <w:p>
            <w:pPr>
              <w:spacing w:line="260" w:lineRule="exact"/>
              <w:rPr>
                <w:rFonts w:ascii="宋体" w:hAnsi="宋体" w:cs="宋体"/>
                <w:szCs w:val="21"/>
              </w:rPr>
            </w:pPr>
            <w:r>
              <w:rPr>
                <w:rFonts w:hint="eastAsia" w:ascii="宋体" w:hAnsi="宋体" w:cs="宋体"/>
                <w:szCs w:val="21"/>
                <w:lang w:val="en-US" w:eastAsia="zh-CN"/>
              </w:rPr>
              <w:t>逾期拒不缴纳的</w:t>
            </w:r>
          </w:p>
          <w:p>
            <w:pPr>
              <w:spacing w:line="260" w:lineRule="exact"/>
              <w:rPr>
                <w:rFonts w:ascii="宋体" w:hAnsi="宋体" w:cs="宋体"/>
                <w:szCs w:val="21"/>
              </w:rPr>
            </w:pPr>
          </w:p>
          <w:p>
            <w:pPr>
              <w:spacing w:line="260" w:lineRule="exact"/>
              <w:rPr>
                <w:rFonts w:ascii="宋体" w:hAnsi="宋体" w:cs="宋体"/>
                <w:szCs w:val="21"/>
              </w:rPr>
            </w:pPr>
          </w:p>
        </w:tc>
        <w:tc>
          <w:tcPr>
            <w:tcW w:w="454" w:type="dxa"/>
            <w:vAlign w:val="center"/>
          </w:tcPr>
          <w:p>
            <w:pPr>
              <w:spacing w:line="260" w:lineRule="exact"/>
              <w:rPr>
                <w:szCs w:val="21"/>
              </w:rPr>
            </w:pPr>
            <w:r>
              <w:rPr>
                <w:rFonts w:hint="eastAsia" w:ascii="宋体" w:hAnsi="宋体" w:cs="宋体"/>
                <w:szCs w:val="21"/>
              </w:rPr>
              <w:t>轻微</w:t>
            </w:r>
          </w:p>
          <w:p>
            <w:pPr>
              <w:spacing w:line="260" w:lineRule="exact"/>
              <w:rPr>
                <w:rFonts w:ascii="宋体" w:hAnsi="宋体" w:cs="宋体"/>
                <w:szCs w:val="21"/>
              </w:rPr>
            </w:pPr>
          </w:p>
        </w:tc>
        <w:tc>
          <w:tcPr>
            <w:tcW w:w="4145" w:type="dxa"/>
            <w:vAlign w:val="center"/>
          </w:tcPr>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逾期</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上缴污水处理费</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10天的；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2.拒交、截留或者挪用污水处理费</w:t>
            </w:r>
            <w:r>
              <w:rPr>
                <w:rFonts w:hint="eastAsia" w:ascii="宋体" w:hAnsi="宋体" w:eastAsia="宋体" w:cs="宋体"/>
                <w:b w:val="0"/>
                <w:bCs w:val="0"/>
                <w:color w:val="000000" w:themeColor="text1"/>
                <w:lang w:val="en-US" w:eastAsia="zh-CN"/>
                <w14:textFill>
                  <w14:solidFill>
                    <w14:schemeClr w14:val="tx1"/>
                  </w14:solidFill>
                </w14:textFill>
              </w:rPr>
              <w:t>少于1万</w:t>
            </w:r>
            <w:r>
              <w:rPr>
                <w:rFonts w:hint="eastAsia" w:ascii="宋体" w:hAnsi="宋体" w:eastAsia="宋体" w:cs="宋体"/>
                <w:b w:val="0"/>
                <w:bCs w:val="0"/>
                <w:color w:val="000000" w:themeColor="text1"/>
                <w14:textFill>
                  <w14:solidFill>
                    <w14:schemeClr w14:val="tx1"/>
                  </w14:solidFill>
                </w14:textFill>
              </w:rPr>
              <w:t>元的</w:t>
            </w:r>
          </w:p>
          <w:p>
            <w:pPr>
              <w:spacing w:line="260" w:lineRule="exact"/>
              <w:rPr>
                <w:rFonts w:hint="eastAsia" w:ascii="宋体" w:hAnsi="宋体" w:eastAsia="宋体" w:cs="宋体"/>
                <w:b w:val="0"/>
                <w:bCs w:val="0"/>
                <w:color w:val="000000" w:themeColor="text1"/>
                <w14:textFill>
                  <w14:solidFill>
                    <w14:schemeClr w14:val="tx1"/>
                  </w14:solidFill>
                </w14:textFill>
              </w:rPr>
            </w:pPr>
          </w:p>
        </w:tc>
        <w:tc>
          <w:tcPr>
            <w:tcW w:w="1152" w:type="dxa"/>
            <w:vAlign w:val="center"/>
          </w:tcPr>
          <w:p>
            <w:pPr>
              <w:spacing w:line="260" w:lineRule="exact"/>
              <w:rPr>
                <w:szCs w:val="21"/>
              </w:rPr>
            </w:pPr>
            <w:r>
              <w:rPr>
                <w:rFonts w:hint="eastAsia"/>
                <w:szCs w:val="21"/>
              </w:rPr>
              <w:t>处应缴纳污水处理费数额一倍罚款</w:t>
            </w:r>
          </w:p>
        </w:tc>
        <w:tc>
          <w:tcPr>
            <w:tcW w:w="1075" w:type="dxa"/>
            <w:vMerge w:val="restart"/>
            <w:vAlign w:val="center"/>
          </w:tcPr>
          <w:p>
            <w:pPr>
              <w:widowControl/>
              <w:tabs>
                <w:tab w:val="left" w:pos="275"/>
              </w:tabs>
              <w:spacing w:line="260" w:lineRule="exact"/>
              <w:rPr>
                <w:rFonts w:ascii="宋体" w:hAnsi="宋体" w:cs="宋体"/>
                <w:kern w:val="0"/>
                <w:szCs w:val="21"/>
              </w:rPr>
            </w:pPr>
            <w:r>
              <w:rPr>
                <w:rFonts w:hint="eastAsia"/>
                <w:szCs w:val="21"/>
              </w:rPr>
              <w:t>责令限期缴纳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27" w:type="dxa"/>
            <w:vMerge w:val="continue"/>
            <w:vAlign w:val="center"/>
          </w:tcPr>
          <w:p>
            <w:pPr>
              <w:spacing w:line="260" w:lineRule="exact"/>
              <w:ind w:firstLine="420" w:firstLineChars="200"/>
              <w:rPr>
                <w:szCs w:val="21"/>
              </w:rPr>
            </w:pPr>
          </w:p>
        </w:tc>
        <w:tc>
          <w:tcPr>
            <w:tcW w:w="1739" w:type="dxa"/>
            <w:vMerge w:val="continue"/>
            <w:vAlign w:val="center"/>
          </w:tcPr>
          <w:p>
            <w:pPr>
              <w:widowControl/>
              <w:spacing w:line="260" w:lineRule="exact"/>
              <w:ind w:firstLine="420" w:firstLineChars="200"/>
              <w:rPr>
                <w:rFonts w:ascii="宋体" w:hAnsi="宋体" w:cs="宋体"/>
                <w:szCs w:val="21"/>
              </w:rPr>
            </w:pPr>
          </w:p>
        </w:tc>
        <w:tc>
          <w:tcPr>
            <w:tcW w:w="1870" w:type="dxa"/>
            <w:vMerge w:val="continue"/>
            <w:vAlign w:val="center"/>
          </w:tcPr>
          <w:p>
            <w:pPr>
              <w:spacing w:line="260" w:lineRule="exact"/>
              <w:ind w:firstLine="420" w:firstLineChars="200"/>
              <w:rPr>
                <w:szCs w:val="21"/>
              </w:rPr>
            </w:pPr>
          </w:p>
        </w:tc>
        <w:tc>
          <w:tcPr>
            <w:tcW w:w="797" w:type="dxa"/>
            <w:vMerge w:val="continue"/>
            <w:vAlign w:val="center"/>
          </w:tcPr>
          <w:p>
            <w:pPr>
              <w:spacing w:line="260" w:lineRule="exact"/>
              <w:rPr>
                <w:szCs w:val="21"/>
              </w:rPr>
            </w:pPr>
          </w:p>
        </w:tc>
        <w:tc>
          <w:tcPr>
            <w:tcW w:w="489" w:type="dxa"/>
            <w:vMerge w:val="continue"/>
            <w:vAlign w:val="center"/>
          </w:tcPr>
          <w:p>
            <w:pPr>
              <w:spacing w:line="260" w:lineRule="exact"/>
              <w:rPr>
                <w:rFonts w:ascii="宋体" w:hAnsi="宋体" w:cs="宋体"/>
                <w:szCs w:val="21"/>
              </w:rPr>
            </w:pPr>
          </w:p>
        </w:tc>
        <w:tc>
          <w:tcPr>
            <w:tcW w:w="454" w:type="dxa"/>
            <w:vAlign w:val="center"/>
          </w:tcPr>
          <w:p>
            <w:pPr>
              <w:spacing w:line="260" w:lineRule="exact"/>
              <w:rPr>
                <w:rFonts w:hint="eastAsia" w:ascii="宋体" w:hAnsi="宋体" w:cs="宋体"/>
                <w:szCs w:val="21"/>
              </w:rPr>
            </w:pPr>
            <w:r>
              <w:rPr>
                <w:rFonts w:hint="eastAsia" w:ascii="宋体" w:hAnsi="宋体" w:cs="宋体"/>
                <w:szCs w:val="21"/>
              </w:rPr>
              <w:t>一般</w:t>
            </w:r>
          </w:p>
        </w:tc>
        <w:tc>
          <w:tcPr>
            <w:tcW w:w="4145" w:type="dxa"/>
            <w:vAlign w:val="center"/>
          </w:tcPr>
          <w:p>
            <w:pPr>
              <w:spacing w:line="260" w:lineRule="exact"/>
              <w:rPr>
                <w:rFonts w:hint="eastAsia" w:ascii="宋体" w:hAnsi="宋体" w:eastAsia="宋体" w:cs="宋体"/>
                <w:b w:val="0"/>
                <w:bCs w:val="0"/>
                <w:color w:val="000000" w:themeColor="text1"/>
                <w14:textFill>
                  <w14:solidFill>
                    <w14:schemeClr w14:val="tx1"/>
                  </w14:solidFill>
                </w14:textFill>
              </w:rPr>
            </w:pP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逾期拒不缴纳</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污水处理费</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多于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15天的；</w:t>
            </w:r>
          </w:p>
          <w:p>
            <w:pPr>
              <w:spacing w:line="260" w:lineRule="exact"/>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2.拒交、截留或者挪用污水处理费多于</w:t>
            </w:r>
            <w:r>
              <w:rPr>
                <w:rFonts w:hint="eastAsia" w:ascii="宋体" w:hAnsi="宋体" w:eastAsia="宋体" w:cs="宋体"/>
                <w:b w:val="0"/>
                <w:bCs w:val="0"/>
                <w:color w:val="000000" w:themeColor="text1"/>
                <w:lang w:val="en-US" w:eastAsia="zh-CN"/>
                <w14:textFill>
                  <w14:solidFill>
                    <w14:schemeClr w14:val="tx1"/>
                  </w14:solidFill>
                </w14:textFill>
              </w:rPr>
              <w:t>1万</w:t>
            </w:r>
            <w:r>
              <w:rPr>
                <w:rFonts w:hint="eastAsia" w:ascii="宋体" w:hAnsi="宋体" w:eastAsia="宋体" w:cs="宋体"/>
                <w:b w:val="0"/>
                <w:bCs w:val="0"/>
                <w:color w:val="000000" w:themeColor="text1"/>
                <w14:textFill>
                  <w14:solidFill>
                    <w14:schemeClr w14:val="tx1"/>
                  </w14:solidFill>
                </w14:textFill>
              </w:rPr>
              <w:t>元</w:t>
            </w:r>
            <w:r>
              <w:rPr>
                <w:rFonts w:hint="eastAsia" w:ascii="宋体" w:hAnsi="宋体" w:eastAsia="宋体" w:cs="宋体"/>
                <w:b w:val="0"/>
                <w:bCs w:val="0"/>
                <w:color w:val="000000" w:themeColor="text1"/>
                <w:lang w:val="en-US" w:eastAsia="zh-CN"/>
                <w14:textFill>
                  <w14:solidFill>
                    <w14:schemeClr w14:val="tx1"/>
                  </w14:solidFill>
                </w14:textFill>
              </w:rPr>
              <w:t>少于3万元的</w:t>
            </w:r>
          </w:p>
        </w:tc>
        <w:tc>
          <w:tcPr>
            <w:tcW w:w="1152" w:type="dxa"/>
            <w:vAlign w:val="center"/>
          </w:tcPr>
          <w:p>
            <w:pPr>
              <w:spacing w:line="260" w:lineRule="exact"/>
              <w:rPr>
                <w:szCs w:val="21"/>
              </w:rPr>
            </w:pPr>
            <w:r>
              <w:rPr>
                <w:rFonts w:hint="eastAsia"/>
                <w:szCs w:val="21"/>
              </w:rPr>
              <w:t>处应缴纳污水处理费数额一倍以上二倍以下的罚款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27" w:type="dxa"/>
            <w:vMerge w:val="continue"/>
            <w:vAlign w:val="center"/>
          </w:tcPr>
          <w:p>
            <w:pPr>
              <w:spacing w:line="260" w:lineRule="exact"/>
              <w:ind w:firstLine="420" w:firstLineChars="200"/>
              <w:rPr>
                <w:szCs w:val="21"/>
              </w:rPr>
            </w:pPr>
          </w:p>
        </w:tc>
        <w:tc>
          <w:tcPr>
            <w:tcW w:w="1739" w:type="dxa"/>
            <w:vMerge w:val="continue"/>
            <w:vAlign w:val="center"/>
          </w:tcPr>
          <w:p>
            <w:pPr>
              <w:widowControl/>
              <w:spacing w:line="260" w:lineRule="exact"/>
              <w:jc w:val="center"/>
              <w:rPr>
                <w:rFonts w:ascii="宋体" w:hAnsi="宋体" w:cs="宋体"/>
                <w:kern w:val="0"/>
                <w:szCs w:val="21"/>
              </w:rPr>
            </w:pPr>
          </w:p>
        </w:tc>
        <w:tc>
          <w:tcPr>
            <w:tcW w:w="1870" w:type="dxa"/>
            <w:vMerge w:val="continue"/>
            <w:vAlign w:val="center"/>
          </w:tcPr>
          <w:p>
            <w:pPr>
              <w:spacing w:line="260" w:lineRule="exact"/>
              <w:ind w:firstLine="420" w:firstLineChars="200"/>
              <w:rPr>
                <w:szCs w:val="21"/>
              </w:rPr>
            </w:pPr>
          </w:p>
        </w:tc>
        <w:tc>
          <w:tcPr>
            <w:tcW w:w="797" w:type="dxa"/>
            <w:vMerge w:val="continue"/>
            <w:vAlign w:val="center"/>
          </w:tcPr>
          <w:p>
            <w:pPr>
              <w:spacing w:line="260" w:lineRule="exact"/>
              <w:ind w:firstLine="420" w:firstLineChars="200"/>
              <w:rPr>
                <w:szCs w:val="21"/>
              </w:rPr>
            </w:pPr>
          </w:p>
        </w:tc>
        <w:tc>
          <w:tcPr>
            <w:tcW w:w="489" w:type="dxa"/>
            <w:vMerge w:val="continue"/>
            <w:vAlign w:val="center"/>
          </w:tcPr>
          <w:p>
            <w:pPr>
              <w:spacing w:line="260" w:lineRule="exact"/>
              <w:rPr>
                <w:rFonts w:ascii="宋体" w:hAnsi="宋体" w:cs="宋体"/>
                <w:szCs w:val="21"/>
              </w:rPr>
            </w:pPr>
          </w:p>
        </w:tc>
        <w:tc>
          <w:tcPr>
            <w:tcW w:w="454" w:type="dxa"/>
            <w:vAlign w:val="center"/>
          </w:tcPr>
          <w:p>
            <w:pPr>
              <w:spacing w:line="260" w:lineRule="exact"/>
              <w:rPr>
                <w:rFonts w:hint="eastAsia" w:ascii="宋体" w:hAnsi="宋体" w:cs="宋体"/>
                <w:szCs w:val="21"/>
              </w:rPr>
            </w:pPr>
            <w:r>
              <w:rPr>
                <w:rFonts w:hint="eastAsia" w:ascii="宋体" w:hAnsi="宋体" w:cs="宋体"/>
                <w:szCs w:val="21"/>
              </w:rPr>
              <w:t>严重</w:t>
            </w:r>
          </w:p>
        </w:tc>
        <w:tc>
          <w:tcPr>
            <w:tcW w:w="4145" w:type="dxa"/>
            <w:vAlign w:val="center"/>
          </w:tcPr>
          <w:p>
            <w:pPr>
              <w:spacing w:line="260" w:lineRule="exact"/>
              <w:rPr>
                <w:rFonts w:hint="eastAsia" w:ascii="宋体" w:hAnsi="宋体" w:eastAsia="宋体" w:cs="宋体"/>
                <w:b w:val="0"/>
                <w:bCs w:val="0"/>
                <w:color w:val="000000" w:themeColor="text1"/>
                <w14:textFill>
                  <w14:solidFill>
                    <w14:schemeClr w14:val="tx1"/>
                  </w14:solidFill>
                </w14:textFill>
              </w:rPr>
            </w:pP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逾期拒不缴纳</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污水处理费</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多于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15天的；</w:t>
            </w:r>
          </w:p>
          <w:p>
            <w:pPr>
              <w:spacing w:line="260" w:lineRule="exact"/>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2.拒交、截留或者挪用污水处理费</w:t>
            </w:r>
            <w:r>
              <w:rPr>
                <w:rFonts w:hint="eastAsia" w:ascii="宋体" w:hAnsi="宋体" w:eastAsia="宋体" w:cs="宋体"/>
                <w:b w:val="0"/>
                <w:bCs w:val="0"/>
                <w:color w:val="000000" w:themeColor="text1"/>
                <w:lang w:val="en-US" w:eastAsia="zh-CN"/>
                <w14:textFill>
                  <w14:solidFill>
                    <w14:schemeClr w14:val="tx1"/>
                  </w14:solidFill>
                </w14:textFill>
              </w:rPr>
              <w:t>多</w:t>
            </w:r>
            <w:r>
              <w:rPr>
                <w:rFonts w:hint="eastAsia" w:ascii="宋体" w:hAnsi="宋体" w:eastAsia="宋体" w:cs="宋体"/>
                <w:b w:val="0"/>
                <w:bCs w:val="0"/>
                <w:color w:val="000000" w:themeColor="text1"/>
                <w14:textFill>
                  <w14:solidFill>
                    <w14:schemeClr w14:val="tx1"/>
                  </w14:solidFill>
                </w14:textFill>
              </w:rPr>
              <w:t>于</w:t>
            </w:r>
            <w:r>
              <w:rPr>
                <w:rFonts w:hint="eastAsia" w:ascii="宋体" w:hAnsi="宋体" w:eastAsia="宋体" w:cs="宋体"/>
                <w:b w:val="0"/>
                <w:bCs w:val="0"/>
                <w:color w:val="000000" w:themeColor="text1"/>
                <w:lang w:val="en-US" w:eastAsia="zh-CN"/>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万元的</w:t>
            </w:r>
          </w:p>
        </w:tc>
        <w:tc>
          <w:tcPr>
            <w:tcW w:w="1152" w:type="dxa"/>
            <w:vAlign w:val="center"/>
          </w:tcPr>
          <w:p>
            <w:pPr>
              <w:spacing w:line="260" w:lineRule="exact"/>
              <w:rPr>
                <w:szCs w:val="21"/>
              </w:rPr>
            </w:pPr>
            <w:r>
              <w:rPr>
                <w:rFonts w:hint="eastAsia"/>
                <w:szCs w:val="21"/>
              </w:rPr>
              <w:t>处应缴纳污水处理费数额二倍以上三倍以下的罚款</w:t>
            </w:r>
          </w:p>
        </w:tc>
        <w:tc>
          <w:tcPr>
            <w:tcW w:w="1075" w:type="dxa"/>
            <w:vMerge w:val="continue"/>
            <w:vAlign w:val="center"/>
          </w:tcPr>
          <w:p>
            <w:pPr>
              <w:widowControl/>
              <w:tabs>
                <w:tab w:val="left" w:pos="275"/>
              </w:tabs>
              <w:spacing w:line="260" w:lineRule="exact"/>
              <w:rPr>
                <w:rFonts w:ascii="宋体" w:hAnsi="宋体" w:cs="宋体"/>
                <w:szCs w:val="21"/>
              </w:rPr>
            </w:pPr>
          </w:p>
        </w:tc>
      </w:tr>
    </w:tbl>
    <w:p>
      <w:pPr>
        <w:rPr>
          <w:rFonts w:ascii="宋体" w:hAnsi="宋体" w:cs="宋体"/>
          <w:szCs w:val="21"/>
        </w:rPr>
      </w:pPr>
      <w:r>
        <w:rPr>
          <w:rFonts w:hint="eastAsia" w:ascii="宋体" w:hAnsi="宋体" w:cs="宋体"/>
          <w:szCs w:val="21"/>
        </w:rPr>
        <w:br w:type="page"/>
      </w: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115"/>
        <w:gridCol w:w="2758"/>
        <w:gridCol w:w="704"/>
        <w:gridCol w:w="530"/>
        <w:gridCol w:w="2389"/>
        <w:gridCol w:w="1094"/>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Align w:val="center"/>
          </w:tcPr>
          <w:p>
            <w:pPr>
              <w:widowControl/>
              <w:spacing w:line="260" w:lineRule="exact"/>
              <w:jc w:val="center"/>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jc w:val="center"/>
              <w:rPr>
                <w:b/>
                <w:szCs w:val="21"/>
              </w:rPr>
            </w:pPr>
            <w:r>
              <w:rPr>
                <w:rFonts w:hint="eastAsia"/>
                <w:b/>
                <w:szCs w:val="21"/>
              </w:rPr>
              <w:t>违法行为</w:t>
            </w:r>
          </w:p>
        </w:tc>
        <w:tc>
          <w:tcPr>
            <w:tcW w:w="3115" w:type="dxa"/>
            <w:vAlign w:val="center"/>
          </w:tcPr>
          <w:p>
            <w:pPr>
              <w:spacing w:line="260" w:lineRule="exact"/>
              <w:ind w:firstLine="843" w:firstLineChars="400"/>
              <w:jc w:val="center"/>
              <w:rPr>
                <w:rFonts w:ascii="宋体" w:hAnsi="宋体" w:cs="宋体"/>
                <w:b/>
                <w:szCs w:val="21"/>
              </w:rPr>
            </w:pPr>
            <w:r>
              <w:rPr>
                <w:rFonts w:hint="eastAsia" w:ascii="宋体" w:hAnsi="宋体" w:cs="宋体"/>
                <w:b/>
                <w:szCs w:val="21"/>
              </w:rPr>
              <w:t>违反条款</w:t>
            </w:r>
          </w:p>
        </w:tc>
        <w:tc>
          <w:tcPr>
            <w:tcW w:w="2758" w:type="dxa"/>
            <w:vAlign w:val="center"/>
          </w:tcPr>
          <w:p>
            <w:pPr>
              <w:spacing w:line="260" w:lineRule="exact"/>
              <w:ind w:firstLine="843" w:firstLineChars="400"/>
              <w:jc w:val="center"/>
              <w:rPr>
                <w:b/>
                <w:szCs w:val="21"/>
              </w:rPr>
            </w:pPr>
            <w:r>
              <w:rPr>
                <w:rFonts w:hint="eastAsia"/>
                <w:b/>
                <w:szCs w:val="21"/>
              </w:rPr>
              <w:t>处罚依据</w:t>
            </w:r>
          </w:p>
        </w:tc>
        <w:tc>
          <w:tcPr>
            <w:tcW w:w="704" w:type="dxa"/>
            <w:vAlign w:val="center"/>
          </w:tcPr>
          <w:p>
            <w:pPr>
              <w:spacing w:line="260" w:lineRule="exact"/>
              <w:jc w:val="center"/>
              <w:rPr>
                <w:b/>
                <w:szCs w:val="21"/>
              </w:rPr>
            </w:pPr>
            <w:r>
              <w:rPr>
                <w:rFonts w:hint="eastAsia"/>
                <w:b/>
                <w:szCs w:val="21"/>
              </w:rPr>
              <w:t>处罚种类</w:t>
            </w:r>
          </w:p>
        </w:tc>
        <w:tc>
          <w:tcPr>
            <w:tcW w:w="2919" w:type="dxa"/>
            <w:gridSpan w:val="2"/>
            <w:vAlign w:val="center"/>
          </w:tcPr>
          <w:p>
            <w:pPr>
              <w:spacing w:line="260" w:lineRule="exact"/>
              <w:ind w:firstLine="632" w:firstLineChars="300"/>
              <w:jc w:val="center"/>
              <w:rPr>
                <w:b/>
              </w:rPr>
            </w:pPr>
            <w:r>
              <w:rPr>
                <w:rFonts w:hint="eastAsia"/>
                <w:b/>
              </w:rPr>
              <w:t>违法情节和后果</w:t>
            </w:r>
          </w:p>
        </w:tc>
        <w:tc>
          <w:tcPr>
            <w:tcW w:w="1094" w:type="dxa"/>
            <w:vAlign w:val="center"/>
          </w:tcPr>
          <w:p>
            <w:pPr>
              <w:spacing w:line="260" w:lineRule="exact"/>
              <w:jc w:val="center"/>
              <w:rPr>
                <w:b/>
                <w:szCs w:val="21"/>
              </w:rPr>
            </w:pPr>
            <w:r>
              <w:rPr>
                <w:rFonts w:hint="eastAsia"/>
                <w:b/>
                <w:szCs w:val="21"/>
              </w:rPr>
              <w:t>处罚自由裁量基准</w:t>
            </w:r>
          </w:p>
        </w:tc>
        <w:tc>
          <w:tcPr>
            <w:tcW w:w="1075" w:type="dxa"/>
            <w:vAlign w:val="center"/>
          </w:tcPr>
          <w:p>
            <w:pPr>
              <w:spacing w:line="260" w:lineRule="exact"/>
              <w:jc w:val="center"/>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30</w:t>
            </w:r>
          </w:p>
        </w:tc>
        <w:tc>
          <w:tcPr>
            <w:tcW w:w="1283" w:type="dxa"/>
            <w:vMerge w:val="restart"/>
            <w:vAlign w:val="center"/>
          </w:tcPr>
          <w:p>
            <w:pPr>
              <w:widowControl/>
              <w:spacing w:line="260" w:lineRule="exact"/>
              <w:ind w:firstLine="420" w:firstLineChars="200"/>
              <w:rPr>
                <w:rFonts w:eastAsia="方正仿宋_GBK"/>
                <w:szCs w:val="21"/>
              </w:rPr>
            </w:pPr>
            <w:r>
              <w:rPr>
                <w:rFonts w:hint="eastAsia"/>
              </w:rPr>
              <w:t>自建排水设施的排水户未履行管养责任的</w:t>
            </w:r>
          </w:p>
        </w:tc>
        <w:tc>
          <w:tcPr>
            <w:tcW w:w="3115" w:type="dxa"/>
            <w:vMerge w:val="restart"/>
            <w:vAlign w:val="center"/>
          </w:tcPr>
          <w:p>
            <w:pPr>
              <w:widowControl/>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三十二条第（二）项：排水设施按照以下规定确定运行维护和管理责任：（二）排水户红线范围内自建排水设施的管养由排水户负责，红线范围外自建排水设施的管养由市政排水设施运行维护单位负责。产权不清晰且历史遗留问题严重的区域，区人民政府可以结合实际统筹实施。</w:t>
            </w:r>
          </w:p>
          <w:p>
            <w:pPr>
              <w:spacing w:line="260" w:lineRule="exact"/>
              <w:ind w:firstLine="420" w:firstLineChars="200"/>
              <w:rPr>
                <w:rFonts w:ascii="宋体" w:hAnsi="宋体" w:cs="宋体"/>
                <w:szCs w:val="21"/>
              </w:rPr>
            </w:pPr>
          </w:p>
          <w:p>
            <w:pPr>
              <w:spacing w:line="260" w:lineRule="exact"/>
              <w:ind w:firstLine="420" w:firstLineChars="200"/>
              <w:rPr>
                <w:szCs w:val="21"/>
              </w:rPr>
            </w:pPr>
            <w:r>
              <w:rPr>
                <w:rFonts w:hint="eastAsia" w:ascii="宋体" w:hAnsi="宋体" w:cs="宋体"/>
                <w:szCs w:val="21"/>
              </w:rPr>
              <w:t>《珠海经济特区排水管理条例》</w:t>
            </w:r>
            <w:r>
              <w:rPr>
                <w:szCs w:val="21"/>
              </w:rPr>
              <w:t>第三十四条</w:t>
            </w:r>
            <w:r>
              <w:rPr>
                <w:rFonts w:hint="eastAsia"/>
                <w:szCs w:val="21"/>
              </w:rPr>
              <w:t>：</w:t>
            </w:r>
            <w:r>
              <w:rPr>
                <w:szCs w:val="21"/>
              </w:rPr>
              <w:t>自建排水设施运行维护单位、产权人或者其委托的物业服务企业，应当做好建筑红线范围内排水检查井、井盖、雨水口、化粪池等设施的日常巡查，发现问题应当采取应急措施。</w:t>
            </w:r>
          </w:p>
        </w:tc>
        <w:tc>
          <w:tcPr>
            <w:tcW w:w="2758"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第五十八条：违反本条例第三十二条第二项规定，自建排水设施的排水户未履行管养责任的，由排水主管部门责令限期改正，并由城市管理综合执法部门处一千元以上五万元以下的罚款。</w:t>
            </w:r>
          </w:p>
          <w:p>
            <w:pPr>
              <w:spacing w:line="260" w:lineRule="exact"/>
              <w:ind w:firstLine="420" w:firstLineChars="200"/>
              <w:rPr>
                <w:szCs w:val="21"/>
              </w:rPr>
            </w:pPr>
          </w:p>
        </w:tc>
        <w:tc>
          <w:tcPr>
            <w:tcW w:w="704" w:type="dxa"/>
            <w:vMerge w:val="restart"/>
            <w:vAlign w:val="center"/>
          </w:tcPr>
          <w:p>
            <w:pPr>
              <w:spacing w:line="260" w:lineRule="exact"/>
              <w:rPr>
                <w:rFonts w:ascii="宋体" w:hAnsi="宋体" w:cs="宋体"/>
                <w:szCs w:val="21"/>
              </w:rPr>
            </w:pPr>
            <w:r>
              <w:rPr>
                <w:rFonts w:hint="eastAsia"/>
                <w:szCs w:val="21"/>
              </w:rPr>
              <w:t>罚款</w:t>
            </w:r>
          </w:p>
        </w:tc>
        <w:tc>
          <w:tcPr>
            <w:tcW w:w="530" w:type="dxa"/>
            <w:vAlign w:val="center"/>
          </w:tcPr>
          <w:p>
            <w:pPr>
              <w:spacing w:line="260" w:lineRule="exact"/>
              <w:rPr>
                <w:rFonts w:ascii="宋体" w:hAnsi="宋体" w:cs="宋体"/>
                <w:szCs w:val="21"/>
              </w:rPr>
            </w:pPr>
            <w:r>
              <w:rPr>
                <w:rFonts w:hint="eastAsia" w:ascii="宋体" w:hAnsi="宋体" w:cs="宋体"/>
                <w:szCs w:val="21"/>
              </w:rPr>
              <w:t>轻微</w:t>
            </w:r>
          </w:p>
        </w:tc>
        <w:tc>
          <w:tcPr>
            <w:tcW w:w="2389" w:type="dxa"/>
            <w:vAlign w:val="center"/>
          </w:tcPr>
          <w:p>
            <w:pPr>
              <w:numPr>
                <w:ilvl w:val="0"/>
                <w:numId w:val="0"/>
              </w:numPr>
              <w:spacing w:line="26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违法行为造成污水漫溢或者造成内涝</w:t>
            </w:r>
            <w:r>
              <w:rPr>
                <w:rFonts w:hint="eastAsia" w:ascii="宋体" w:hAnsi="宋体" w:eastAsia="宋体" w:cs="宋体"/>
                <w:color w:val="000000" w:themeColor="text1"/>
                <w:sz w:val="21"/>
                <w:szCs w:val="21"/>
                <w:lang w:val="en-US" w:eastAsia="zh-CN"/>
                <w14:textFill>
                  <w14:solidFill>
                    <w14:schemeClr w14:val="tx1"/>
                  </w14:solidFill>
                </w14:textFill>
              </w:rPr>
              <w:t>少于24</w:t>
            </w:r>
            <w:r>
              <w:rPr>
                <w:rFonts w:hint="eastAsia" w:ascii="宋体" w:hAnsi="宋体" w:eastAsia="宋体" w:cs="宋体"/>
                <w:color w:val="000000" w:themeColor="text1"/>
                <w:sz w:val="21"/>
                <w:szCs w:val="21"/>
                <w14:textFill>
                  <w14:solidFill>
                    <w14:schemeClr w14:val="tx1"/>
                  </w14:solidFill>
                </w14:textFill>
              </w:rPr>
              <w:t>小时的</w:t>
            </w:r>
            <w:r>
              <w:rPr>
                <w:rFonts w:hint="eastAsia" w:ascii="宋体" w:hAnsi="宋体" w:eastAsia="宋体" w:cs="宋体"/>
                <w:color w:val="000000" w:themeColor="text1"/>
                <w:sz w:val="21"/>
                <w:szCs w:val="21"/>
                <w:lang w:eastAsia="zh-CN"/>
                <w14:textFill>
                  <w14:solidFill>
                    <w14:schemeClr w14:val="tx1"/>
                  </w14:solidFill>
                </w14:textFill>
              </w:rPr>
              <w:t>；</w:t>
            </w:r>
          </w:p>
          <w:p>
            <w:pPr>
              <w:pStyle w:val="24"/>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污水排放量少于100立方</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米的</w:t>
            </w:r>
          </w:p>
          <w:p>
            <w:pPr>
              <w:spacing w:line="260" w:lineRule="exact"/>
              <w:rPr>
                <w:rFonts w:hint="eastAsia" w:ascii="宋体" w:hAnsi="宋体" w:eastAsia="宋体" w:cs="宋体"/>
                <w:b w:val="0"/>
                <w:bCs w:val="0"/>
                <w:sz w:val="21"/>
                <w:szCs w:val="21"/>
              </w:rPr>
            </w:pPr>
          </w:p>
        </w:tc>
        <w:tc>
          <w:tcPr>
            <w:tcW w:w="1094" w:type="dxa"/>
            <w:vAlign w:val="center"/>
          </w:tcPr>
          <w:p>
            <w:pPr>
              <w:spacing w:line="2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处一千元以上二万元以下的罚款</w:t>
            </w:r>
          </w:p>
        </w:tc>
        <w:tc>
          <w:tcPr>
            <w:tcW w:w="1075" w:type="dxa"/>
            <w:vMerge w:val="restart"/>
            <w:vAlign w:val="center"/>
          </w:tcPr>
          <w:p>
            <w:pPr>
              <w:spacing w:line="260" w:lineRule="exact"/>
              <w:rPr>
                <w:rFonts w:ascii="宋体" w:hAnsi="宋体" w:cs="宋体"/>
                <w:kern w:val="0"/>
                <w:szCs w:val="21"/>
              </w:rPr>
            </w:pPr>
            <w:r>
              <w:rPr>
                <w:rFonts w:hint="eastAsia"/>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3115" w:type="dxa"/>
            <w:vMerge w:val="continue"/>
            <w:vAlign w:val="center"/>
          </w:tcPr>
          <w:p>
            <w:pPr>
              <w:widowControl/>
              <w:spacing w:line="260" w:lineRule="exact"/>
              <w:rPr>
                <w:rFonts w:ascii="宋体" w:hAnsi="宋体" w:cs="宋体"/>
                <w:kern w:val="0"/>
                <w:szCs w:val="21"/>
              </w:rPr>
            </w:pPr>
          </w:p>
        </w:tc>
        <w:tc>
          <w:tcPr>
            <w:tcW w:w="2758" w:type="dxa"/>
            <w:vMerge w:val="continue"/>
            <w:vAlign w:val="center"/>
          </w:tcPr>
          <w:p>
            <w:pPr>
              <w:spacing w:line="260" w:lineRule="exact"/>
              <w:ind w:firstLine="420" w:firstLineChars="200"/>
              <w:rPr>
                <w:rFonts w:ascii="宋体" w:hAnsi="宋体" w:cs="宋体"/>
                <w:szCs w:val="21"/>
              </w:rPr>
            </w:pPr>
          </w:p>
        </w:tc>
        <w:tc>
          <w:tcPr>
            <w:tcW w:w="704" w:type="dxa"/>
            <w:vMerge w:val="continue"/>
            <w:vAlign w:val="center"/>
          </w:tcPr>
          <w:p>
            <w:pPr>
              <w:spacing w:line="260" w:lineRule="exact"/>
              <w:ind w:firstLine="420" w:firstLineChars="200"/>
              <w:rPr>
                <w:rFonts w:ascii="宋体" w:hAnsi="宋体" w:cs="宋体"/>
                <w:szCs w:val="21"/>
              </w:rPr>
            </w:pPr>
          </w:p>
        </w:tc>
        <w:tc>
          <w:tcPr>
            <w:tcW w:w="530" w:type="dxa"/>
            <w:vAlign w:val="center"/>
          </w:tcPr>
          <w:p>
            <w:pPr>
              <w:spacing w:line="260" w:lineRule="exact"/>
              <w:rPr>
                <w:rFonts w:ascii="宋体" w:hAnsi="宋体" w:cs="宋体"/>
                <w:szCs w:val="21"/>
              </w:rPr>
            </w:pPr>
            <w:r>
              <w:rPr>
                <w:rFonts w:hint="eastAsia" w:ascii="宋体" w:hAnsi="宋体" w:cs="宋体"/>
                <w:szCs w:val="21"/>
              </w:rPr>
              <w:t>一般</w:t>
            </w:r>
          </w:p>
        </w:tc>
        <w:tc>
          <w:tcPr>
            <w:tcW w:w="2389" w:type="dxa"/>
            <w:vAlign w:val="center"/>
          </w:tcPr>
          <w:p>
            <w:pPr>
              <w:numPr>
                <w:ilvl w:val="0"/>
                <w:numId w:val="0"/>
              </w:numPr>
              <w:spacing w:line="26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违法行为造成污水漫溢或者造成内涝多于</w:t>
            </w:r>
            <w:r>
              <w:rPr>
                <w:rFonts w:hint="eastAsia" w:ascii="宋体" w:hAnsi="宋体" w:eastAsia="宋体" w:cs="宋体"/>
                <w:color w:val="000000" w:themeColor="text1"/>
                <w:sz w:val="21"/>
                <w:szCs w:val="21"/>
                <w:lang w:val="en-US" w:eastAsia="zh-CN"/>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t>小时</w:t>
            </w:r>
            <w:r>
              <w:rPr>
                <w:rFonts w:hint="eastAsia" w:ascii="宋体" w:hAnsi="宋体" w:eastAsia="宋体" w:cs="宋体"/>
                <w:color w:val="000000" w:themeColor="text1"/>
                <w:sz w:val="21"/>
                <w:szCs w:val="21"/>
                <w:lang w:val="en-US" w:eastAsia="zh-CN"/>
                <w14:textFill>
                  <w14:solidFill>
                    <w14:schemeClr w14:val="tx1"/>
                  </w14:solidFill>
                </w14:textFill>
              </w:rPr>
              <w:t>少于48</w:t>
            </w:r>
            <w:r>
              <w:rPr>
                <w:rFonts w:hint="eastAsia" w:ascii="宋体" w:hAnsi="宋体" w:eastAsia="宋体" w:cs="宋体"/>
                <w:color w:val="000000" w:themeColor="text1"/>
                <w:sz w:val="21"/>
                <w:szCs w:val="21"/>
                <w14:textFill>
                  <w14:solidFill>
                    <w14:schemeClr w14:val="tx1"/>
                  </w14:solidFill>
                </w14:textFill>
              </w:rPr>
              <w:t>小时的</w:t>
            </w:r>
            <w:r>
              <w:rPr>
                <w:rFonts w:hint="eastAsia" w:ascii="宋体" w:hAnsi="宋体" w:eastAsia="宋体" w:cs="宋体"/>
                <w:color w:val="000000" w:themeColor="text1"/>
                <w:sz w:val="21"/>
                <w:szCs w:val="21"/>
                <w:lang w:eastAsia="zh-CN"/>
                <w14:textFill>
                  <w14:solidFill>
                    <w14:schemeClr w14:val="tx1"/>
                  </w14:solidFill>
                </w14:textFill>
              </w:rPr>
              <w:t>；</w:t>
            </w:r>
          </w:p>
          <w:p>
            <w:pPr>
              <w:spacing w:line="260" w:lineRule="exact"/>
              <w:rPr>
                <w:rFonts w:hint="eastAsia" w:ascii="宋体" w:hAnsi="宋体" w:eastAsia="宋体" w:cs="宋体"/>
                <w:b w:val="0"/>
                <w:bCs w:val="0"/>
                <w:sz w:val="21"/>
                <w:szCs w:val="21"/>
              </w:rPr>
            </w:pP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污水排放量多于100立方</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米</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1000立方米的</w:t>
            </w:r>
          </w:p>
        </w:tc>
        <w:tc>
          <w:tcPr>
            <w:tcW w:w="1094" w:type="dxa"/>
            <w:vAlign w:val="center"/>
          </w:tcPr>
          <w:p>
            <w:pPr>
              <w:spacing w:line="2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处二万元以上四万元以下的罚款</w:t>
            </w:r>
          </w:p>
        </w:tc>
        <w:tc>
          <w:tcPr>
            <w:tcW w:w="1075" w:type="dxa"/>
            <w:vMerge w:val="continue"/>
            <w:vAlign w:val="center"/>
          </w:tcPr>
          <w:p>
            <w:pPr>
              <w:widowControl/>
              <w:tabs>
                <w:tab w:val="left" w:pos="275"/>
              </w:tabs>
              <w:spacing w:line="2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58" w:type="dxa"/>
            <w:vMerge w:val="continue"/>
            <w:vAlign w:val="center"/>
          </w:tcPr>
          <w:p>
            <w:pPr>
              <w:widowControl/>
              <w:spacing w:line="260" w:lineRule="exact"/>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3115" w:type="dxa"/>
            <w:vMerge w:val="continue"/>
            <w:vAlign w:val="center"/>
          </w:tcPr>
          <w:p>
            <w:pPr>
              <w:widowControl/>
              <w:spacing w:line="260" w:lineRule="exact"/>
              <w:rPr>
                <w:rFonts w:ascii="宋体" w:hAnsi="宋体" w:cs="宋体"/>
                <w:kern w:val="0"/>
                <w:szCs w:val="21"/>
              </w:rPr>
            </w:pPr>
          </w:p>
        </w:tc>
        <w:tc>
          <w:tcPr>
            <w:tcW w:w="2758" w:type="dxa"/>
            <w:vMerge w:val="continue"/>
            <w:vAlign w:val="center"/>
          </w:tcPr>
          <w:p>
            <w:pPr>
              <w:spacing w:line="260" w:lineRule="exact"/>
              <w:ind w:firstLine="420" w:firstLineChars="200"/>
              <w:rPr>
                <w:rFonts w:ascii="宋体" w:hAnsi="宋体" w:cs="宋体"/>
                <w:szCs w:val="21"/>
              </w:rPr>
            </w:pPr>
          </w:p>
        </w:tc>
        <w:tc>
          <w:tcPr>
            <w:tcW w:w="704" w:type="dxa"/>
            <w:vMerge w:val="continue"/>
            <w:vAlign w:val="center"/>
          </w:tcPr>
          <w:p>
            <w:pPr>
              <w:spacing w:line="260" w:lineRule="exact"/>
              <w:ind w:firstLine="420" w:firstLineChars="200"/>
              <w:rPr>
                <w:rFonts w:ascii="宋体" w:hAnsi="宋体" w:cs="宋体"/>
                <w:szCs w:val="21"/>
              </w:rPr>
            </w:pPr>
          </w:p>
        </w:tc>
        <w:tc>
          <w:tcPr>
            <w:tcW w:w="530" w:type="dxa"/>
            <w:vAlign w:val="center"/>
          </w:tcPr>
          <w:p>
            <w:pPr>
              <w:spacing w:line="260" w:lineRule="exact"/>
              <w:rPr>
                <w:rFonts w:ascii="宋体" w:hAnsi="宋体" w:cs="宋体"/>
                <w:szCs w:val="21"/>
              </w:rPr>
            </w:pPr>
            <w:r>
              <w:rPr>
                <w:rFonts w:hint="eastAsia" w:ascii="宋体" w:hAnsi="宋体" w:cs="宋体"/>
                <w:szCs w:val="21"/>
              </w:rPr>
              <w:t>严重</w:t>
            </w:r>
          </w:p>
        </w:tc>
        <w:tc>
          <w:tcPr>
            <w:tcW w:w="2389" w:type="dxa"/>
            <w:vAlign w:val="center"/>
          </w:tcPr>
          <w:p>
            <w:pPr>
              <w:spacing w:line="260" w:lineRule="exact"/>
              <w:rPr>
                <w:rFonts w:hint="eastAsia" w:ascii="宋体" w:hAnsi="宋体" w:eastAsia="宋体" w:cs="宋体"/>
                <w:color w:val="000000" w:themeColor="text1"/>
                <w:sz w:val="21"/>
                <w:szCs w:val="21"/>
                <w14:textFill>
                  <w14:solidFill>
                    <w14:schemeClr w14:val="tx1"/>
                  </w14:solidFill>
                </w14:textFill>
              </w:rPr>
            </w:pPr>
          </w:p>
          <w:p>
            <w:pPr>
              <w:numPr>
                <w:ilvl w:val="0"/>
                <w:numId w:val="0"/>
              </w:num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违法行为造成污水漫溢或者造成内涝多于</w:t>
            </w:r>
            <w:r>
              <w:rPr>
                <w:rFonts w:hint="eastAsia" w:ascii="宋体" w:hAnsi="宋体" w:eastAsia="宋体" w:cs="宋体"/>
                <w:color w:val="000000" w:themeColor="text1"/>
                <w:sz w:val="21"/>
                <w:szCs w:val="21"/>
                <w:lang w:val="en-US" w:eastAsia="zh-CN"/>
                <w14:textFill>
                  <w14:solidFill>
                    <w14:schemeClr w14:val="tx1"/>
                  </w14:solidFill>
                </w14:textFill>
              </w:rPr>
              <w:t>48</w:t>
            </w:r>
            <w:r>
              <w:rPr>
                <w:rFonts w:hint="eastAsia" w:ascii="宋体" w:hAnsi="宋体" w:eastAsia="宋体" w:cs="宋体"/>
                <w:color w:val="000000" w:themeColor="text1"/>
                <w:sz w:val="21"/>
                <w:szCs w:val="21"/>
                <w14:textFill>
                  <w14:solidFill>
                    <w14:schemeClr w14:val="tx1"/>
                  </w14:solidFill>
                </w14:textFill>
              </w:rPr>
              <w:t>小时的</w:t>
            </w:r>
            <w:r>
              <w:rPr>
                <w:rFonts w:hint="eastAsia" w:ascii="宋体" w:hAnsi="宋体" w:eastAsia="宋体" w:cs="宋体"/>
                <w:color w:val="000000" w:themeColor="text1"/>
                <w:sz w:val="21"/>
                <w:szCs w:val="21"/>
                <w:lang w:eastAsia="zh-CN"/>
                <w14:textFill>
                  <w14:solidFill>
                    <w14:schemeClr w14:val="tx1"/>
                  </w14:solidFill>
                </w14:textFill>
              </w:rPr>
              <w:t>；</w:t>
            </w:r>
          </w:p>
          <w:p>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污水排放量</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多于</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1000立方</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米或</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造成严重后果的</w:t>
            </w:r>
          </w:p>
          <w:p>
            <w:pPr>
              <w:spacing w:line="260" w:lineRule="exact"/>
              <w:rPr>
                <w:rFonts w:hint="eastAsia" w:ascii="宋体" w:hAnsi="宋体" w:eastAsia="宋体" w:cs="宋体"/>
                <w:b w:val="0"/>
                <w:bCs w:val="0"/>
                <w:sz w:val="21"/>
                <w:szCs w:val="21"/>
              </w:rPr>
            </w:pPr>
          </w:p>
        </w:tc>
        <w:tc>
          <w:tcPr>
            <w:tcW w:w="1094" w:type="dxa"/>
            <w:vAlign w:val="center"/>
          </w:tcPr>
          <w:p>
            <w:pPr>
              <w:spacing w:line="2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处四万元以上五万元以下的罚款</w:t>
            </w:r>
          </w:p>
        </w:tc>
        <w:tc>
          <w:tcPr>
            <w:tcW w:w="1075" w:type="dxa"/>
            <w:vMerge w:val="continue"/>
            <w:vAlign w:val="center"/>
          </w:tcPr>
          <w:p>
            <w:pPr>
              <w:widowControl/>
              <w:tabs>
                <w:tab w:val="left" w:pos="275"/>
              </w:tabs>
              <w:spacing w:line="260" w:lineRule="exact"/>
              <w:rPr>
                <w:rFonts w:ascii="宋体" w:hAnsi="宋体" w:cs="宋体"/>
                <w:szCs w:val="21"/>
              </w:rPr>
            </w:pPr>
          </w:p>
        </w:tc>
      </w:tr>
    </w:tbl>
    <w:p>
      <w:pPr>
        <w:pStyle w:val="24"/>
        <w:jc w:val="center"/>
        <w:rPr>
          <w:rFonts w:hint="eastAsia" w:ascii="黑体" w:hAnsi="黑体" w:eastAsia="黑体" w:cs="黑体"/>
          <w:b/>
          <w:bCs/>
          <w:color w:val="000000"/>
          <w:sz w:val="28"/>
          <w:szCs w:val="28"/>
          <w:highlight w:val="none"/>
          <w:lang w:val="en-US" w:eastAsia="zh-CN" w:bidi="ar-SA"/>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both"/>
        <w:rPr>
          <w:rFonts w:hint="default" w:ascii="宋体" w:hAnsi="宋体" w:eastAsia="宋体" w:cs="宋体"/>
          <w:color w:val="auto"/>
          <w:sz w:val="21"/>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3150"/>
        <w:gridCol w:w="2423"/>
        <w:gridCol w:w="680"/>
        <w:gridCol w:w="439"/>
        <w:gridCol w:w="461"/>
        <w:gridCol w:w="2331"/>
        <w:gridCol w:w="110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b/>
                <w:szCs w:val="21"/>
              </w:rPr>
            </w:pPr>
            <w:r>
              <w:rPr>
                <w:rFonts w:hint="eastAsia"/>
                <w:b/>
                <w:szCs w:val="21"/>
              </w:rPr>
              <w:t>违法行为</w:t>
            </w:r>
          </w:p>
        </w:tc>
        <w:tc>
          <w:tcPr>
            <w:tcW w:w="3150" w:type="dxa"/>
            <w:vAlign w:val="center"/>
          </w:tcPr>
          <w:p>
            <w:pPr>
              <w:widowControl/>
              <w:spacing w:line="260" w:lineRule="exact"/>
              <w:ind w:firstLine="843" w:firstLineChars="400"/>
              <w:rPr>
                <w:rFonts w:ascii="宋体" w:hAnsi="宋体" w:cs="宋体"/>
                <w:b/>
                <w:szCs w:val="21"/>
              </w:rPr>
            </w:pPr>
            <w:r>
              <w:rPr>
                <w:rFonts w:hint="eastAsia" w:ascii="宋体" w:hAnsi="宋体" w:cs="宋体"/>
                <w:b/>
                <w:szCs w:val="21"/>
              </w:rPr>
              <w:t>违反条款</w:t>
            </w:r>
          </w:p>
        </w:tc>
        <w:tc>
          <w:tcPr>
            <w:tcW w:w="2423" w:type="dxa"/>
            <w:vAlign w:val="center"/>
          </w:tcPr>
          <w:p>
            <w:pPr>
              <w:widowControl/>
              <w:spacing w:line="260" w:lineRule="exact"/>
              <w:ind w:firstLine="421" w:firstLineChars="200"/>
              <w:rPr>
                <w:b/>
                <w:szCs w:val="21"/>
              </w:rPr>
            </w:pPr>
            <w:r>
              <w:rPr>
                <w:rFonts w:hint="eastAsia"/>
                <w:b/>
                <w:szCs w:val="21"/>
              </w:rPr>
              <w:t>处罚依据</w:t>
            </w:r>
          </w:p>
        </w:tc>
        <w:tc>
          <w:tcPr>
            <w:tcW w:w="680" w:type="dxa"/>
            <w:vAlign w:val="center"/>
          </w:tcPr>
          <w:p>
            <w:pPr>
              <w:widowControl/>
              <w:spacing w:line="260" w:lineRule="exact"/>
              <w:rPr>
                <w:rFonts w:ascii="宋体" w:hAnsi="宋体" w:cs="宋体"/>
                <w:b/>
                <w:szCs w:val="21"/>
              </w:rPr>
            </w:pPr>
            <w:r>
              <w:rPr>
                <w:rFonts w:hint="eastAsia" w:ascii="宋体" w:hAnsi="宋体" w:cs="宋体"/>
                <w:b/>
                <w:szCs w:val="21"/>
              </w:rPr>
              <w:t>处罚种类</w:t>
            </w:r>
          </w:p>
        </w:tc>
        <w:tc>
          <w:tcPr>
            <w:tcW w:w="3231" w:type="dxa"/>
            <w:gridSpan w:val="3"/>
            <w:vAlign w:val="center"/>
          </w:tcPr>
          <w:p>
            <w:pPr>
              <w:spacing w:line="260" w:lineRule="exact"/>
              <w:ind w:firstLine="632" w:firstLineChars="300"/>
              <w:rPr>
                <w:rFonts w:ascii="宋体" w:hAnsi="宋体" w:cs="宋体"/>
                <w:b/>
                <w:szCs w:val="21"/>
              </w:rPr>
            </w:pPr>
            <w:r>
              <w:rPr>
                <w:rFonts w:hint="eastAsia" w:ascii="宋体" w:hAnsi="宋体" w:cs="宋体"/>
                <w:b/>
                <w:szCs w:val="21"/>
              </w:rPr>
              <w:t>违法情节和后果</w:t>
            </w:r>
          </w:p>
        </w:tc>
        <w:tc>
          <w:tcPr>
            <w:tcW w:w="1106" w:type="dxa"/>
            <w:vAlign w:val="center"/>
          </w:tcPr>
          <w:p>
            <w:pPr>
              <w:spacing w:line="260" w:lineRule="exact"/>
              <w:rPr>
                <w:b/>
                <w:szCs w:val="21"/>
              </w:rPr>
            </w:pPr>
            <w:r>
              <w:rPr>
                <w:rFonts w:hint="eastAsia"/>
                <w:b/>
                <w:szCs w:val="21"/>
              </w:rPr>
              <w:t>处罚自由裁量基准</w:t>
            </w:r>
          </w:p>
        </w:tc>
        <w:tc>
          <w:tcPr>
            <w:tcW w:w="1075"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3</w:t>
            </w:r>
            <w:r>
              <w:rPr>
                <w:rFonts w:hint="eastAsia" w:ascii="宋体" w:hAnsi="宋体" w:cs="宋体"/>
                <w:bCs/>
                <w:kern w:val="0"/>
                <w:szCs w:val="21"/>
                <w:lang w:val="en-US" w:eastAsia="zh-CN"/>
              </w:rPr>
              <w:t>1</w:t>
            </w:r>
          </w:p>
        </w:tc>
        <w:tc>
          <w:tcPr>
            <w:tcW w:w="1283" w:type="dxa"/>
            <w:vMerge w:val="restart"/>
            <w:vAlign w:val="center"/>
          </w:tcPr>
          <w:p>
            <w:pPr>
              <w:widowControl/>
              <w:spacing w:line="260" w:lineRule="exact"/>
              <w:ind w:firstLine="420" w:firstLineChars="200"/>
              <w:rPr>
                <w:szCs w:val="21"/>
              </w:rPr>
            </w:pPr>
            <w:r>
              <w:rPr>
                <w:rFonts w:hint="eastAsia"/>
                <w:szCs w:val="21"/>
              </w:rPr>
              <w:t>排水设施运行维护单位未按要求履行日常维护责任，保障设施正常运行的</w:t>
            </w:r>
          </w:p>
        </w:tc>
        <w:tc>
          <w:tcPr>
            <w:tcW w:w="3150"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《珠海经济特区排水管理条例》第三十三条第（一）项： 市政排水设施运行维护单位履行以下职责：</w:t>
            </w:r>
          </w:p>
          <w:p>
            <w:pPr>
              <w:spacing w:line="260" w:lineRule="exact"/>
              <w:rPr>
                <w:rFonts w:ascii="宋体" w:hAnsi="宋体" w:cs="宋体"/>
                <w:szCs w:val="21"/>
              </w:rPr>
            </w:pPr>
            <w:r>
              <w:rPr>
                <w:rFonts w:hint="eastAsia" w:ascii="宋体" w:hAnsi="宋体" w:cs="宋体"/>
                <w:szCs w:val="21"/>
              </w:rPr>
              <w:t>（一）根据行业规范规程和主管部门的有关要求负责排水设施日常维护工作，保障其正常运行；</w:t>
            </w:r>
          </w:p>
          <w:p>
            <w:pPr>
              <w:spacing w:line="260" w:lineRule="exact"/>
              <w:rPr>
                <w:rFonts w:ascii="宋体" w:hAnsi="宋体" w:cs="宋体"/>
                <w:kern w:val="0"/>
                <w:szCs w:val="21"/>
              </w:rPr>
            </w:pPr>
          </w:p>
        </w:tc>
        <w:tc>
          <w:tcPr>
            <w:tcW w:w="2423"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五十九条：违反本条例第三十三条规定，排水设施运行维护单位未按要求履行日常维护责任，保障设施正常运行的，由排水主管部门责令限期改正；逾期不改正或者造成严重后果的，由城市管理综合执法部门处十万元以上五十万元以下的罚款；造成损失的，依法承担赔偿责任；构成犯罪的，依法追究刑事责任。</w:t>
            </w:r>
          </w:p>
        </w:tc>
        <w:tc>
          <w:tcPr>
            <w:tcW w:w="680" w:type="dxa"/>
            <w:vMerge w:val="restart"/>
            <w:vAlign w:val="center"/>
          </w:tcPr>
          <w:p>
            <w:pPr>
              <w:widowControl/>
              <w:spacing w:line="260" w:lineRule="exact"/>
              <w:rPr>
                <w:rFonts w:ascii="宋体" w:hAnsi="宋体" w:cs="宋体"/>
                <w:szCs w:val="21"/>
              </w:rPr>
            </w:pPr>
            <w:r>
              <w:rPr>
                <w:rFonts w:hint="eastAsia" w:ascii="宋体" w:hAnsi="宋体" w:cs="宋体"/>
                <w:szCs w:val="21"/>
              </w:rPr>
              <w:t>罚款</w:t>
            </w:r>
          </w:p>
        </w:tc>
        <w:tc>
          <w:tcPr>
            <w:tcW w:w="439" w:type="dxa"/>
            <w:vMerge w:val="restart"/>
            <w:vAlign w:val="center"/>
          </w:tcPr>
          <w:p>
            <w:pPr>
              <w:spacing w:line="260" w:lineRule="exact"/>
              <w:rPr>
                <w:szCs w:val="21"/>
              </w:rPr>
            </w:pPr>
            <w:r>
              <w:rPr>
                <w:rFonts w:hint="eastAsia"/>
                <w:szCs w:val="21"/>
              </w:rPr>
              <w:t>逾期不改正或者造成严重后果的</w:t>
            </w:r>
          </w:p>
        </w:tc>
        <w:tc>
          <w:tcPr>
            <w:tcW w:w="461" w:type="dxa"/>
            <w:vAlign w:val="center"/>
          </w:tcPr>
          <w:p>
            <w:pPr>
              <w:spacing w:line="260" w:lineRule="exact"/>
              <w:rPr>
                <w:rFonts w:ascii="宋体" w:hAnsi="宋体" w:cs="宋体"/>
                <w:szCs w:val="21"/>
              </w:rPr>
            </w:pPr>
            <w:r>
              <w:rPr>
                <w:rFonts w:hint="eastAsia" w:ascii="宋体" w:hAnsi="宋体" w:cs="宋体"/>
                <w:szCs w:val="21"/>
              </w:rPr>
              <w:t>轻微</w:t>
            </w:r>
          </w:p>
        </w:tc>
        <w:tc>
          <w:tcPr>
            <w:tcW w:w="2331" w:type="dxa"/>
            <w:vAlign w:val="center"/>
          </w:tcPr>
          <w:p>
            <w:pPr>
              <w:rPr>
                <w:rFonts w:hint="eastAsia" w:ascii="宋体" w:hAnsi="宋体" w:eastAsia="宋体" w:cs="宋体"/>
                <w:b w:val="0"/>
                <w:bCs w:val="0"/>
              </w:rPr>
            </w:pPr>
            <w:r>
              <w:rPr>
                <w:rFonts w:hint="eastAsia" w:ascii="宋体" w:hAnsi="宋体" w:eastAsia="宋体" w:cs="宋体"/>
                <w:b w:val="0"/>
                <w:bCs w:val="0"/>
                <w:strike w:val="0"/>
                <w:dstrike w:val="0"/>
                <w:color w:val="000000" w:themeColor="text1"/>
                <w:sz w:val="21"/>
                <w:szCs w:val="21"/>
                <w14:textFill>
                  <w14:solidFill>
                    <w14:schemeClr w14:val="tx1"/>
                  </w14:solidFill>
                </w14:textFill>
              </w:rPr>
              <w:t>逾期不改正</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5天</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的</w:t>
            </w:r>
          </w:p>
        </w:tc>
        <w:tc>
          <w:tcPr>
            <w:tcW w:w="1106" w:type="dxa"/>
            <w:vAlign w:val="center"/>
          </w:tcPr>
          <w:p>
            <w:pPr>
              <w:spacing w:line="260" w:lineRule="exact"/>
              <w:rPr>
                <w:rFonts w:hint="eastAsia" w:ascii="宋体" w:hAnsi="宋体" w:eastAsia="宋体" w:cs="宋体"/>
                <w:b w:val="0"/>
                <w:bCs w:val="0"/>
                <w:szCs w:val="21"/>
              </w:rPr>
            </w:pPr>
            <w:r>
              <w:rPr>
                <w:rFonts w:hint="eastAsia" w:ascii="宋体" w:hAnsi="宋体" w:eastAsia="宋体" w:cs="宋体"/>
                <w:b w:val="0"/>
                <w:bCs w:val="0"/>
                <w:szCs w:val="21"/>
              </w:rPr>
              <w:t>处十万元以上二十万元以下罚款</w:t>
            </w:r>
          </w:p>
        </w:tc>
        <w:tc>
          <w:tcPr>
            <w:tcW w:w="1075" w:type="dxa"/>
            <w:vMerge w:val="restart"/>
            <w:vAlign w:val="center"/>
          </w:tcPr>
          <w:p>
            <w:pPr>
              <w:widowControl/>
              <w:tabs>
                <w:tab w:val="left" w:pos="275"/>
              </w:tabs>
              <w:spacing w:line="260" w:lineRule="exact"/>
              <w:rPr>
                <w:rFonts w:hint="default" w:ascii="宋体" w:hAnsi="宋体" w:eastAsia="宋体" w:cs="宋体"/>
                <w:kern w:val="0"/>
                <w:szCs w:val="21"/>
                <w:lang w:val="en-US" w:eastAsia="zh-CN"/>
              </w:rPr>
            </w:pPr>
            <w:r>
              <w:rPr>
                <w:rFonts w:hint="eastAsia"/>
                <w:szCs w:val="21"/>
              </w:rPr>
              <w:t>责令限期改正</w:t>
            </w:r>
            <w:r>
              <w:rPr>
                <w:rFonts w:hint="eastAsia"/>
                <w:szCs w:val="21"/>
                <w:lang w:eastAsia="zh-CN"/>
              </w:rPr>
              <w:t>；</w:t>
            </w:r>
            <w:r>
              <w:rPr>
                <w:rFonts w:hint="eastAsia"/>
                <w:szCs w:val="21"/>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3150" w:type="dxa"/>
            <w:vMerge w:val="continue"/>
            <w:vAlign w:val="center"/>
          </w:tcPr>
          <w:p>
            <w:pPr>
              <w:widowControl/>
              <w:spacing w:line="260" w:lineRule="exact"/>
              <w:jc w:val="center"/>
              <w:rPr>
                <w:rFonts w:ascii="宋体" w:hAnsi="宋体" w:cs="宋体"/>
                <w:kern w:val="0"/>
                <w:szCs w:val="21"/>
              </w:rPr>
            </w:pPr>
          </w:p>
        </w:tc>
        <w:tc>
          <w:tcPr>
            <w:tcW w:w="2423" w:type="dxa"/>
            <w:vMerge w:val="continue"/>
            <w:vAlign w:val="center"/>
          </w:tcPr>
          <w:p>
            <w:pPr>
              <w:widowControl/>
              <w:spacing w:line="260" w:lineRule="exact"/>
              <w:ind w:firstLine="420" w:firstLineChars="200"/>
              <w:rPr>
                <w:rFonts w:ascii="宋体" w:hAnsi="宋体" w:cs="宋体"/>
                <w:szCs w:val="21"/>
              </w:rPr>
            </w:pPr>
          </w:p>
        </w:tc>
        <w:tc>
          <w:tcPr>
            <w:tcW w:w="680" w:type="dxa"/>
            <w:vMerge w:val="continue"/>
            <w:vAlign w:val="center"/>
          </w:tcPr>
          <w:p>
            <w:pPr>
              <w:widowControl/>
              <w:spacing w:line="260" w:lineRule="exact"/>
              <w:ind w:firstLine="420" w:firstLineChars="200"/>
              <w:rPr>
                <w:rFonts w:ascii="宋体" w:hAnsi="宋体" w:cs="宋体"/>
                <w:szCs w:val="21"/>
              </w:rPr>
            </w:pPr>
          </w:p>
        </w:tc>
        <w:tc>
          <w:tcPr>
            <w:tcW w:w="439" w:type="dxa"/>
            <w:vMerge w:val="continue"/>
            <w:vAlign w:val="center"/>
          </w:tcPr>
          <w:p>
            <w:pPr>
              <w:spacing w:line="260" w:lineRule="exact"/>
              <w:rPr>
                <w:rFonts w:ascii="宋体" w:hAnsi="宋体" w:cs="宋体"/>
                <w:szCs w:val="21"/>
              </w:rPr>
            </w:pPr>
          </w:p>
        </w:tc>
        <w:tc>
          <w:tcPr>
            <w:tcW w:w="461" w:type="dxa"/>
            <w:vAlign w:val="center"/>
          </w:tcPr>
          <w:p>
            <w:pPr>
              <w:spacing w:line="260" w:lineRule="exact"/>
              <w:rPr>
                <w:rFonts w:ascii="宋体" w:hAnsi="宋体" w:cs="宋体"/>
                <w:szCs w:val="21"/>
              </w:rPr>
            </w:pPr>
            <w:r>
              <w:rPr>
                <w:rFonts w:hint="eastAsia" w:ascii="宋体" w:hAnsi="宋体" w:cs="宋体"/>
                <w:szCs w:val="21"/>
              </w:rPr>
              <w:t>一般</w:t>
            </w:r>
          </w:p>
        </w:tc>
        <w:tc>
          <w:tcPr>
            <w:tcW w:w="2331" w:type="dxa"/>
            <w:vAlign w:val="center"/>
          </w:tcPr>
          <w:p>
            <w:pPr>
              <w:rPr>
                <w:rFonts w:hint="eastAsia" w:ascii="宋体" w:hAnsi="宋体" w:eastAsia="宋体" w:cs="宋体"/>
                <w:b w:val="0"/>
                <w:bCs w:val="0"/>
                <w:szCs w:val="21"/>
              </w:rPr>
            </w:pPr>
            <w:r>
              <w:rPr>
                <w:rFonts w:hint="eastAsia" w:ascii="宋体" w:hAnsi="宋体" w:eastAsia="宋体" w:cs="宋体"/>
                <w:b w:val="0"/>
                <w:bCs w:val="0"/>
                <w:strike w:val="0"/>
                <w:dstrike w:val="0"/>
                <w:color w:val="000000" w:themeColor="text1"/>
                <w:sz w:val="21"/>
                <w:szCs w:val="21"/>
                <w14:textFill>
                  <w14:solidFill>
                    <w14:schemeClr w14:val="tx1"/>
                  </w14:solidFill>
                </w14:textFill>
              </w:rPr>
              <w:t>逾期不改正</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多于5天，</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的</w:t>
            </w:r>
          </w:p>
        </w:tc>
        <w:tc>
          <w:tcPr>
            <w:tcW w:w="1106" w:type="dxa"/>
            <w:vAlign w:val="center"/>
          </w:tcPr>
          <w:p>
            <w:pPr>
              <w:spacing w:line="260" w:lineRule="exact"/>
              <w:rPr>
                <w:rFonts w:hint="eastAsia" w:ascii="宋体" w:hAnsi="宋体" w:eastAsia="宋体" w:cs="宋体"/>
                <w:b w:val="0"/>
                <w:bCs w:val="0"/>
                <w:szCs w:val="21"/>
              </w:rPr>
            </w:pPr>
            <w:r>
              <w:rPr>
                <w:rFonts w:hint="eastAsia" w:ascii="宋体" w:hAnsi="宋体" w:eastAsia="宋体" w:cs="宋体"/>
                <w:b w:val="0"/>
                <w:bCs w:val="0"/>
                <w:szCs w:val="21"/>
              </w:rPr>
              <w:t>处二十万元以上四十万元以下罚款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3150" w:type="dxa"/>
            <w:vMerge w:val="continue"/>
            <w:vAlign w:val="center"/>
          </w:tcPr>
          <w:p>
            <w:pPr>
              <w:widowControl/>
              <w:spacing w:line="260" w:lineRule="exact"/>
              <w:jc w:val="center"/>
              <w:rPr>
                <w:rFonts w:ascii="宋体" w:hAnsi="宋体" w:cs="宋体"/>
                <w:kern w:val="0"/>
                <w:szCs w:val="21"/>
              </w:rPr>
            </w:pPr>
          </w:p>
        </w:tc>
        <w:tc>
          <w:tcPr>
            <w:tcW w:w="2423" w:type="dxa"/>
            <w:vMerge w:val="continue"/>
            <w:vAlign w:val="center"/>
          </w:tcPr>
          <w:p>
            <w:pPr>
              <w:widowControl/>
              <w:spacing w:line="260" w:lineRule="exact"/>
              <w:ind w:firstLine="420" w:firstLineChars="200"/>
              <w:rPr>
                <w:rFonts w:ascii="宋体" w:hAnsi="宋体" w:cs="宋体"/>
                <w:szCs w:val="21"/>
              </w:rPr>
            </w:pPr>
          </w:p>
        </w:tc>
        <w:tc>
          <w:tcPr>
            <w:tcW w:w="680" w:type="dxa"/>
            <w:vMerge w:val="continue"/>
            <w:vAlign w:val="center"/>
          </w:tcPr>
          <w:p>
            <w:pPr>
              <w:widowControl/>
              <w:spacing w:line="260" w:lineRule="exact"/>
              <w:ind w:firstLine="420" w:firstLineChars="200"/>
              <w:rPr>
                <w:rFonts w:ascii="宋体" w:hAnsi="宋体" w:cs="宋体"/>
                <w:szCs w:val="21"/>
              </w:rPr>
            </w:pPr>
          </w:p>
        </w:tc>
        <w:tc>
          <w:tcPr>
            <w:tcW w:w="439" w:type="dxa"/>
            <w:vMerge w:val="continue"/>
            <w:vAlign w:val="center"/>
          </w:tcPr>
          <w:p>
            <w:pPr>
              <w:spacing w:line="260" w:lineRule="exact"/>
              <w:rPr>
                <w:rFonts w:ascii="宋体" w:hAnsi="宋体" w:cs="宋体"/>
                <w:szCs w:val="21"/>
              </w:rPr>
            </w:pPr>
          </w:p>
        </w:tc>
        <w:tc>
          <w:tcPr>
            <w:tcW w:w="461" w:type="dxa"/>
            <w:vAlign w:val="center"/>
          </w:tcPr>
          <w:p>
            <w:pPr>
              <w:spacing w:line="260" w:lineRule="exact"/>
              <w:rPr>
                <w:rFonts w:ascii="宋体" w:hAnsi="宋体" w:cs="宋体"/>
                <w:szCs w:val="21"/>
              </w:rPr>
            </w:pPr>
            <w:r>
              <w:rPr>
                <w:rFonts w:hint="eastAsia" w:ascii="宋体" w:hAnsi="宋体" w:cs="宋体"/>
                <w:szCs w:val="21"/>
              </w:rPr>
              <w:t>严重</w:t>
            </w:r>
          </w:p>
        </w:tc>
        <w:tc>
          <w:tcPr>
            <w:tcW w:w="2331" w:type="dxa"/>
            <w:vAlign w:val="center"/>
          </w:tcPr>
          <w:p>
            <w:pPr>
              <w:rPr>
                <w:rFonts w:hint="eastAsia" w:ascii="宋体" w:hAnsi="宋体" w:eastAsia="宋体" w:cs="宋体"/>
                <w:b w:val="0"/>
                <w:bCs w:val="0"/>
                <w:szCs w:val="21"/>
              </w:rPr>
            </w:pPr>
            <w:r>
              <w:rPr>
                <w:rFonts w:hint="eastAsia" w:ascii="宋体" w:hAnsi="宋体" w:eastAsia="宋体" w:cs="宋体"/>
                <w:b w:val="0"/>
                <w:bCs w:val="0"/>
                <w:strike w:val="0"/>
                <w:dstrike w:val="0"/>
                <w:color w:val="000000" w:themeColor="text1"/>
                <w:sz w:val="21"/>
                <w:szCs w:val="21"/>
                <w14:textFill>
                  <w14:solidFill>
                    <w14:schemeClr w14:val="tx1"/>
                  </w14:solidFill>
                </w14:textFill>
              </w:rPr>
              <w:t>逾期不改正</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多于</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或造成城镇排水或污水处理安全事故或突发事件的</w:t>
            </w:r>
          </w:p>
        </w:tc>
        <w:tc>
          <w:tcPr>
            <w:tcW w:w="1106" w:type="dxa"/>
            <w:vAlign w:val="center"/>
          </w:tcPr>
          <w:p>
            <w:pPr>
              <w:spacing w:line="260" w:lineRule="exact"/>
              <w:rPr>
                <w:rFonts w:hint="eastAsia" w:ascii="宋体" w:hAnsi="宋体" w:eastAsia="宋体" w:cs="宋体"/>
                <w:b w:val="0"/>
                <w:bCs w:val="0"/>
                <w:szCs w:val="21"/>
              </w:rPr>
            </w:pPr>
            <w:r>
              <w:rPr>
                <w:rFonts w:hint="eastAsia" w:ascii="宋体" w:hAnsi="宋体" w:eastAsia="宋体" w:cs="宋体"/>
                <w:b w:val="0"/>
                <w:bCs w:val="0"/>
                <w:szCs w:val="21"/>
              </w:rPr>
              <w:t>处四十万元以上五十万元以下罚款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bl>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default"/>
          <w:color w:val="auto"/>
          <w:lang w:val="en-US"/>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744"/>
        <w:gridCol w:w="2700"/>
        <w:gridCol w:w="2712"/>
        <w:gridCol w:w="680"/>
        <w:gridCol w:w="541"/>
        <w:gridCol w:w="2402"/>
        <w:gridCol w:w="1094"/>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744" w:type="dxa"/>
            <w:vAlign w:val="center"/>
          </w:tcPr>
          <w:p>
            <w:pPr>
              <w:widowControl/>
              <w:spacing w:line="260" w:lineRule="exact"/>
              <w:ind w:firstLine="210" w:firstLineChars="100"/>
              <w:rPr>
                <w:b/>
                <w:szCs w:val="21"/>
              </w:rPr>
            </w:pPr>
            <w:r>
              <w:rPr>
                <w:rFonts w:hint="eastAsia"/>
                <w:b/>
                <w:szCs w:val="21"/>
              </w:rPr>
              <w:t>违法行为</w:t>
            </w:r>
          </w:p>
        </w:tc>
        <w:tc>
          <w:tcPr>
            <w:tcW w:w="2700" w:type="dxa"/>
            <w:vAlign w:val="center"/>
          </w:tcPr>
          <w:p>
            <w:pPr>
              <w:widowControl/>
              <w:spacing w:line="260" w:lineRule="exact"/>
              <w:ind w:firstLine="632" w:firstLineChars="300"/>
              <w:rPr>
                <w:rFonts w:ascii="宋体" w:hAnsi="宋体" w:cs="宋体"/>
                <w:b/>
                <w:szCs w:val="21"/>
              </w:rPr>
            </w:pPr>
            <w:r>
              <w:rPr>
                <w:rFonts w:hint="eastAsia" w:ascii="宋体" w:hAnsi="宋体" w:cs="宋体"/>
                <w:b/>
                <w:szCs w:val="21"/>
              </w:rPr>
              <w:t>违法条款</w:t>
            </w:r>
          </w:p>
        </w:tc>
        <w:tc>
          <w:tcPr>
            <w:tcW w:w="2712" w:type="dxa"/>
            <w:vAlign w:val="center"/>
          </w:tcPr>
          <w:p>
            <w:pPr>
              <w:spacing w:line="260" w:lineRule="exact"/>
              <w:ind w:firstLine="843" w:firstLineChars="400"/>
              <w:rPr>
                <w:b/>
                <w:szCs w:val="21"/>
              </w:rPr>
            </w:pPr>
            <w:r>
              <w:rPr>
                <w:rFonts w:hint="eastAsia"/>
                <w:b/>
                <w:szCs w:val="21"/>
              </w:rPr>
              <w:t>处罚依据</w:t>
            </w:r>
          </w:p>
        </w:tc>
        <w:tc>
          <w:tcPr>
            <w:tcW w:w="680" w:type="dxa"/>
            <w:vAlign w:val="center"/>
          </w:tcPr>
          <w:p>
            <w:pPr>
              <w:spacing w:line="260" w:lineRule="exact"/>
              <w:rPr>
                <w:b/>
                <w:szCs w:val="21"/>
              </w:rPr>
            </w:pPr>
            <w:r>
              <w:rPr>
                <w:rFonts w:hint="eastAsia"/>
                <w:b/>
                <w:szCs w:val="21"/>
              </w:rPr>
              <w:t>处罚种类</w:t>
            </w:r>
          </w:p>
        </w:tc>
        <w:tc>
          <w:tcPr>
            <w:tcW w:w="2943" w:type="dxa"/>
            <w:gridSpan w:val="2"/>
            <w:vAlign w:val="center"/>
          </w:tcPr>
          <w:p>
            <w:pPr>
              <w:spacing w:line="260" w:lineRule="exact"/>
              <w:ind w:firstLine="421" w:firstLineChars="200"/>
              <w:rPr>
                <w:b/>
                <w:szCs w:val="21"/>
              </w:rPr>
            </w:pPr>
            <w:r>
              <w:rPr>
                <w:rFonts w:hint="eastAsia"/>
                <w:b/>
                <w:szCs w:val="21"/>
              </w:rPr>
              <w:t>违法情节和后果</w:t>
            </w:r>
          </w:p>
        </w:tc>
        <w:tc>
          <w:tcPr>
            <w:tcW w:w="1094" w:type="dxa"/>
            <w:vAlign w:val="center"/>
          </w:tcPr>
          <w:p>
            <w:pPr>
              <w:spacing w:line="260" w:lineRule="exact"/>
              <w:rPr>
                <w:b/>
                <w:szCs w:val="21"/>
              </w:rPr>
            </w:pPr>
            <w:r>
              <w:rPr>
                <w:rFonts w:hint="eastAsia"/>
                <w:b/>
                <w:szCs w:val="21"/>
              </w:rPr>
              <w:t>处罚自由裁量基准</w:t>
            </w:r>
          </w:p>
        </w:tc>
        <w:tc>
          <w:tcPr>
            <w:tcW w:w="1075"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eastAsia="宋体" w:cs="宋体"/>
                <w:bCs/>
                <w:kern w:val="0"/>
                <w:szCs w:val="21"/>
                <w:lang w:val="en-US" w:eastAsia="zh-CN"/>
              </w:rPr>
              <w:t>3</w:t>
            </w:r>
            <w:r>
              <w:rPr>
                <w:rFonts w:hint="eastAsia" w:ascii="宋体" w:hAnsi="宋体" w:cs="宋体"/>
                <w:bCs/>
                <w:kern w:val="0"/>
                <w:szCs w:val="21"/>
                <w:lang w:val="en-US" w:eastAsia="zh-CN"/>
              </w:rPr>
              <w:t>2</w:t>
            </w:r>
          </w:p>
        </w:tc>
        <w:tc>
          <w:tcPr>
            <w:tcW w:w="1744" w:type="dxa"/>
            <w:vMerge w:val="restart"/>
            <w:vAlign w:val="center"/>
          </w:tcPr>
          <w:p>
            <w:pPr>
              <w:widowControl/>
              <w:spacing w:line="260" w:lineRule="exact"/>
              <w:ind w:firstLine="420" w:firstLineChars="200"/>
            </w:pPr>
          </w:p>
          <w:p>
            <w:pPr>
              <w:widowControl/>
              <w:spacing w:line="260" w:lineRule="exact"/>
              <w:ind w:firstLine="420" w:firstLineChars="200"/>
            </w:pPr>
          </w:p>
          <w:p>
            <w:pPr>
              <w:widowControl/>
              <w:spacing w:line="260" w:lineRule="exact"/>
              <w:ind w:firstLine="420" w:firstLineChars="200"/>
            </w:pPr>
          </w:p>
          <w:p>
            <w:pPr>
              <w:widowControl/>
              <w:spacing w:line="260" w:lineRule="exact"/>
              <w:ind w:firstLine="420" w:firstLineChars="200"/>
            </w:pPr>
          </w:p>
          <w:p>
            <w:pPr>
              <w:widowControl/>
              <w:spacing w:line="260" w:lineRule="exact"/>
              <w:ind w:firstLine="420" w:firstLineChars="200"/>
            </w:pPr>
          </w:p>
          <w:p>
            <w:pPr>
              <w:widowControl/>
              <w:spacing w:line="260" w:lineRule="exact"/>
              <w:ind w:firstLine="420" w:firstLineChars="200"/>
            </w:pPr>
            <w:r>
              <w:rPr>
                <w:rFonts w:hint="eastAsia"/>
              </w:rPr>
              <w:t>在排水设施保护范围内开展修筑桥梁、道路，铺设地下管道、线缆等施工活动，建设单位或者施工单位未与市政排水设施运行维护单位共同制定设施保护方案的</w:t>
            </w:r>
          </w:p>
          <w:p>
            <w:pPr>
              <w:pStyle w:val="24"/>
              <w:rPr>
                <w:rFonts w:hint="default"/>
                <w:color w:val="auto"/>
              </w:rPr>
            </w:pPr>
          </w:p>
        </w:tc>
        <w:tc>
          <w:tcPr>
            <w:tcW w:w="2700"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第三十七条第二款：在排水设施保护范围内开展修筑桥梁、道路，铺设地下管道、线缆等施工活动，建设单位或者施工单位应当与市政排水设施运行维护单位共同制定设施保护方案，并采取相应的安全防护措施。</w:t>
            </w:r>
          </w:p>
        </w:tc>
        <w:tc>
          <w:tcPr>
            <w:tcW w:w="2712" w:type="dxa"/>
            <w:vMerge w:val="restart"/>
            <w:vAlign w:val="center"/>
          </w:tcPr>
          <w:p>
            <w:pPr>
              <w:spacing w:line="260" w:lineRule="exact"/>
              <w:ind w:firstLine="420" w:firstLineChars="200"/>
              <w:rPr>
                <w:rFonts w:ascii="宋体" w:hAnsi="宋体" w:cs="宋体"/>
                <w:szCs w:val="21"/>
              </w:rPr>
            </w:pPr>
          </w:p>
          <w:p>
            <w:pPr>
              <w:spacing w:line="260" w:lineRule="exact"/>
              <w:ind w:firstLine="420" w:firstLineChars="200"/>
              <w:rPr>
                <w:rFonts w:ascii="宋体" w:hAnsi="宋体" w:cs="宋体"/>
                <w:szCs w:val="21"/>
              </w:rPr>
            </w:pPr>
          </w:p>
          <w:p>
            <w:pPr>
              <w:spacing w:line="260" w:lineRule="exact"/>
              <w:ind w:firstLine="420" w:firstLineChars="200"/>
              <w:rPr>
                <w:rFonts w:ascii="宋体" w:hAnsi="宋体" w:cs="宋体"/>
                <w:szCs w:val="21"/>
              </w:rPr>
            </w:pPr>
          </w:p>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条：违反本条例第三十七条第二款规定，在排水设施保护范围内施工，建设单位或者施工单位未与市政排水设施运行维护单位共同制定设施保护方案的，由排水主管部门责令改正；由城市管理综合执法部门处二万元以上五万元以下的罚款；造成严重后果的，处五万元以上十万元以下的罚款；造成损失的，依法承担赔偿责任；构成犯罪的，依法追究刑事责任。</w:t>
            </w:r>
          </w:p>
          <w:p>
            <w:pPr>
              <w:spacing w:line="260" w:lineRule="exact"/>
              <w:ind w:firstLine="420" w:firstLineChars="200"/>
              <w:rPr>
                <w:szCs w:val="21"/>
              </w:rPr>
            </w:pPr>
          </w:p>
        </w:tc>
        <w:tc>
          <w:tcPr>
            <w:tcW w:w="680" w:type="dxa"/>
            <w:vMerge w:val="restart"/>
            <w:vAlign w:val="center"/>
          </w:tcPr>
          <w:p>
            <w:pPr>
              <w:spacing w:line="260" w:lineRule="exact"/>
              <w:rPr>
                <w:rFonts w:ascii="宋体" w:hAnsi="宋体" w:cs="宋体"/>
                <w:szCs w:val="21"/>
              </w:rPr>
            </w:pPr>
            <w:r>
              <w:rPr>
                <w:rFonts w:hint="eastAsia"/>
                <w:szCs w:val="21"/>
              </w:rPr>
              <w:t>罚款</w:t>
            </w:r>
          </w:p>
        </w:tc>
        <w:tc>
          <w:tcPr>
            <w:tcW w:w="541" w:type="dxa"/>
            <w:vAlign w:val="center"/>
          </w:tcPr>
          <w:p>
            <w:pPr>
              <w:spacing w:line="260" w:lineRule="exact"/>
              <w:rPr>
                <w:rFonts w:ascii="宋体" w:hAnsi="宋体" w:cs="宋体"/>
                <w:szCs w:val="21"/>
              </w:rPr>
            </w:pPr>
            <w:r>
              <w:rPr>
                <w:rFonts w:hint="eastAsia" w:ascii="宋体" w:hAnsi="宋体" w:cs="宋体"/>
                <w:szCs w:val="21"/>
              </w:rPr>
              <w:t>轻微</w:t>
            </w:r>
          </w:p>
        </w:tc>
        <w:tc>
          <w:tcPr>
            <w:tcW w:w="2402" w:type="dxa"/>
            <w:vAlign w:val="center"/>
          </w:tcPr>
          <w:p>
            <w:pPr>
              <w:rPr>
                <w:rFonts w:hint="eastAsia" w:ascii="宋体" w:hAnsi="宋体" w:eastAsia="宋体" w:cs="宋体"/>
                <w:b w:val="0"/>
                <w:bCs w:val="0"/>
                <w:szCs w:val="21"/>
              </w:rPr>
            </w:pPr>
            <w:r>
              <w:rPr>
                <w:rFonts w:hint="eastAsia" w:ascii="宋体" w:hAnsi="宋体" w:eastAsia="宋体" w:cs="宋体"/>
                <w:b w:val="0"/>
                <w:bCs w:val="0"/>
                <w:i w:val="0"/>
                <w:iCs w:val="0"/>
                <w:strike w:val="0"/>
                <w:dstrike w:val="0"/>
                <w:color w:val="000000" w:themeColor="text1"/>
                <w:sz w:val="21"/>
                <w:szCs w:val="21"/>
                <w:lang w:eastAsia="zh-CN"/>
                <w14:textFill>
                  <w14:solidFill>
                    <w14:schemeClr w14:val="tx1"/>
                  </w14:solidFill>
                </w14:textFill>
              </w:rPr>
              <w:t>未制定设施保护方案但采取了相应的安全保护措施且未造成严重后果的</w:t>
            </w:r>
          </w:p>
        </w:tc>
        <w:tc>
          <w:tcPr>
            <w:tcW w:w="1094" w:type="dxa"/>
            <w:vAlign w:val="center"/>
          </w:tcPr>
          <w:p>
            <w:pPr>
              <w:spacing w:line="260" w:lineRule="exact"/>
              <w:rPr>
                <w:szCs w:val="21"/>
              </w:rPr>
            </w:pPr>
            <w:r>
              <w:rPr>
                <w:rFonts w:hint="eastAsia"/>
                <w:szCs w:val="21"/>
              </w:rPr>
              <w:t>处二万元以上</w:t>
            </w:r>
            <w:r>
              <w:rPr>
                <w:rFonts w:hint="eastAsia"/>
                <w:szCs w:val="21"/>
                <w:lang w:eastAsia="zh-CN"/>
              </w:rPr>
              <w:t>四</w:t>
            </w:r>
            <w:r>
              <w:rPr>
                <w:rFonts w:hint="eastAsia"/>
                <w:szCs w:val="21"/>
              </w:rPr>
              <w:t>万元以下的罚款</w:t>
            </w:r>
          </w:p>
        </w:tc>
        <w:tc>
          <w:tcPr>
            <w:tcW w:w="1075" w:type="dxa"/>
            <w:vMerge w:val="restart"/>
            <w:vAlign w:val="center"/>
          </w:tcPr>
          <w:p>
            <w:pPr>
              <w:widowControl/>
              <w:tabs>
                <w:tab w:val="left" w:pos="275"/>
              </w:tabs>
              <w:spacing w:line="260" w:lineRule="exact"/>
              <w:rPr>
                <w:rFonts w:hint="default" w:ascii="宋体" w:hAnsi="宋体" w:eastAsia="宋体" w:cs="宋体"/>
                <w:kern w:val="0"/>
                <w:szCs w:val="21"/>
                <w:lang w:val="en-US" w:eastAsia="zh-CN"/>
              </w:rPr>
            </w:pPr>
            <w:r>
              <w:rPr>
                <w:rFonts w:hint="eastAsia"/>
                <w:szCs w:val="21"/>
              </w:rPr>
              <w:t>责令改</w:t>
            </w:r>
            <w:r>
              <w:rPr>
                <w:rFonts w:hint="eastAsia"/>
                <w:szCs w:val="21"/>
                <w:lang w:val="en-US" w:eastAsia="zh-CN"/>
              </w:rPr>
              <w:t>正；造成损失的，依法承担赔偿责任；构成犯罪的，依法追究刑事责任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744" w:type="dxa"/>
            <w:vMerge w:val="continue"/>
            <w:vAlign w:val="center"/>
          </w:tcPr>
          <w:p>
            <w:pPr>
              <w:pStyle w:val="24"/>
              <w:rPr>
                <w:rFonts w:hint="default"/>
                <w:color w:val="auto"/>
              </w:rPr>
            </w:pPr>
          </w:p>
        </w:tc>
        <w:tc>
          <w:tcPr>
            <w:tcW w:w="2700" w:type="dxa"/>
            <w:vMerge w:val="continue"/>
            <w:vAlign w:val="center"/>
          </w:tcPr>
          <w:p>
            <w:pPr>
              <w:widowControl/>
              <w:spacing w:line="260" w:lineRule="exact"/>
              <w:rPr>
                <w:rFonts w:ascii="宋体" w:hAnsi="宋体" w:cs="宋体"/>
                <w:szCs w:val="21"/>
              </w:rPr>
            </w:pPr>
          </w:p>
        </w:tc>
        <w:tc>
          <w:tcPr>
            <w:tcW w:w="2712" w:type="dxa"/>
            <w:vMerge w:val="continue"/>
            <w:vAlign w:val="center"/>
          </w:tcPr>
          <w:p>
            <w:pPr>
              <w:spacing w:line="260" w:lineRule="exact"/>
              <w:ind w:firstLine="420" w:firstLineChars="200"/>
              <w:rPr>
                <w:szCs w:val="21"/>
              </w:rPr>
            </w:pPr>
          </w:p>
        </w:tc>
        <w:tc>
          <w:tcPr>
            <w:tcW w:w="680" w:type="dxa"/>
            <w:vMerge w:val="continue"/>
            <w:vAlign w:val="center"/>
          </w:tcPr>
          <w:p>
            <w:pPr>
              <w:spacing w:line="260" w:lineRule="exact"/>
              <w:ind w:firstLine="210" w:firstLineChars="100"/>
              <w:rPr>
                <w:szCs w:val="21"/>
              </w:rPr>
            </w:pPr>
          </w:p>
        </w:tc>
        <w:tc>
          <w:tcPr>
            <w:tcW w:w="541" w:type="dxa"/>
            <w:vAlign w:val="center"/>
          </w:tcPr>
          <w:p>
            <w:pPr>
              <w:spacing w:line="260" w:lineRule="exact"/>
              <w:rPr>
                <w:rFonts w:ascii="宋体" w:hAnsi="宋体" w:cs="宋体"/>
                <w:szCs w:val="21"/>
              </w:rPr>
            </w:pPr>
            <w:r>
              <w:rPr>
                <w:rFonts w:hint="eastAsia" w:ascii="宋体" w:hAnsi="宋体" w:cs="宋体"/>
                <w:szCs w:val="21"/>
              </w:rPr>
              <w:t>一般</w:t>
            </w:r>
          </w:p>
        </w:tc>
        <w:tc>
          <w:tcPr>
            <w:tcW w:w="2402" w:type="dxa"/>
            <w:vAlign w:val="center"/>
          </w:tcPr>
          <w:p>
            <w:pPr>
              <w:rPr>
                <w:rFonts w:hint="eastAsia" w:ascii="宋体" w:hAnsi="宋体" w:eastAsia="宋体" w:cs="宋体"/>
                <w:b w:val="0"/>
                <w:bCs w:val="0"/>
                <w:szCs w:val="21"/>
              </w:rPr>
            </w:pPr>
            <w:r>
              <w:rPr>
                <w:rFonts w:hint="eastAsia" w:ascii="宋体" w:hAnsi="宋体" w:eastAsia="宋体" w:cs="宋体"/>
                <w:b w:val="0"/>
                <w:bCs w:val="0"/>
                <w:i w:val="0"/>
                <w:iCs w:val="0"/>
                <w:strike w:val="0"/>
                <w:dstrike w:val="0"/>
                <w:color w:val="000000" w:themeColor="text1"/>
                <w:sz w:val="21"/>
                <w:szCs w:val="21"/>
                <w:lang w:eastAsia="zh-CN"/>
                <w14:textFill>
                  <w14:solidFill>
                    <w14:schemeClr w14:val="tx1"/>
                  </w14:solidFill>
                </w14:textFill>
              </w:rPr>
              <w:t>制定了设施保护方案但未采取相应的安全保护措施或未制定设施保护方案未采取相应的安全保护措施且未造成严重后果的</w:t>
            </w:r>
          </w:p>
        </w:tc>
        <w:tc>
          <w:tcPr>
            <w:tcW w:w="1094" w:type="dxa"/>
            <w:vAlign w:val="center"/>
          </w:tcPr>
          <w:p>
            <w:pPr>
              <w:spacing w:line="260" w:lineRule="exact"/>
              <w:rPr>
                <w:szCs w:val="21"/>
              </w:rPr>
            </w:pPr>
            <w:r>
              <w:rPr>
                <w:rFonts w:hint="eastAsia"/>
                <w:szCs w:val="21"/>
              </w:rPr>
              <w:t>处</w:t>
            </w:r>
            <w:r>
              <w:rPr>
                <w:rFonts w:hint="eastAsia"/>
                <w:szCs w:val="21"/>
                <w:lang w:eastAsia="zh-CN"/>
              </w:rPr>
              <w:t>四</w:t>
            </w:r>
            <w:r>
              <w:rPr>
                <w:rFonts w:hint="eastAsia"/>
                <w:szCs w:val="21"/>
              </w:rPr>
              <w:t>万元以上八万元以下的罚款</w:t>
            </w:r>
          </w:p>
        </w:tc>
        <w:tc>
          <w:tcPr>
            <w:tcW w:w="1075" w:type="dxa"/>
            <w:vMerge w:val="continue"/>
            <w:vAlign w:val="center"/>
          </w:tcPr>
          <w:p>
            <w:pPr>
              <w:widowControl/>
              <w:tabs>
                <w:tab w:val="left" w:pos="275"/>
              </w:tabs>
              <w:spacing w:line="2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744" w:type="dxa"/>
            <w:vMerge w:val="continue"/>
            <w:vAlign w:val="center"/>
          </w:tcPr>
          <w:p>
            <w:pPr>
              <w:widowControl/>
              <w:spacing w:line="260" w:lineRule="exact"/>
              <w:ind w:firstLine="420" w:firstLineChars="200"/>
              <w:rPr>
                <w:szCs w:val="21"/>
              </w:rPr>
            </w:pPr>
          </w:p>
        </w:tc>
        <w:tc>
          <w:tcPr>
            <w:tcW w:w="2700" w:type="dxa"/>
            <w:vMerge w:val="continue"/>
            <w:vAlign w:val="center"/>
          </w:tcPr>
          <w:p>
            <w:pPr>
              <w:widowControl/>
              <w:spacing w:line="260" w:lineRule="exact"/>
              <w:jc w:val="center"/>
              <w:rPr>
                <w:rFonts w:ascii="宋体" w:hAnsi="宋体" w:cs="宋体"/>
                <w:kern w:val="0"/>
                <w:szCs w:val="21"/>
              </w:rPr>
            </w:pPr>
          </w:p>
        </w:tc>
        <w:tc>
          <w:tcPr>
            <w:tcW w:w="2712" w:type="dxa"/>
            <w:vMerge w:val="continue"/>
            <w:vAlign w:val="center"/>
          </w:tcPr>
          <w:p>
            <w:pPr>
              <w:spacing w:line="260" w:lineRule="exact"/>
              <w:ind w:firstLine="420" w:firstLineChars="200"/>
              <w:rPr>
                <w:rFonts w:ascii="宋体" w:hAnsi="宋体" w:cs="宋体"/>
                <w:szCs w:val="21"/>
              </w:rPr>
            </w:pPr>
          </w:p>
        </w:tc>
        <w:tc>
          <w:tcPr>
            <w:tcW w:w="680" w:type="dxa"/>
            <w:vMerge w:val="continue"/>
            <w:vAlign w:val="center"/>
          </w:tcPr>
          <w:p>
            <w:pPr>
              <w:spacing w:line="260" w:lineRule="exact"/>
              <w:ind w:firstLine="420" w:firstLineChars="200"/>
              <w:rPr>
                <w:rFonts w:ascii="宋体" w:hAnsi="宋体" w:cs="宋体"/>
                <w:szCs w:val="21"/>
              </w:rPr>
            </w:pPr>
          </w:p>
        </w:tc>
        <w:tc>
          <w:tcPr>
            <w:tcW w:w="541" w:type="dxa"/>
            <w:vAlign w:val="center"/>
          </w:tcPr>
          <w:p>
            <w:pPr>
              <w:spacing w:line="260" w:lineRule="exact"/>
              <w:rPr>
                <w:rFonts w:ascii="宋体" w:hAnsi="宋体" w:cs="宋体"/>
                <w:szCs w:val="21"/>
              </w:rPr>
            </w:pPr>
            <w:r>
              <w:rPr>
                <w:rFonts w:hint="eastAsia" w:ascii="宋体" w:hAnsi="宋体" w:cs="宋体"/>
                <w:szCs w:val="21"/>
              </w:rPr>
              <w:t>严重</w:t>
            </w:r>
          </w:p>
        </w:tc>
        <w:tc>
          <w:tcPr>
            <w:tcW w:w="2402" w:type="dxa"/>
            <w:vAlign w:val="center"/>
          </w:tcPr>
          <w:p>
            <w:pPr>
              <w:rPr>
                <w:rFonts w:hint="eastAsia" w:ascii="宋体" w:hAnsi="宋体" w:eastAsia="宋体" w:cs="宋体"/>
                <w:b w:val="0"/>
                <w:bCs w:val="0"/>
              </w:rPr>
            </w:pP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造成城镇排水或污水处理安全事故或突发事件等严重后果的</w:t>
            </w:r>
          </w:p>
        </w:tc>
        <w:tc>
          <w:tcPr>
            <w:tcW w:w="1094" w:type="dxa"/>
            <w:vAlign w:val="center"/>
          </w:tcPr>
          <w:p>
            <w:pPr>
              <w:spacing w:line="260" w:lineRule="exact"/>
              <w:rPr>
                <w:szCs w:val="21"/>
              </w:rPr>
            </w:pPr>
            <w:r>
              <w:rPr>
                <w:rFonts w:hint="eastAsia"/>
                <w:szCs w:val="21"/>
              </w:rPr>
              <w:t>处八万元以上十万元以下的罚款</w:t>
            </w:r>
          </w:p>
        </w:tc>
        <w:tc>
          <w:tcPr>
            <w:tcW w:w="1075" w:type="dxa"/>
            <w:vMerge w:val="continue"/>
            <w:vAlign w:val="center"/>
          </w:tcPr>
          <w:p>
            <w:pPr>
              <w:widowControl/>
              <w:tabs>
                <w:tab w:val="left" w:pos="275"/>
              </w:tabs>
              <w:spacing w:line="260" w:lineRule="exact"/>
              <w:rPr>
                <w:rFonts w:ascii="宋体" w:hAnsi="宋体" w:cs="宋体"/>
                <w:szCs w:val="21"/>
              </w:rPr>
            </w:pPr>
          </w:p>
        </w:tc>
      </w:tr>
    </w:tbl>
    <w:p>
      <w:pPr>
        <w:ind w:firstLine="0" w:firstLineChars="0"/>
        <w:rPr>
          <w:rFonts w:hint="eastAsia" w:ascii="宋体" w:hAnsi="宋体" w:cs="宋体"/>
          <w:szCs w:val="21"/>
        </w:rPr>
      </w:pPr>
    </w:p>
    <w:p>
      <w:pPr>
        <w:pStyle w:val="4"/>
        <w:rPr>
          <w:rFonts w:hint="eastAsia" w:ascii="宋体" w:hAnsi="宋体" w:cs="宋体"/>
          <w:szCs w:val="21"/>
        </w:rPr>
      </w:pPr>
    </w:p>
    <w:p>
      <w:pPr>
        <w:pStyle w:val="4"/>
        <w:rPr>
          <w:rFonts w:hint="eastAsia" w:ascii="宋体" w:hAnsi="宋体" w:cs="宋体"/>
          <w:szCs w:val="21"/>
        </w:rPr>
      </w:pPr>
    </w:p>
    <w:p>
      <w:pPr>
        <w:pStyle w:val="4"/>
        <w:rPr>
          <w:rFonts w:hint="eastAsia" w:ascii="宋体" w:hAnsi="宋体" w:cs="宋体"/>
          <w:szCs w:val="21"/>
        </w:rPr>
      </w:pPr>
    </w:p>
    <w:p>
      <w:pPr>
        <w:pStyle w:val="24"/>
        <w:jc w:val="both"/>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064"/>
        <w:gridCol w:w="2187"/>
        <w:gridCol w:w="2413"/>
        <w:gridCol w:w="650"/>
        <w:gridCol w:w="400"/>
        <w:gridCol w:w="462"/>
        <w:gridCol w:w="3725"/>
        <w:gridCol w:w="1125"/>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8" w:type="dxa"/>
            <w:vAlign w:val="center"/>
          </w:tcPr>
          <w:p>
            <w:pPr>
              <w:widowControl/>
              <w:spacing w:line="240" w:lineRule="exact"/>
              <w:rPr>
                <w:rFonts w:ascii="宋体" w:hAnsi="宋体" w:cs="宋体"/>
                <w:b/>
                <w:kern w:val="0"/>
                <w:szCs w:val="21"/>
              </w:rPr>
            </w:pPr>
            <w:r>
              <w:rPr>
                <w:rFonts w:hint="eastAsia" w:ascii="宋体" w:hAnsi="宋体" w:cs="宋体"/>
                <w:b/>
                <w:kern w:val="0"/>
                <w:szCs w:val="21"/>
              </w:rPr>
              <w:t>序号</w:t>
            </w:r>
          </w:p>
        </w:tc>
        <w:tc>
          <w:tcPr>
            <w:tcW w:w="1064" w:type="dxa"/>
            <w:vAlign w:val="center"/>
          </w:tcPr>
          <w:p>
            <w:pPr>
              <w:spacing w:line="240" w:lineRule="exact"/>
              <w:rPr>
                <w:b/>
                <w:szCs w:val="21"/>
              </w:rPr>
            </w:pPr>
            <w:r>
              <w:rPr>
                <w:rFonts w:hint="eastAsia"/>
                <w:b/>
                <w:szCs w:val="21"/>
              </w:rPr>
              <w:t>违法行为</w:t>
            </w:r>
          </w:p>
        </w:tc>
        <w:tc>
          <w:tcPr>
            <w:tcW w:w="2187" w:type="dxa"/>
            <w:vAlign w:val="center"/>
          </w:tcPr>
          <w:p>
            <w:pPr>
              <w:widowControl/>
              <w:spacing w:line="240" w:lineRule="exact"/>
              <w:ind w:firstLine="421" w:firstLineChars="200"/>
              <w:rPr>
                <w:rFonts w:ascii="宋体" w:hAnsi="宋体" w:cs="宋体"/>
                <w:b/>
                <w:szCs w:val="21"/>
              </w:rPr>
            </w:pPr>
            <w:r>
              <w:rPr>
                <w:rFonts w:hint="eastAsia" w:ascii="宋体" w:hAnsi="宋体" w:cs="宋体"/>
                <w:b/>
                <w:szCs w:val="21"/>
              </w:rPr>
              <w:t>违反条款</w:t>
            </w:r>
          </w:p>
        </w:tc>
        <w:tc>
          <w:tcPr>
            <w:tcW w:w="2413" w:type="dxa"/>
            <w:vAlign w:val="center"/>
          </w:tcPr>
          <w:p>
            <w:pPr>
              <w:widowControl/>
              <w:spacing w:line="240" w:lineRule="exact"/>
              <w:ind w:firstLine="632" w:firstLineChars="300"/>
              <w:rPr>
                <w:rFonts w:ascii="宋体" w:hAnsi="宋体" w:cs="宋体"/>
                <w:b/>
                <w:szCs w:val="21"/>
              </w:rPr>
            </w:pPr>
            <w:r>
              <w:rPr>
                <w:rFonts w:hint="eastAsia" w:ascii="宋体" w:hAnsi="宋体" w:cs="宋体"/>
                <w:b/>
                <w:szCs w:val="21"/>
              </w:rPr>
              <w:t>处罚依据</w:t>
            </w:r>
          </w:p>
        </w:tc>
        <w:tc>
          <w:tcPr>
            <w:tcW w:w="650" w:type="dxa"/>
            <w:vAlign w:val="center"/>
          </w:tcPr>
          <w:p>
            <w:pPr>
              <w:widowControl/>
              <w:spacing w:line="240" w:lineRule="exact"/>
              <w:rPr>
                <w:rFonts w:ascii="宋体" w:hAnsi="宋体" w:cs="宋体"/>
                <w:b/>
                <w:szCs w:val="21"/>
              </w:rPr>
            </w:pPr>
            <w:r>
              <w:rPr>
                <w:rFonts w:hint="eastAsia" w:ascii="宋体" w:hAnsi="宋体" w:cs="宋体"/>
                <w:b/>
                <w:szCs w:val="21"/>
              </w:rPr>
              <w:t>处罚种类</w:t>
            </w:r>
          </w:p>
        </w:tc>
        <w:tc>
          <w:tcPr>
            <w:tcW w:w="4587" w:type="dxa"/>
            <w:gridSpan w:val="3"/>
            <w:vAlign w:val="center"/>
          </w:tcPr>
          <w:p>
            <w:pPr>
              <w:spacing w:line="240" w:lineRule="exact"/>
              <w:ind w:firstLine="843" w:firstLineChars="400"/>
              <w:rPr>
                <w:b/>
              </w:rPr>
            </w:pPr>
            <w:r>
              <w:rPr>
                <w:rFonts w:hint="eastAsia"/>
                <w:b/>
              </w:rPr>
              <w:t>违法情节和后果</w:t>
            </w:r>
          </w:p>
        </w:tc>
        <w:tc>
          <w:tcPr>
            <w:tcW w:w="1125" w:type="dxa"/>
            <w:vAlign w:val="center"/>
          </w:tcPr>
          <w:p>
            <w:pPr>
              <w:spacing w:line="240" w:lineRule="exact"/>
              <w:rPr>
                <w:b/>
                <w:szCs w:val="21"/>
              </w:rPr>
            </w:pPr>
            <w:r>
              <w:rPr>
                <w:rFonts w:hint="eastAsia"/>
                <w:b/>
                <w:szCs w:val="21"/>
              </w:rPr>
              <w:t>处罚自由裁量基准</w:t>
            </w:r>
          </w:p>
        </w:tc>
        <w:tc>
          <w:tcPr>
            <w:tcW w:w="922" w:type="dxa"/>
            <w:vAlign w:val="center"/>
          </w:tcPr>
          <w:p>
            <w:pPr>
              <w:widowControl/>
              <w:tabs>
                <w:tab w:val="left" w:pos="275"/>
              </w:tabs>
              <w:spacing w:line="24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658" w:type="dxa"/>
            <w:vMerge w:val="restart"/>
            <w:vAlign w:val="center"/>
          </w:tcPr>
          <w:p>
            <w:pPr>
              <w:widowControl/>
              <w:spacing w:line="24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33</w:t>
            </w:r>
          </w:p>
        </w:tc>
        <w:tc>
          <w:tcPr>
            <w:tcW w:w="1064" w:type="dxa"/>
            <w:vMerge w:val="restart"/>
            <w:vAlign w:val="center"/>
          </w:tcPr>
          <w:p>
            <w:pPr>
              <w:spacing w:line="240" w:lineRule="exact"/>
              <w:ind w:firstLine="420" w:firstLineChars="200"/>
            </w:pPr>
            <w:r>
              <w:rPr>
                <w:rFonts w:hint="eastAsia"/>
                <w:lang w:val="en-US" w:eastAsia="zh-CN"/>
              </w:rPr>
              <w:t>损</w:t>
            </w:r>
            <w:r>
              <w:rPr>
                <w:rFonts w:hint="eastAsia"/>
              </w:rPr>
              <w:t>毁、盗窃城镇排水与污水处理设施</w:t>
            </w:r>
          </w:p>
          <w:p>
            <w:pPr>
              <w:pStyle w:val="24"/>
              <w:spacing w:line="240" w:lineRule="exact"/>
              <w:rPr>
                <w:rFonts w:hint="default"/>
                <w:color w:val="auto"/>
                <w:sz w:val="21"/>
                <w:szCs w:val="21"/>
              </w:rPr>
            </w:pPr>
          </w:p>
          <w:p>
            <w:pPr>
              <w:pStyle w:val="24"/>
              <w:spacing w:line="240" w:lineRule="exact"/>
              <w:rPr>
                <w:rFonts w:hint="default"/>
                <w:color w:val="auto"/>
                <w:sz w:val="21"/>
                <w:szCs w:val="21"/>
              </w:rPr>
            </w:pPr>
          </w:p>
        </w:tc>
        <w:tc>
          <w:tcPr>
            <w:tcW w:w="2187" w:type="dxa"/>
            <w:vMerge w:val="restart"/>
            <w:vAlign w:val="center"/>
          </w:tcPr>
          <w:p>
            <w:pPr>
              <w:widowControl/>
              <w:spacing w:line="24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第三十八条第（一）项：任何单位和个人不得有下列损害排水设施的行为：（一）损毁、盗窃城镇排水与污水处理设施；</w:t>
            </w:r>
          </w:p>
        </w:tc>
        <w:tc>
          <w:tcPr>
            <w:tcW w:w="2413" w:type="dxa"/>
            <w:vMerge w:val="restart"/>
            <w:vAlign w:val="center"/>
          </w:tcPr>
          <w:p>
            <w:pPr>
              <w:spacing w:line="240" w:lineRule="exact"/>
              <w:ind w:firstLine="420" w:firstLineChars="200"/>
              <w:rPr>
                <w:szCs w:val="21"/>
              </w:rPr>
            </w:pPr>
            <w:r>
              <w:rPr>
                <w:rFonts w:hint="eastAsia" w:ascii="宋体" w:hAnsi="宋体" w:cs="宋体"/>
                <w:szCs w:val="21"/>
              </w:rPr>
              <w:t>《珠海经济特区排水管理条例》</w:t>
            </w:r>
            <w:r>
              <w:rPr>
                <w:rFonts w:hint="eastAsia"/>
                <w:szCs w:val="21"/>
              </w:rPr>
              <w:t>第六十一条：违反本条例第三十八条规定，有损害排水设施行为的，由排水主管部门责令停止违法行为，限期恢复原状或者采取其他补救措施；逾期不采取补救措施或者造成严重后果的，由城市管理综合执法部门对单位处十万元以上三十万元以下的罚款，对个人处二万元以上十万元以下的罚款；造成损失的，依法承担赔偿责任；构成犯罪的，依法追究刑事责任。</w:t>
            </w:r>
          </w:p>
          <w:p>
            <w:pPr>
              <w:widowControl/>
              <w:spacing w:line="240" w:lineRule="exact"/>
              <w:ind w:firstLine="420" w:firstLineChars="200"/>
              <w:rPr>
                <w:rFonts w:ascii="宋体" w:hAnsi="宋体" w:cs="宋体"/>
                <w:szCs w:val="21"/>
              </w:rPr>
            </w:pPr>
          </w:p>
        </w:tc>
        <w:tc>
          <w:tcPr>
            <w:tcW w:w="650" w:type="dxa"/>
            <w:vMerge w:val="restart"/>
            <w:vAlign w:val="center"/>
          </w:tcPr>
          <w:p>
            <w:pPr>
              <w:widowControl/>
              <w:spacing w:line="240" w:lineRule="exact"/>
              <w:rPr>
                <w:rFonts w:ascii="宋体" w:hAnsi="宋体" w:cs="宋体"/>
                <w:szCs w:val="21"/>
              </w:rPr>
            </w:pPr>
          </w:p>
          <w:p>
            <w:pPr>
              <w:widowControl/>
              <w:spacing w:line="240" w:lineRule="exact"/>
              <w:rPr>
                <w:rFonts w:ascii="宋体" w:hAnsi="宋体" w:cs="宋体"/>
                <w:szCs w:val="21"/>
              </w:rPr>
            </w:pPr>
          </w:p>
          <w:p>
            <w:pPr>
              <w:widowControl/>
              <w:spacing w:line="240" w:lineRule="exact"/>
              <w:rPr>
                <w:rFonts w:ascii="宋体" w:hAnsi="宋体" w:cs="宋体"/>
                <w:szCs w:val="21"/>
              </w:rPr>
            </w:pPr>
            <w:r>
              <w:rPr>
                <w:rFonts w:hint="eastAsia" w:ascii="宋体" w:hAnsi="宋体" w:cs="宋体"/>
                <w:szCs w:val="21"/>
              </w:rPr>
              <w:t>罚款</w:t>
            </w:r>
          </w:p>
        </w:tc>
        <w:tc>
          <w:tcPr>
            <w:tcW w:w="400" w:type="dxa"/>
            <w:vMerge w:val="restart"/>
            <w:vAlign w:val="center"/>
          </w:tcPr>
          <w:p>
            <w:pPr>
              <w:spacing w:line="240" w:lineRule="exact"/>
              <w:rPr>
                <w:szCs w:val="21"/>
              </w:rPr>
            </w:pPr>
            <w:r>
              <w:rPr>
                <w:rFonts w:hint="eastAsia"/>
                <w:szCs w:val="21"/>
              </w:rPr>
              <w:t>逾期不采取补救措施或者造成严重后果的</w:t>
            </w:r>
          </w:p>
        </w:tc>
        <w:tc>
          <w:tcPr>
            <w:tcW w:w="462" w:type="dxa"/>
            <w:vAlign w:val="center"/>
          </w:tcPr>
          <w:p>
            <w:pPr>
              <w:spacing w:line="240" w:lineRule="exact"/>
              <w:rPr>
                <w:rFonts w:ascii="宋体" w:hAnsi="宋体" w:cs="宋体"/>
                <w:szCs w:val="21"/>
              </w:rPr>
            </w:pPr>
            <w:r>
              <w:rPr>
                <w:rFonts w:hint="eastAsia" w:ascii="宋体" w:hAnsi="宋体" w:cs="宋体"/>
                <w:szCs w:val="21"/>
              </w:rPr>
              <w:t>轻微</w:t>
            </w:r>
          </w:p>
        </w:tc>
        <w:tc>
          <w:tcPr>
            <w:tcW w:w="3725" w:type="dxa"/>
            <w:vAlign w:val="center"/>
          </w:tcPr>
          <w:p>
            <w:pP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125" w:type="dxa"/>
            <w:vAlign w:val="center"/>
          </w:tcPr>
          <w:p>
            <w:pPr>
              <w:spacing w:line="240" w:lineRule="exact"/>
              <w:rPr>
                <w:rFonts w:ascii="宋体" w:hAnsi="宋体" w:cs="宋体"/>
                <w:szCs w:val="21"/>
              </w:rPr>
            </w:pPr>
            <w:r>
              <w:rPr>
                <w:rFonts w:hint="eastAsia" w:ascii="宋体" w:hAnsi="宋体" w:cs="宋体"/>
                <w:szCs w:val="21"/>
              </w:rPr>
              <w:t>对单位处十万元以上十五万元以下罚款，对个人处二万元以上四万元以下罚款</w:t>
            </w:r>
          </w:p>
        </w:tc>
        <w:tc>
          <w:tcPr>
            <w:tcW w:w="922" w:type="dxa"/>
            <w:vMerge w:val="restart"/>
            <w:vAlign w:val="center"/>
          </w:tcPr>
          <w:p>
            <w:pPr>
              <w:spacing w:line="240" w:lineRule="exact"/>
              <w:rPr>
                <w:rFonts w:hint="default" w:eastAsia="宋体"/>
                <w:szCs w:val="21"/>
                <w:lang w:val="en-US" w:eastAsia="zh-CN"/>
              </w:rPr>
            </w:pPr>
            <w:r>
              <w:rPr>
                <w:rFonts w:hint="eastAsia"/>
                <w:szCs w:val="21"/>
              </w:rPr>
              <w:t>责令停止违法行为，限期恢复原状或者采取其他补救措施</w:t>
            </w:r>
            <w:r>
              <w:rPr>
                <w:rFonts w:hint="eastAsia"/>
                <w:szCs w:val="21"/>
                <w:lang w:eastAsia="zh-CN"/>
              </w:rPr>
              <w:t>；</w:t>
            </w:r>
            <w:r>
              <w:rPr>
                <w:rFonts w:hint="eastAsia"/>
                <w:szCs w:val="21"/>
                <w:lang w:val="en-US" w:eastAsia="zh-CN"/>
              </w:rPr>
              <w:t>造成损失的，依法承担赔偿责任；构成犯罪的，依法追究刑事责任</w:t>
            </w:r>
          </w:p>
          <w:p>
            <w:pPr>
              <w:widowControl/>
              <w:tabs>
                <w:tab w:val="left" w:pos="275"/>
              </w:tabs>
              <w:spacing w:line="240" w:lineRule="exact"/>
              <w:rPr>
                <w:rFonts w:hint="eastAsia" w:ascii="宋体" w:hAnsi="宋体" w:eastAsia="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58" w:type="dxa"/>
            <w:vMerge w:val="continue"/>
            <w:vAlign w:val="center"/>
          </w:tcPr>
          <w:p>
            <w:pPr>
              <w:widowControl/>
              <w:spacing w:line="240" w:lineRule="exact"/>
              <w:jc w:val="center"/>
              <w:rPr>
                <w:rFonts w:ascii="宋体" w:hAnsi="宋体" w:cs="宋体"/>
                <w:bCs/>
                <w:kern w:val="0"/>
                <w:szCs w:val="21"/>
              </w:rPr>
            </w:pPr>
          </w:p>
        </w:tc>
        <w:tc>
          <w:tcPr>
            <w:tcW w:w="1064" w:type="dxa"/>
            <w:vMerge w:val="continue"/>
            <w:vAlign w:val="center"/>
          </w:tcPr>
          <w:p>
            <w:pPr>
              <w:spacing w:line="240" w:lineRule="exact"/>
              <w:ind w:firstLine="420" w:firstLineChars="200"/>
              <w:rPr>
                <w:szCs w:val="21"/>
              </w:rPr>
            </w:pPr>
          </w:p>
        </w:tc>
        <w:tc>
          <w:tcPr>
            <w:tcW w:w="2187" w:type="dxa"/>
            <w:vMerge w:val="continue"/>
            <w:vAlign w:val="center"/>
          </w:tcPr>
          <w:p>
            <w:pPr>
              <w:widowControl/>
              <w:spacing w:line="240" w:lineRule="exact"/>
              <w:ind w:firstLine="420" w:firstLineChars="200"/>
              <w:rPr>
                <w:rFonts w:ascii="宋体" w:hAnsi="宋体" w:cs="宋体"/>
                <w:szCs w:val="21"/>
              </w:rPr>
            </w:pPr>
          </w:p>
        </w:tc>
        <w:tc>
          <w:tcPr>
            <w:tcW w:w="2413" w:type="dxa"/>
            <w:vMerge w:val="continue"/>
            <w:vAlign w:val="center"/>
          </w:tcPr>
          <w:p>
            <w:pPr>
              <w:widowControl/>
              <w:spacing w:line="240" w:lineRule="exact"/>
              <w:ind w:firstLine="420" w:firstLineChars="200"/>
              <w:rPr>
                <w:rFonts w:ascii="宋体" w:hAnsi="宋体" w:cs="宋体"/>
                <w:szCs w:val="21"/>
              </w:rPr>
            </w:pPr>
          </w:p>
        </w:tc>
        <w:tc>
          <w:tcPr>
            <w:tcW w:w="650" w:type="dxa"/>
            <w:vMerge w:val="continue"/>
            <w:vAlign w:val="center"/>
          </w:tcPr>
          <w:p>
            <w:pPr>
              <w:widowControl/>
              <w:spacing w:line="240" w:lineRule="exact"/>
              <w:rPr>
                <w:rFonts w:ascii="宋体" w:hAnsi="宋体" w:cs="宋体"/>
                <w:szCs w:val="21"/>
              </w:rPr>
            </w:pPr>
          </w:p>
        </w:tc>
        <w:tc>
          <w:tcPr>
            <w:tcW w:w="400" w:type="dxa"/>
            <w:vMerge w:val="continue"/>
            <w:vAlign w:val="center"/>
          </w:tcPr>
          <w:p>
            <w:pPr>
              <w:spacing w:line="240" w:lineRule="exact"/>
              <w:rPr>
                <w:rFonts w:ascii="宋体" w:hAnsi="宋体" w:cs="宋体"/>
                <w:szCs w:val="21"/>
              </w:rPr>
            </w:pPr>
          </w:p>
        </w:tc>
        <w:tc>
          <w:tcPr>
            <w:tcW w:w="462" w:type="dxa"/>
            <w:vAlign w:val="center"/>
          </w:tcPr>
          <w:p>
            <w:pPr>
              <w:spacing w:line="240" w:lineRule="exact"/>
              <w:rPr>
                <w:rFonts w:ascii="宋体" w:hAnsi="宋体" w:cs="宋体"/>
                <w:szCs w:val="21"/>
              </w:rPr>
            </w:pPr>
            <w:r>
              <w:rPr>
                <w:rFonts w:hint="eastAsia" w:ascii="宋体" w:hAnsi="宋体" w:cs="宋体"/>
                <w:szCs w:val="21"/>
              </w:rPr>
              <w:t>一般</w:t>
            </w:r>
          </w:p>
        </w:tc>
        <w:tc>
          <w:tcPr>
            <w:tcW w:w="3725" w:type="dxa"/>
            <w:vAlign w:val="center"/>
          </w:tcPr>
          <w:p>
            <w:pP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多于5天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125" w:type="dxa"/>
            <w:vAlign w:val="center"/>
          </w:tcPr>
          <w:p>
            <w:pPr>
              <w:spacing w:line="240" w:lineRule="exact"/>
              <w:rPr>
                <w:rFonts w:ascii="宋体" w:hAnsi="宋体" w:cs="宋体"/>
                <w:szCs w:val="21"/>
              </w:rPr>
            </w:pPr>
            <w:r>
              <w:rPr>
                <w:rFonts w:hint="eastAsia" w:ascii="宋体" w:hAnsi="宋体" w:cs="宋体"/>
                <w:szCs w:val="21"/>
              </w:rPr>
              <w:t>对单位处十五万元以上二十五万元以下罚款，对个人处四万元以上七万元以下罚款</w:t>
            </w:r>
          </w:p>
        </w:tc>
        <w:tc>
          <w:tcPr>
            <w:tcW w:w="922" w:type="dxa"/>
            <w:vMerge w:val="continue"/>
            <w:vAlign w:val="center"/>
          </w:tcPr>
          <w:p>
            <w:pPr>
              <w:widowControl/>
              <w:tabs>
                <w:tab w:val="left" w:pos="275"/>
              </w:tabs>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658" w:type="dxa"/>
            <w:vMerge w:val="continue"/>
            <w:vAlign w:val="center"/>
          </w:tcPr>
          <w:p>
            <w:pPr>
              <w:widowControl/>
              <w:spacing w:line="240" w:lineRule="exact"/>
              <w:jc w:val="center"/>
              <w:rPr>
                <w:rFonts w:ascii="宋体" w:hAnsi="宋体" w:cs="宋体"/>
                <w:bCs/>
                <w:kern w:val="0"/>
                <w:szCs w:val="21"/>
              </w:rPr>
            </w:pPr>
          </w:p>
        </w:tc>
        <w:tc>
          <w:tcPr>
            <w:tcW w:w="1064" w:type="dxa"/>
            <w:vMerge w:val="continue"/>
            <w:vAlign w:val="center"/>
          </w:tcPr>
          <w:p>
            <w:pPr>
              <w:spacing w:line="240" w:lineRule="exact"/>
              <w:ind w:firstLine="420" w:firstLineChars="200"/>
              <w:rPr>
                <w:szCs w:val="21"/>
              </w:rPr>
            </w:pPr>
          </w:p>
        </w:tc>
        <w:tc>
          <w:tcPr>
            <w:tcW w:w="2187" w:type="dxa"/>
            <w:vMerge w:val="continue"/>
            <w:vAlign w:val="center"/>
          </w:tcPr>
          <w:p>
            <w:pPr>
              <w:widowControl/>
              <w:spacing w:line="240" w:lineRule="exact"/>
              <w:jc w:val="center"/>
              <w:rPr>
                <w:rFonts w:ascii="宋体" w:hAnsi="宋体" w:cs="宋体"/>
                <w:kern w:val="0"/>
                <w:szCs w:val="21"/>
              </w:rPr>
            </w:pPr>
          </w:p>
        </w:tc>
        <w:tc>
          <w:tcPr>
            <w:tcW w:w="2413" w:type="dxa"/>
            <w:vMerge w:val="continue"/>
            <w:vAlign w:val="center"/>
          </w:tcPr>
          <w:p>
            <w:pPr>
              <w:widowControl/>
              <w:spacing w:line="240" w:lineRule="exact"/>
              <w:ind w:firstLine="420" w:firstLineChars="200"/>
              <w:rPr>
                <w:rFonts w:ascii="宋体" w:hAnsi="宋体" w:cs="宋体"/>
                <w:szCs w:val="21"/>
              </w:rPr>
            </w:pPr>
          </w:p>
        </w:tc>
        <w:tc>
          <w:tcPr>
            <w:tcW w:w="650" w:type="dxa"/>
            <w:vMerge w:val="continue"/>
            <w:vAlign w:val="center"/>
          </w:tcPr>
          <w:p>
            <w:pPr>
              <w:widowControl/>
              <w:spacing w:line="240" w:lineRule="exact"/>
              <w:ind w:firstLine="420" w:firstLineChars="200"/>
              <w:rPr>
                <w:rFonts w:ascii="宋体" w:hAnsi="宋体" w:cs="宋体"/>
                <w:szCs w:val="21"/>
              </w:rPr>
            </w:pPr>
          </w:p>
        </w:tc>
        <w:tc>
          <w:tcPr>
            <w:tcW w:w="400" w:type="dxa"/>
            <w:vMerge w:val="continue"/>
            <w:vAlign w:val="center"/>
          </w:tcPr>
          <w:p>
            <w:pPr>
              <w:spacing w:line="240" w:lineRule="exact"/>
              <w:rPr>
                <w:rFonts w:ascii="宋体" w:hAnsi="宋体" w:cs="宋体"/>
                <w:szCs w:val="21"/>
              </w:rPr>
            </w:pPr>
          </w:p>
        </w:tc>
        <w:tc>
          <w:tcPr>
            <w:tcW w:w="462" w:type="dxa"/>
            <w:vAlign w:val="center"/>
          </w:tcPr>
          <w:p>
            <w:pPr>
              <w:spacing w:line="240" w:lineRule="exact"/>
              <w:rPr>
                <w:rFonts w:ascii="宋体" w:hAnsi="宋体" w:cs="宋体"/>
                <w:szCs w:val="21"/>
              </w:rPr>
            </w:pPr>
            <w:r>
              <w:rPr>
                <w:rFonts w:hint="eastAsia" w:ascii="宋体" w:hAnsi="宋体" w:cs="宋体"/>
                <w:szCs w:val="21"/>
              </w:rPr>
              <w:t>严重</w:t>
            </w:r>
          </w:p>
        </w:tc>
        <w:tc>
          <w:tcPr>
            <w:tcW w:w="3725" w:type="dxa"/>
            <w:vAlign w:val="center"/>
          </w:tcPr>
          <w:p>
            <w:pPr>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逾期不恢复原状且不采取补救措施多于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10天，或</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造成城镇排水或污水处理安全事故或突发事件的</w:t>
            </w:r>
          </w:p>
        </w:tc>
        <w:tc>
          <w:tcPr>
            <w:tcW w:w="1125" w:type="dxa"/>
            <w:vAlign w:val="center"/>
          </w:tcPr>
          <w:p>
            <w:pPr>
              <w:spacing w:line="240" w:lineRule="exact"/>
              <w:rPr>
                <w:rFonts w:ascii="宋体" w:hAnsi="宋体" w:cs="宋体"/>
                <w:szCs w:val="21"/>
              </w:rPr>
            </w:pPr>
            <w:r>
              <w:rPr>
                <w:rFonts w:hint="eastAsia" w:ascii="宋体" w:hAnsi="宋体" w:cs="宋体"/>
                <w:szCs w:val="21"/>
              </w:rPr>
              <w:t>对单位处二十五万元以上三十万元以下罚款，对个人处七万元以上十万元以下罚款</w:t>
            </w:r>
          </w:p>
        </w:tc>
        <w:tc>
          <w:tcPr>
            <w:tcW w:w="922" w:type="dxa"/>
            <w:vMerge w:val="continue"/>
            <w:vAlign w:val="center"/>
          </w:tcPr>
          <w:p>
            <w:pPr>
              <w:widowControl/>
              <w:tabs>
                <w:tab w:val="left" w:pos="275"/>
              </w:tabs>
              <w:spacing w:line="240" w:lineRule="exact"/>
              <w:rPr>
                <w:szCs w:val="21"/>
              </w:rPr>
            </w:pPr>
          </w:p>
        </w:tc>
      </w:tr>
    </w:tbl>
    <w:p>
      <w:pPr>
        <w:numPr>
          <w:ilvl w:val="255"/>
          <w:numId w:val="0"/>
        </w:numPr>
        <w:rPr>
          <w:rFonts w:hint="eastAsia" w:ascii="宋体" w:hAnsi="宋体" w:cs="宋体"/>
          <w:szCs w:val="21"/>
        </w:rPr>
      </w:pPr>
    </w:p>
    <w:p>
      <w:pPr>
        <w:numPr>
          <w:ilvl w:val="255"/>
          <w:numId w:val="0"/>
        </w:numPr>
        <w:rPr>
          <w:rFonts w:ascii="宋体" w:hAnsi="宋体" w:cs="宋体"/>
          <w:szCs w:val="21"/>
        </w:rPr>
      </w:pPr>
      <w:r>
        <w:rPr>
          <w:rFonts w:hint="eastAsia" w:ascii="宋体" w:hAnsi="宋体" w:cs="宋体"/>
          <w:szCs w:val="21"/>
        </w:rPr>
        <w:br w:type="page"/>
      </w:r>
    </w:p>
    <w:p>
      <w:pPr>
        <w:pStyle w:val="24"/>
        <w:jc w:val="both"/>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1800"/>
        <w:gridCol w:w="2156"/>
        <w:gridCol w:w="725"/>
        <w:gridCol w:w="475"/>
        <w:gridCol w:w="387"/>
        <w:gridCol w:w="3963"/>
        <w:gridCol w:w="130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spacing w:line="260" w:lineRule="exact"/>
              <w:rPr>
                <w:b/>
                <w:szCs w:val="21"/>
              </w:rPr>
            </w:pPr>
            <w:r>
              <w:rPr>
                <w:rFonts w:hint="eastAsia"/>
                <w:b/>
                <w:szCs w:val="21"/>
              </w:rPr>
              <w:t>违法行为</w:t>
            </w:r>
          </w:p>
        </w:tc>
        <w:tc>
          <w:tcPr>
            <w:tcW w:w="1800"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违反条款</w:t>
            </w:r>
          </w:p>
        </w:tc>
        <w:tc>
          <w:tcPr>
            <w:tcW w:w="2156"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处罚依据</w:t>
            </w:r>
          </w:p>
        </w:tc>
        <w:tc>
          <w:tcPr>
            <w:tcW w:w="725" w:type="dxa"/>
            <w:vAlign w:val="center"/>
          </w:tcPr>
          <w:p>
            <w:pPr>
              <w:widowControl/>
              <w:spacing w:line="260" w:lineRule="exact"/>
              <w:rPr>
                <w:rFonts w:ascii="宋体" w:hAnsi="宋体" w:cs="宋体"/>
                <w:b/>
                <w:szCs w:val="21"/>
              </w:rPr>
            </w:pPr>
            <w:r>
              <w:rPr>
                <w:rFonts w:hint="eastAsia" w:ascii="宋体" w:hAnsi="宋体" w:cs="宋体"/>
                <w:b/>
                <w:szCs w:val="21"/>
              </w:rPr>
              <w:t>处罚种类</w:t>
            </w:r>
          </w:p>
        </w:tc>
        <w:tc>
          <w:tcPr>
            <w:tcW w:w="4825" w:type="dxa"/>
            <w:gridSpan w:val="3"/>
            <w:vAlign w:val="center"/>
          </w:tcPr>
          <w:p>
            <w:pPr>
              <w:spacing w:line="260" w:lineRule="exact"/>
              <w:ind w:firstLine="1264" w:firstLineChars="600"/>
              <w:rPr>
                <w:b/>
              </w:rPr>
            </w:pPr>
            <w:r>
              <w:rPr>
                <w:rFonts w:hint="eastAsia"/>
                <w:b/>
              </w:rPr>
              <w:t>违法情节和后果</w:t>
            </w:r>
          </w:p>
        </w:tc>
        <w:tc>
          <w:tcPr>
            <w:tcW w:w="1300" w:type="dxa"/>
            <w:vAlign w:val="center"/>
          </w:tcPr>
          <w:p>
            <w:pPr>
              <w:spacing w:line="260" w:lineRule="exact"/>
              <w:rPr>
                <w:b/>
                <w:szCs w:val="21"/>
              </w:rPr>
            </w:pPr>
            <w:r>
              <w:rPr>
                <w:rFonts w:hint="eastAsia"/>
                <w:b/>
                <w:szCs w:val="21"/>
              </w:rPr>
              <w:t>处罚自由裁量基准</w:t>
            </w:r>
          </w:p>
        </w:tc>
        <w:tc>
          <w:tcPr>
            <w:tcW w:w="859"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34</w:t>
            </w:r>
          </w:p>
        </w:tc>
        <w:tc>
          <w:tcPr>
            <w:tcW w:w="1283" w:type="dxa"/>
            <w:vMerge w:val="restart"/>
            <w:vAlign w:val="center"/>
          </w:tcPr>
          <w:p>
            <w:pPr>
              <w:spacing w:line="260" w:lineRule="exact"/>
              <w:ind w:firstLine="420" w:firstLineChars="200"/>
            </w:pPr>
            <w:r>
              <w:rPr>
                <w:rFonts w:hint="eastAsia"/>
              </w:rPr>
              <w:t>穿凿、堵塞城镇排水与污水处理设施的</w:t>
            </w:r>
          </w:p>
          <w:p>
            <w:pPr>
              <w:pStyle w:val="24"/>
              <w:spacing w:line="260" w:lineRule="exact"/>
              <w:rPr>
                <w:rFonts w:hint="default"/>
              </w:rPr>
            </w:pPr>
          </w:p>
          <w:p>
            <w:pPr>
              <w:pStyle w:val="24"/>
              <w:spacing w:line="260" w:lineRule="exact"/>
              <w:rPr>
                <w:rFonts w:hint="default"/>
              </w:rPr>
            </w:pPr>
          </w:p>
          <w:p>
            <w:pPr>
              <w:pStyle w:val="24"/>
              <w:spacing w:line="260" w:lineRule="exact"/>
              <w:rPr>
                <w:rFonts w:hint="default"/>
              </w:rPr>
            </w:pPr>
          </w:p>
        </w:tc>
        <w:tc>
          <w:tcPr>
            <w:tcW w:w="1800"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第三十八条第（二）项：任何单位和个人不得有下列损害排水设施的行为：（二）穿凿、堵塞城镇排水与污水处理设施；</w:t>
            </w:r>
          </w:p>
        </w:tc>
        <w:tc>
          <w:tcPr>
            <w:tcW w:w="2156"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一条：违反本条例第三十八条规定，有损害排水设施行为的，由排水主管部门责令停止违法行为，限期恢复原状或者采取其他补救措施；逾期不采取补救措施或者造成严重后果的，由城市管理综合执法部门对单位处十万元以上三十万元以下的罚款，对个人处二万元以上十万元以下的罚款；造成损失的，依法承担赔偿责任；构成犯罪的，依法追究刑事责任。</w:t>
            </w:r>
          </w:p>
          <w:p>
            <w:pPr>
              <w:widowControl/>
              <w:spacing w:line="260" w:lineRule="exact"/>
              <w:ind w:firstLine="420" w:firstLineChars="200"/>
              <w:rPr>
                <w:rFonts w:ascii="宋体" w:hAnsi="宋体" w:cs="宋体"/>
                <w:szCs w:val="21"/>
              </w:rPr>
            </w:pPr>
          </w:p>
        </w:tc>
        <w:tc>
          <w:tcPr>
            <w:tcW w:w="725" w:type="dxa"/>
            <w:vMerge w:val="restart"/>
            <w:vAlign w:val="center"/>
          </w:tcPr>
          <w:p>
            <w:pPr>
              <w:widowControl/>
              <w:spacing w:line="260" w:lineRule="exact"/>
              <w:rPr>
                <w:rFonts w:ascii="宋体" w:hAnsi="宋体" w:cs="宋体"/>
                <w:szCs w:val="21"/>
              </w:rPr>
            </w:pPr>
            <w:r>
              <w:rPr>
                <w:rFonts w:hint="eastAsia" w:ascii="宋体" w:hAnsi="宋体" w:cs="宋体"/>
                <w:szCs w:val="21"/>
              </w:rPr>
              <w:t>罚款</w:t>
            </w:r>
          </w:p>
        </w:tc>
        <w:tc>
          <w:tcPr>
            <w:tcW w:w="475" w:type="dxa"/>
            <w:vMerge w:val="restart"/>
            <w:vAlign w:val="center"/>
          </w:tcPr>
          <w:p>
            <w:pPr>
              <w:spacing w:line="260" w:lineRule="exact"/>
              <w:rPr>
                <w:szCs w:val="21"/>
              </w:rPr>
            </w:pPr>
            <w:r>
              <w:rPr>
                <w:rFonts w:hint="eastAsia"/>
                <w:szCs w:val="21"/>
              </w:rPr>
              <w:t>逾期不采取补救措施或者造成严重后果的</w:t>
            </w:r>
          </w:p>
        </w:tc>
        <w:tc>
          <w:tcPr>
            <w:tcW w:w="387" w:type="dxa"/>
            <w:vAlign w:val="center"/>
          </w:tcPr>
          <w:p>
            <w:pPr>
              <w:spacing w:line="260" w:lineRule="exact"/>
              <w:rPr>
                <w:rFonts w:ascii="宋体" w:hAnsi="宋体" w:cs="宋体"/>
                <w:szCs w:val="21"/>
              </w:rPr>
            </w:pPr>
            <w:r>
              <w:rPr>
                <w:rFonts w:hint="eastAsia" w:ascii="宋体" w:hAnsi="宋体" w:cs="宋体"/>
                <w:szCs w:val="21"/>
              </w:rPr>
              <w:t>轻微</w:t>
            </w:r>
          </w:p>
        </w:tc>
        <w:tc>
          <w:tcPr>
            <w:tcW w:w="3963" w:type="dxa"/>
            <w:vAlign w:val="center"/>
          </w:tcPr>
          <w:p>
            <w:pPr>
              <w:rPr>
                <w:rFonts w:ascii="宋体" w:hAnsi="宋体" w:cs="宋体"/>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300" w:type="dxa"/>
            <w:vAlign w:val="center"/>
          </w:tcPr>
          <w:p>
            <w:pPr>
              <w:spacing w:line="240" w:lineRule="exact"/>
              <w:rPr>
                <w:rFonts w:ascii="宋体" w:hAnsi="宋体" w:cs="宋体"/>
                <w:szCs w:val="21"/>
              </w:rPr>
            </w:pPr>
            <w:r>
              <w:rPr>
                <w:rFonts w:hint="eastAsia" w:ascii="宋体" w:hAnsi="宋体" w:cs="宋体"/>
                <w:szCs w:val="21"/>
              </w:rPr>
              <w:t>对单位处十万元以上十五万元以下罚款，对个人处二万元以上四万元以下罚款</w:t>
            </w:r>
          </w:p>
        </w:tc>
        <w:tc>
          <w:tcPr>
            <w:tcW w:w="859" w:type="dxa"/>
            <w:vMerge w:val="restart"/>
            <w:vAlign w:val="center"/>
          </w:tcPr>
          <w:p>
            <w:pPr>
              <w:spacing w:line="240" w:lineRule="exact"/>
              <w:rPr>
                <w:rFonts w:hint="default" w:ascii="宋体" w:hAnsi="宋体" w:eastAsia="宋体" w:cs="宋体"/>
                <w:kern w:val="0"/>
                <w:szCs w:val="21"/>
                <w:lang w:val="en-US" w:eastAsia="zh-CN"/>
              </w:rPr>
            </w:pPr>
            <w:r>
              <w:rPr>
                <w:rFonts w:hint="eastAsia"/>
                <w:szCs w:val="21"/>
              </w:rPr>
              <w:t>责令停止违法行为，限期恢复原状或者采取其他补救措施</w:t>
            </w:r>
            <w:r>
              <w:rPr>
                <w:rFonts w:hint="eastAsia"/>
                <w:szCs w:val="21"/>
                <w:lang w:eastAsia="zh-CN"/>
              </w:rPr>
              <w:t>；</w:t>
            </w:r>
            <w:r>
              <w:rPr>
                <w:rFonts w:hint="eastAsia"/>
                <w:szCs w:val="21"/>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spacing w:line="260" w:lineRule="exact"/>
              <w:ind w:firstLine="420" w:firstLineChars="200"/>
              <w:rPr>
                <w:szCs w:val="21"/>
              </w:rPr>
            </w:pPr>
          </w:p>
        </w:tc>
        <w:tc>
          <w:tcPr>
            <w:tcW w:w="1800" w:type="dxa"/>
            <w:vMerge w:val="continue"/>
            <w:vAlign w:val="center"/>
          </w:tcPr>
          <w:p>
            <w:pPr>
              <w:widowControl/>
              <w:spacing w:line="260" w:lineRule="exact"/>
              <w:jc w:val="center"/>
              <w:rPr>
                <w:rFonts w:ascii="宋体" w:hAnsi="宋体" w:cs="宋体"/>
                <w:kern w:val="0"/>
                <w:szCs w:val="21"/>
              </w:rPr>
            </w:pPr>
          </w:p>
        </w:tc>
        <w:tc>
          <w:tcPr>
            <w:tcW w:w="2156" w:type="dxa"/>
            <w:vMerge w:val="continue"/>
            <w:vAlign w:val="center"/>
          </w:tcPr>
          <w:p>
            <w:pPr>
              <w:widowControl/>
              <w:spacing w:line="260" w:lineRule="exact"/>
              <w:ind w:firstLine="420" w:firstLineChars="200"/>
              <w:rPr>
                <w:rFonts w:ascii="宋体" w:hAnsi="宋体" w:cs="宋体"/>
                <w:szCs w:val="21"/>
              </w:rPr>
            </w:pPr>
          </w:p>
        </w:tc>
        <w:tc>
          <w:tcPr>
            <w:tcW w:w="725" w:type="dxa"/>
            <w:vMerge w:val="continue"/>
            <w:vAlign w:val="center"/>
          </w:tcPr>
          <w:p>
            <w:pPr>
              <w:widowControl/>
              <w:spacing w:line="260" w:lineRule="exact"/>
              <w:ind w:firstLine="420" w:firstLineChars="200"/>
              <w:rPr>
                <w:rFonts w:ascii="宋体" w:hAnsi="宋体" w:cs="宋体"/>
                <w:szCs w:val="21"/>
              </w:rPr>
            </w:pPr>
          </w:p>
        </w:tc>
        <w:tc>
          <w:tcPr>
            <w:tcW w:w="475" w:type="dxa"/>
            <w:vMerge w:val="continue"/>
            <w:vAlign w:val="center"/>
          </w:tcPr>
          <w:p>
            <w:pPr>
              <w:spacing w:line="260" w:lineRule="exact"/>
            </w:pPr>
          </w:p>
        </w:tc>
        <w:tc>
          <w:tcPr>
            <w:tcW w:w="387" w:type="dxa"/>
            <w:vAlign w:val="center"/>
          </w:tcPr>
          <w:p>
            <w:pPr>
              <w:spacing w:line="260" w:lineRule="exact"/>
            </w:pPr>
            <w:r>
              <w:rPr>
                <w:rFonts w:hint="eastAsia"/>
              </w:rPr>
              <w:t>一般</w:t>
            </w:r>
          </w:p>
        </w:tc>
        <w:tc>
          <w:tcPr>
            <w:tcW w:w="3963" w:type="dxa"/>
            <w:vAlign w:val="center"/>
          </w:tcPr>
          <w:p>
            <w:pPr>
              <w:rPr>
                <w:rFonts w:hint="default" w:ascii="宋体" w:hAnsi="宋体" w:eastAsia="宋体" w:cs="宋体"/>
                <w:color w:val="auto"/>
                <w:sz w:val="21"/>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多于5天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300" w:type="dxa"/>
            <w:vAlign w:val="center"/>
          </w:tcPr>
          <w:p>
            <w:pPr>
              <w:spacing w:line="240" w:lineRule="exact"/>
              <w:rPr>
                <w:rFonts w:ascii="宋体" w:hAnsi="宋体" w:cs="宋体"/>
                <w:szCs w:val="21"/>
              </w:rPr>
            </w:pPr>
            <w:r>
              <w:rPr>
                <w:rFonts w:hint="eastAsia" w:ascii="宋体" w:hAnsi="宋体" w:cs="宋体"/>
                <w:szCs w:val="21"/>
              </w:rPr>
              <w:t>对单位处十五万元以上二十五万元以下罚款，对个人处四万元以上七万元以下罚款</w:t>
            </w:r>
          </w:p>
        </w:tc>
        <w:tc>
          <w:tcPr>
            <w:tcW w:w="859"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spacing w:line="260" w:lineRule="exact"/>
              <w:ind w:firstLine="420" w:firstLineChars="200"/>
              <w:rPr>
                <w:szCs w:val="21"/>
              </w:rPr>
            </w:pPr>
          </w:p>
        </w:tc>
        <w:tc>
          <w:tcPr>
            <w:tcW w:w="1800" w:type="dxa"/>
            <w:vMerge w:val="continue"/>
            <w:vAlign w:val="center"/>
          </w:tcPr>
          <w:p>
            <w:pPr>
              <w:widowControl/>
              <w:spacing w:line="260" w:lineRule="exact"/>
              <w:jc w:val="center"/>
              <w:rPr>
                <w:rFonts w:ascii="宋体" w:hAnsi="宋体" w:cs="宋体"/>
                <w:kern w:val="0"/>
                <w:szCs w:val="21"/>
              </w:rPr>
            </w:pPr>
          </w:p>
        </w:tc>
        <w:tc>
          <w:tcPr>
            <w:tcW w:w="2156" w:type="dxa"/>
            <w:vMerge w:val="continue"/>
            <w:vAlign w:val="center"/>
          </w:tcPr>
          <w:p>
            <w:pPr>
              <w:widowControl/>
              <w:spacing w:line="260" w:lineRule="exact"/>
              <w:ind w:firstLine="420" w:firstLineChars="200"/>
              <w:rPr>
                <w:rFonts w:ascii="宋体" w:hAnsi="宋体" w:cs="宋体"/>
                <w:szCs w:val="21"/>
              </w:rPr>
            </w:pPr>
          </w:p>
        </w:tc>
        <w:tc>
          <w:tcPr>
            <w:tcW w:w="725" w:type="dxa"/>
            <w:vMerge w:val="continue"/>
            <w:vAlign w:val="center"/>
          </w:tcPr>
          <w:p>
            <w:pPr>
              <w:widowControl/>
              <w:spacing w:line="260" w:lineRule="exact"/>
              <w:ind w:firstLine="420" w:firstLineChars="200"/>
              <w:rPr>
                <w:rFonts w:ascii="宋体" w:hAnsi="宋体" w:cs="宋体"/>
                <w:szCs w:val="21"/>
              </w:rPr>
            </w:pPr>
          </w:p>
        </w:tc>
        <w:tc>
          <w:tcPr>
            <w:tcW w:w="475" w:type="dxa"/>
            <w:vMerge w:val="continue"/>
            <w:vAlign w:val="center"/>
          </w:tcPr>
          <w:p>
            <w:pPr>
              <w:spacing w:line="260" w:lineRule="exact"/>
              <w:rPr>
                <w:rFonts w:ascii="宋体" w:hAnsi="宋体" w:cs="宋体"/>
                <w:szCs w:val="21"/>
              </w:rPr>
            </w:pPr>
          </w:p>
        </w:tc>
        <w:tc>
          <w:tcPr>
            <w:tcW w:w="387" w:type="dxa"/>
            <w:vAlign w:val="center"/>
          </w:tcPr>
          <w:p>
            <w:pPr>
              <w:spacing w:line="260" w:lineRule="exact"/>
              <w:rPr>
                <w:rFonts w:ascii="宋体" w:hAnsi="宋体" w:cs="宋体"/>
                <w:szCs w:val="21"/>
              </w:rPr>
            </w:pPr>
            <w:r>
              <w:rPr>
                <w:rFonts w:hint="eastAsia" w:ascii="宋体" w:hAnsi="宋体" w:cs="宋体"/>
                <w:szCs w:val="21"/>
              </w:rPr>
              <w:t>严重</w:t>
            </w:r>
          </w:p>
        </w:tc>
        <w:tc>
          <w:tcPr>
            <w:tcW w:w="3963" w:type="dxa"/>
            <w:vAlign w:val="center"/>
          </w:tcPr>
          <w:p>
            <w:pPr>
              <w:rPr>
                <w:rFonts w:ascii="宋体" w:hAnsi="宋体" w:cs="宋体"/>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逾期不恢复原状且不采取补救措施多于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10天，或</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造成城镇排水或污水处理安全事故或突发事件的</w:t>
            </w:r>
          </w:p>
        </w:tc>
        <w:tc>
          <w:tcPr>
            <w:tcW w:w="1300" w:type="dxa"/>
            <w:vAlign w:val="center"/>
          </w:tcPr>
          <w:p>
            <w:pPr>
              <w:spacing w:line="240" w:lineRule="exact"/>
              <w:rPr>
                <w:rFonts w:ascii="宋体" w:hAnsi="宋体" w:cs="宋体"/>
                <w:szCs w:val="21"/>
              </w:rPr>
            </w:pPr>
            <w:r>
              <w:rPr>
                <w:rFonts w:hint="eastAsia" w:ascii="宋体" w:hAnsi="宋体" w:cs="宋体"/>
                <w:szCs w:val="21"/>
              </w:rPr>
              <w:t>对单位处二十五万元以上三十万元以下罚款，对个人处七万元以上十万元以下罚款</w:t>
            </w:r>
          </w:p>
        </w:tc>
        <w:tc>
          <w:tcPr>
            <w:tcW w:w="859" w:type="dxa"/>
            <w:vMerge w:val="continue"/>
            <w:vAlign w:val="center"/>
          </w:tcPr>
          <w:p>
            <w:pPr>
              <w:widowControl/>
              <w:tabs>
                <w:tab w:val="left" w:pos="275"/>
              </w:tabs>
              <w:spacing w:line="260" w:lineRule="exact"/>
              <w:rPr>
                <w:rFonts w:ascii="宋体" w:hAnsi="宋体" w:cs="宋体"/>
                <w:kern w:val="0"/>
                <w:szCs w:val="21"/>
              </w:rPr>
            </w:pPr>
          </w:p>
        </w:tc>
      </w:tr>
    </w:tbl>
    <w:p>
      <w:pPr>
        <w:ind w:firstLine="210" w:firstLineChars="100"/>
        <w:rPr>
          <w:rFonts w:ascii="宋体" w:hAnsi="宋体" w:cs="宋体"/>
          <w:szCs w:val="21"/>
        </w:rPr>
      </w:pPr>
      <w:r>
        <w:rPr>
          <w:rFonts w:hint="eastAsia" w:ascii="宋体" w:hAnsi="宋体" w:cs="宋体"/>
          <w:szCs w:val="21"/>
        </w:rPr>
        <w:br w:type="page"/>
      </w: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126"/>
        <w:gridCol w:w="1400"/>
        <w:gridCol w:w="1797"/>
        <w:gridCol w:w="840"/>
        <w:gridCol w:w="500"/>
        <w:gridCol w:w="500"/>
        <w:gridCol w:w="4626"/>
        <w:gridCol w:w="1316"/>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126" w:type="dxa"/>
            <w:vAlign w:val="center"/>
          </w:tcPr>
          <w:p>
            <w:pPr>
              <w:widowControl/>
              <w:spacing w:line="260" w:lineRule="exact"/>
              <w:rPr>
                <w:b/>
                <w:szCs w:val="21"/>
              </w:rPr>
            </w:pPr>
            <w:r>
              <w:rPr>
                <w:rFonts w:hint="eastAsia"/>
                <w:b/>
                <w:szCs w:val="21"/>
              </w:rPr>
              <w:t>违法行为</w:t>
            </w:r>
          </w:p>
        </w:tc>
        <w:tc>
          <w:tcPr>
            <w:tcW w:w="1400" w:type="dxa"/>
            <w:vAlign w:val="center"/>
          </w:tcPr>
          <w:p>
            <w:pPr>
              <w:widowControl/>
              <w:spacing w:line="260" w:lineRule="exact"/>
              <w:rPr>
                <w:rFonts w:ascii="宋体" w:hAnsi="宋体" w:cs="宋体"/>
                <w:b/>
                <w:szCs w:val="21"/>
              </w:rPr>
            </w:pPr>
            <w:r>
              <w:rPr>
                <w:rFonts w:hint="eastAsia" w:ascii="宋体" w:hAnsi="宋体" w:cs="宋体"/>
                <w:b/>
                <w:szCs w:val="21"/>
              </w:rPr>
              <w:t>违反条款</w:t>
            </w:r>
          </w:p>
        </w:tc>
        <w:tc>
          <w:tcPr>
            <w:tcW w:w="1797" w:type="dxa"/>
            <w:vAlign w:val="center"/>
          </w:tcPr>
          <w:p>
            <w:pPr>
              <w:spacing w:line="260" w:lineRule="exact"/>
              <w:ind w:firstLine="421" w:firstLineChars="200"/>
              <w:rPr>
                <w:b/>
                <w:szCs w:val="21"/>
              </w:rPr>
            </w:pPr>
            <w:r>
              <w:rPr>
                <w:rFonts w:hint="eastAsia"/>
                <w:b/>
                <w:szCs w:val="21"/>
              </w:rPr>
              <w:t>处罚依据</w:t>
            </w:r>
          </w:p>
        </w:tc>
        <w:tc>
          <w:tcPr>
            <w:tcW w:w="840" w:type="dxa"/>
            <w:vAlign w:val="center"/>
          </w:tcPr>
          <w:p>
            <w:pPr>
              <w:spacing w:line="260" w:lineRule="exact"/>
              <w:rPr>
                <w:b/>
                <w:szCs w:val="21"/>
              </w:rPr>
            </w:pPr>
            <w:r>
              <w:rPr>
                <w:rFonts w:hint="eastAsia"/>
                <w:b/>
                <w:szCs w:val="21"/>
              </w:rPr>
              <w:t>处罚种类</w:t>
            </w:r>
          </w:p>
        </w:tc>
        <w:tc>
          <w:tcPr>
            <w:tcW w:w="5626" w:type="dxa"/>
            <w:gridSpan w:val="3"/>
            <w:vAlign w:val="center"/>
          </w:tcPr>
          <w:p>
            <w:pPr>
              <w:spacing w:line="260" w:lineRule="exact"/>
              <w:ind w:firstLine="1897" w:firstLineChars="900"/>
              <w:rPr>
                <w:b/>
                <w:szCs w:val="21"/>
              </w:rPr>
            </w:pPr>
            <w:r>
              <w:rPr>
                <w:rFonts w:hint="eastAsia"/>
                <w:b/>
                <w:szCs w:val="21"/>
              </w:rPr>
              <w:t>违法情节和后果</w:t>
            </w:r>
          </w:p>
        </w:tc>
        <w:tc>
          <w:tcPr>
            <w:tcW w:w="1316" w:type="dxa"/>
            <w:vAlign w:val="center"/>
          </w:tcPr>
          <w:p>
            <w:pPr>
              <w:spacing w:line="260" w:lineRule="exact"/>
              <w:rPr>
                <w:b/>
                <w:szCs w:val="21"/>
              </w:rPr>
            </w:pPr>
            <w:r>
              <w:rPr>
                <w:rFonts w:hint="eastAsia"/>
                <w:b/>
                <w:szCs w:val="21"/>
              </w:rPr>
              <w:t>处罚自由裁量基准</w:t>
            </w:r>
          </w:p>
        </w:tc>
        <w:tc>
          <w:tcPr>
            <w:tcW w:w="895" w:type="dxa"/>
            <w:vAlign w:val="center"/>
          </w:tcPr>
          <w:p>
            <w:pPr>
              <w:widowControl/>
              <w:tabs>
                <w:tab w:val="left" w:pos="275"/>
              </w:tabs>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35</w:t>
            </w:r>
          </w:p>
        </w:tc>
        <w:tc>
          <w:tcPr>
            <w:tcW w:w="1126" w:type="dxa"/>
            <w:vMerge w:val="restart"/>
            <w:vAlign w:val="center"/>
          </w:tcPr>
          <w:p>
            <w:pPr>
              <w:widowControl/>
              <w:spacing w:line="260" w:lineRule="exact"/>
              <w:ind w:firstLine="420" w:firstLineChars="200"/>
            </w:pPr>
            <w:r>
              <w:rPr>
                <w:rFonts w:hint="eastAsia"/>
              </w:rPr>
              <w:t>未经批准在排水设施防护范围内进行爆破、打井、钻探、取土、开采、打桩、修建建筑物或者构筑物</w:t>
            </w:r>
          </w:p>
          <w:p>
            <w:pPr>
              <w:pStyle w:val="24"/>
              <w:spacing w:line="260" w:lineRule="exact"/>
              <w:rPr>
                <w:rFonts w:hint="default"/>
                <w:color w:val="auto"/>
              </w:rPr>
            </w:pPr>
          </w:p>
        </w:tc>
        <w:tc>
          <w:tcPr>
            <w:tcW w:w="1400"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第三十八条第（三）项：任何单位和个人不得有下列损害排水设施的行为：（三）未经批准在排水设施防护范围内进行爆破、打井、钻探、取土、开采、打桩、修建建筑物或者构筑物；</w:t>
            </w:r>
          </w:p>
        </w:tc>
        <w:tc>
          <w:tcPr>
            <w:tcW w:w="1797"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一条：违反本条例第三十八条规定，有损害排水设施行为的，由排水主管部门责令停止违法行为，限期恢复原状或者采取其他补救措施；逾期不采取补救措施或者造成严重后果的，由城市管理综合执法部门对单位处十万元以上三十万元以下的罚款，对个人处二万元以上十万元以下的罚款；造成损失的，依法承担赔偿责任；构成犯罪的，依法追究刑事责任。</w:t>
            </w:r>
          </w:p>
        </w:tc>
        <w:tc>
          <w:tcPr>
            <w:tcW w:w="840" w:type="dxa"/>
            <w:vMerge w:val="restart"/>
            <w:vAlign w:val="center"/>
          </w:tcPr>
          <w:p>
            <w:pPr>
              <w:spacing w:line="260" w:lineRule="exact"/>
              <w:rPr>
                <w:rFonts w:ascii="宋体" w:hAnsi="宋体" w:cs="宋体"/>
                <w:szCs w:val="21"/>
              </w:rPr>
            </w:pPr>
            <w:r>
              <w:rPr>
                <w:rFonts w:hint="eastAsia" w:ascii="宋体" w:hAnsi="宋体" w:cs="宋体"/>
                <w:szCs w:val="21"/>
              </w:rPr>
              <w:t>罚款</w:t>
            </w:r>
          </w:p>
        </w:tc>
        <w:tc>
          <w:tcPr>
            <w:tcW w:w="500" w:type="dxa"/>
            <w:vMerge w:val="restart"/>
            <w:vAlign w:val="center"/>
          </w:tcPr>
          <w:p>
            <w:pPr>
              <w:spacing w:line="260" w:lineRule="exact"/>
              <w:rPr>
                <w:rFonts w:ascii="宋体" w:hAnsi="宋体" w:cs="宋体"/>
                <w:szCs w:val="21"/>
              </w:rPr>
            </w:pPr>
            <w:r>
              <w:rPr>
                <w:rFonts w:hint="eastAsia"/>
                <w:szCs w:val="21"/>
              </w:rPr>
              <w:t>逾期不采取补救措施或者造成严重后果的</w:t>
            </w:r>
          </w:p>
        </w:tc>
        <w:tc>
          <w:tcPr>
            <w:tcW w:w="500" w:type="dxa"/>
            <w:vAlign w:val="center"/>
          </w:tcPr>
          <w:p>
            <w:pPr>
              <w:spacing w:line="260" w:lineRule="exact"/>
              <w:rPr>
                <w:rFonts w:hint="eastAsia" w:ascii="宋体" w:hAnsi="宋体" w:eastAsia="宋体" w:cs="宋体"/>
                <w:b w:val="0"/>
                <w:bCs w:val="0"/>
                <w:szCs w:val="21"/>
              </w:rPr>
            </w:pPr>
            <w:r>
              <w:rPr>
                <w:rFonts w:hint="eastAsia" w:ascii="宋体" w:hAnsi="宋体" w:eastAsia="宋体" w:cs="宋体"/>
                <w:b w:val="0"/>
                <w:bCs w:val="0"/>
                <w:szCs w:val="21"/>
              </w:rPr>
              <w:t>轻微</w:t>
            </w:r>
          </w:p>
        </w:tc>
        <w:tc>
          <w:tcPr>
            <w:tcW w:w="4626" w:type="dxa"/>
            <w:vAlign w:val="center"/>
          </w:tcPr>
          <w:p>
            <w:pPr>
              <w:rPr>
                <w:rFonts w:hint="eastAsia" w:ascii="宋体" w:hAnsi="宋体" w:eastAsia="宋体" w:cs="宋体"/>
                <w:b w:val="0"/>
                <w:bCs w:val="0"/>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316" w:type="dxa"/>
            <w:vAlign w:val="center"/>
          </w:tcPr>
          <w:p>
            <w:pPr>
              <w:spacing w:line="240" w:lineRule="exact"/>
              <w:rPr>
                <w:rFonts w:hint="eastAsia" w:ascii="宋体" w:hAnsi="宋体" w:eastAsia="宋体" w:cs="宋体"/>
                <w:b w:val="0"/>
                <w:bCs w:val="0"/>
                <w:szCs w:val="21"/>
              </w:rPr>
            </w:pPr>
            <w:r>
              <w:rPr>
                <w:rFonts w:hint="eastAsia" w:ascii="宋体" w:hAnsi="宋体" w:eastAsia="宋体" w:cs="宋体"/>
                <w:b w:val="0"/>
                <w:bCs w:val="0"/>
                <w:szCs w:val="21"/>
              </w:rPr>
              <w:t>对单位处十万元以上十五万元以下罚款，对个人处二万元以上四万元以下罚款</w:t>
            </w:r>
          </w:p>
        </w:tc>
        <w:tc>
          <w:tcPr>
            <w:tcW w:w="895" w:type="dxa"/>
            <w:vMerge w:val="restart"/>
            <w:vAlign w:val="center"/>
          </w:tcPr>
          <w:p>
            <w:pPr>
              <w:widowControl/>
              <w:tabs>
                <w:tab w:val="left" w:pos="275"/>
              </w:tabs>
              <w:spacing w:line="260" w:lineRule="exact"/>
              <w:jc w:val="left"/>
              <w:rPr>
                <w:rFonts w:hint="eastAsia" w:ascii="宋体" w:hAnsi="宋体" w:eastAsia="宋体" w:cs="宋体"/>
                <w:kern w:val="0"/>
                <w:szCs w:val="21"/>
                <w:lang w:eastAsia="zh-CN"/>
              </w:rPr>
            </w:pPr>
            <w:r>
              <w:rPr>
                <w:rFonts w:hint="eastAsia"/>
                <w:szCs w:val="21"/>
              </w:rPr>
              <w:t>责令停止违法行为，限期恢复原状或者采取其他补救措施</w:t>
            </w:r>
            <w:r>
              <w:rPr>
                <w:rFonts w:hint="eastAsia"/>
                <w:szCs w:val="21"/>
                <w:lang w:eastAsia="zh-CN"/>
              </w:rPr>
              <w:t>；</w:t>
            </w:r>
            <w:r>
              <w:rPr>
                <w:rFonts w:hint="eastAsia"/>
                <w:szCs w:val="21"/>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126" w:type="dxa"/>
            <w:vMerge w:val="continue"/>
            <w:vAlign w:val="center"/>
          </w:tcPr>
          <w:p>
            <w:pPr>
              <w:widowControl/>
              <w:spacing w:line="260" w:lineRule="exact"/>
              <w:ind w:firstLine="420" w:firstLineChars="200"/>
              <w:rPr>
                <w:szCs w:val="21"/>
              </w:rPr>
            </w:pPr>
          </w:p>
        </w:tc>
        <w:tc>
          <w:tcPr>
            <w:tcW w:w="1400" w:type="dxa"/>
            <w:vMerge w:val="continue"/>
            <w:vAlign w:val="center"/>
          </w:tcPr>
          <w:p>
            <w:pPr>
              <w:widowControl/>
              <w:spacing w:line="260" w:lineRule="exact"/>
              <w:ind w:firstLine="420" w:firstLineChars="200"/>
              <w:rPr>
                <w:rFonts w:ascii="宋体" w:hAnsi="宋体" w:cs="宋体"/>
                <w:szCs w:val="21"/>
              </w:rPr>
            </w:pPr>
          </w:p>
        </w:tc>
        <w:tc>
          <w:tcPr>
            <w:tcW w:w="1797" w:type="dxa"/>
            <w:vMerge w:val="continue"/>
            <w:vAlign w:val="center"/>
          </w:tcPr>
          <w:p>
            <w:pPr>
              <w:spacing w:line="260" w:lineRule="exact"/>
              <w:ind w:firstLine="420" w:firstLineChars="200"/>
              <w:rPr>
                <w:rFonts w:ascii="宋体" w:hAnsi="宋体" w:cs="宋体"/>
                <w:szCs w:val="21"/>
              </w:rPr>
            </w:pPr>
          </w:p>
        </w:tc>
        <w:tc>
          <w:tcPr>
            <w:tcW w:w="840" w:type="dxa"/>
            <w:vMerge w:val="continue"/>
            <w:vAlign w:val="center"/>
          </w:tcPr>
          <w:p>
            <w:pPr>
              <w:spacing w:line="260" w:lineRule="exact"/>
              <w:rPr>
                <w:szCs w:val="21"/>
              </w:rPr>
            </w:pPr>
          </w:p>
        </w:tc>
        <w:tc>
          <w:tcPr>
            <w:tcW w:w="500" w:type="dxa"/>
            <w:vMerge w:val="continue"/>
            <w:vAlign w:val="center"/>
          </w:tcPr>
          <w:p>
            <w:pPr>
              <w:spacing w:line="260" w:lineRule="exact"/>
              <w:rPr>
                <w:rFonts w:ascii="宋体" w:hAnsi="宋体" w:cs="宋体"/>
                <w:szCs w:val="21"/>
              </w:rPr>
            </w:pPr>
          </w:p>
        </w:tc>
        <w:tc>
          <w:tcPr>
            <w:tcW w:w="500" w:type="dxa"/>
            <w:vAlign w:val="center"/>
          </w:tcPr>
          <w:p>
            <w:pPr>
              <w:spacing w:line="260" w:lineRule="exact"/>
              <w:rPr>
                <w:rFonts w:hint="eastAsia" w:ascii="宋体" w:hAnsi="宋体" w:eastAsia="宋体" w:cs="宋体"/>
                <w:b w:val="0"/>
                <w:bCs w:val="0"/>
                <w:szCs w:val="21"/>
              </w:rPr>
            </w:pPr>
            <w:r>
              <w:rPr>
                <w:rFonts w:hint="eastAsia" w:ascii="宋体" w:hAnsi="宋体" w:eastAsia="宋体" w:cs="宋体"/>
                <w:b w:val="0"/>
                <w:bCs w:val="0"/>
                <w:szCs w:val="21"/>
              </w:rPr>
              <w:t>一般</w:t>
            </w:r>
          </w:p>
        </w:tc>
        <w:tc>
          <w:tcPr>
            <w:tcW w:w="4626" w:type="dxa"/>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多于5天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316" w:type="dxa"/>
            <w:vAlign w:val="center"/>
          </w:tcPr>
          <w:p>
            <w:pPr>
              <w:spacing w:line="240" w:lineRule="exact"/>
              <w:rPr>
                <w:rFonts w:hint="eastAsia" w:ascii="宋体" w:hAnsi="宋体" w:eastAsia="宋体" w:cs="宋体"/>
                <w:b w:val="0"/>
                <w:bCs w:val="0"/>
              </w:rPr>
            </w:pPr>
            <w:r>
              <w:rPr>
                <w:rFonts w:hint="eastAsia" w:ascii="宋体" w:hAnsi="宋体" w:eastAsia="宋体" w:cs="宋体"/>
                <w:b w:val="0"/>
                <w:bCs w:val="0"/>
                <w:szCs w:val="21"/>
              </w:rPr>
              <w:t>对单位处十五万元以上二十五万元以下罚款，对个人处四万元以上七万元以下罚款</w:t>
            </w:r>
          </w:p>
        </w:tc>
        <w:tc>
          <w:tcPr>
            <w:tcW w:w="89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126" w:type="dxa"/>
            <w:vMerge w:val="continue"/>
            <w:vAlign w:val="center"/>
          </w:tcPr>
          <w:p>
            <w:pPr>
              <w:widowControl/>
              <w:spacing w:line="260" w:lineRule="exact"/>
              <w:ind w:firstLine="420" w:firstLineChars="200"/>
              <w:rPr>
                <w:szCs w:val="21"/>
              </w:rPr>
            </w:pPr>
          </w:p>
        </w:tc>
        <w:tc>
          <w:tcPr>
            <w:tcW w:w="1400" w:type="dxa"/>
            <w:vMerge w:val="continue"/>
            <w:vAlign w:val="center"/>
          </w:tcPr>
          <w:p>
            <w:pPr>
              <w:widowControl/>
              <w:spacing w:line="260" w:lineRule="exact"/>
              <w:ind w:firstLine="420" w:firstLineChars="200"/>
              <w:rPr>
                <w:rFonts w:ascii="宋体" w:hAnsi="宋体" w:cs="宋体"/>
                <w:szCs w:val="21"/>
              </w:rPr>
            </w:pPr>
          </w:p>
        </w:tc>
        <w:tc>
          <w:tcPr>
            <w:tcW w:w="1797" w:type="dxa"/>
            <w:vMerge w:val="continue"/>
            <w:vAlign w:val="center"/>
          </w:tcPr>
          <w:p>
            <w:pPr>
              <w:spacing w:line="260" w:lineRule="exact"/>
              <w:ind w:firstLine="420" w:firstLineChars="200"/>
              <w:rPr>
                <w:rFonts w:ascii="宋体" w:hAnsi="宋体" w:cs="宋体"/>
                <w:szCs w:val="21"/>
              </w:rPr>
            </w:pPr>
          </w:p>
        </w:tc>
        <w:tc>
          <w:tcPr>
            <w:tcW w:w="840" w:type="dxa"/>
            <w:vMerge w:val="continue"/>
            <w:vAlign w:val="center"/>
          </w:tcPr>
          <w:p>
            <w:pPr>
              <w:spacing w:line="260" w:lineRule="exact"/>
              <w:rPr>
                <w:szCs w:val="21"/>
              </w:rPr>
            </w:pPr>
          </w:p>
        </w:tc>
        <w:tc>
          <w:tcPr>
            <w:tcW w:w="500" w:type="dxa"/>
            <w:vMerge w:val="continue"/>
            <w:vAlign w:val="center"/>
          </w:tcPr>
          <w:p>
            <w:pPr>
              <w:spacing w:line="260" w:lineRule="exact"/>
              <w:rPr>
                <w:rFonts w:ascii="宋体" w:hAnsi="宋体" w:cs="宋体"/>
                <w:szCs w:val="21"/>
              </w:rPr>
            </w:pPr>
          </w:p>
        </w:tc>
        <w:tc>
          <w:tcPr>
            <w:tcW w:w="500" w:type="dxa"/>
            <w:vAlign w:val="center"/>
          </w:tcPr>
          <w:p>
            <w:pPr>
              <w:spacing w:line="260" w:lineRule="exact"/>
              <w:rPr>
                <w:rFonts w:hint="eastAsia" w:ascii="宋体" w:hAnsi="宋体" w:eastAsia="宋体" w:cs="宋体"/>
                <w:b w:val="0"/>
                <w:bCs w:val="0"/>
                <w:szCs w:val="21"/>
              </w:rPr>
            </w:pPr>
            <w:r>
              <w:rPr>
                <w:rFonts w:hint="eastAsia" w:ascii="宋体" w:hAnsi="宋体" w:eastAsia="宋体" w:cs="宋体"/>
                <w:b w:val="0"/>
                <w:bCs w:val="0"/>
                <w:szCs w:val="21"/>
              </w:rPr>
              <w:t>严重</w:t>
            </w:r>
          </w:p>
        </w:tc>
        <w:tc>
          <w:tcPr>
            <w:tcW w:w="4626" w:type="dxa"/>
            <w:vAlign w:val="center"/>
          </w:tcPr>
          <w:p>
            <w:pPr>
              <w:rPr>
                <w:rFonts w:hint="eastAsia" w:ascii="宋体" w:hAnsi="宋体" w:eastAsia="宋体" w:cs="宋体"/>
                <w:b w:val="0"/>
                <w:bCs w:val="0"/>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逾期不恢复原状且不采取补救措施多于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10天，或</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造成城镇排水或污水处理安全事故或突发事件的</w:t>
            </w:r>
          </w:p>
        </w:tc>
        <w:tc>
          <w:tcPr>
            <w:tcW w:w="1316" w:type="dxa"/>
            <w:vAlign w:val="center"/>
          </w:tcPr>
          <w:p>
            <w:pPr>
              <w:spacing w:line="240" w:lineRule="exact"/>
              <w:rPr>
                <w:rFonts w:hint="eastAsia" w:ascii="宋体" w:hAnsi="宋体" w:eastAsia="宋体" w:cs="宋体"/>
                <w:b w:val="0"/>
                <w:bCs w:val="0"/>
              </w:rPr>
            </w:pPr>
            <w:r>
              <w:rPr>
                <w:rFonts w:hint="eastAsia" w:ascii="宋体" w:hAnsi="宋体" w:eastAsia="宋体" w:cs="宋体"/>
                <w:b w:val="0"/>
                <w:bCs w:val="0"/>
                <w:szCs w:val="21"/>
              </w:rPr>
              <w:t>对单位处二十五万元以上三十万元以下罚款，对个人处七万元以上十万元以下罚款</w:t>
            </w:r>
          </w:p>
        </w:tc>
        <w:tc>
          <w:tcPr>
            <w:tcW w:w="895" w:type="dxa"/>
            <w:vMerge w:val="continue"/>
            <w:vAlign w:val="center"/>
          </w:tcPr>
          <w:p>
            <w:pPr>
              <w:widowControl/>
              <w:tabs>
                <w:tab w:val="left" w:pos="275"/>
              </w:tabs>
              <w:spacing w:line="260" w:lineRule="exact"/>
              <w:rPr>
                <w:rFonts w:ascii="宋体" w:hAnsi="宋体" w:cs="宋体"/>
                <w:kern w:val="0"/>
                <w:szCs w:val="21"/>
              </w:rPr>
            </w:pPr>
          </w:p>
        </w:tc>
      </w:tr>
    </w:tbl>
    <w:p>
      <w:pPr>
        <w:numPr>
          <w:ilvl w:val="255"/>
          <w:numId w:val="0"/>
        </w:numPr>
        <w:rPr>
          <w:rFonts w:ascii="宋体" w:hAnsi="宋体" w:cs="宋体"/>
          <w:szCs w:val="21"/>
        </w:rPr>
      </w:pPr>
      <w:r>
        <w:rPr>
          <w:rFonts w:hint="eastAsia" w:ascii="宋体" w:hAnsi="宋体" w:cs="宋体"/>
          <w:szCs w:val="21"/>
        </w:rPr>
        <w:br w:type="page"/>
      </w:r>
    </w:p>
    <w:p>
      <w:pPr>
        <w:pStyle w:val="24"/>
        <w:jc w:val="both"/>
        <w:rPr>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1731"/>
        <w:gridCol w:w="1975"/>
        <w:gridCol w:w="688"/>
        <w:gridCol w:w="399"/>
        <w:gridCol w:w="450"/>
        <w:gridCol w:w="4200"/>
        <w:gridCol w:w="1338"/>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spacing w:line="260" w:lineRule="exact"/>
              <w:rPr>
                <w:b/>
                <w:szCs w:val="21"/>
              </w:rPr>
            </w:pPr>
            <w:r>
              <w:rPr>
                <w:rFonts w:hint="eastAsia"/>
                <w:b/>
                <w:szCs w:val="21"/>
              </w:rPr>
              <w:t>违法行为</w:t>
            </w:r>
          </w:p>
        </w:tc>
        <w:tc>
          <w:tcPr>
            <w:tcW w:w="1731" w:type="dxa"/>
            <w:vAlign w:val="center"/>
          </w:tcPr>
          <w:p>
            <w:pPr>
              <w:widowControl/>
              <w:spacing w:line="260" w:lineRule="exact"/>
              <w:ind w:firstLine="210" w:firstLineChars="100"/>
              <w:rPr>
                <w:rFonts w:ascii="宋体" w:hAnsi="宋体" w:cs="宋体"/>
                <w:b/>
                <w:szCs w:val="21"/>
              </w:rPr>
            </w:pPr>
            <w:r>
              <w:rPr>
                <w:rFonts w:hint="eastAsia" w:ascii="宋体" w:hAnsi="宋体" w:cs="宋体"/>
                <w:b/>
                <w:szCs w:val="21"/>
              </w:rPr>
              <w:t>违反条款</w:t>
            </w:r>
          </w:p>
        </w:tc>
        <w:tc>
          <w:tcPr>
            <w:tcW w:w="1975"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处罚依据</w:t>
            </w:r>
          </w:p>
        </w:tc>
        <w:tc>
          <w:tcPr>
            <w:tcW w:w="688" w:type="dxa"/>
            <w:vAlign w:val="center"/>
          </w:tcPr>
          <w:p>
            <w:pPr>
              <w:widowControl/>
              <w:spacing w:line="260" w:lineRule="exact"/>
              <w:rPr>
                <w:rFonts w:ascii="宋体" w:hAnsi="宋体" w:cs="宋体"/>
                <w:b/>
                <w:szCs w:val="21"/>
              </w:rPr>
            </w:pPr>
            <w:r>
              <w:rPr>
                <w:rFonts w:hint="eastAsia" w:ascii="宋体" w:hAnsi="宋体" w:cs="宋体"/>
                <w:b/>
                <w:szCs w:val="21"/>
              </w:rPr>
              <w:t>处罚种类</w:t>
            </w:r>
          </w:p>
        </w:tc>
        <w:tc>
          <w:tcPr>
            <w:tcW w:w="5049" w:type="dxa"/>
            <w:gridSpan w:val="3"/>
            <w:vAlign w:val="center"/>
          </w:tcPr>
          <w:p>
            <w:pPr>
              <w:spacing w:line="260" w:lineRule="exact"/>
              <w:ind w:firstLine="1475" w:firstLineChars="700"/>
              <w:rPr>
                <w:b/>
              </w:rPr>
            </w:pPr>
            <w:r>
              <w:rPr>
                <w:rFonts w:hint="eastAsia"/>
                <w:b/>
              </w:rPr>
              <w:t>违法情节和后果</w:t>
            </w:r>
          </w:p>
        </w:tc>
        <w:tc>
          <w:tcPr>
            <w:tcW w:w="1338" w:type="dxa"/>
            <w:vAlign w:val="center"/>
          </w:tcPr>
          <w:p>
            <w:pPr>
              <w:spacing w:line="260" w:lineRule="exact"/>
              <w:rPr>
                <w:b/>
                <w:szCs w:val="21"/>
              </w:rPr>
            </w:pPr>
            <w:r>
              <w:rPr>
                <w:rFonts w:hint="eastAsia"/>
                <w:b/>
                <w:szCs w:val="21"/>
              </w:rPr>
              <w:t>处罚自由裁量基准</w:t>
            </w:r>
          </w:p>
        </w:tc>
        <w:tc>
          <w:tcPr>
            <w:tcW w:w="884"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36</w:t>
            </w:r>
          </w:p>
        </w:tc>
        <w:tc>
          <w:tcPr>
            <w:tcW w:w="1283" w:type="dxa"/>
            <w:vMerge w:val="restart"/>
            <w:vAlign w:val="center"/>
          </w:tcPr>
          <w:p>
            <w:pPr>
              <w:spacing w:line="260" w:lineRule="exact"/>
              <w:ind w:firstLine="420" w:firstLineChars="200"/>
            </w:pPr>
            <w:r>
              <w:rPr>
                <w:rFonts w:hint="eastAsia"/>
              </w:rPr>
              <w:t>向城镇排水与污水处理设施排放、倾倒剧毒、易燃易爆、腐蚀性废液和废渣</w:t>
            </w:r>
          </w:p>
          <w:p>
            <w:pPr>
              <w:pStyle w:val="24"/>
              <w:rPr>
                <w:rFonts w:hint="default"/>
                <w:color w:val="auto"/>
                <w:sz w:val="21"/>
                <w:szCs w:val="21"/>
              </w:rPr>
            </w:pPr>
          </w:p>
        </w:tc>
        <w:tc>
          <w:tcPr>
            <w:tcW w:w="1731" w:type="dxa"/>
            <w:vMerge w:val="restart"/>
            <w:vAlign w:val="center"/>
          </w:tcPr>
          <w:p>
            <w:pPr>
              <w:widowControl/>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第三十八条第（四）项：任何单位和个人不得有下列损害排水设施的行为：（四）向城镇排水与污水处理设施排放、倾倒有毒、易燃易爆、腐蚀性废液和废渣；</w:t>
            </w:r>
          </w:p>
        </w:tc>
        <w:tc>
          <w:tcPr>
            <w:tcW w:w="1975"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一条：违反本条例第三十八条规定，有损害排水设施行为的，由排水主管部门责令停止违法行为，限期恢复原状或者采取其他补救措施；逾期不采取补救措施或者造成严重后果的，由城市管理综合执法部门对单位处十万元以上三十万元以下的罚款，对个人处二万元以上十万元以下的罚款；造成损失的，依法承担赔偿责任；构成犯罪的，依法追究刑事责任。</w:t>
            </w:r>
          </w:p>
          <w:p>
            <w:pPr>
              <w:widowControl/>
              <w:spacing w:line="260" w:lineRule="exact"/>
              <w:ind w:firstLine="420" w:firstLineChars="200"/>
              <w:rPr>
                <w:rFonts w:ascii="宋体" w:hAnsi="宋体" w:cs="宋体"/>
                <w:szCs w:val="21"/>
              </w:rPr>
            </w:pPr>
          </w:p>
        </w:tc>
        <w:tc>
          <w:tcPr>
            <w:tcW w:w="688" w:type="dxa"/>
            <w:vMerge w:val="restart"/>
            <w:vAlign w:val="center"/>
          </w:tcPr>
          <w:p>
            <w:pPr>
              <w:widowControl/>
              <w:spacing w:line="260" w:lineRule="exact"/>
              <w:rPr>
                <w:rFonts w:ascii="宋体" w:hAnsi="宋体" w:cs="宋体"/>
                <w:szCs w:val="21"/>
              </w:rPr>
            </w:pPr>
            <w:r>
              <w:rPr>
                <w:rFonts w:hint="eastAsia" w:ascii="宋体" w:hAnsi="宋体" w:cs="宋体"/>
                <w:szCs w:val="21"/>
              </w:rPr>
              <w:t>罚款</w:t>
            </w:r>
          </w:p>
        </w:tc>
        <w:tc>
          <w:tcPr>
            <w:tcW w:w="399" w:type="dxa"/>
            <w:vMerge w:val="restart"/>
            <w:vAlign w:val="center"/>
          </w:tcPr>
          <w:p>
            <w:pPr>
              <w:spacing w:line="260" w:lineRule="exact"/>
              <w:rPr>
                <w:szCs w:val="21"/>
                <w:highlight w:val="yellow"/>
              </w:rPr>
            </w:pPr>
            <w:r>
              <w:rPr>
                <w:rFonts w:hint="eastAsia"/>
                <w:szCs w:val="21"/>
              </w:rPr>
              <w:t>逾期不采取补救措施或者造成严重后果</w:t>
            </w:r>
          </w:p>
        </w:tc>
        <w:tc>
          <w:tcPr>
            <w:tcW w:w="450" w:type="dxa"/>
            <w:vAlign w:val="center"/>
          </w:tcPr>
          <w:p>
            <w:pPr>
              <w:spacing w:line="260" w:lineRule="exact"/>
              <w:rPr>
                <w:rFonts w:ascii="宋体" w:hAnsi="宋体" w:cs="宋体"/>
                <w:szCs w:val="21"/>
              </w:rPr>
            </w:pPr>
            <w:r>
              <w:rPr>
                <w:rFonts w:hint="eastAsia" w:ascii="宋体" w:hAnsi="宋体" w:cs="宋体"/>
                <w:szCs w:val="21"/>
              </w:rPr>
              <w:t>轻微</w:t>
            </w:r>
          </w:p>
        </w:tc>
        <w:tc>
          <w:tcPr>
            <w:tcW w:w="4200" w:type="dxa"/>
            <w:vAlign w:val="center"/>
          </w:tcPr>
          <w:p>
            <w:pPr>
              <w:rPr>
                <w:rFonts w:ascii="宋体" w:hAnsi="宋体" w:cs="宋体"/>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338" w:type="dxa"/>
            <w:vAlign w:val="center"/>
          </w:tcPr>
          <w:p>
            <w:pPr>
              <w:spacing w:line="240" w:lineRule="exact"/>
              <w:rPr>
                <w:rFonts w:ascii="宋体" w:hAnsi="宋体" w:cs="宋体"/>
                <w:szCs w:val="21"/>
              </w:rPr>
            </w:pPr>
            <w:r>
              <w:rPr>
                <w:rFonts w:hint="eastAsia" w:ascii="宋体" w:hAnsi="宋体" w:cs="宋体"/>
                <w:szCs w:val="21"/>
              </w:rPr>
              <w:t>对单位处十万元以上十五万元以下罚款，对个人处二万元以上四万元以下罚款</w:t>
            </w:r>
          </w:p>
        </w:tc>
        <w:tc>
          <w:tcPr>
            <w:tcW w:w="884" w:type="dxa"/>
            <w:vMerge w:val="restart"/>
            <w:vAlign w:val="center"/>
          </w:tcPr>
          <w:p>
            <w:pPr>
              <w:widowControl/>
              <w:tabs>
                <w:tab w:val="left" w:pos="275"/>
              </w:tabs>
              <w:spacing w:line="260" w:lineRule="exact"/>
              <w:rPr>
                <w:rFonts w:hint="eastAsia" w:ascii="宋体" w:hAnsi="宋体" w:eastAsia="宋体" w:cs="宋体"/>
                <w:kern w:val="0"/>
                <w:szCs w:val="21"/>
                <w:lang w:eastAsia="zh-CN"/>
              </w:rPr>
            </w:pPr>
            <w:r>
              <w:rPr>
                <w:rFonts w:hint="eastAsia"/>
                <w:szCs w:val="21"/>
              </w:rPr>
              <w:t>责令停止违法行为，限期恢复原状或者采取其他补救措施</w:t>
            </w:r>
            <w:r>
              <w:rPr>
                <w:rFonts w:hint="eastAsia"/>
                <w:szCs w:val="21"/>
                <w:lang w:eastAsia="zh-CN"/>
              </w:rPr>
              <w:t>；</w:t>
            </w:r>
            <w:r>
              <w:rPr>
                <w:rFonts w:hint="eastAsia"/>
                <w:szCs w:val="21"/>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spacing w:line="260" w:lineRule="exact"/>
              <w:ind w:firstLine="420" w:firstLineChars="200"/>
              <w:rPr>
                <w:szCs w:val="21"/>
              </w:rPr>
            </w:pPr>
          </w:p>
        </w:tc>
        <w:tc>
          <w:tcPr>
            <w:tcW w:w="1731" w:type="dxa"/>
            <w:vMerge w:val="continue"/>
            <w:vAlign w:val="center"/>
          </w:tcPr>
          <w:p>
            <w:pPr>
              <w:widowControl/>
              <w:spacing w:line="260" w:lineRule="exact"/>
              <w:jc w:val="center"/>
              <w:rPr>
                <w:rFonts w:ascii="宋体" w:hAnsi="宋体" w:cs="宋体"/>
                <w:kern w:val="0"/>
                <w:szCs w:val="21"/>
              </w:rPr>
            </w:pPr>
          </w:p>
        </w:tc>
        <w:tc>
          <w:tcPr>
            <w:tcW w:w="1975" w:type="dxa"/>
            <w:vMerge w:val="continue"/>
            <w:vAlign w:val="center"/>
          </w:tcPr>
          <w:p>
            <w:pPr>
              <w:widowControl/>
              <w:spacing w:line="260" w:lineRule="exact"/>
              <w:ind w:firstLine="420" w:firstLineChars="200"/>
              <w:rPr>
                <w:rFonts w:ascii="宋体" w:hAnsi="宋体" w:cs="宋体"/>
                <w:szCs w:val="21"/>
              </w:rPr>
            </w:pPr>
          </w:p>
        </w:tc>
        <w:tc>
          <w:tcPr>
            <w:tcW w:w="688" w:type="dxa"/>
            <w:vMerge w:val="continue"/>
            <w:vAlign w:val="center"/>
          </w:tcPr>
          <w:p>
            <w:pPr>
              <w:widowControl/>
              <w:spacing w:line="260" w:lineRule="exact"/>
              <w:ind w:firstLine="420" w:firstLineChars="200"/>
              <w:rPr>
                <w:rFonts w:ascii="宋体" w:hAnsi="宋体" w:cs="宋体"/>
                <w:szCs w:val="21"/>
              </w:rPr>
            </w:pPr>
          </w:p>
        </w:tc>
        <w:tc>
          <w:tcPr>
            <w:tcW w:w="399" w:type="dxa"/>
            <w:vMerge w:val="continue"/>
            <w:vAlign w:val="center"/>
          </w:tcPr>
          <w:p>
            <w:pPr>
              <w:spacing w:line="260" w:lineRule="exact"/>
              <w:rPr>
                <w:rFonts w:ascii="宋体" w:hAnsi="宋体" w:cs="宋体"/>
                <w:szCs w:val="21"/>
              </w:rPr>
            </w:pPr>
          </w:p>
        </w:tc>
        <w:tc>
          <w:tcPr>
            <w:tcW w:w="450" w:type="dxa"/>
            <w:vAlign w:val="center"/>
          </w:tcPr>
          <w:p>
            <w:pPr>
              <w:spacing w:line="260" w:lineRule="exact"/>
              <w:rPr>
                <w:rFonts w:ascii="宋体" w:hAnsi="宋体" w:cs="宋体"/>
                <w:szCs w:val="21"/>
              </w:rPr>
            </w:pPr>
            <w:r>
              <w:rPr>
                <w:rFonts w:hint="eastAsia" w:ascii="宋体" w:hAnsi="宋体" w:cs="宋体"/>
                <w:szCs w:val="21"/>
              </w:rPr>
              <w:t>一般</w:t>
            </w:r>
          </w:p>
        </w:tc>
        <w:tc>
          <w:tcPr>
            <w:tcW w:w="4200" w:type="dxa"/>
            <w:vAlign w:val="center"/>
          </w:tcPr>
          <w:p>
            <w:pPr>
              <w:rPr>
                <w:rFonts w:hint="default" w:ascii="宋体" w:hAnsi="宋体" w:eastAsia="宋体" w:cs="宋体"/>
                <w:color w:val="auto"/>
                <w:sz w:val="21"/>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多于5天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338" w:type="dxa"/>
            <w:vAlign w:val="center"/>
          </w:tcPr>
          <w:p>
            <w:pPr>
              <w:spacing w:line="240" w:lineRule="exact"/>
              <w:rPr>
                <w:rFonts w:ascii="宋体" w:hAnsi="宋体" w:cs="宋体"/>
                <w:szCs w:val="21"/>
              </w:rPr>
            </w:pPr>
            <w:r>
              <w:rPr>
                <w:rFonts w:hint="eastAsia" w:ascii="宋体" w:hAnsi="宋体" w:cs="宋体"/>
                <w:szCs w:val="21"/>
              </w:rPr>
              <w:t>对单位处十五万元以上二十五万元以下罚款，对个人处四万元以上七万元以下罚款</w:t>
            </w:r>
          </w:p>
        </w:tc>
        <w:tc>
          <w:tcPr>
            <w:tcW w:w="884"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spacing w:line="260" w:lineRule="exact"/>
              <w:ind w:firstLine="420" w:firstLineChars="200"/>
              <w:rPr>
                <w:szCs w:val="21"/>
              </w:rPr>
            </w:pPr>
          </w:p>
        </w:tc>
        <w:tc>
          <w:tcPr>
            <w:tcW w:w="1731" w:type="dxa"/>
            <w:vMerge w:val="continue"/>
            <w:vAlign w:val="center"/>
          </w:tcPr>
          <w:p>
            <w:pPr>
              <w:widowControl/>
              <w:spacing w:line="260" w:lineRule="exact"/>
              <w:jc w:val="center"/>
              <w:rPr>
                <w:rFonts w:ascii="宋体" w:hAnsi="宋体" w:cs="宋体"/>
                <w:kern w:val="0"/>
                <w:szCs w:val="21"/>
              </w:rPr>
            </w:pPr>
          </w:p>
        </w:tc>
        <w:tc>
          <w:tcPr>
            <w:tcW w:w="1975" w:type="dxa"/>
            <w:vMerge w:val="continue"/>
            <w:vAlign w:val="center"/>
          </w:tcPr>
          <w:p>
            <w:pPr>
              <w:widowControl/>
              <w:spacing w:line="260" w:lineRule="exact"/>
              <w:ind w:firstLine="420" w:firstLineChars="200"/>
              <w:rPr>
                <w:rFonts w:ascii="宋体" w:hAnsi="宋体" w:cs="宋体"/>
                <w:szCs w:val="21"/>
              </w:rPr>
            </w:pPr>
          </w:p>
        </w:tc>
        <w:tc>
          <w:tcPr>
            <w:tcW w:w="688" w:type="dxa"/>
            <w:vMerge w:val="continue"/>
            <w:vAlign w:val="center"/>
          </w:tcPr>
          <w:p>
            <w:pPr>
              <w:widowControl/>
              <w:spacing w:line="260" w:lineRule="exact"/>
              <w:ind w:firstLine="420" w:firstLineChars="200"/>
              <w:rPr>
                <w:rFonts w:ascii="宋体" w:hAnsi="宋体" w:cs="宋体"/>
                <w:szCs w:val="21"/>
              </w:rPr>
            </w:pPr>
          </w:p>
        </w:tc>
        <w:tc>
          <w:tcPr>
            <w:tcW w:w="399" w:type="dxa"/>
            <w:vMerge w:val="continue"/>
            <w:vAlign w:val="center"/>
          </w:tcPr>
          <w:p>
            <w:pPr>
              <w:spacing w:line="260" w:lineRule="exact"/>
              <w:rPr>
                <w:rFonts w:ascii="宋体" w:hAnsi="宋体" w:cs="宋体"/>
                <w:szCs w:val="21"/>
              </w:rPr>
            </w:pPr>
          </w:p>
        </w:tc>
        <w:tc>
          <w:tcPr>
            <w:tcW w:w="450" w:type="dxa"/>
            <w:vAlign w:val="center"/>
          </w:tcPr>
          <w:p>
            <w:pPr>
              <w:spacing w:line="260" w:lineRule="exact"/>
              <w:rPr>
                <w:rFonts w:ascii="宋体" w:hAnsi="宋体" w:cs="宋体"/>
                <w:szCs w:val="21"/>
              </w:rPr>
            </w:pPr>
            <w:r>
              <w:rPr>
                <w:rFonts w:hint="eastAsia" w:ascii="宋体" w:hAnsi="宋体" w:cs="宋体"/>
                <w:szCs w:val="21"/>
              </w:rPr>
              <w:t>严重</w:t>
            </w:r>
          </w:p>
        </w:tc>
        <w:tc>
          <w:tcPr>
            <w:tcW w:w="4200" w:type="dxa"/>
            <w:vAlign w:val="center"/>
          </w:tcPr>
          <w:p>
            <w:pPr>
              <w:rPr>
                <w:rFonts w:ascii="宋体" w:hAnsi="宋体" w:cs="宋体"/>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逾期不恢复原状且不采取补救措施多于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10天，或</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造成城镇排水或污水处理安全事故或突发事件的</w:t>
            </w:r>
          </w:p>
        </w:tc>
        <w:tc>
          <w:tcPr>
            <w:tcW w:w="1338" w:type="dxa"/>
            <w:vAlign w:val="center"/>
          </w:tcPr>
          <w:p>
            <w:pPr>
              <w:spacing w:line="240" w:lineRule="exact"/>
              <w:rPr>
                <w:rFonts w:ascii="宋体" w:hAnsi="宋体" w:cs="宋体"/>
                <w:szCs w:val="21"/>
              </w:rPr>
            </w:pPr>
            <w:r>
              <w:rPr>
                <w:rFonts w:hint="eastAsia" w:ascii="宋体" w:hAnsi="宋体" w:cs="宋体"/>
                <w:szCs w:val="21"/>
              </w:rPr>
              <w:t>对单位处二十五万元以上三十万元以下罚款，对个人处七万元以上十万元以下罚款</w:t>
            </w:r>
          </w:p>
        </w:tc>
        <w:tc>
          <w:tcPr>
            <w:tcW w:w="884" w:type="dxa"/>
            <w:vMerge w:val="continue"/>
            <w:vAlign w:val="center"/>
          </w:tcPr>
          <w:p>
            <w:pPr>
              <w:widowControl/>
              <w:tabs>
                <w:tab w:val="left" w:pos="275"/>
              </w:tabs>
              <w:spacing w:line="260" w:lineRule="exact"/>
              <w:rPr>
                <w:rFonts w:ascii="宋体" w:hAnsi="宋体" w:cs="宋体"/>
                <w:kern w:val="0"/>
                <w:szCs w:val="21"/>
              </w:rPr>
            </w:pPr>
          </w:p>
        </w:tc>
      </w:tr>
    </w:tbl>
    <w:p>
      <w:pPr>
        <w:ind w:firstLine="210" w:firstLineChars="100"/>
        <w:rPr>
          <w:rFonts w:ascii="宋体" w:hAnsi="宋体" w:cs="宋体"/>
          <w:szCs w:val="21"/>
        </w:rPr>
      </w:pPr>
    </w:p>
    <w:p>
      <w:pPr>
        <w:numPr>
          <w:ilvl w:val="255"/>
          <w:numId w:val="0"/>
        </w:numPr>
        <w:rPr>
          <w:rFonts w:ascii="宋体" w:hAnsi="宋体" w:cs="宋体"/>
          <w:szCs w:val="21"/>
        </w:rPr>
      </w:pPr>
      <w:r>
        <w:rPr>
          <w:rFonts w:hint="eastAsia" w:ascii="宋体" w:hAnsi="宋体" w:cs="宋体"/>
          <w:szCs w:val="21"/>
        </w:rPr>
        <w:br w:type="page"/>
      </w:r>
    </w:p>
    <w:p>
      <w:pPr>
        <w:pStyle w:val="24"/>
        <w:jc w:val="both"/>
        <w:rPr>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1531"/>
        <w:gridCol w:w="1912"/>
        <w:gridCol w:w="651"/>
        <w:gridCol w:w="487"/>
        <w:gridCol w:w="469"/>
        <w:gridCol w:w="4407"/>
        <w:gridCol w:w="1333"/>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spacing w:line="260" w:lineRule="exact"/>
              <w:ind w:firstLine="210" w:firstLineChars="100"/>
              <w:rPr>
                <w:b/>
                <w:szCs w:val="21"/>
              </w:rPr>
            </w:pPr>
            <w:r>
              <w:rPr>
                <w:rFonts w:hint="eastAsia"/>
                <w:b/>
                <w:szCs w:val="21"/>
              </w:rPr>
              <w:t>违法行为</w:t>
            </w:r>
          </w:p>
        </w:tc>
        <w:tc>
          <w:tcPr>
            <w:tcW w:w="1531" w:type="dxa"/>
            <w:vAlign w:val="center"/>
          </w:tcPr>
          <w:p>
            <w:pPr>
              <w:widowControl/>
              <w:spacing w:line="260" w:lineRule="exact"/>
              <w:ind w:firstLine="210" w:firstLineChars="100"/>
              <w:rPr>
                <w:rFonts w:ascii="宋体" w:hAnsi="宋体" w:cs="宋体"/>
                <w:b/>
                <w:szCs w:val="21"/>
              </w:rPr>
            </w:pPr>
            <w:r>
              <w:rPr>
                <w:rFonts w:hint="eastAsia" w:ascii="宋体" w:hAnsi="宋体" w:cs="宋体"/>
                <w:b/>
                <w:szCs w:val="21"/>
              </w:rPr>
              <w:t>违反条款</w:t>
            </w:r>
          </w:p>
        </w:tc>
        <w:tc>
          <w:tcPr>
            <w:tcW w:w="1912"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处罚依据</w:t>
            </w:r>
          </w:p>
        </w:tc>
        <w:tc>
          <w:tcPr>
            <w:tcW w:w="651" w:type="dxa"/>
            <w:vAlign w:val="center"/>
          </w:tcPr>
          <w:p>
            <w:pPr>
              <w:widowControl/>
              <w:spacing w:line="260" w:lineRule="exact"/>
              <w:rPr>
                <w:rFonts w:ascii="宋体" w:hAnsi="宋体" w:cs="宋体"/>
                <w:b/>
                <w:szCs w:val="21"/>
              </w:rPr>
            </w:pPr>
            <w:r>
              <w:rPr>
                <w:rFonts w:hint="eastAsia" w:ascii="宋体" w:hAnsi="宋体" w:cs="宋体"/>
                <w:b/>
                <w:szCs w:val="21"/>
              </w:rPr>
              <w:t>处罚种类</w:t>
            </w:r>
          </w:p>
        </w:tc>
        <w:tc>
          <w:tcPr>
            <w:tcW w:w="5363" w:type="dxa"/>
            <w:gridSpan w:val="3"/>
            <w:vAlign w:val="center"/>
          </w:tcPr>
          <w:p>
            <w:pPr>
              <w:spacing w:line="260" w:lineRule="exact"/>
              <w:ind w:firstLine="2108" w:firstLineChars="1000"/>
              <w:rPr>
                <w:b/>
              </w:rPr>
            </w:pPr>
            <w:r>
              <w:rPr>
                <w:rFonts w:hint="eastAsia"/>
                <w:b/>
              </w:rPr>
              <w:t>违法情节和后果</w:t>
            </w:r>
          </w:p>
        </w:tc>
        <w:tc>
          <w:tcPr>
            <w:tcW w:w="1333" w:type="dxa"/>
            <w:vAlign w:val="center"/>
          </w:tcPr>
          <w:p>
            <w:pPr>
              <w:spacing w:line="260" w:lineRule="exact"/>
              <w:rPr>
                <w:b/>
                <w:szCs w:val="21"/>
              </w:rPr>
            </w:pPr>
            <w:r>
              <w:rPr>
                <w:rFonts w:hint="eastAsia"/>
                <w:b/>
                <w:szCs w:val="21"/>
              </w:rPr>
              <w:t>处罚自由裁量基准</w:t>
            </w:r>
          </w:p>
        </w:tc>
        <w:tc>
          <w:tcPr>
            <w:tcW w:w="875"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37</w:t>
            </w:r>
          </w:p>
        </w:tc>
        <w:tc>
          <w:tcPr>
            <w:tcW w:w="1283" w:type="dxa"/>
            <w:vMerge w:val="restart"/>
            <w:vAlign w:val="center"/>
          </w:tcPr>
          <w:p>
            <w:pPr>
              <w:spacing w:line="260" w:lineRule="exact"/>
              <w:ind w:firstLine="420" w:firstLineChars="200"/>
              <w:rPr>
                <w:rFonts w:eastAsia="方正仿宋_GBK"/>
              </w:rPr>
            </w:pPr>
            <w:r>
              <w:rPr>
                <w:rFonts w:hint="eastAsia"/>
              </w:rPr>
              <w:t>向城镇排水与污水处理设施倾倒垃圾、渣土、施工泥浆等废弃物</w:t>
            </w:r>
          </w:p>
        </w:tc>
        <w:tc>
          <w:tcPr>
            <w:tcW w:w="1531"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第三十八条第（五）项：任何单位和个人不得有下列损害排水设施的行为：（五）向城镇排水与污水处理设施倾倒垃圾、渣土、施工泥浆等废弃物；</w:t>
            </w:r>
          </w:p>
        </w:tc>
        <w:tc>
          <w:tcPr>
            <w:tcW w:w="1912"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一条：违反本条例第三十八条规定，有损害排水设施行为的，由排水主管部门责令停止违法行为，限期恢复原状或者采取其他补救措施；逾期不采取补救措施或者造成严重后果的，由城市管理综合执法部门对单位处十万元以上三十万元以下的罚款，对个人处二万元以上十万元以下的罚款；造成损失的，依法承担赔偿责任；构成犯罪的，依法追究刑事责任。</w:t>
            </w:r>
          </w:p>
          <w:p>
            <w:pPr>
              <w:widowControl/>
              <w:spacing w:line="260" w:lineRule="exact"/>
              <w:ind w:firstLine="420" w:firstLineChars="200"/>
              <w:rPr>
                <w:rFonts w:ascii="宋体" w:hAnsi="宋体" w:cs="宋体"/>
                <w:szCs w:val="21"/>
              </w:rPr>
            </w:pPr>
          </w:p>
        </w:tc>
        <w:tc>
          <w:tcPr>
            <w:tcW w:w="651" w:type="dxa"/>
            <w:vMerge w:val="restart"/>
            <w:vAlign w:val="center"/>
          </w:tcPr>
          <w:p>
            <w:pPr>
              <w:widowControl/>
              <w:spacing w:line="260" w:lineRule="exact"/>
              <w:rPr>
                <w:rFonts w:ascii="宋体" w:hAnsi="宋体" w:cs="宋体"/>
                <w:szCs w:val="21"/>
              </w:rPr>
            </w:pPr>
            <w:r>
              <w:rPr>
                <w:rFonts w:hint="eastAsia" w:ascii="宋体" w:hAnsi="宋体" w:cs="宋体"/>
                <w:szCs w:val="21"/>
              </w:rPr>
              <w:t>罚款</w:t>
            </w:r>
          </w:p>
        </w:tc>
        <w:tc>
          <w:tcPr>
            <w:tcW w:w="487" w:type="dxa"/>
            <w:vMerge w:val="restart"/>
            <w:vAlign w:val="center"/>
          </w:tcPr>
          <w:p>
            <w:pPr>
              <w:spacing w:line="260" w:lineRule="exact"/>
              <w:rPr>
                <w:szCs w:val="21"/>
              </w:rPr>
            </w:pPr>
            <w:r>
              <w:rPr>
                <w:rFonts w:hint="eastAsia"/>
                <w:szCs w:val="21"/>
              </w:rPr>
              <w:t>逾期不采取补救措施或者造成严重后果的</w:t>
            </w:r>
          </w:p>
        </w:tc>
        <w:tc>
          <w:tcPr>
            <w:tcW w:w="469" w:type="dxa"/>
            <w:vAlign w:val="center"/>
          </w:tcPr>
          <w:p>
            <w:pPr>
              <w:spacing w:line="260" w:lineRule="exact"/>
              <w:rPr>
                <w:rFonts w:ascii="宋体" w:hAnsi="宋体" w:cs="宋体"/>
                <w:szCs w:val="21"/>
              </w:rPr>
            </w:pPr>
            <w:r>
              <w:rPr>
                <w:rFonts w:hint="eastAsia" w:ascii="宋体" w:hAnsi="宋体" w:cs="宋体"/>
                <w:szCs w:val="21"/>
              </w:rPr>
              <w:t>轻微</w:t>
            </w:r>
          </w:p>
        </w:tc>
        <w:tc>
          <w:tcPr>
            <w:tcW w:w="4407" w:type="dxa"/>
            <w:vAlign w:val="center"/>
          </w:tcPr>
          <w:p>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333" w:type="dxa"/>
            <w:vAlign w:val="center"/>
          </w:tcPr>
          <w:p>
            <w:pPr>
              <w:spacing w:line="240" w:lineRule="exact"/>
              <w:rPr>
                <w:rFonts w:ascii="宋体" w:hAnsi="宋体" w:cs="宋体"/>
                <w:szCs w:val="21"/>
              </w:rPr>
            </w:pPr>
            <w:r>
              <w:rPr>
                <w:rFonts w:hint="eastAsia" w:ascii="宋体" w:hAnsi="宋体" w:cs="宋体"/>
                <w:szCs w:val="21"/>
              </w:rPr>
              <w:t>对单位处十万元以上十五万元以下罚款，对个人处二万元以上四万元以下罚款</w:t>
            </w:r>
          </w:p>
        </w:tc>
        <w:tc>
          <w:tcPr>
            <w:tcW w:w="875" w:type="dxa"/>
            <w:vMerge w:val="restart"/>
            <w:vAlign w:val="center"/>
          </w:tcPr>
          <w:p>
            <w:pPr>
              <w:widowControl/>
              <w:tabs>
                <w:tab w:val="left" w:pos="275"/>
              </w:tabs>
              <w:spacing w:line="260" w:lineRule="exact"/>
              <w:rPr>
                <w:rFonts w:hint="eastAsia" w:ascii="宋体" w:hAnsi="宋体" w:eastAsia="宋体" w:cs="宋体"/>
                <w:kern w:val="0"/>
                <w:szCs w:val="21"/>
                <w:lang w:eastAsia="zh-CN"/>
              </w:rPr>
            </w:pPr>
            <w:r>
              <w:rPr>
                <w:rFonts w:hint="eastAsia"/>
                <w:szCs w:val="21"/>
              </w:rPr>
              <w:t>责令停止违法行为，限期恢复原状或者采取其他补救措施</w:t>
            </w:r>
            <w:r>
              <w:rPr>
                <w:rFonts w:hint="eastAsia"/>
                <w:szCs w:val="21"/>
                <w:lang w:eastAsia="zh-CN"/>
              </w:rPr>
              <w:t>；</w:t>
            </w:r>
            <w:r>
              <w:rPr>
                <w:rFonts w:hint="eastAsia"/>
                <w:szCs w:val="21"/>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spacing w:line="260" w:lineRule="exact"/>
              <w:ind w:firstLine="420" w:firstLineChars="200"/>
              <w:rPr>
                <w:szCs w:val="21"/>
              </w:rPr>
            </w:pPr>
          </w:p>
        </w:tc>
        <w:tc>
          <w:tcPr>
            <w:tcW w:w="1531" w:type="dxa"/>
            <w:vMerge w:val="continue"/>
            <w:vAlign w:val="center"/>
          </w:tcPr>
          <w:p>
            <w:pPr>
              <w:widowControl/>
              <w:spacing w:line="260" w:lineRule="exact"/>
              <w:jc w:val="center"/>
              <w:rPr>
                <w:rFonts w:ascii="宋体" w:hAnsi="宋体" w:cs="宋体"/>
                <w:kern w:val="0"/>
                <w:szCs w:val="21"/>
              </w:rPr>
            </w:pPr>
          </w:p>
        </w:tc>
        <w:tc>
          <w:tcPr>
            <w:tcW w:w="1912" w:type="dxa"/>
            <w:vMerge w:val="continue"/>
            <w:vAlign w:val="center"/>
          </w:tcPr>
          <w:p>
            <w:pPr>
              <w:widowControl/>
              <w:spacing w:line="260" w:lineRule="exact"/>
              <w:ind w:firstLine="420" w:firstLineChars="200"/>
              <w:rPr>
                <w:rFonts w:ascii="宋体" w:hAnsi="宋体" w:cs="宋体"/>
                <w:szCs w:val="21"/>
              </w:rPr>
            </w:pPr>
          </w:p>
        </w:tc>
        <w:tc>
          <w:tcPr>
            <w:tcW w:w="651" w:type="dxa"/>
            <w:vMerge w:val="continue"/>
            <w:vAlign w:val="center"/>
          </w:tcPr>
          <w:p>
            <w:pPr>
              <w:widowControl/>
              <w:spacing w:line="260" w:lineRule="exact"/>
              <w:ind w:firstLine="420" w:firstLineChars="200"/>
              <w:rPr>
                <w:rFonts w:ascii="宋体" w:hAnsi="宋体" w:cs="宋体"/>
                <w:szCs w:val="21"/>
              </w:rPr>
            </w:pPr>
          </w:p>
        </w:tc>
        <w:tc>
          <w:tcPr>
            <w:tcW w:w="487" w:type="dxa"/>
            <w:vMerge w:val="continue"/>
            <w:vAlign w:val="center"/>
          </w:tcPr>
          <w:p>
            <w:pPr>
              <w:spacing w:line="260" w:lineRule="exact"/>
              <w:rPr>
                <w:rFonts w:ascii="宋体" w:hAnsi="宋体" w:cs="宋体"/>
                <w:szCs w:val="21"/>
              </w:rPr>
            </w:pPr>
          </w:p>
        </w:tc>
        <w:tc>
          <w:tcPr>
            <w:tcW w:w="469" w:type="dxa"/>
            <w:vAlign w:val="center"/>
          </w:tcPr>
          <w:p>
            <w:pPr>
              <w:spacing w:line="260" w:lineRule="exact"/>
              <w:rPr>
                <w:rFonts w:ascii="宋体" w:hAnsi="宋体" w:cs="宋体"/>
                <w:szCs w:val="21"/>
              </w:rPr>
            </w:pPr>
            <w:r>
              <w:rPr>
                <w:rFonts w:hint="eastAsia" w:ascii="宋体" w:hAnsi="宋体" w:cs="宋体"/>
                <w:szCs w:val="21"/>
              </w:rPr>
              <w:t>一般</w:t>
            </w:r>
          </w:p>
        </w:tc>
        <w:tc>
          <w:tcPr>
            <w:tcW w:w="4407" w:type="dxa"/>
            <w:vAlign w:val="center"/>
          </w:tcPr>
          <w:p>
            <w:pPr>
              <w:rPr>
                <w:rFonts w:hint="default"/>
                <w:color w:val="auto"/>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多于5天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333" w:type="dxa"/>
            <w:vAlign w:val="center"/>
          </w:tcPr>
          <w:p>
            <w:pPr>
              <w:spacing w:line="240" w:lineRule="exact"/>
              <w:rPr>
                <w:rFonts w:ascii="宋体" w:hAnsi="宋体" w:cs="宋体"/>
                <w:szCs w:val="21"/>
              </w:rPr>
            </w:pPr>
            <w:r>
              <w:rPr>
                <w:rFonts w:hint="eastAsia" w:ascii="宋体" w:hAnsi="宋体" w:cs="宋体"/>
                <w:szCs w:val="21"/>
              </w:rPr>
              <w:t>对单位处十五万元以上二十五万元以下罚款，对个人处四万元以上七万元以下罚款</w:t>
            </w:r>
          </w:p>
        </w:tc>
        <w:tc>
          <w:tcPr>
            <w:tcW w:w="8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spacing w:line="260" w:lineRule="exact"/>
              <w:ind w:firstLine="420" w:firstLineChars="200"/>
              <w:rPr>
                <w:szCs w:val="21"/>
              </w:rPr>
            </w:pPr>
          </w:p>
        </w:tc>
        <w:tc>
          <w:tcPr>
            <w:tcW w:w="1531" w:type="dxa"/>
            <w:vMerge w:val="continue"/>
            <w:vAlign w:val="center"/>
          </w:tcPr>
          <w:p>
            <w:pPr>
              <w:widowControl/>
              <w:spacing w:line="260" w:lineRule="exact"/>
              <w:jc w:val="center"/>
              <w:rPr>
                <w:rFonts w:ascii="宋体" w:hAnsi="宋体" w:cs="宋体"/>
                <w:kern w:val="0"/>
                <w:szCs w:val="21"/>
              </w:rPr>
            </w:pPr>
          </w:p>
        </w:tc>
        <w:tc>
          <w:tcPr>
            <w:tcW w:w="1912" w:type="dxa"/>
            <w:vMerge w:val="continue"/>
            <w:vAlign w:val="center"/>
          </w:tcPr>
          <w:p>
            <w:pPr>
              <w:widowControl/>
              <w:spacing w:line="260" w:lineRule="exact"/>
              <w:ind w:firstLine="420" w:firstLineChars="200"/>
              <w:rPr>
                <w:rFonts w:ascii="宋体" w:hAnsi="宋体" w:cs="宋体"/>
                <w:szCs w:val="21"/>
              </w:rPr>
            </w:pPr>
          </w:p>
        </w:tc>
        <w:tc>
          <w:tcPr>
            <w:tcW w:w="651" w:type="dxa"/>
            <w:vMerge w:val="continue"/>
            <w:vAlign w:val="center"/>
          </w:tcPr>
          <w:p>
            <w:pPr>
              <w:widowControl/>
              <w:spacing w:line="260" w:lineRule="exact"/>
              <w:ind w:firstLine="420" w:firstLineChars="200"/>
              <w:rPr>
                <w:rFonts w:ascii="宋体" w:hAnsi="宋体" w:cs="宋体"/>
                <w:szCs w:val="21"/>
              </w:rPr>
            </w:pPr>
          </w:p>
        </w:tc>
        <w:tc>
          <w:tcPr>
            <w:tcW w:w="487" w:type="dxa"/>
            <w:vMerge w:val="continue"/>
            <w:vAlign w:val="center"/>
          </w:tcPr>
          <w:p>
            <w:pPr>
              <w:spacing w:line="260" w:lineRule="exact"/>
              <w:rPr>
                <w:rFonts w:ascii="宋体" w:hAnsi="宋体" w:cs="宋体"/>
                <w:szCs w:val="21"/>
              </w:rPr>
            </w:pPr>
          </w:p>
        </w:tc>
        <w:tc>
          <w:tcPr>
            <w:tcW w:w="469" w:type="dxa"/>
            <w:vAlign w:val="center"/>
          </w:tcPr>
          <w:p>
            <w:pPr>
              <w:spacing w:line="260" w:lineRule="exact"/>
              <w:rPr>
                <w:rFonts w:ascii="宋体" w:hAnsi="宋体" w:cs="宋体"/>
                <w:szCs w:val="21"/>
              </w:rPr>
            </w:pPr>
            <w:r>
              <w:rPr>
                <w:rFonts w:hint="eastAsia" w:ascii="宋体" w:hAnsi="宋体" w:cs="宋体"/>
                <w:szCs w:val="21"/>
              </w:rPr>
              <w:t>严重</w:t>
            </w:r>
          </w:p>
        </w:tc>
        <w:tc>
          <w:tcPr>
            <w:tcW w:w="4407" w:type="dxa"/>
            <w:vAlign w:val="center"/>
          </w:tcPr>
          <w:p>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逾期不恢复原状且不采取补救措施多于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10天，或</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造成城镇排水或污水处理安全事故或突发事件的</w:t>
            </w:r>
          </w:p>
        </w:tc>
        <w:tc>
          <w:tcPr>
            <w:tcW w:w="1333" w:type="dxa"/>
            <w:vAlign w:val="center"/>
          </w:tcPr>
          <w:p>
            <w:pPr>
              <w:spacing w:line="240" w:lineRule="exact"/>
              <w:rPr>
                <w:rFonts w:ascii="宋体" w:hAnsi="宋体" w:cs="宋体"/>
                <w:szCs w:val="21"/>
              </w:rPr>
            </w:pPr>
            <w:r>
              <w:rPr>
                <w:rFonts w:hint="eastAsia" w:ascii="宋体" w:hAnsi="宋体" w:cs="宋体"/>
                <w:szCs w:val="21"/>
              </w:rPr>
              <w:t>对单位处二十五万元以上三十万元以下罚款，对个人处七万元以上十万元以下罚款</w:t>
            </w:r>
          </w:p>
        </w:tc>
        <w:tc>
          <w:tcPr>
            <w:tcW w:w="875" w:type="dxa"/>
            <w:vMerge w:val="continue"/>
            <w:vAlign w:val="center"/>
          </w:tcPr>
          <w:p>
            <w:pPr>
              <w:widowControl/>
              <w:tabs>
                <w:tab w:val="left" w:pos="275"/>
              </w:tabs>
              <w:spacing w:line="260" w:lineRule="exact"/>
              <w:rPr>
                <w:rFonts w:ascii="宋体" w:hAnsi="宋体" w:cs="宋体"/>
                <w:kern w:val="0"/>
                <w:szCs w:val="21"/>
              </w:rPr>
            </w:pPr>
          </w:p>
        </w:tc>
      </w:tr>
    </w:tbl>
    <w:p>
      <w:pPr>
        <w:rPr>
          <w:szCs w:val="21"/>
        </w:rPr>
      </w:pPr>
    </w:p>
    <w:p>
      <w:pPr>
        <w:numPr>
          <w:ilvl w:val="255"/>
          <w:numId w:val="0"/>
        </w:numPr>
        <w:rPr>
          <w:rFonts w:ascii="宋体" w:hAnsi="宋体" w:cs="宋体"/>
          <w:szCs w:val="21"/>
        </w:rPr>
      </w:pPr>
      <w:r>
        <w:rPr>
          <w:rFonts w:hint="eastAsia" w:ascii="宋体" w:hAnsi="宋体" w:cs="宋体"/>
          <w:szCs w:val="21"/>
        </w:rPr>
        <w:br w:type="page"/>
      </w:r>
    </w:p>
    <w:p>
      <w:pPr>
        <w:pStyle w:val="24"/>
        <w:jc w:val="both"/>
        <w:rPr>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1731"/>
        <w:gridCol w:w="2000"/>
        <w:gridCol w:w="687"/>
        <w:gridCol w:w="550"/>
        <w:gridCol w:w="438"/>
        <w:gridCol w:w="4050"/>
        <w:gridCol w:w="1333"/>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spacing w:line="260" w:lineRule="exact"/>
              <w:rPr>
                <w:b/>
                <w:szCs w:val="21"/>
              </w:rPr>
            </w:pPr>
            <w:r>
              <w:rPr>
                <w:rFonts w:hint="eastAsia"/>
                <w:b/>
                <w:szCs w:val="21"/>
              </w:rPr>
              <w:t>违法行为</w:t>
            </w:r>
          </w:p>
        </w:tc>
        <w:tc>
          <w:tcPr>
            <w:tcW w:w="1731" w:type="dxa"/>
            <w:vAlign w:val="center"/>
          </w:tcPr>
          <w:p>
            <w:pPr>
              <w:widowControl/>
              <w:spacing w:line="260" w:lineRule="exact"/>
              <w:ind w:firstLine="210" w:firstLineChars="100"/>
              <w:rPr>
                <w:rFonts w:ascii="宋体" w:hAnsi="宋体" w:cs="宋体"/>
                <w:b/>
                <w:szCs w:val="21"/>
              </w:rPr>
            </w:pPr>
            <w:r>
              <w:rPr>
                <w:rFonts w:hint="eastAsia" w:ascii="宋体" w:hAnsi="宋体" w:cs="宋体"/>
                <w:b/>
                <w:szCs w:val="21"/>
              </w:rPr>
              <w:t>违反条款</w:t>
            </w:r>
          </w:p>
        </w:tc>
        <w:tc>
          <w:tcPr>
            <w:tcW w:w="2000"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处罚依据</w:t>
            </w:r>
          </w:p>
        </w:tc>
        <w:tc>
          <w:tcPr>
            <w:tcW w:w="687" w:type="dxa"/>
            <w:vAlign w:val="center"/>
          </w:tcPr>
          <w:p>
            <w:pPr>
              <w:widowControl/>
              <w:spacing w:line="260" w:lineRule="exact"/>
              <w:rPr>
                <w:rFonts w:ascii="宋体" w:hAnsi="宋体" w:cs="宋体"/>
                <w:b/>
                <w:szCs w:val="21"/>
              </w:rPr>
            </w:pPr>
            <w:r>
              <w:rPr>
                <w:rFonts w:hint="eastAsia" w:ascii="宋体" w:hAnsi="宋体" w:cs="宋体"/>
                <w:b/>
                <w:szCs w:val="21"/>
              </w:rPr>
              <w:t>处罚种类</w:t>
            </w:r>
          </w:p>
        </w:tc>
        <w:tc>
          <w:tcPr>
            <w:tcW w:w="5038" w:type="dxa"/>
            <w:gridSpan w:val="3"/>
            <w:vAlign w:val="center"/>
          </w:tcPr>
          <w:p>
            <w:pPr>
              <w:spacing w:line="260" w:lineRule="exact"/>
              <w:ind w:firstLine="1897" w:firstLineChars="900"/>
              <w:rPr>
                <w:b/>
              </w:rPr>
            </w:pPr>
            <w:r>
              <w:rPr>
                <w:rFonts w:hint="eastAsia"/>
                <w:b/>
              </w:rPr>
              <w:t>违法情节和后果</w:t>
            </w:r>
          </w:p>
        </w:tc>
        <w:tc>
          <w:tcPr>
            <w:tcW w:w="1333" w:type="dxa"/>
            <w:vAlign w:val="center"/>
          </w:tcPr>
          <w:p>
            <w:pPr>
              <w:spacing w:line="260" w:lineRule="exact"/>
              <w:rPr>
                <w:b/>
                <w:szCs w:val="21"/>
              </w:rPr>
            </w:pPr>
            <w:r>
              <w:rPr>
                <w:rFonts w:hint="eastAsia"/>
                <w:b/>
                <w:szCs w:val="21"/>
              </w:rPr>
              <w:t>处罚自由裁量基准</w:t>
            </w:r>
          </w:p>
        </w:tc>
        <w:tc>
          <w:tcPr>
            <w:tcW w:w="876"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38</w:t>
            </w:r>
          </w:p>
        </w:tc>
        <w:tc>
          <w:tcPr>
            <w:tcW w:w="1283" w:type="dxa"/>
            <w:vMerge w:val="restart"/>
            <w:vAlign w:val="center"/>
          </w:tcPr>
          <w:p>
            <w:pPr>
              <w:spacing w:line="260" w:lineRule="exact"/>
              <w:ind w:firstLine="420" w:firstLineChars="200"/>
            </w:pPr>
          </w:p>
          <w:p>
            <w:pPr>
              <w:spacing w:line="260" w:lineRule="exact"/>
              <w:ind w:firstLine="420" w:firstLineChars="200"/>
            </w:pPr>
          </w:p>
          <w:p>
            <w:pPr>
              <w:spacing w:line="260" w:lineRule="exact"/>
              <w:ind w:firstLine="420" w:firstLineChars="200"/>
            </w:pPr>
            <w:r>
              <w:rPr>
                <w:rFonts w:hint="eastAsia"/>
              </w:rPr>
              <w:t>建设占压城镇排水与污水处理设施的建筑物、构筑物或者其他设施</w:t>
            </w:r>
          </w:p>
          <w:p>
            <w:pPr>
              <w:pStyle w:val="24"/>
              <w:rPr>
                <w:rFonts w:hint="default"/>
                <w:color w:val="auto"/>
                <w:highlight w:val="yellow"/>
              </w:rPr>
            </w:pPr>
          </w:p>
          <w:p>
            <w:pPr>
              <w:pStyle w:val="24"/>
              <w:rPr>
                <w:rFonts w:hint="default"/>
                <w:color w:val="auto"/>
              </w:rPr>
            </w:pPr>
          </w:p>
        </w:tc>
        <w:tc>
          <w:tcPr>
            <w:tcW w:w="1731"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第三十八条第（六）项：任何单位和个人不得有下列损害排水设施的行为：（六）建设占压城镇排水与污水处理设施的建筑物、构筑物或者其他设施；</w:t>
            </w:r>
          </w:p>
        </w:tc>
        <w:tc>
          <w:tcPr>
            <w:tcW w:w="2000" w:type="dxa"/>
            <w:vMerge w:val="restart"/>
            <w:vAlign w:val="center"/>
          </w:tcPr>
          <w:p>
            <w:pPr>
              <w:spacing w:line="260" w:lineRule="exact"/>
              <w:ind w:firstLine="420" w:firstLineChars="200"/>
              <w:rPr>
                <w:rFonts w:ascii="宋体" w:hAnsi="宋体" w:cs="宋体"/>
                <w:szCs w:val="21"/>
              </w:rPr>
            </w:pPr>
            <w:r>
              <w:rPr>
                <w:rFonts w:hint="eastAsia" w:ascii="宋体" w:hAnsi="宋体" w:cs="宋体"/>
                <w:szCs w:val="21"/>
              </w:rPr>
              <w:t>《珠海经济特区排水管理条例》</w:t>
            </w:r>
            <w:r>
              <w:rPr>
                <w:rFonts w:hint="eastAsia"/>
                <w:szCs w:val="21"/>
              </w:rPr>
              <w:t>第六十一条：违反本条例第三十八条规定，有损害排水设施行为的，由排水主管部门责令停止违法行为，限期恢复原状或者采取其他补救措施；逾期不采取补救措施或者造成严重后果的，由城市管理综合执法部门对单位处十万元以上三十万元以下的罚款，对个人处二万元以上十万元以下的罚款；造成损失的，依法承担赔偿责任；构成犯罪的，依法追究刑事责任。</w:t>
            </w:r>
          </w:p>
        </w:tc>
        <w:tc>
          <w:tcPr>
            <w:tcW w:w="687" w:type="dxa"/>
            <w:vMerge w:val="restart"/>
            <w:vAlign w:val="center"/>
          </w:tcPr>
          <w:p>
            <w:pPr>
              <w:widowControl/>
              <w:spacing w:line="260" w:lineRule="exact"/>
              <w:rPr>
                <w:rFonts w:ascii="宋体" w:hAnsi="宋体" w:cs="宋体"/>
                <w:szCs w:val="21"/>
              </w:rPr>
            </w:pPr>
            <w:r>
              <w:rPr>
                <w:rFonts w:hint="eastAsia" w:ascii="宋体" w:hAnsi="宋体" w:cs="宋体"/>
                <w:szCs w:val="21"/>
              </w:rPr>
              <w:t>罚款</w:t>
            </w:r>
          </w:p>
        </w:tc>
        <w:tc>
          <w:tcPr>
            <w:tcW w:w="550" w:type="dxa"/>
            <w:vMerge w:val="restart"/>
            <w:vAlign w:val="center"/>
          </w:tcPr>
          <w:p>
            <w:pPr>
              <w:spacing w:line="260" w:lineRule="exact"/>
              <w:rPr>
                <w:szCs w:val="21"/>
              </w:rPr>
            </w:pPr>
            <w:r>
              <w:rPr>
                <w:rFonts w:hint="eastAsia"/>
                <w:szCs w:val="21"/>
              </w:rPr>
              <w:t>逾期不采取补救措施或者造成严重后果的</w:t>
            </w:r>
          </w:p>
        </w:tc>
        <w:tc>
          <w:tcPr>
            <w:tcW w:w="438" w:type="dxa"/>
            <w:vAlign w:val="center"/>
          </w:tcPr>
          <w:p>
            <w:pPr>
              <w:spacing w:line="260" w:lineRule="exact"/>
              <w:rPr>
                <w:rFonts w:ascii="宋体" w:hAnsi="宋体" w:cs="宋体"/>
                <w:szCs w:val="21"/>
              </w:rPr>
            </w:pPr>
            <w:r>
              <w:rPr>
                <w:rFonts w:hint="eastAsia" w:ascii="宋体" w:hAnsi="宋体" w:cs="宋体"/>
                <w:szCs w:val="21"/>
              </w:rPr>
              <w:t>轻微</w:t>
            </w:r>
          </w:p>
        </w:tc>
        <w:tc>
          <w:tcPr>
            <w:tcW w:w="4050" w:type="dxa"/>
            <w:vAlign w:val="center"/>
          </w:tcPr>
          <w:p>
            <w:pPr>
              <w:rPr>
                <w:rFonts w:ascii="宋体" w:hAnsi="宋体" w:cs="宋体"/>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333" w:type="dxa"/>
            <w:vAlign w:val="center"/>
          </w:tcPr>
          <w:p>
            <w:pPr>
              <w:spacing w:line="240" w:lineRule="exact"/>
              <w:rPr>
                <w:rFonts w:ascii="宋体" w:hAnsi="宋体" w:cs="宋体"/>
                <w:szCs w:val="21"/>
              </w:rPr>
            </w:pPr>
            <w:r>
              <w:rPr>
                <w:rFonts w:hint="eastAsia" w:ascii="宋体" w:hAnsi="宋体" w:cs="宋体"/>
                <w:szCs w:val="21"/>
              </w:rPr>
              <w:t>对单位处十万元以上十五万元以下罚款，对个人处二万元以上四万元以下罚款</w:t>
            </w:r>
          </w:p>
        </w:tc>
        <w:tc>
          <w:tcPr>
            <w:tcW w:w="876" w:type="dxa"/>
            <w:vMerge w:val="restart"/>
            <w:vAlign w:val="center"/>
          </w:tcPr>
          <w:p>
            <w:pPr>
              <w:widowControl/>
              <w:tabs>
                <w:tab w:val="left" w:pos="275"/>
              </w:tabs>
              <w:spacing w:line="260" w:lineRule="exact"/>
              <w:rPr>
                <w:rFonts w:hint="eastAsia" w:ascii="宋体" w:hAnsi="宋体" w:eastAsia="宋体" w:cs="宋体"/>
                <w:kern w:val="0"/>
                <w:szCs w:val="21"/>
                <w:lang w:eastAsia="zh-CN"/>
              </w:rPr>
            </w:pPr>
            <w:r>
              <w:rPr>
                <w:rFonts w:hint="eastAsia"/>
                <w:szCs w:val="21"/>
              </w:rPr>
              <w:t>责令停止违法行为，限期恢复原状或者采取其他补救措施</w:t>
            </w:r>
            <w:r>
              <w:rPr>
                <w:rFonts w:hint="eastAsia"/>
                <w:szCs w:val="21"/>
                <w:lang w:eastAsia="zh-CN"/>
              </w:rPr>
              <w:t>；</w:t>
            </w:r>
            <w:r>
              <w:rPr>
                <w:rFonts w:hint="eastAsia"/>
                <w:szCs w:val="21"/>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spacing w:line="260" w:lineRule="exact"/>
              <w:ind w:firstLine="420" w:firstLineChars="200"/>
              <w:rPr>
                <w:szCs w:val="21"/>
              </w:rPr>
            </w:pPr>
          </w:p>
        </w:tc>
        <w:tc>
          <w:tcPr>
            <w:tcW w:w="1731" w:type="dxa"/>
            <w:vMerge w:val="continue"/>
            <w:vAlign w:val="center"/>
          </w:tcPr>
          <w:p>
            <w:pPr>
              <w:widowControl/>
              <w:spacing w:line="260" w:lineRule="exact"/>
              <w:jc w:val="center"/>
              <w:rPr>
                <w:rFonts w:ascii="宋体" w:hAnsi="宋体" w:cs="宋体"/>
                <w:kern w:val="0"/>
                <w:szCs w:val="21"/>
              </w:rPr>
            </w:pPr>
          </w:p>
        </w:tc>
        <w:tc>
          <w:tcPr>
            <w:tcW w:w="2000" w:type="dxa"/>
            <w:vMerge w:val="continue"/>
            <w:vAlign w:val="center"/>
          </w:tcPr>
          <w:p>
            <w:pPr>
              <w:widowControl/>
              <w:spacing w:line="260" w:lineRule="exact"/>
              <w:ind w:firstLine="420" w:firstLineChars="200"/>
              <w:rPr>
                <w:rFonts w:ascii="宋体" w:hAnsi="宋体" w:cs="宋体"/>
                <w:szCs w:val="21"/>
              </w:rPr>
            </w:pPr>
          </w:p>
        </w:tc>
        <w:tc>
          <w:tcPr>
            <w:tcW w:w="687" w:type="dxa"/>
            <w:vMerge w:val="continue"/>
            <w:vAlign w:val="center"/>
          </w:tcPr>
          <w:p>
            <w:pPr>
              <w:widowControl/>
              <w:spacing w:line="260" w:lineRule="exact"/>
              <w:ind w:firstLine="420" w:firstLineChars="200"/>
              <w:rPr>
                <w:rFonts w:ascii="宋体" w:hAnsi="宋体" w:cs="宋体"/>
                <w:szCs w:val="21"/>
              </w:rPr>
            </w:pPr>
          </w:p>
        </w:tc>
        <w:tc>
          <w:tcPr>
            <w:tcW w:w="550" w:type="dxa"/>
            <w:vMerge w:val="continue"/>
            <w:vAlign w:val="center"/>
          </w:tcPr>
          <w:p>
            <w:pPr>
              <w:spacing w:line="260" w:lineRule="exact"/>
              <w:rPr>
                <w:rFonts w:ascii="宋体" w:hAnsi="宋体" w:cs="宋体"/>
                <w:szCs w:val="21"/>
              </w:rPr>
            </w:pPr>
          </w:p>
        </w:tc>
        <w:tc>
          <w:tcPr>
            <w:tcW w:w="438" w:type="dxa"/>
            <w:vAlign w:val="center"/>
          </w:tcPr>
          <w:p>
            <w:pPr>
              <w:spacing w:line="260" w:lineRule="exact"/>
              <w:rPr>
                <w:rFonts w:ascii="宋体" w:hAnsi="宋体" w:cs="宋体"/>
                <w:szCs w:val="21"/>
              </w:rPr>
            </w:pPr>
            <w:r>
              <w:rPr>
                <w:rFonts w:hint="eastAsia" w:ascii="宋体" w:hAnsi="宋体" w:cs="宋体"/>
                <w:szCs w:val="21"/>
              </w:rPr>
              <w:t>一般</w:t>
            </w:r>
          </w:p>
        </w:tc>
        <w:tc>
          <w:tcPr>
            <w:tcW w:w="4050" w:type="dxa"/>
            <w:vAlign w:val="center"/>
          </w:tcPr>
          <w:p>
            <w:pPr>
              <w:rPr>
                <w:rFonts w:hint="default" w:ascii="宋体" w:hAnsi="宋体" w:eastAsia="宋体" w:cs="宋体"/>
                <w:color w:val="auto"/>
                <w:sz w:val="21"/>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多于5天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333" w:type="dxa"/>
            <w:vAlign w:val="center"/>
          </w:tcPr>
          <w:p>
            <w:pPr>
              <w:spacing w:line="240" w:lineRule="exact"/>
              <w:rPr>
                <w:rFonts w:ascii="宋体" w:hAnsi="宋体" w:cs="宋体"/>
                <w:szCs w:val="21"/>
              </w:rPr>
            </w:pPr>
            <w:r>
              <w:rPr>
                <w:rFonts w:hint="eastAsia" w:ascii="宋体" w:hAnsi="宋体" w:cs="宋体"/>
                <w:szCs w:val="21"/>
              </w:rPr>
              <w:t>对单位处十五万元以上二十五万元以下罚款，对个人处四万元以上七万元以下罚款</w:t>
            </w:r>
          </w:p>
        </w:tc>
        <w:tc>
          <w:tcPr>
            <w:tcW w:w="876"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spacing w:line="260" w:lineRule="exact"/>
              <w:ind w:firstLine="420" w:firstLineChars="200"/>
              <w:rPr>
                <w:szCs w:val="21"/>
              </w:rPr>
            </w:pPr>
          </w:p>
        </w:tc>
        <w:tc>
          <w:tcPr>
            <w:tcW w:w="1731" w:type="dxa"/>
            <w:vMerge w:val="continue"/>
            <w:vAlign w:val="center"/>
          </w:tcPr>
          <w:p>
            <w:pPr>
              <w:widowControl/>
              <w:spacing w:line="260" w:lineRule="exact"/>
              <w:jc w:val="center"/>
              <w:rPr>
                <w:rFonts w:ascii="宋体" w:hAnsi="宋体" w:cs="宋体"/>
                <w:kern w:val="0"/>
                <w:szCs w:val="21"/>
              </w:rPr>
            </w:pPr>
          </w:p>
        </w:tc>
        <w:tc>
          <w:tcPr>
            <w:tcW w:w="2000" w:type="dxa"/>
            <w:vMerge w:val="continue"/>
            <w:vAlign w:val="center"/>
          </w:tcPr>
          <w:p>
            <w:pPr>
              <w:widowControl/>
              <w:spacing w:line="260" w:lineRule="exact"/>
              <w:ind w:firstLine="420" w:firstLineChars="200"/>
              <w:rPr>
                <w:rFonts w:ascii="宋体" w:hAnsi="宋体" w:cs="宋体"/>
                <w:szCs w:val="21"/>
              </w:rPr>
            </w:pPr>
          </w:p>
        </w:tc>
        <w:tc>
          <w:tcPr>
            <w:tcW w:w="687" w:type="dxa"/>
            <w:vMerge w:val="continue"/>
            <w:vAlign w:val="center"/>
          </w:tcPr>
          <w:p>
            <w:pPr>
              <w:widowControl/>
              <w:spacing w:line="260" w:lineRule="exact"/>
              <w:ind w:firstLine="420" w:firstLineChars="200"/>
              <w:rPr>
                <w:rFonts w:ascii="宋体" w:hAnsi="宋体" w:cs="宋体"/>
                <w:szCs w:val="21"/>
              </w:rPr>
            </w:pPr>
          </w:p>
        </w:tc>
        <w:tc>
          <w:tcPr>
            <w:tcW w:w="550" w:type="dxa"/>
            <w:vMerge w:val="continue"/>
            <w:vAlign w:val="center"/>
          </w:tcPr>
          <w:p>
            <w:pPr>
              <w:spacing w:line="260" w:lineRule="exact"/>
              <w:rPr>
                <w:rFonts w:ascii="宋体" w:hAnsi="宋体" w:cs="宋体"/>
                <w:szCs w:val="21"/>
              </w:rPr>
            </w:pPr>
          </w:p>
        </w:tc>
        <w:tc>
          <w:tcPr>
            <w:tcW w:w="438" w:type="dxa"/>
            <w:vAlign w:val="center"/>
          </w:tcPr>
          <w:p>
            <w:pPr>
              <w:spacing w:line="260" w:lineRule="exact"/>
              <w:rPr>
                <w:rFonts w:ascii="宋体" w:hAnsi="宋体" w:cs="宋体"/>
                <w:szCs w:val="21"/>
              </w:rPr>
            </w:pPr>
            <w:r>
              <w:rPr>
                <w:rFonts w:hint="eastAsia" w:ascii="宋体" w:hAnsi="宋体" w:cs="宋体"/>
                <w:szCs w:val="21"/>
              </w:rPr>
              <w:t>严重</w:t>
            </w:r>
          </w:p>
        </w:tc>
        <w:tc>
          <w:tcPr>
            <w:tcW w:w="4050" w:type="dxa"/>
            <w:vAlign w:val="center"/>
          </w:tcPr>
          <w:p>
            <w:pPr>
              <w:rPr>
                <w:rFonts w:ascii="宋体" w:hAnsi="宋体" w:cs="宋体"/>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逾期不恢复原状且不采取补救措施多于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10天，或</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造成城镇排水或污水处理安全事故或突发事件的</w:t>
            </w:r>
          </w:p>
        </w:tc>
        <w:tc>
          <w:tcPr>
            <w:tcW w:w="1333" w:type="dxa"/>
            <w:vAlign w:val="center"/>
          </w:tcPr>
          <w:p>
            <w:pPr>
              <w:spacing w:line="240" w:lineRule="exact"/>
              <w:rPr>
                <w:rFonts w:ascii="宋体" w:hAnsi="宋体" w:cs="宋体"/>
                <w:szCs w:val="21"/>
              </w:rPr>
            </w:pPr>
            <w:r>
              <w:rPr>
                <w:rFonts w:hint="eastAsia" w:ascii="宋体" w:hAnsi="宋体" w:cs="宋体"/>
                <w:szCs w:val="21"/>
              </w:rPr>
              <w:t>对单位处二十五万元以上三十万元以下罚款，对个人处七万元以上十万元以下罚款</w:t>
            </w:r>
          </w:p>
        </w:tc>
        <w:tc>
          <w:tcPr>
            <w:tcW w:w="876" w:type="dxa"/>
            <w:vMerge w:val="continue"/>
            <w:vAlign w:val="center"/>
          </w:tcPr>
          <w:p>
            <w:pPr>
              <w:widowControl/>
              <w:tabs>
                <w:tab w:val="left" w:pos="275"/>
              </w:tabs>
              <w:spacing w:line="260" w:lineRule="exact"/>
              <w:rPr>
                <w:rFonts w:ascii="宋体" w:hAnsi="宋体" w:cs="宋体"/>
                <w:kern w:val="0"/>
                <w:szCs w:val="21"/>
              </w:rPr>
            </w:pPr>
          </w:p>
        </w:tc>
      </w:tr>
    </w:tbl>
    <w:p>
      <w:pPr>
        <w:pStyle w:val="24"/>
        <w:ind w:firstLine="210" w:firstLineChars="100"/>
        <w:rPr>
          <w:rFonts w:hint="default" w:ascii="宋体" w:hAnsi="宋体" w:eastAsia="宋体" w:cs="宋体"/>
          <w:color w:val="auto"/>
          <w:sz w:val="21"/>
          <w:szCs w:val="21"/>
        </w:rPr>
      </w:pPr>
    </w:p>
    <w:p>
      <w:pPr>
        <w:ind w:firstLine="210" w:firstLineChars="100"/>
        <w:rPr>
          <w:rFonts w:ascii="宋体" w:hAnsi="宋体" w:cs="宋体"/>
          <w:szCs w:val="21"/>
        </w:rPr>
      </w:pPr>
      <w:r>
        <w:rPr>
          <w:rFonts w:hint="eastAsia" w:ascii="宋体" w:hAnsi="宋体" w:cs="宋体"/>
          <w:szCs w:val="21"/>
        </w:rPr>
        <w:br w:type="page"/>
      </w: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368"/>
        <w:gridCol w:w="2563"/>
        <w:gridCol w:w="675"/>
        <w:gridCol w:w="525"/>
        <w:gridCol w:w="525"/>
        <w:gridCol w:w="2662"/>
        <w:gridCol w:w="1272"/>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b/>
                <w:szCs w:val="21"/>
              </w:rPr>
            </w:pPr>
            <w:r>
              <w:rPr>
                <w:rFonts w:hint="eastAsia"/>
                <w:b/>
                <w:szCs w:val="21"/>
              </w:rPr>
              <w:t>违法行为</w:t>
            </w:r>
          </w:p>
        </w:tc>
        <w:tc>
          <w:tcPr>
            <w:tcW w:w="2368" w:type="dxa"/>
            <w:vAlign w:val="center"/>
          </w:tcPr>
          <w:p>
            <w:pPr>
              <w:widowControl/>
              <w:spacing w:line="260" w:lineRule="exact"/>
              <w:ind w:firstLine="632" w:firstLineChars="300"/>
              <w:rPr>
                <w:rFonts w:ascii="宋体" w:hAnsi="宋体" w:cs="宋体"/>
                <w:b/>
                <w:szCs w:val="21"/>
              </w:rPr>
            </w:pPr>
            <w:r>
              <w:rPr>
                <w:rFonts w:hint="eastAsia" w:ascii="宋体" w:hAnsi="宋体" w:cs="宋体"/>
                <w:b/>
                <w:szCs w:val="21"/>
              </w:rPr>
              <w:t>违反条款</w:t>
            </w:r>
          </w:p>
        </w:tc>
        <w:tc>
          <w:tcPr>
            <w:tcW w:w="2563" w:type="dxa"/>
            <w:vAlign w:val="center"/>
          </w:tcPr>
          <w:p>
            <w:pPr>
              <w:spacing w:line="260" w:lineRule="exact"/>
              <w:ind w:firstLine="632" w:firstLineChars="300"/>
              <w:rPr>
                <w:b/>
                <w:szCs w:val="21"/>
              </w:rPr>
            </w:pPr>
            <w:r>
              <w:rPr>
                <w:rFonts w:hint="eastAsia"/>
                <w:b/>
                <w:szCs w:val="21"/>
              </w:rPr>
              <w:t>处罚依据</w:t>
            </w:r>
          </w:p>
        </w:tc>
        <w:tc>
          <w:tcPr>
            <w:tcW w:w="675" w:type="dxa"/>
            <w:vAlign w:val="center"/>
          </w:tcPr>
          <w:p>
            <w:pPr>
              <w:spacing w:line="260" w:lineRule="exact"/>
              <w:rPr>
                <w:b/>
                <w:szCs w:val="21"/>
              </w:rPr>
            </w:pPr>
            <w:r>
              <w:rPr>
                <w:rFonts w:hint="eastAsia"/>
                <w:b/>
                <w:szCs w:val="21"/>
              </w:rPr>
              <w:t>处罚种类</w:t>
            </w:r>
          </w:p>
        </w:tc>
        <w:tc>
          <w:tcPr>
            <w:tcW w:w="3712" w:type="dxa"/>
            <w:gridSpan w:val="3"/>
            <w:vAlign w:val="center"/>
          </w:tcPr>
          <w:p>
            <w:pPr>
              <w:spacing w:line="260" w:lineRule="exact"/>
              <w:ind w:firstLine="843" w:firstLineChars="400"/>
              <w:rPr>
                <w:b/>
                <w:szCs w:val="21"/>
              </w:rPr>
            </w:pPr>
            <w:r>
              <w:rPr>
                <w:rFonts w:hint="eastAsia"/>
                <w:b/>
                <w:szCs w:val="21"/>
              </w:rPr>
              <w:t>违法情节和后果</w:t>
            </w:r>
          </w:p>
        </w:tc>
        <w:tc>
          <w:tcPr>
            <w:tcW w:w="1272" w:type="dxa"/>
            <w:vAlign w:val="center"/>
          </w:tcPr>
          <w:p>
            <w:pPr>
              <w:spacing w:line="260" w:lineRule="exact"/>
              <w:rPr>
                <w:b/>
                <w:szCs w:val="21"/>
              </w:rPr>
            </w:pPr>
            <w:r>
              <w:rPr>
                <w:rFonts w:hint="eastAsia"/>
                <w:b/>
                <w:szCs w:val="21"/>
              </w:rPr>
              <w:t>处罚自由裁量基准</w:t>
            </w:r>
          </w:p>
        </w:tc>
        <w:tc>
          <w:tcPr>
            <w:tcW w:w="1075" w:type="dxa"/>
            <w:vAlign w:val="center"/>
          </w:tcPr>
          <w:p>
            <w:pPr>
              <w:widowControl/>
              <w:tabs>
                <w:tab w:val="left" w:pos="275"/>
              </w:tabs>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39</w:t>
            </w:r>
          </w:p>
        </w:tc>
        <w:tc>
          <w:tcPr>
            <w:tcW w:w="1283" w:type="dxa"/>
            <w:vMerge w:val="restart"/>
            <w:vAlign w:val="center"/>
          </w:tcPr>
          <w:p>
            <w:pPr>
              <w:widowControl/>
              <w:spacing w:line="260" w:lineRule="exact"/>
              <w:ind w:firstLine="420" w:firstLineChars="200"/>
              <w:rPr>
                <w:szCs w:val="21"/>
              </w:rPr>
            </w:pPr>
            <w:r>
              <w:rPr>
                <w:rFonts w:hint="eastAsia"/>
                <w:szCs w:val="21"/>
              </w:rPr>
              <w:t>向城镇排水设施排入油污</w:t>
            </w:r>
          </w:p>
        </w:tc>
        <w:tc>
          <w:tcPr>
            <w:tcW w:w="2368"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第三十八条第（七）项：任何单位和个人不得有下列损害排水设施的行为：（七）向城镇排水设施排入油污；</w:t>
            </w:r>
          </w:p>
        </w:tc>
        <w:tc>
          <w:tcPr>
            <w:tcW w:w="2563"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一条：违反本条例第三十八条规定，有损害排水设施行为的，由排水主管部门责令停止违法行为，限期恢复原状或者采取其他补救措施；逾期不采取补救措施或者造成严重后果的，由城市管理综合执法部门对单位处十万元以上三十万元以下的罚款，对个人处二万元以上十万元以下的罚款；造成损失的，依法承担赔偿责任；构成犯罪的，依法追究刑事责任。</w:t>
            </w:r>
          </w:p>
        </w:tc>
        <w:tc>
          <w:tcPr>
            <w:tcW w:w="675" w:type="dxa"/>
            <w:vMerge w:val="restart"/>
            <w:vAlign w:val="center"/>
          </w:tcPr>
          <w:p>
            <w:pPr>
              <w:spacing w:line="260" w:lineRule="exact"/>
              <w:rPr>
                <w:rFonts w:ascii="宋体" w:hAnsi="宋体" w:cs="宋体"/>
                <w:szCs w:val="21"/>
              </w:rPr>
            </w:pPr>
            <w:r>
              <w:rPr>
                <w:rFonts w:hint="eastAsia"/>
                <w:szCs w:val="21"/>
              </w:rPr>
              <w:t>罚款</w:t>
            </w:r>
          </w:p>
        </w:tc>
        <w:tc>
          <w:tcPr>
            <w:tcW w:w="525" w:type="dxa"/>
            <w:vMerge w:val="restart"/>
            <w:vAlign w:val="center"/>
          </w:tcPr>
          <w:p>
            <w:pPr>
              <w:spacing w:line="260" w:lineRule="exact"/>
              <w:rPr>
                <w:rFonts w:ascii="宋体" w:hAnsi="宋体" w:cs="宋体"/>
                <w:szCs w:val="21"/>
              </w:rPr>
            </w:pPr>
            <w:r>
              <w:rPr>
                <w:rFonts w:hint="eastAsia"/>
                <w:szCs w:val="21"/>
              </w:rPr>
              <w:t>逾期不采取补救措施或者造成严重后果的</w:t>
            </w:r>
          </w:p>
        </w:tc>
        <w:tc>
          <w:tcPr>
            <w:tcW w:w="525" w:type="dxa"/>
            <w:vAlign w:val="center"/>
          </w:tcPr>
          <w:p>
            <w:pPr>
              <w:spacing w:line="260" w:lineRule="exact"/>
              <w:rPr>
                <w:rFonts w:ascii="宋体" w:hAnsi="宋体" w:cs="宋体"/>
                <w:szCs w:val="21"/>
              </w:rPr>
            </w:pPr>
            <w:r>
              <w:rPr>
                <w:rFonts w:hint="eastAsia" w:ascii="宋体" w:hAnsi="宋体" w:cs="宋体"/>
                <w:szCs w:val="21"/>
              </w:rPr>
              <w:t>轻微</w:t>
            </w:r>
          </w:p>
        </w:tc>
        <w:tc>
          <w:tcPr>
            <w:tcW w:w="2662" w:type="dxa"/>
            <w:vAlign w:val="center"/>
          </w:tcPr>
          <w:p>
            <w:pPr>
              <w:spacing w:line="260" w:lineRule="exact"/>
              <w:rPr>
                <w:rFonts w:hint="eastAsia" w:eastAsia="宋体"/>
                <w:lang w:eastAsia="zh-CN"/>
              </w:rPr>
            </w:pPr>
            <w:r>
              <w:rPr>
                <w:rFonts w:hint="eastAsia"/>
                <w:lang w:val="en-US" w:eastAsia="zh-CN"/>
              </w:rPr>
              <w:t>1.</w:t>
            </w:r>
            <w:r>
              <w:rPr>
                <w:rFonts w:hint="eastAsia"/>
              </w:rPr>
              <w:t>排污口排水管道</w:t>
            </w:r>
            <w:r>
              <w:rPr>
                <w:rFonts w:hint="eastAsia"/>
                <w:lang w:val="en-US" w:eastAsia="zh-CN"/>
              </w:rPr>
              <w:t>管小于</w:t>
            </w:r>
            <w:r>
              <w:rPr>
                <w:rFonts w:hint="eastAsia"/>
              </w:rPr>
              <w:t>300毫米的</w:t>
            </w:r>
            <w:r>
              <w:rPr>
                <w:rFonts w:hint="eastAsia"/>
                <w:lang w:eastAsia="zh-CN"/>
              </w:rPr>
              <w:t>；</w:t>
            </w:r>
          </w:p>
          <w:p>
            <w:pPr>
              <w:spacing w:line="260" w:lineRule="exact"/>
              <w:rPr>
                <w:rFonts w:hint="default"/>
                <w:lang w:val="en-US"/>
              </w:rPr>
            </w:pPr>
            <w:r>
              <w:rPr>
                <w:rFonts w:hint="eastAsia"/>
                <w:lang w:val="en-US" w:eastAsia="zh-CN"/>
              </w:rPr>
              <w:t>2.首次违法的</w:t>
            </w:r>
          </w:p>
        </w:tc>
        <w:tc>
          <w:tcPr>
            <w:tcW w:w="1272" w:type="dxa"/>
            <w:vAlign w:val="center"/>
          </w:tcPr>
          <w:p>
            <w:pPr>
              <w:spacing w:line="260" w:lineRule="exact"/>
            </w:pPr>
            <w:r>
              <w:rPr>
                <w:rFonts w:hint="eastAsia"/>
              </w:rPr>
              <w:t>对单位处十万元以上十五万元以下罚款，对个人处二万元以上四万元以下罚款</w:t>
            </w:r>
          </w:p>
        </w:tc>
        <w:tc>
          <w:tcPr>
            <w:tcW w:w="1075" w:type="dxa"/>
            <w:vMerge w:val="restart"/>
            <w:vAlign w:val="center"/>
          </w:tcPr>
          <w:p>
            <w:pPr>
              <w:widowControl/>
              <w:tabs>
                <w:tab w:val="left" w:pos="275"/>
              </w:tabs>
              <w:spacing w:line="260" w:lineRule="exact"/>
              <w:rPr>
                <w:rFonts w:hint="eastAsia" w:ascii="宋体" w:hAnsi="宋体" w:eastAsia="宋体" w:cs="宋体"/>
                <w:kern w:val="0"/>
                <w:szCs w:val="21"/>
                <w:lang w:eastAsia="zh-CN"/>
              </w:rPr>
            </w:pPr>
            <w:r>
              <w:rPr>
                <w:rFonts w:hint="eastAsia"/>
                <w:szCs w:val="21"/>
              </w:rPr>
              <w:t>责令停止违法行为，限期恢复原状或者采取其他补救措施</w:t>
            </w:r>
            <w:r>
              <w:rPr>
                <w:rFonts w:hint="eastAsia"/>
                <w:szCs w:val="21"/>
                <w:lang w:eastAsia="zh-CN"/>
              </w:rPr>
              <w:t>；</w:t>
            </w:r>
            <w:r>
              <w:rPr>
                <w:rFonts w:hint="eastAsia"/>
                <w:szCs w:val="21"/>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368" w:type="dxa"/>
            <w:vMerge w:val="continue"/>
            <w:vAlign w:val="center"/>
          </w:tcPr>
          <w:p>
            <w:pPr>
              <w:widowControl/>
              <w:spacing w:line="260" w:lineRule="exact"/>
              <w:ind w:firstLine="420" w:firstLineChars="200"/>
              <w:rPr>
                <w:rFonts w:ascii="宋体" w:hAnsi="宋体" w:cs="宋体"/>
                <w:szCs w:val="21"/>
              </w:rPr>
            </w:pPr>
          </w:p>
        </w:tc>
        <w:tc>
          <w:tcPr>
            <w:tcW w:w="2563" w:type="dxa"/>
            <w:vMerge w:val="continue"/>
            <w:vAlign w:val="center"/>
          </w:tcPr>
          <w:p>
            <w:pPr>
              <w:spacing w:line="260" w:lineRule="exact"/>
              <w:ind w:firstLine="420" w:firstLineChars="200"/>
              <w:rPr>
                <w:szCs w:val="21"/>
              </w:rPr>
            </w:pPr>
          </w:p>
        </w:tc>
        <w:tc>
          <w:tcPr>
            <w:tcW w:w="675" w:type="dxa"/>
            <w:vMerge w:val="continue"/>
            <w:vAlign w:val="center"/>
          </w:tcPr>
          <w:p>
            <w:pPr>
              <w:spacing w:line="260" w:lineRule="exact"/>
              <w:rPr>
                <w:szCs w:val="21"/>
              </w:rPr>
            </w:pPr>
          </w:p>
        </w:tc>
        <w:tc>
          <w:tcPr>
            <w:tcW w:w="525" w:type="dxa"/>
            <w:vMerge w:val="continue"/>
            <w:vAlign w:val="center"/>
          </w:tcPr>
          <w:p>
            <w:pPr>
              <w:spacing w:line="260" w:lineRule="exact"/>
              <w:rPr>
                <w:rFonts w:ascii="宋体" w:hAnsi="宋体" w:cs="宋体"/>
                <w:szCs w:val="21"/>
              </w:rPr>
            </w:pPr>
          </w:p>
        </w:tc>
        <w:tc>
          <w:tcPr>
            <w:tcW w:w="525" w:type="dxa"/>
            <w:vAlign w:val="center"/>
          </w:tcPr>
          <w:p>
            <w:pPr>
              <w:spacing w:line="260" w:lineRule="exact"/>
              <w:rPr>
                <w:rFonts w:ascii="宋体" w:hAnsi="宋体" w:cs="宋体"/>
                <w:szCs w:val="21"/>
              </w:rPr>
            </w:pPr>
            <w:r>
              <w:rPr>
                <w:rFonts w:hint="eastAsia" w:ascii="宋体" w:hAnsi="宋体" w:cs="宋体"/>
                <w:szCs w:val="21"/>
              </w:rPr>
              <w:t>一般</w:t>
            </w:r>
          </w:p>
        </w:tc>
        <w:tc>
          <w:tcPr>
            <w:tcW w:w="2662" w:type="dxa"/>
            <w:vAlign w:val="center"/>
          </w:tcPr>
          <w:p>
            <w:pPr>
              <w:spacing w:line="260" w:lineRule="exact"/>
              <w:rPr>
                <w:rFonts w:hint="eastAsia" w:eastAsia="宋体"/>
                <w:lang w:eastAsia="zh-CN"/>
              </w:rPr>
            </w:pPr>
            <w:r>
              <w:rPr>
                <w:rFonts w:hint="eastAsia"/>
                <w:lang w:val="en-US" w:eastAsia="zh-CN"/>
              </w:rPr>
              <w:t>1.</w:t>
            </w:r>
            <w:r>
              <w:rPr>
                <w:rFonts w:hint="eastAsia"/>
              </w:rPr>
              <w:t>排污口排水管道</w:t>
            </w:r>
            <w:r>
              <w:rPr>
                <w:rFonts w:hint="eastAsia"/>
                <w:lang w:val="en-US" w:eastAsia="zh-CN"/>
              </w:rPr>
              <w:t>管大于3</w:t>
            </w:r>
            <w:r>
              <w:rPr>
                <w:rFonts w:hint="eastAsia"/>
              </w:rPr>
              <w:t>00毫米</w:t>
            </w:r>
            <w:r>
              <w:rPr>
                <w:rFonts w:hint="eastAsia"/>
                <w:lang w:val="en-US" w:eastAsia="zh-CN"/>
              </w:rPr>
              <w:t>小于5</w:t>
            </w:r>
            <w:r>
              <w:rPr>
                <w:rFonts w:hint="eastAsia"/>
              </w:rPr>
              <w:t>00毫米的</w:t>
            </w:r>
            <w:r>
              <w:rPr>
                <w:rFonts w:hint="eastAsia"/>
                <w:lang w:eastAsia="zh-CN"/>
              </w:rPr>
              <w:t>；</w:t>
            </w:r>
          </w:p>
          <w:p>
            <w:pPr>
              <w:spacing w:line="260" w:lineRule="exact"/>
              <w:rPr>
                <w:szCs w:val="21"/>
              </w:rPr>
            </w:pPr>
            <w:r>
              <w:rPr>
                <w:rFonts w:hint="eastAsia"/>
                <w:lang w:val="en-US" w:eastAsia="zh-CN"/>
              </w:rPr>
              <w:t>2.第2次违法的</w:t>
            </w:r>
          </w:p>
        </w:tc>
        <w:tc>
          <w:tcPr>
            <w:tcW w:w="1272" w:type="dxa"/>
            <w:vAlign w:val="center"/>
          </w:tcPr>
          <w:p>
            <w:pPr>
              <w:spacing w:line="260" w:lineRule="exact"/>
            </w:pPr>
            <w:r>
              <w:rPr>
                <w:rFonts w:hint="eastAsia"/>
              </w:rPr>
              <w:t>对单位处十五万元以上二十五万元以下罚款，对个人处四万元以上七万元以下罚款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368" w:type="dxa"/>
            <w:vMerge w:val="continue"/>
            <w:vAlign w:val="center"/>
          </w:tcPr>
          <w:p>
            <w:pPr>
              <w:widowControl/>
              <w:spacing w:line="260" w:lineRule="exact"/>
              <w:jc w:val="center"/>
              <w:rPr>
                <w:rFonts w:ascii="宋体" w:hAnsi="宋体" w:cs="宋体"/>
                <w:kern w:val="0"/>
                <w:szCs w:val="21"/>
              </w:rPr>
            </w:pPr>
          </w:p>
        </w:tc>
        <w:tc>
          <w:tcPr>
            <w:tcW w:w="2563" w:type="dxa"/>
            <w:vMerge w:val="continue"/>
            <w:vAlign w:val="center"/>
          </w:tcPr>
          <w:p>
            <w:pPr>
              <w:spacing w:line="260" w:lineRule="exact"/>
              <w:ind w:firstLine="420" w:firstLineChars="200"/>
              <w:rPr>
                <w:rFonts w:ascii="宋体" w:hAnsi="宋体" w:cs="宋体"/>
                <w:szCs w:val="21"/>
              </w:rPr>
            </w:pPr>
          </w:p>
        </w:tc>
        <w:tc>
          <w:tcPr>
            <w:tcW w:w="675" w:type="dxa"/>
            <w:vMerge w:val="continue"/>
            <w:vAlign w:val="center"/>
          </w:tcPr>
          <w:p>
            <w:pPr>
              <w:spacing w:line="260" w:lineRule="exact"/>
              <w:ind w:firstLine="420" w:firstLineChars="200"/>
              <w:rPr>
                <w:rFonts w:ascii="宋体" w:hAnsi="宋体" w:cs="宋体"/>
                <w:szCs w:val="21"/>
              </w:rPr>
            </w:pPr>
          </w:p>
        </w:tc>
        <w:tc>
          <w:tcPr>
            <w:tcW w:w="525" w:type="dxa"/>
            <w:vMerge w:val="continue"/>
            <w:vAlign w:val="center"/>
          </w:tcPr>
          <w:p>
            <w:pPr>
              <w:spacing w:line="260" w:lineRule="exact"/>
              <w:rPr>
                <w:rFonts w:ascii="宋体" w:hAnsi="宋体" w:cs="宋体"/>
                <w:szCs w:val="21"/>
              </w:rPr>
            </w:pPr>
          </w:p>
        </w:tc>
        <w:tc>
          <w:tcPr>
            <w:tcW w:w="525" w:type="dxa"/>
            <w:vAlign w:val="center"/>
          </w:tcPr>
          <w:p>
            <w:pPr>
              <w:spacing w:line="260" w:lineRule="exact"/>
              <w:rPr>
                <w:rFonts w:ascii="宋体" w:hAnsi="宋体" w:cs="宋体"/>
                <w:szCs w:val="21"/>
              </w:rPr>
            </w:pPr>
            <w:r>
              <w:rPr>
                <w:rFonts w:hint="eastAsia" w:ascii="宋体" w:hAnsi="宋体" w:cs="宋体"/>
                <w:szCs w:val="21"/>
              </w:rPr>
              <w:t>严重</w:t>
            </w:r>
          </w:p>
        </w:tc>
        <w:tc>
          <w:tcPr>
            <w:tcW w:w="2662" w:type="dxa"/>
            <w:vAlign w:val="center"/>
          </w:tcPr>
          <w:p>
            <w:pPr>
              <w:spacing w:line="260" w:lineRule="exact"/>
              <w:rPr>
                <w:rFonts w:hint="eastAsia" w:eastAsia="宋体"/>
                <w:lang w:eastAsia="zh-CN"/>
              </w:rPr>
            </w:pPr>
            <w:r>
              <w:rPr>
                <w:rFonts w:hint="eastAsia"/>
                <w:lang w:val="en-US" w:eastAsia="zh-CN"/>
              </w:rPr>
              <w:t>1.</w:t>
            </w:r>
            <w:r>
              <w:rPr>
                <w:rFonts w:hint="eastAsia"/>
              </w:rPr>
              <w:t>排污口排水管道管径</w:t>
            </w:r>
            <w:r>
              <w:rPr>
                <w:rFonts w:hint="eastAsia"/>
                <w:lang w:val="en-US" w:eastAsia="zh-CN"/>
              </w:rPr>
              <w:t>大于</w:t>
            </w:r>
            <w:r>
              <w:rPr>
                <w:rFonts w:hint="eastAsia"/>
              </w:rPr>
              <w:t>500毫米的</w:t>
            </w:r>
            <w:r>
              <w:rPr>
                <w:rFonts w:hint="eastAsia"/>
                <w:lang w:eastAsia="zh-CN"/>
              </w:rPr>
              <w:t>；</w:t>
            </w:r>
          </w:p>
          <w:p>
            <w:pPr>
              <w:numPr>
                <w:ilvl w:val="-1"/>
                <w:numId w:val="0"/>
              </w:numPr>
              <w:spacing w:line="260" w:lineRule="exact"/>
              <w:rPr>
                <w:rFonts w:hint="default" w:ascii="宋体" w:hAnsi="宋体" w:cs="宋体"/>
                <w:szCs w:val="21"/>
                <w:lang w:val="en-US" w:eastAsia="zh-CN"/>
              </w:rPr>
            </w:pPr>
            <w:r>
              <w:rPr>
                <w:rFonts w:hint="eastAsia" w:ascii="宋体" w:hAnsi="宋体" w:cs="宋体"/>
                <w:szCs w:val="21"/>
                <w:lang w:val="en-US" w:eastAsia="zh-CN"/>
              </w:rPr>
              <w:t>2.多于3次违法的；</w:t>
            </w:r>
          </w:p>
          <w:p>
            <w:pPr>
              <w:numPr>
                <w:ilvl w:val="-1"/>
                <w:numId w:val="0"/>
              </w:numPr>
              <w:spacing w:line="260" w:lineRule="exact"/>
              <w:rPr>
                <w:rFonts w:hint="default" w:ascii="宋体" w:hAnsi="宋体" w:cs="宋体"/>
                <w:szCs w:val="21"/>
                <w:lang w:val="en-US" w:eastAsia="zh-CN"/>
              </w:rPr>
            </w:pPr>
            <w:r>
              <w:rPr>
                <w:rFonts w:hint="eastAsia" w:ascii="宋体" w:hAnsi="宋体" w:cs="宋体"/>
                <w:szCs w:val="21"/>
                <w:lang w:val="en-US" w:eastAsia="zh-CN"/>
              </w:rPr>
              <w:t>3.造成城镇排水或污水处理安全事故或突发事件的</w:t>
            </w:r>
          </w:p>
        </w:tc>
        <w:tc>
          <w:tcPr>
            <w:tcW w:w="1272" w:type="dxa"/>
            <w:vAlign w:val="center"/>
          </w:tcPr>
          <w:p>
            <w:pPr>
              <w:spacing w:line="260" w:lineRule="exact"/>
            </w:pPr>
            <w:r>
              <w:rPr>
                <w:rFonts w:hint="eastAsia"/>
              </w:rPr>
              <w:t>对单位处二十五万元以上三十万元以下罚款，对个人处七万元以上十万元以下罚款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bl>
    <w:p>
      <w:pPr>
        <w:ind w:firstLine="210" w:firstLineChars="100"/>
        <w:rPr>
          <w:rFonts w:ascii="宋体" w:hAnsi="宋体" w:cs="宋体"/>
          <w:szCs w:val="21"/>
        </w:rPr>
      </w:pP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139"/>
        <w:gridCol w:w="1637"/>
        <w:gridCol w:w="1913"/>
        <w:gridCol w:w="687"/>
        <w:gridCol w:w="475"/>
        <w:gridCol w:w="525"/>
        <w:gridCol w:w="4325"/>
        <w:gridCol w:w="1400"/>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139" w:type="dxa"/>
            <w:vAlign w:val="center"/>
          </w:tcPr>
          <w:p>
            <w:pPr>
              <w:spacing w:line="260" w:lineRule="exact"/>
              <w:rPr>
                <w:b/>
                <w:szCs w:val="21"/>
              </w:rPr>
            </w:pPr>
            <w:r>
              <w:rPr>
                <w:rFonts w:hint="eastAsia"/>
                <w:b/>
                <w:szCs w:val="21"/>
              </w:rPr>
              <w:t>违法行为</w:t>
            </w:r>
          </w:p>
        </w:tc>
        <w:tc>
          <w:tcPr>
            <w:tcW w:w="1637" w:type="dxa"/>
            <w:vAlign w:val="center"/>
          </w:tcPr>
          <w:p>
            <w:pPr>
              <w:widowControl/>
              <w:spacing w:line="260" w:lineRule="exact"/>
              <w:ind w:firstLine="210" w:firstLineChars="100"/>
              <w:rPr>
                <w:rFonts w:ascii="宋体" w:hAnsi="宋体" w:cs="宋体"/>
                <w:b/>
                <w:szCs w:val="21"/>
              </w:rPr>
            </w:pPr>
            <w:r>
              <w:rPr>
                <w:rFonts w:hint="eastAsia" w:ascii="宋体" w:hAnsi="宋体" w:cs="宋体"/>
                <w:b/>
                <w:szCs w:val="21"/>
              </w:rPr>
              <w:t>违反条款</w:t>
            </w:r>
          </w:p>
        </w:tc>
        <w:tc>
          <w:tcPr>
            <w:tcW w:w="1913" w:type="dxa"/>
            <w:vAlign w:val="center"/>
          </w:tcPr>
          <w:p>
            <w:pPr>
              <w:widowControl/>
              <w:spacing w:line="260" w:lineRule="exact"/>
              <w:ind w:firstLine="210" w:firstLineChars="100"/>
              <w:rPr>
                <w:rFonts w:ascii="宋体" w:hAnsi="宋体" w:cs="宋体"/>
                <w:b/>
                <w:szCs w:val="21"/>
              </w:rPr>
            </w:pPr>
            <w:r>
              <w:rPr>
                <w:rFonts w:hint="eastAsia" w:ascii="宋体" w:hAnsi="宋体" w:cs="宋体"/>
                <w:b/>
                <w:szCs w:val="21"/>
              </w:rPr>
              <w:t>处罚依据</w:t>
            </w:r>
          </w:p>
        </w:tc>
        <w:tc>
          <w:tcPr>
            <w:tcW w:w="687" w:type="dxa"/>
            <w:vAlign w:val="center"/>
          </w:tcPr>
          <w:p>
            <w:pPr>
              <w:widowControl/>
              <w:spacing w:line="260" w:lineRule="exact"/>
              <w:rPr>
                <w:rFonts w:ascii="宋体" w:hAnsi="宋体" w:cs="宋体"/>
                <w:b/>
                <w:szCs w:val="21"/>
              </w:rPr>
            </w:pPr>
            <w:r>
              <w:rPr>
                <w:rFonts w:hint="eastAsia" w:ascii="宋体" w:hAnsi="宋体" w:cs="宋体"/>
                <w:b/>
                <w:szCs w:val="21"/>
              </w:rPr>
              <w:t>处罚种类</w:t>
            </w:r>
          </w:p>
        </w:tc>
        <w:tc>
          <w:tcPr>
            <w:tcW w:w="5325" w:type="dxa"/>
            <w:gridSpan w:val="3"/>
            <w:vAlign w:val="center"/>
          </w:tcPr>
          <w:p>
            <w:pPr>
              <w:spacing w:line="260" w:lineRule="exact"/>
              <w:ind w:firstLine="1897" w:firstLineChars="900"/>
              <w:rPr>
                <w:b/>
              </w:rPr>
            </w:pPr>
            <w:r>
              <w:rPr>
                <w:rFonts w:hint="eastAsia"/>
                <w:b/>
              </w:rPr>
              <w:t>违法情节和后果</w:t>
            </w:r>
          </w:p>
        </w:tc>
        <w:tc>
          <w:tcPr>
            <w:tcW w:w="1400" w:type="dxa"/>
            <w:vAlign w:val="center"/>
          </w:tcPr>
          <w:p>
            <w:pPr>
              <w:spacing w:line="260" w:lineRule="exact"/>
              <w:rPr>
                <w:b/>
                <w:szCs w:val="21"/>
              </w:rPr>
            </w:pPr>
            <w:r>
              <w:rPr>
                <w:rFonts w:hint="eastAsia"/>
                <w:b/>
                <w:szCs w:val="21"/>
              </w:rPr>
              <w:t>处罚自由裁量基准</w:t>
            </w:r>
          </w:p>
        </w:tc>
        <w:tc>
          <w:tcPr>
            <w:tcW w:w="847" w:type="dxa"/>
            <w:vAlign w:val="center"/>
          </w:tcPr>
          <w:p>
            <w:pPr>
              <w:widowControl/>
              <w:tabs>
                <w:tab w:val="left" w:pos="275"/>
              </w:tabs>
              <w:spacing w:line="260" w:lineRule="exact"/>
              <w:rPr>
                <w:b/>
                <w:szCs w:val="21"/>
              </w:rPr>
            </w:pPr>
            <w:r>
              <w:rPr>
                <w:rFonts w:hint="eastAsia"/>
                <w:b/>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40</w:t>
            </w:r>
          </w:p>
        </w:tc>
        <w:tc>
          <w:tcPr>
            <w:tcW w:w="1139" w:type="dxa"/>
            <w:vMerge w:val="restart"/>
            <w:vAlign w:val="center"/>
          </w:tcPr>
          <w:p>
            <w:pPr>
              <w:spacing w:line="260" w:lineRule="exact"/>
              <w:ind w:firstLine="420" w:firstLineChars="200"/>
            </w:pPr>
            <w:r>
              <w:rPr>
                <w:rFonts w:hint="eastAsia"/>
              </w:rPr>
              <w:t>其他危及城镇排水与污水处理设施安全的活动</w:t>
            </w:r>
          </w:p>
          <w:p>
            <w:pPr>
              <w:pStyle w:val="24"/>
              <w:rPr>
                <w:rFonts w:hint="default"/>
                <w:color w:val="auto"/>
                <w:sz w:val="21"/>
                <w:szCs w:val="21"/>
              </w:rPr>
            </w:pPr>
          </w:p>
        </w:tc>
        <w:tc>
          <w:tcPr>
            <w:tcW w:w="1637" w:type="dxa"/>
            <w:vMerge w:val="restart"/>
            <w:vAlign w:val="center"/>
          </w:tcPr>
          <w:p>
            <w:pPr>
              <w:widowControl/>
              <w:spacing w:line="260" w:lineRule="exact"/>
              <w:ind w:firstLine="420" w:firstLineChars="200"/>
              <w:rPr>
                <w:rFonts w:ascii="宋体" w:hAnsi="宋体" w:cs="宋体"/>
                <w:szCs w:val="21"/>
              </w:rPr>
            </w:pPr>
            <w:r>
              <w:rPr>
                <w:rFonts w:hint="eastAsia" w:ascii="宋体" w:hAnsi="宋体" w:cs="宋体"/>
                <w:szCs w:val="21"/>
              </w:rPr>
              <w:t xml:space="preserve">    </w:t>
            </w:r>
          </w:p>
          <w:p>
            <w:pPr>
              <w:widowControl/>
              <w:spacing w:line="260" w:lineRule="exact"/>
              <w:ind w:firstLine="420" w:firstLineChars="200"/>
              <w:rPr>
                <w:rFonts w:ascii="宋体" w:hAnsi="宋体" w:cs="宋体"/>
                <w:szCs w:val="21"/>
              </w:rPr>
            </w:pPr>
            <w:r>
              <w:rPr>
                <w:rFonts w:hint="eastAsia" w:ascii="宋体" w:hAnsi="宋体" w:cs="宋体"/>
                <w:szCs w:val="21"/>
              </w:rPr>
              <w:t>《珠海经济特区排水管理条例》</w:t>
            </w:r>
            <w:r>
              <w:rPr>
                <w:rFonts w:hint="eastAsia"/>
                <w:szCs w:val="21"/>
              </w:rPr>
              <w:t>第三十八条第（八）项：任何单位和个人不得有下列损害排水设施的行为：（八）其他危及城镇排水与污水处理设施安全的活动。</w:t>
            </w:r>
          </w:p>
        </w:tc>
        <w:tc>
          <w:tcPr>
            <w:tcW w:w="1913"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一条：违反本条例第三十八条规定，有损害排水设施行为的，由排水主管部门责令停止违法行为，限期恢复原状或者采取其他补救措施；逾期不采取补救措施或者造成严重后果的，由城市管理综合执法部门对单位处十万元以上三十万元以下的罚款，对个人处二万元以上十万元以下的罚款；造成损失的，依法承担赔偿责任；构成犯罪的，依法追究刑事责任。</w:t>
            </w:r>
          </w:p>
          <w:p>
            <w:pPr>
              <w:widowControl/>
              <w:spacing w:line="260" w:lineRule="exact"/>
              <w:ind w:firstLine="420" w:firstLineChars="200"/>
              <w:rPr>
                <w:rFonts w:ascii="宋体" w:hAnsi="宋体" w:cs="宋体"/>
                <w:szCs w:val="21"/>
              </w:rPr>
            </w:pPr>
          </w:p>
        </w:tc>
        <w:tc>
          <w:tcPr>
            <w:tcW w:w="687" w:type="dxa"/>
            <w:vMerge w:val="restart"/>
            <w:vAlign w:val="center"/>
          </w:tcPr>
          <w:p>
            <w:pPr>
              <w:widowControl/>
              <w:spacing w:line="260" w:lineRule="exact"/>
              <w:rPr>
                <w:rFonts w:hint="eastAsia" w:ascii="宋体" w:hAnsi="宋体" w:eastAsia="宋体" w:cs="宋体"/>
                <w:szCs w:val="21"/>
                <w:lang w:eastAsia="zh-CN"/>
              </w:rPr>
            </w:pPr>
            <w:r>
              <w:rPr>
                <w:rFonts w:hint="eastAsia" w:ascii="宋体" w:hAnsi="宋体" w:cs="宋体"/>
                <w:szCs w:val="21"/>
              </w:rPr>
              <w:t>警告</w:t>
            </w:r>
            <w:r>
              <w:rPr>
                <w:rFonts w:hint="eastAsia" w:ascii="宋体" w:hAnsi="宋体" w:cs="宋体"/>
                <w:szCs w:val="21"/>
                <w:lang w:eastAsia="zh-CN"/>
              </w:rPr>
              <w:t>；</w:t>
            </w:r>
          </w:p>
          <w:p>
            <w:pPr>
              <w:widowControl/>
              <w:spacing w:line="260" w:lineRule="exact"/>
              <w:rPr>
                <w:rFonts w:ascii="宋体" w:hAnsi="宋体" w:cs="宋体"/>
                <w:szCs w:val="21"/>
              </w:rPr>
            </w:pPr>
          </w:p>
          <w:p>
            <w:pPr>
              <w:widowControl/>
              <w:spacing w:line="260" w:lineRule="exact"/>
              <w:rPr>
                <w:rFonts w:ascii="宋体" w:hAnsi="宋体" w:cs="宋体"/>
                <w:szCs w:val="21"/>
              </w:rPr>
            </w:pPr>
            <w:r>
              <w:rPr>
                <w:rFonts w:hint="eastAsia" w:ascii="宋体" w:hAnsi="宋体" w:cs="宋体"/>
                <w:szCs w:val="21"/>
              </w:rPr>
              <w:t>罚款</w:t>
            </w:r>
          </w:p>
        </w:tc>
        <w:tc>
          <w:tcPr>
            <w:tcW w:w="475" w:type="dxa"/>
            <w:vMerge w:val="restart"/>
            <w:vAlign w:val="center"/>
          </w:tcPr>
          <w:p>
            <w:pPr>
              <w:spacing w:line="260" w:lineRule="exact"/>
              <w:rPr>
                <w:szCs w:val="21"/>
                <w:highlight w:val="yellow"/>
              </w:rPr>
            </w:pPr>
            <w:r>
              <w:rPr>
                <w:rFonts w:hint="eastAsia"/>
                <w:szCs w:val="21"/>
              </w:rPr>
              <w:t>逾期不采取补救措施或者造成严重后果的</w:t>
            </w:r>
          </w:p>
        </w:tc>
        <w:tc>
          <w:tcPr>
            <w:tcW w:w="525" w:type="dxa"/>
            <w:vAlign w:val="center"/>
          </w:tcPr>
          <w:p>
            <w:pPr>
              <w:spacing w:line="260" w:lineRule="exact"/>
              <w:rPr>
                <w:rFonts w:ascii="宋体" w:hAnsi="宋体" w:cs="宋体"/>
                <w:szCs w:val="21"/>
              </w:rPr>
            </w:pPr>
            <w:r>
              <w:rPr>
                <w:rFonts w:hint="eastAsia" w:ascii="宋体" w:hAnsi="宋体" w:cs="宋体"/>
                <w:szCs w:val="21"/>
              </w:rPr>
              <w:t>轻微</w:t>
            </w:r>
          </w:p>
        </w:tc>
        <w:tc>
          <w:tcPr>
            <w:tcW w:w="4325" w:type="dxa"/>
            <w:vAlign w:val="center"/>
          </w:tcPr>
          <w:p>
            <w:pPr>
              <w:rPr>
                <w:rFonts w:ascii="宋体" w:hAnsi="宋体" w:cs="宋体"/>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400" w:type="dxa"/>
            <w:vAlign w:val="center"/>
          </w:tcPr>
          <w:p>
            <w:pPr>
              <w:spacing w:line="240" w:lineRule="exact"/>
              <w:rPr>
                <w:rFonts w:ascii="宋体" w:hAnsi="宋体" w:cs="宋体"/>
                <w:szCs w:val="21"/>
              </w:rPr>
            </w:pPr>
            <w:r>
              <w:rPr>
                <w:rFonts w:hint="eastAsia" w:ascii="宋体" w:hAnsi="宋体" w:cs="宋体"/>
                <w:szCs w:val="21"/>
              </w:rPr>
              <w:t>对单位处十万元以上十五万元以下罚款，对个人处二万元以上四万元以下罚款</w:t>
            </w:r>
          </w:p>
        </w:tc>
        <w:tc>
          <w:tcPr>
            <w:tcW w:w="847" w:type="dxa"/>
            <w:vMerge w:val="restart"/>
            <w:vAlign w:val="center"/>
          </w:tcPr>
          <w:p>
            <w:pPr>
              <w:widowControl/>
              <w:tabs>
                <w:tab w:val="left" w:pos="275"/>
              </w:tabs>
              <w:spacing w:line="260" w:lineRule="exact"/>
              <w:rPr>
                <w:rFonts w:hint="eastAsia" w:ascii="宋体" w:hAnsi="宋体" w:eastAsia="宋体" w:cs="宋体"/>
                <w:kern w:val="0"/>
                <w:szCs w:val="21"/>
                <w:lang w:eastAsia="zh-CN"/>
              </w:rPr>
            </w:pPr>
            <w:r>
              <w:rPr>
                <w:rFonts w:hint="eastAsia"/>
                <w:szCs w:val="21"/>
              </w:rPr>
              <w:t>责令停止违法行为，限期恢复原状或者采取其他补救措施</w:t>
            </w:r>
            <w:r>
              <w:rPr>
                <w:rFonts w:hint="eastAsia"/>
                <w:szCs w:val="21"/>
                <w:lang w:eastAsia="zh-CN"/>
              </w:rPr>
              <w:t>；</w:t>
            </w:r>
            <w:r>
              <w:rPr>
                <w:rFonts w:hint="eastAsia"/>
                <w:szCs w:val="21"/>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139" w:type="dxa"/>
            <w:vMerge w:val="continue"/>
            <w:vAlign w:val="center"/>
          </w:tcPr>
          <w:p>
            <w:pPr>
              <w:spacing w:line="260" w:lineRule="exact"/>
              <w:ind w:firstLine="420" w:firstLineChars="200"/>
              <w:rPr>
                <w:szCs w:val="21"/>
              </w:rPr>
            </w:pPr>
          </w:p>
        </w:tc>
        <w:tc>
          <w:tcPr>
            <w:tcW w:w="1637" w:type="dxa"/>
            <w:vMerge w:val="continue"/>
            <w:vAlign w:val="center"/>
          </w:tcPr>
          <w:p>
            <w:pPr>
              <w:widowControl/>
              <w:spacing w:line="260" w:lineRule="exact"/>
              <w:jc w:val="center"/>
              <w:rPr>
                <w:rFonts w:ascii="宋体" w:hAnsi="宋体" w:cs="宋体"/>
                <w:kern w:val="0"/>
                <w:szCs w:val="21"/>
              </w:rPr>
            </w:pPr>
          </w:p>
        </w:tc>
        <w:tc>
          <w:tcPr>
            <w:tcW w:w="1913" w:type="dxa"/>
            <w:vMerge w:val="continue"/>
            <w:vAlign w:val="center"/>
          </w:tcPr>
          <w:p>
            <w:pPr>
              <w:widowControl/>
              <w:spacing w:line="260" w:lineRule="exact"/>
              <w:ind w:firstLine="420" w:firstLineChars="200"/>
              <w:rPr>
                <w:rFonts w:ascii="宋体" w:hAnsi="宋体" w:cs="宋体"/>
                <w:szCs w:val="21"/>
              </w:rPr>
            </w:pPr>
          </w:p>
        </w:tc>
        <w:tc>
          <w:tcPr>
            <w:tcW w:w="687" w:type="dxa"/>
            <w:vMerge w:val="continue"/>
            <w:vAlign w:val="center"/>
          </w:tcPr>
          <w:p>
            <w:pPr>
              <w:widowControl/>
              <w:spacing w:line="260" w:lineRule="exact"/>
              <w:ind w:firstLine="420" w:firstLineChars="200"/>
              <w:rPr>
                <w:rFonts w:ascii="宋体" w:hAnsi="宋体" w:cs="宋体"/>
                <w:szCs w:val="21"/>
              </w:rPr>
            </w:pPr>
          </w:p>
        </w:tc>
        <w:tc>
          <w:tcPr>
            <w:tcW w:w="475" w:type="dxa"/>
            <w:vMerge w:val="continue"/>
            <w:vAlign w:val="center"/>
          </w:tcPr>
          <w:p>
            <w:pPr>
              <w:spacing w:line="260" w:lineRule="exact"/>
              <w:rPr>
                <w:rFonts w:ascii="宋体" w:hAnsi="宋体" w:cs="宋体"/>
                <w:szCs w:val="21"/>
              </w:rPr>
            </w:pPr>
          </w:p>
        </w:tc>
        <w:tc>
          <w:tcPr>
            <w:tcW w:w="525" w:type="dxa"/>
            <w:vAlign w:val="center"/>
          </w:tcPr>
          <w:p>
            <w:pPr>
              <w:spacing w:line="260" w:lineRule="exact"/>
              <w:rPr>
                <w:rFonts w:ascii="宋体" w:hAnsi="宋体" w:cs="宋体"/>
                <w:szCs w:val="21"/>
              </w:rPr>
            </w:pPr>
            <w:r>
              <w:rPr>
                <w:rFonts w:hint="eastAsia" w:ascii="宋体" w:hAnsi="宋体" w:cs="宋体"/>
                <w:szCs w:val="21"/>
              </w:rPr>
              <w:t>一般</w:t>
            </w:r>
          </w:p>
        </w:tc>
        <w:tc>
          <w:tcPr>
            <w:tcW w:w="4325" w:type="dxa"/>
            <w:vAlign w:val="center"/>
          </w:tcPr>
          <w:p>
            <w:pPr>
              <w:rPr>
                <w:rFonts w:hint="default" w:ascii="宋体" w:hAnsi="宋体" w:eastAsia="宋体" w:cs="宋体"/>
                <w:color w:val="auto"/>
                <w:sz w:val="21"/>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逾期不恢复原状或不采取补救措施</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多于5天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少于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w:t>
            </w:r>
            <w:r>
              <w:rPr>
                <w:rFonts w:hint="eastAsia" w:ascii="宋体" w:hAnsi="宋体" w:eastAsia="宋体" w:cs="宋体"/>
                <w:b w:val="0"/>
                <w:bCs w:val="0"/>
                <w:strike w:val="0"/>
                <w:dstrike w:val="0"/>
                <w:color w:val="000000" w:themeColor="text1"/>
                <w:sz w:val="21"/>
                <w:lang w:eastAsia="zh-CN"/>
                <w14:textFill>
                  <w14:solidFill>
                    <w14:schemeClr w14:val="tx1"/>
                  </w14:solidFill>
                </w14:textFill>
              </w:rPr>
              <w:t>的</w:t>
            </w:r>
          </w:p>
        </w:tc>
        <w:tc>
          <w:tcPr>
            <w:tcW w:w="1400" w:type="dxa"/>
            <w:vAlign w:val="center"/>
          </w:tcPr>
          <w:p>
            <w:pPr>
              <w:spacing w:line="240" w:lineRule="exact"/>
              <w:rPr>
                <w:rFonts w:ascii="宋体" w:hAnsi="宋体" w:cs="宋体"/>
                <w:szCs w:val="21"/>
              </w:rPr>
            </w:pPr>
            <w:r>
              <w:rPr>
                <w:rFonts w:hint="eastAsia" w:ascii="宋体" w:hAnsi="宋体" w:cs="宋体"/>
                <w:szCs w:val="21"/>
              </w:rPr>
              <w:t>对单位处十五万元以上二十五万元以下罚款，对个人处四万元以上七万元以下罚款</w:t>
            </w:r>
          </w:p>
        </w:tc>
        <w:tc>
          <w:tcPr>
            <w:tcW w:w="847"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139" w:type="dxa"/>
            <w:vMerge w:val="continue"/>
            <w:vAlign w:val="center"/>
          </w:tcPr>
          <w:p>
            <w:pPr>
              <w:spacing w:line="260" w:lineRule="exact"/>
              <w:ind w:firstLine="420" w:firstLineChars="200"/>
              <w:rPr>
                <w:szCs w:val="21"/>
              </w:rPr>
            </w:pPr>
          </w:p>
        </w:tc>
        <w:tc>
          <w:tcPr>
            <w:tcW w:w="1637" w:type="dxa"/>
            <w:vMerge w:val="continue"/>
            <w:vAlign w:val="center"/>
          </w:tcPr>
          <w:p>
            <w:pPr>
              <w:widowControl/>
              <w:spacing w:line="260" w:lineRule="exact"/>
              <w:jc w:val="center"/>
              <w:rPr>
                <w:rFonts w:ascii="宋体" w:hAnsi="宋体" w:cs="宋体"/>
                <w:kern w:val="0"/>
                <w:szCs w:val="21"/>
              </w:rPr>
            </w:pPr>
          </w:p>
        </w:tc>
        <w:tc>
          <w:tcPr>
            <w:tcW w:w="1913" w:type="dxa"/>
            <w:vMerge w:val="continue"/>
            <w:vAlign w:val="center"/>
          </w:tcPr>
          <w:p>
            <w:pPr>
              <w:widowControl/>
              <w:spacing w:line="260" w:lineRule="exact"/>
              <w:ind w:firstLine="420" w:firstLineChars="200"/>
              <w:rPr>
                <w:rFonts w:ascii="宋体" w:hAnsi="宋体" w:cs="宋体"/>
                <w:szCs w:val="21"/>
              </w:rPr>
            </w:pPr>
          </w:p>
        </w:tc>
        <w:tc>
          <w:tcPr>
            <w:tcW w:w="687" w:type="dxa"/>
            <w:vMerge w:val="continue"/>
            <w:vAlign w:val="center"/>
          </w:tcPr>
          <w:p>
            <w:pPr>
              <w:widowControl/>
              <w:spacing w:line="260" w:lineRule="exact"/>
              <w:ind w:firstLine="420" w:firstLineChars="200"/>
              <w:rPr>
                <w:rFonts w:ascii="宋体" w:hAnsi="宋体" w:cs="宋体"/>
                <w:szCs w:val="21"/>
              </w:rPr>
            </w:pPr>
          </w:p>
        </w:tc>
        <w:tc>
          <w:tcPr>
            <w:tcW w:w="475" w:type="dxa"/>
            <w:vMerge w:val="continue"/>
            <w:vAlign w:val="center"/>
          </w:tcPr>
          <w:p>
            <w:pPr>
              <w:spacing w:line="260" w:lineRule="exact"/>
              <w:rPr>
                <w:rFonts w:ascii="宋体" w:hAnsi="宋体" w:cs="宋体"/>
                <w:szCs w:val="21"/>
              </w:rPr>
            </w:pPr>
          </w:p>
        </w:tc>
        <w:tc>
          <w:tcPr>
            <w:tcW w:w="525" w:type="dxa"/>
            <w:vAlign w:val="center"/>
          </w:tcPr>
          <w:p>
            <w:pPr>
              <w:spacing w:line="260" w:lineRule="exact"/>
              <w:rPr>
                <w:rFonts w:ascii="宋体" w:hAnsi="宋体" w:cs="宋体"/>
                <w:szCs w:val="21"/>
              </w:rPr>
            </w:pPr>
            <w:r>
              <w:rPr>
                <w:rFonts w:hint="eastAsia" w:ascii="宋体" w:hAnsi="宋体" w:cs="宋体"/>
                <w:szCs w:val="21"/>
              </w:rPr>
              <w:t>严重</w:t>
            </w:r>
          </w:p>
        </w:tc>
        <w:tc>
          <w:tcPr>
            <w:tcW w:w="4325" w:type="dxa"/>
            <w:vAlign w:val="center"/>
          </w:tcPr>
          <w:p>
            <w:pPr>
              <w:rPr>
                <w:rFonts w:ascii="宋体" w:hAnsi="宋体" w:cs="宋体"/>
                <w:szCs w:val="21"/>
              </w:rPr>
            </w:pPr>
            <w:r>
              <w:rPr>
                <w:rFonts w:hint="eastAsia" w:ascii="宋体" w:hAnsi="宋体" w:eastAsia="宋体" w:cs="宋体"/>
                <w:b w:val="0"/>
                <w:bCs w:val="0"/>
                <w:strike w:val="0"/>
                <w:dstrike w:val="0"/>
                <w:color w:val="000000" w:themeColor="text1"/>
                <w:sz w:val="21"/>
                <w:lang w:eastAsia="zh-CN"/>
                <w14:textFill>
                  <w14:solidFill>
                    <w14:schemeClr w14:val="tx1"/>
                  </w14:solidFill>
                </w14:textFill>
              </w:rPr>
              <w:t>逾期不恢复原状且不采取补救措施多于</w:t>
            </w:r>
            <w:r>
              <w:rPr>
                <w:rFonts w:hint="eastAsia" w:ascii="宋体" w:hAnsi="宋体" w:eastAsia="宋体" w:cs="宋体"/>
                <w:b w:val="0"/>
                <w:bCs w:val="0"/>
                <w:strike w:val="0"/>
                <w:dstrike w:val="0"/>
                <w:color w:val="000000" w:themeColor="text1"/>
                <w:sz w:val="21"/>
                <w:lang w:val="en-US" w:eastAsia="zh-CN"/>
                <w14:textFill>
                  <w14:solidFill>
                    <w14:schemeClr w14:val="tx1"/>
                  </w14:solidFill>
                </w14:textFill>
              </w:rPr>
              <w:t>10天，或</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造成城镇排水或污水处理安全事故或突发事件的</w:t>
            </w:r>
          </w:p>
        </w:tc>
        <w:tc>
          <w:tcPr>
            <w:tcW w:w="1400" w:type="dxa"/>
            <w:vAlign w:val="center"/>
          </w:tcPr>
          <w:p>
            <w:pPr>
              <w:spacing w:line="240" w:lineRule="exact"/>
              <w:rPr>
                <w:rFonts w:ascii="宋体" w:hAnsi="宋体" w:cs="宋体"/>
                <w:szCs w:val="21"/>
              </w:rPr>
            </w:pPr>
            <w:r>
              <w:rPr>
                <w:rFonts w:hint="eastAsia" w:ascii="宋体" w:hAnsi="宋体" w:cs="宋体"/>
                <w:szCs w:val="21"/>
              </w:rPr>
              <w:t>对单位处二十五万元以上三十万元以下罚款，对个人处七万元以上十万元以下罚款</w:t>
            </w:r>
          </w:p>
        </w:tc>
        <w:tc>
          <w:tcPr>
            <w:tcW w:w="847" w:type="dxa"/>
            <w:vMerge w:val="continue"/>
            <w:vAlign w:val="center"/>
          </w:tcPr>
          <w:p>
            <w:pPr>
              <w:widowControl/>
              <w:tabs>
                <w:tab w:val="left" w:pos="275"/>
              </w:tabs>
              <w:spacing w:line="260" w:lineRule="exact"/>
              <w:rPr>
                <w:rFonts w:ascii="宋体" w:hAnsi="宋体" w:cs="宋体"/>
                <w:kern w:val="0"/>
                <w:szCs w:val="21"/>
              </w:rPr>
            </w:pPr>
          </w:p>
        </w:tc>
      </w:tr>
    </w:tbl>
    <w:p>
      <w:pPr>
        <w:ind w:firstLine="0" w:firstLineChars="0"/>
        <w:rPr>
          <w:rFonts w:hint="eastAsia" w:ascii="宋体" w:hAnsi="宋体" w:eastAsia="宋体"/>
          <w:b/>
          <w:bCs/>
          <w:i w:val="0"/>
          <w:color w:val="000000" w:themeColor="text1"/>
          <w:sz w:val="32"/>
          <w14:textFill>
            <w14:solidFill>
              <w14:schemeClr w14:val="tx1"/>
            </w14:solidFill>
          </w14:textFill>
        </w:rPr>
      </w:pPr>
      <w:bookmarkStart w:id="25" w:name="_Toc824144355"/>
    </w:p>
    <w:bookmarkEnd w:id="25"/>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268"/>
        <w:gridCol w:w="2463"/>
        <w:gridCol w:w="675"/>
        <w:gridCol w:w="575"/>
        <w:gridCol w:w="3462"/>
        <w:gridCol w:w="1147"/>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b/>
                <w:szCs w:val="21"/>
              </w:rPr>
            </w:pPr>
            <w:r>
              <w:rPr>
                <w:rFonts w:hint="eastAsia"/>
                <w:b/>
                <w:szCs w:val="21"/>
              </w:rPr>
              <w:t>违法行为</w:t>
            </w:r>
          </w:p>
        </w:tc>
        <w:tc>
          <w:tcPr>
            <w:tcW w:w="2268" w:type="dxa"/>
            <w:vAlign w:val="center"/>
          </w:tcPr>
          <w:p>
            <w:pPr>
              <w:widowControl/>
              <w:spacing w:line="260" w:lineRule="exact"/>
              <w:ind w:firstLine="421" w:firstLineChars="200"/>
              <w:rPr>
                <w:rFonts w:ascii="宋体" w:hAnsi="宋体" w:cs="宋体"/>
                <w:b/>
                <w:szCs w:val="21"/>
              </w:rPr>
            </w:pPr>
            <w:r>
              <w:rPr>
                <w:rFonts w:hint="eastAsia" w:ascii="宋体" w:hAnsi="宋体" w:cs="宋体"/>
                <w:b/>
                <w:szCs w:val="21"/>
              </w:rPr>
              <w:t>违反条款</w:t>
            </w:r>
          </w:p>
        </w:tc>
        <w:tc>
          <w:tcPr>
            <w:tcW w:w="2463" w:type="dxa"/>
            <w:vAlign w:val="center"/>
          </w:tcPr>
          <w:p>
            <w:pPr>
              <w:widowControl/>
              <w:spacing w:line="260" w:lineRule="exact"/>
              <w:ind w:firstLine="632" w:firstLineChars="300"/>
              <w:rPr>
                <w:rFonts w:ascii="宋体" w:hAnsi="宋体" w:cs="宋体"/>
                <w:b/>
                <w:szCs w:val="21"/>
              </w:rPr>
            </w:pPr>
            <w:r>
              <w:rPr>
                <w:rFonts w:hint="eastAsia" w:ascii="宋体" w:hAnsi="宋体" w:cs="宋体"/>
                <w:b/>
                <w:szCs w:val="21"/>
              </w:rPr>
              <w:t>处罚依据</w:t>
            </w:r>
          </w:p>
        </w:tc>
        <w:tc>
          <w:tcPr>
            <w:tcW w:w="675" w:type="dxa"/>
            <w:vAlign w:val="center"/>
          </w:tcPr>
          <w:p>
            <w:pPr>
              <w:widowControl/>
              <w:spacing w:line="260" w:lineRule="exact"/>
              <w:rPr>
                <w:rFonts w:ascii="宋体" w:hAnsi="宋体" w:cs="宋体"/>
                <w:b/>
                <w:szCs w:val="21"/>
              </w:rPr>
            </w:pPr>
            <w:r>
              <w:rPr>
                <w:rFonts w:hint="eastAsia" w:ascii="宋体" w:hAnsi="宋体" w:cs="宋体"/>
                <w:b/>
                <w:szCs w:val="21"/>
              </w:rPr>
              <w:t>处罚种类</w:t>
            </w:r>
          </w:p>
        </w:tc>
        <w:tc>
          <w:tcPr>
            <w:tcW w:w="4037" w:type="dxa"/>
            <w:gridSpan w:val="2"/>
            <w:vAlign w:val="center"/>
          </w:tcPr>
          <w:p>
            <w:pPr>
              <w:spacing w:line="260" w:lineRule="exact"/>
              <w:ind w:firstLine="1054" w:firstLineChars="500"/>
              <w:rPr>
                <w:b/>
              </w:rPr>
            </w:pPr>
            <w:r>
              <w:rPr>
                <w:rFonts w:hint="eastAsia"/>
                <w:b/>
              </w:rPr>
              <w:t>违法情节和后果</w:t>
            </w:r>
          </w:p>
        </w:tc>
        <w:tc>
          <w:tcPr>
            <w:tcW w:w="1147"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075" w:type="dxa"/>
            <w:vAlign w:val="center"/>
          </w:tcPr>
          <w:p>
            <w:pPr>
              <w:widowControl/>
              <w:tabs>
                <w:tab w:val="left" w:pos="275"/>
              </w:tabs>
              <w:spacing w:line="260" w:lineRule="exact"/>
              <w:rPr>
                <w:b/>
                <w:szCs w:val="21"/>
              </w:rPr>
            </w:pPr>
            <w:r>
              <w:rPr>
                <w:rFonts w:hint="eastAsia"/>
                <w:b/>
                <w:szCs w:val="21"/>
              </w:rPr>
              <w:t>其他措施</w:t>
            </w:r>
          </w:p>
        </w:tc>
      </w:tr>
      <w:tr>
        <w:tblPrEx>
          <w:tblCellMar>
            <w:top w:w="0" w:type="dxa"/>
            <w:left w:w="108" w:type="dxa"/>
            <w:bottom w:w="0" w:type="dxa"/>
            <w:right w:w="108" w:type="dxa"/>
          </w:tblCellMar>
        </w:tblPrEx>
        <w:trPr>
          <w:trHeight w:val="1192"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41</w:t>
            </w:r>
          </w:p>
        </w:tc>
        <w:tc>
          <w:tcPr>
            <w:tcW w:w="1283" w:type="dxa"/>
            <w:vMerge w:val="restart"/>
            <w:vAlign w:val="center"/>
          </w:tcPr>
          <w:p>
            <w:pPr>
              <w:widowControl/>
              <w:spacing w:line="260" w:lineRule="exact"/>
              <w:ind w:firstLine="420" w:firstLineChars="200"/>
            </w:pPr>
            <w:r>
              <w:rPr>
                <w:rFonts w:hint="eastAsia"/>
              </w:rPr>
              <w:t>未征得排水主管部门同意，擅自拆除、改动排水设施的</w:t>
            </w:r>
          </w:p>
          <w:p>
            <w:pPr>
              <w:pStyle w:val="24"/>
              <w:rPr>
                <w:rFonts w:hint="default"/>
                <w:color w:val="auto"/>
              </w:rPr>
            </w:pPr>
          </w:p>
        </w:tc>
        <w:tc>
          <w:tcPr>
            <w:tcW w:w="2268"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第三十九条第一款：工程建设需要拆除、改动市政排水设施的，建设单位应当制定拆除、改动方案报排水主管部门审核，并承担重建、改建和采取临时措施的费用。</w:t>
            </w:r>
          </w:p>
        </w:tc>
        <w:tc>
          <w:tcPr>
            <w:tcW w:w="2463"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二条：违反本条例第三十九条第一款规定，未征得排水主管部门同意，擅自拆除、改动排水设施的，由排水主管部门责令改正，恢复原状或者采取其他补救措施，并由城市管理综合执法部门处五万元以上十万元以下的罚款；造成严重后果的，处十万元以上三十万元以下的罚款；造成损失的，依法承担赔偿责任；构成犯罪的，依法追究刑事责任。</w:t>
            </w:r>
          </w:p>
          <w:p>
            <w:pPr>
              <w:widowControl/>
              <w:spacing w:line="260" w:lineRule="exact"/>
              <w:ind w:firstLine="420" w:firstLineChars="200"/>
              <w:rPr>
                <w:rFonts w:ascii="宋体" w:hAnsi="宋体" w:cs="宋体"/>
                <w:szCs w:val="21"/>
              </w:rPr>
            </w:pPr>
          </w:p>
        </w:tc>
        <w:tc>
          <w:tcPr>
            <w:tcW w:w="675" w:type="dxa"/>
            <w:vMerge w:val="restart"/>
            <w:vAlign w:val="center"/>
          </w:tcPr>
          <w:p>
            <w:pPr>
              <w:widowControl/>
              <w:spacing w:line="260" w:lineRule="exact"/>
              <w:rPr>
                <w:rFonts w:ascii="宋体" w:hAnsi="宋体" w:cs="宋体"/>
                <w:szCs w:val="21"/>
              </w:rPr>
            </w:pPr>
            <w:r>
              <w:rPr>
                <w:rFonts w:hint="eastAsia" w:ascii="宋体" w:hAnsi="宋体" w:cs="宋体"/>
                <w:szCs w:val="21"/>
              </w:rPr>
              <w:t>罚款</w:t>
            </w:r>
          </w:p>
        </w:tc>
        <w:tc>
          <w:tcPr>
            <w:tcW w:w="575" w:type="dxa"/>
            <w:vAlign w:val="center"/>
          </w:tcPr>
          <w:p>
            <w:pPr>
              <w:spacing w:line="260" w:lineRule="exact"/>
              <w:rPr>
                <w:rFonts w:ascii="宋体" w:hAnsi="宋体" w:cs="宋体"/>
                <w:szCs w:val="21"/>
              </w:rPr>
            </w:pPr>
            <w:r>
              <w:rPr>
                <w:rFonts w:hint="eastAsia" w:ascii="宋体" w:hAnsi="宋体" w:cs="宋体"/>
                <w:szCs w:val="21"/>
              </w:rPr>
              <w:t>轻微</w:t>
            </w:r>
          </w:p>
        </w:tc>
        <w:tc>
          <w:tcPr>
            <w:tcW w:w="3462" w:type="dxa"/>
            <w:vAlign w:val="center"/>
          </w:tcPr>
          <w:p>
            <w:r>
              <w:rPr>
                <w:rFonts w:hint="eastAsia" w:ascii="宋体" w:hAnsi="宋体" w:cs="宋体"/>
                <w:color w:val="000000" w:themeColor="text1"/>
                <w:szCs w:val="21"/>
                <w14:textFill>
                  <w14:solidFill>
                    <w14:schemeClr w14:val="tx1"/>
                  </w14:solidFill>
                </w14:textFill>
              </w:rPr>
              <w:t>擅自拆除、改动城镇排水与污水处理设施1处，或造成轻微危害后果的</w:t>
            </w:r>
          </w:p>
        </w:tc>
        <w:tc>
          <w:tcPr>
            <w:tcW w:w="1147" w:type="dxa"/>
            <w:vAlign w:val="center"/>
          </w:tcPr>
          <w:p>
            <w:pPr>
              <w:spacing w:line="260" w:lineRule="exact"/>
              <w:rPr>
                <w:rFonts w:ascii="宋体" w:hAnsi="宋体" w:cs="宋体"/>
                <w:szCs w:val="21"/>
              </w:rPr>
            </w:pPr>
            <w:r>
              <w:rPr>
                <w:rFonts w:hint="eastAsia" w:ascii="宋体" w:hAnsi="宋体" w:cs="宋体"/>
                <w:szCs w:val="21"/>
              </w:rPr>
              <w:t>处五万元以上七万元以下罚款</w:t>
            </w:r>
          </w:p>
        </w:tc>
        <w:tc>
          <w:tcPr>
            <w:tcW w:w="1075" w:type="dxa"/>
            <w:vMerge w:val="restart"/>
            <w:vAlign w:val="center"/>
          </w:tcPr>
          <w:p>
            <w:pPr>
              <w:widowControl/>
              <w:tabs>
                <w:tab w:val="left" w:pos="275"/>
              </w:tabs>
              <w:spacing w:line="260" w:lineRule="exact"/>
              <w:rPr>
                <w:rFonts w:hint="eastAsia" w:eastAsia="宋体"/>
                <w:szCs w:val="21"/>
                <w:lang w:eastAsia="zh-CN"/>
              </w:rPr>
            </w:pPr>
            <w:r>
              <w:rPr>
                <w:rFonts w:hint="eastAsia"/>
                <w:szCs w:val="21"/>
              </w:rPr>
              <w:t>责令改正，恢复原状或者采取其他补救措施</w:t>
            </w:r>
            <w:r>
              <w:rPr>
                <w:rFonts w:hint="eastAsia"/>
                <w:szCs w:val="21"/>
                <w:lang w:eastAsia="zh-CN"/>
              </w:rPr>
              <w:t>；</w:t>
            </w:r>
            <w:r>
              <w:rPr>
                <w:rFonts w:hint="eastAsia"/>
                <w:szCs w:val="21"/>
                <w:lang w:val="en-US" w:eastAsia="zh-CN"/>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268" w:type="dxa"/>
            <w:vMerge w:val="continue"/>
            <w:vAlign w:val="center"/>
          </w:tcPr>
          <w:p>
            <w:pPr>
              <w:widowControl/>
              <w:spacing w:line="260" w:lineRule="exact"/>
              <w:jc w:val="center"/>
              <w:rPr>
                <w:rFonts w:ascii="宋体" w:hAnsi="宋体" w:cs="宋体"/>
                <w:kern w:val="0"/>
                <w:szCs w:val="21"/>
              </w:rPr>
            </w:pPr>
          </w:p>
        </w:tc>
        <w:tc>
          <w:tcPr>
            <w:tcW w:w="2463" w:type="dxa"/>
            <w:vMerge w:val="continue"/>
            <w:vAlign w:val="center"/>
          </w:tcPr>
          <w:p>
            <w:pPr>
              <w:widowControl/>
              <w:spacing w:line="260" w:lineRule="exact"/>
              <w:ind w:firstLine="420" w:firstLineChars="200"/>
              <w:rPr>
                <w:rFonts w:ascii="宋体" w:hAnsi="宋体" w:cs="宋体"/>
                <w:szCs w:val="21"/>
              </w:rPr>
            </w:pPr>
          </w:p>
        </w:tc>
        <w:tc>
          <w:tcPr>
            <w:tcW w:w="675" w:type="dxa"/>
            <w:vMerge w:val="continue"/>
            <w:vAlign w:val="center"/>
          </w:tcPr>
          <w:p>
            <w:pPr>
              <w:widowControl/>
              <w:spacing w:line="260" w:lineRule="exact"/>
              <w:ind w:firstLine="420" w:firstLineChars="200"/>
              <w:rPr>
                <w:rFonts w:ascii="宋体" w:hAnsi="宋体" w:cs="宋体"/>
                <w:szCs w:val="21"/>
              </w:rPr>
            </w:pPr>
          </w:p>
        </w:tc>
        <w:tc>
          <w:tcPr>
            <w:tcW w:w="575" w:type="dxa"/>
            <w:vAlign w:val="center"/>
          </w:tcPr>
          <w:p>
            <w:pPr>
              <w:spacing w:line="260" w:lineRule="exact"/>
              <w:rPr>
                <w:rFonts w:ascii="宋体" w:hAnsi="宋体" w:cs="宋体"/>
                <w:szCs w:val="21"/>
              </w:rPr>
            </w:pPr>
            <w:r>
              <w:rPr>
                <w:rFonts w:hint="eastAsia" w:ascii="宋体" w:hAnsi="宋体" w:cs="宋体"/>
                <w:szCs w:val="21"/>
              </w:rPr>
              <w:t>一般</w:t>
            </w:r>
          </w:p>
        </w:tc>
        <w:tc>
          <w:tcPr>
            <w:tcW w:w="3462" w:type="dxa"/>
            <w:vAlign w:val="center"/>
          </w:tcPr>
          <w:p>
            <w:r>
              <w:rPr>
                <w:rFonts w:hint="eastAsia" w:ascii="宋体" w:hAnsi="宋体" w:cs="宋体"/>
                <w:color w:val="000000" w:themeColor="text1"/>
                <w:szCs w:val="21"/>
                <w14:textFill>
                  <w14:solidFill>
                    <w14:schemeClr w14:val="tx1"/>
                  </w14:solidFill>
                </w14:textFill>
              </w:rPr>
              <w:t>擅自拆除、改动城镇排水与污水处理设施2处，或造成一般危害后果的</w:t>
            </w:r>
          </w:p>
        </w:tc>
        <w:tc>
          <w:tcPr>
            <w:tcW w:w="1147" w:type="dxa"/>
            <w:vAlign w:val="center"/>
          </w:tcPr>
          <w:p>
            <w:pPr>
              <w:spacing w:line="260" w:lineRule="exact"/>
              <w:rPr>
                <w:rFonts w:ascii="宋体" w:hAnsi="宋体" w:cs="宋体"/>
                <w:szCs w:val="21"/>
              </w:rPr>
            </w:pPr>
            <w:r>
              <w:rPr>
                <w:rFonts w:hint="eastAsia" w:ascii="宋体" w:hAnsi="宋体" w:cs="宋体"/>
                <w:szCs w:val="21"/>
              </w:rPr>
              <w:t>处七万元以上十万元以下罚款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268" w:type="dxa"/>
            <w:vMerge w:val="continue"/>
            <w:vAlign w:val="center"/>
          </w:tcPr>
          <w:p>
            <w:pPr>
              <w:widowControl/>
              <w:spacing w:line="260" w:lineRule="exact"/>
              <w:jc w:val="center"/>
              <w:rPr>
                <w:rFonts w:ascii="宋体" w:hAnsi="宋体" w:cs="宋体"/>
                <w:kern w:val="0"/>
                <w:szCs w:val="21"/>
              </w:rPr>
            </w:pPr>
          </w:p>
        </w:tc>
        <w:tc>
          <w:tcPr>
            <w:tcW w:w="2463" w:type="dxa"/>
            <w:vMerge w:val="continue"/>
            <w:vAlign w:val="center"/>
          </w:tcPr>
          <w:p>
            <w:pPr>
              <w:widowControl/>
              <w:spacing w:line="260" w:lineRule="exact"/>
              <w:ind w:firstLine="420" w:firstLineChars="200"/>
              <w:rPr>
                <w:rFonts w:ascii="宋体" w:hAnsi="宋体" w:cs="宋体"/>
                <w:szCs w:val="21"/>
              </w:rPr>
            </w:pPr>
          </w:p>
        </w:tc>
        <w:tc>
          <w:tcPr>
            <w:tcW w:w="675" w:type="dxa"/>
            <w:vMerge w:val="continue"/>
            <w:vAlign w:val="center"/>
          </w:tcPr>
          <w:p>
            <w:pPr>
              <w:widowControl/>
              <w:spacing w:line="260" w:lineRule="exact"/>
              <w:ind w:firstLine="420" w:firstLineChars="200"/>
              <w:rPr>
                <w:rFonts w:ascii="宋体" w:hAnsi="宋体" w:cs="宋体"/>
                <w:szCs w:val="21"/>
              </w:rPr>
            </w:pPr>
          </w:p>
        </w:tc>
        <w:tc>
          <w:tcPr>
            <w:tcW w:w="575" w:type="dxa"/>
            <w:vAlign w:val="center"/>
          </w:tcPr>
          <w:p>
            <w:pPr>
              <w:spacing w:line="260" w:lineRule="exact"/>
              <w:rPr>
                <w:rFonts w:ascii="宋体" w:hAnsi="宋体" w:cs="宋体"/>
                <w:szCs w:val="21"/>
              </w:rPr>
            </w:pPr>
            <w:r>
              <w:rPr>
                <w:rFonts w:hint="eastAsia" w:ascii="宋体" w:hAnsi="宋体" w:cs="宋体"/>
                <w:szCs w:val="21"/>
              </w:rPr>
              <w:t>严重</w:t>
            </w:r>
          </w:p>
        </w:tc>
        <w:tc>
          <w:tcPr>
            <w:tcW w:w="3462" w:type="dxa"/>
            <w:vAlign w:val="center"/>
          </w:tcPr>
          <w:p>
            <w:r>
              <w:rPr>
                <w:rFonts w:hint="eastAsia" w:ascii="宋体" w:hAnsi="宋体" w:cs="宋体"/>
                <w:color w:val="000000" w:themeColor="text1"/>
                <w:szCs w:val="21"/>
                <w14:textFill>
                  <w14:solidFill>
                    <w14:schemeClr w14:val="tx1"/>
                  </w14:solidFill>
                </w14:textFill>
              </w:rPr>
              <w:t>擅自拆除、改动城镇排水与污水处理设施</w:t>
            </w:r>
            <w:r>
              <w:rPr>
                <w:rFonts w:hint="eastAsia" w:ascii="宋体" w:hAnsi="宋体" w:cs="宋体"/>
                <w:color w:val="000000" w:themeColor="text1"/>
                <w:szCs w:val="21"/>
                <w:lang w:val="en-US" w:eastAsia="zh-CN"/>
                <w14:textFill>
                  <w14:solidFill>
                    <w14:schemeClr w14:val="tx1"/>
                  </w14:solidFill>
                </w14:textFill>
              </w:rPr>
              <w:t>多于3</w:t>
            </w:r>
            <w:r>
              <w:rPr>
                <w:rFonts w:hint="eastAsia" w:ascii="宋体" w:hAnsi="宋体" w:cs="宋体"/>
                <w:color w:val="000000" w:themeColor="text1"/>
                <w:szCs w:val="21"/>
                <w14:textFill>
                  <w14:solidFill>
                    <w14:schemeClr w14:val="tx1"/>
                  </w14:solidFill>
                </w14:textFill>
              </w:rPr>
              <w:t>处，或造成严重危害后果的</w:t>
            </w:r>
          </w:p>
        </w:tc>
        <w:tc>
          <w:tcPr>
            <w:tcW w:w="1147" w:type="dxa"/>
            <w:vAlign w:val="center"/>
          </w:tcPr>
          <w:p>
            <w:pPr>
              <w:spacing w:line="260" w:lineRule="exact"/>
              <w:rPr>
                <w:rFonts w:ascii="宋体" w:hAnsi="宋体" w:cs="宋体"/>
                <w:szCs w:val="21"/>
              </w:rPr>
            </w:pPr>
            <w:r>
              <w:rPr>
                <w:rFonts w:hint="eastAsia"/>
                <w:szCs w:val="21"/>
              </w:rPr>
              <w:t>处十万元以上</w:t>
            </w:r>
            <w:r>
              <w:rPr>
                <w:rFonts w:hint="eastAsia"/>
                <w:szCs w:val="21"/>
                <w:lang w:val="en-US" w:eastAsia="zh-CN"/>
              </w:rPr>
              <w:t>三</w:t>
            </w:r>
            <w:r>
              <w:rPr>
                <w:rFonts w:hint="eastAsia"/>
                <w:szCs w:val="21"/>
              </w:rPr>
              <w:t>十万元以下的罚款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bl>
    <w:p>
      <w:pPr>
        <w:rPr>
          <w:rFonts w:hint="eastAsia" w:ascii="宋体" w:hAnsi="宋体" w:cs="宋体"/>
          <w:szCs w:val="21"/>
        </w:rPr>
      </w:pPr>
    </w:p>
    <w:p>
      <w:pPr>
        <w:rPr>
          <w:rFonts w:hint="eastAsia" w:ascii="宋体" w:hAnsi="宋体" w:cs="宋体"/>
          <w:szCs w:val="21"/>
        </w:rPr>
      </w:pPr>
    </w:p>
    <w:p>
      <w:pPr>
        <w:pStyle w:val="2"/>
        <w:outlineLvl w:val="9"/>
        <w:rPr>
          <w:rFonts w:hint="eastAsia" w:ascii="宋体" w:hAnsi="宋体" w:eastAsia="宋体"/>
          <w:b/>
          <w:bCs/>
          <w:i w:val="0"/>
          <w:color w:val="000000" w:themeColor="text1"/>
          <w:sz w:val="32"/>
          <w14:textFill>
            <w14:solidFill>
              <w14:schemeClr w14:val="tx1"/>
            </w14:solidFill>
          </w14:textFill>
        </w:rPr>
      </w:pPr>
      <w:bookmarkStart w:id="26" w:name="_Toc31783"/>
      <w:bookmarkStart w:id="27" w:name="_Toc3918"/>
      <w:bookmarkStart w:id="28" w:name="_Toc465"/>
      <w:bookmarkStart w:id="29" w:name="_Toc5738"/>
      <w:bookmarkStart w:id="30" w:name="_Toc673080435"/>
    </w:p>
    <w:bookmarkEnd w:id="26"/>
    <w:bookmarkEnd w:id="27"/>
    <w:bookmarkEnd w:id="28"/>
    <w:bookmarkEnd w:id="29"/>
    <w:bookmarkEnd w:id="30"/>
    <w:p>
      <w:pPr>
        <w:pStyle w:val="24"/>
        <w:jc w:val="center"/>
        <w:rPr>
          <w:rFonts w:hint="eastAsia" w:ascii="黑体" w:hAnsi="黑体" w:eastAsia="黑体" w:cs="黑体"/>
          <w:b/>
          <w:bCs/>
          <w:color w:val="000000"/>
          <w:sz w:val="28"/>
          <w:szCs w:val="28"/>
          <w:highlight w:val="none"/>
          <w:lang w:val="en-US" w:eastAsia="zh-CN" w:bidi="ar-SA"/>
        </w:rPr>
      </w:pPr>
    </w:p>
    <w:p>
      <w:pPr>
        <w:pStyle w:val="24"/>
        <w:jc w:val="center"/>
        <w:rPr>
          <w:rFonts w:hint="eastAsia" w:ascii="黑体" w:hAnsi="黑体" w:eastAsia="黑体" w:cs="黑体"/>
          <w:b/>
          <w:bCs/>
          <w:color w:val="000000"/>
          <w:sz w:val="28"/>
          <w:szCs w:val="28"/>
          <w:highlight w:val="none"/>
          <w:lang w:val="en-US" w:eastAsia="zh-CN" w:bidi="ar-SA"/>
        </w:rPr>
      </w:pPr>
    </w:p>
    <w:p>
      <w:pPr>
        <w:pStyle w:val="24"/>
        <w:jc w:val="both"/>
        <w:rPr>
          <w:rFonts w:hint="default"/>
          <w:color w:val="auto"/>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919"/>
        <w:gridCol w:w="2962"/>
        <w:gridCol w:w="776"/>
        <w:gridCol w:w="473"/>
        <w:gridCol w:w="531"/>
        <w:gridCol w:w="1650"/>
        <w:gridCol w:w="1279"/>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ind w:firstLine="210" w:firstLineChars="100"/>
              <w:rPr>
                <w:b/>
                <w:szCs w:val="21"/>
              </w:rPr>
            </w:pPr>
            <w:r>
              <w:rPr>
                <w:rFonts w:hint="eastAsia"/>
                <w:b/>
                <w:szCs w:val="21"/>
              </w:rPr>
              <w:t>违法行为</w:t>
            </w:r>
          </w:p>
        </w:tc>
        <w:tc>
          <w:tcPr>
            <w:tcW w:w="2919" w:type="dxa"/>
            <w:vAlign w:val="center"/>
          </w:tcPr>
          <w:p>
            <w:pPr>
              <w:widowControl/>
              <w:spacing w:line="260" w:lineRule="exact"/>
              <w:ind w:firstLine="843" w:firstLineChars="400"/>
              <w:rPr>
                <w:rFonts w:ascii="宋体" w:hAnsi="宋体" w:cs="宋体"/>
                <w:b/>
                <w:szCs w:val="21"/>
              </w:rPr>
            </w:pPr>
            <w:r>
              <w:rPr>
                <w:rFonts w:hint="eastAsia" w:ascii="宋体" w:hAnsi="宋体" w:cs="宋体"/>
                <w:b/>
                <w:szCs w:val="21"/>
              </w:rPr>
              <w:t>违反条款</w:t>
            </w:r>
          </w:p>
        </w:tc>
        <w:tc>
          <w:tcPr>
            <w:tcW w:w="2962" w:type="dxa"/>
            <w:vAlign w:val="center"/>
          </w:tcPr>
          <w:p>
            <w:pPr>
              <w:spacing w:line="260" w:lineRule="exact"/>
              <w:ind w:firstLine="843" w:firstLineChars="400"/>
              <w:rPr>
                <w:b/>
                <w:szCs w:val="21"/>
              </w:rPr>
            </w:pPr>
            <w:r>
              <w:rPr>
                <w:rFonts w:hint="eastAsia"/>
                <w:b/>
                <w:szCs w:val="21"/>
              </w:rPr>
              <w:t>处罚依据</w:t>
            </w:r>
          </w:p>
        </w:tc>
        <w:tc>
          <w:tcPr>
            <w:tcW w:w="776"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2654" w:type="dxa"/>
            <w:gridSpan w:val="3"/>
            <w:vAlign w:val="center"/>
          </w:tcPr>
          <w:p>
            <w:pPr>
              <w:spacing w:line="260" w:lineRule="exact"/>
              <w:ind w:firstLine="421" w:firstLineChars="200"/>
              <w:rPr>
                <w:b/>
                <w:szCs w:val="21"/>
              </w:rPr>
            </w:pPr>
            <w:r>
              <w:rPr>
                <w:rFonts w:hint="eastAsia"/>
                <w:b/>
                <w:szCs w:val="21"/>
              </w:rPr>
              <w:t>违法情节和后果</w:t>
            </w:r>
          </w:p>
        </w:tc>
        <w:tc>
          <w:tcPr>
            <w:tcW w:w="1279" w:type="dxa"/>
            <w:vAlign w:val="center"/>
          </w:tcPr>
          <w:p>
            <w:pPr>
              <w:spacing w:line="260" w:lineRule="exact"/>
              <w:rPr>
                <w:b/>
                <w:szCs w:val="21"/>
              </w:rPr>
            </w:pPr>
            <w:r>
              <w:rPr>
                <w:rFonts w:hint="eastAsia"/>
                <w:b/>
                <w:szCs w:val="21"/>
              </w:rPr>
              <w:t>处罚自由裁量基准</w:t>
            </w:r>
          </w:p>
        </w:tc>
        <w:tc>
          <w:tcPr>
            <w:tcW w:w="1075" w:type="dxa"/>
            <w:vAlign w:val="center"/>
          </w:tcPr>
          <w:p>
            <w:pPr>
              <w:widowControl/>
              <w:tabs>
                <w:tab w:val="left" w:pos="275"/>
              </w:tabs>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42</w:t>
            </w:r>
          </w:p>
        </w:tc>
        <w:tc>
          <w:tcPr>
            <w:tcW w:w="1283" w:type="dxa"/>
            <w:vMerge w:val="restart"/>
            <w:vAlign w:val="center"/>
          </w:tcPr>
          <w:p>
            <w:pPr>
              <w:widowControl/>
              <w:spacing w:line="260" w:lineRule="exact"/>
              <w:ind w:firstLine="420" w:firstLineChars="200"/>
            </w:pPr>
            <w:r>
              <w:rPr>
                <w:rFonts w:hint="eastAsia"/>
              </w:rPr>
              <w:t>未经排水主管部门同意，污水处理单位擅自停用污泥处理处置设施，擅自外运污泥的</w:t>
            </w:r>
          </w:p>
          <w:p>
            <w:pPr>
              <w:pStyle w:val="24"/>
              <w:rPr>
                <w:rFonts w:hint="default"/>
                <w:color w:val="auto"/>
                <w:sz w:val="21"/>
                <w:szCs w:val="21"/>
              </w:rPr>
            </w:pPr>
          </w:p>
          <w:p>
            <w:pPr>
              <w:pStyle w:val="24"/>
              <w:rPr>
                <w:rFonts w:hint="default"/>
                <w:color w:val="auto"/>
                <w:sz w:val="21"/>
                <w:szCs w:val="21"/>
              </w:rPr>
            </w:pPr>
          </w:p>
        </w:tc>
        <w:tc>
          <w:tcPr>
            <w:tcW w:w="2919"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四十条第二款：污水处理单位在运行期间不得擅自停用污泥处理处置设施，未经排水主管部门同意不得外运污泥。污泥处理处置单位应当保证处理处置后的污泥符合国家有关标准，对处理处置后的污泥去向、用途、用量等进行跟踪、记录，并向排水主管部门和生态环境主管部门报告。污泥运输车辆应当采取密闭措施防止污泥洒落，并按照公安机关核准的时段和路线运输。</w:t>
            </w:r>
          </w:p>
        </w:tc>
        <w:tc>
          <w:tcPr>
            <w:tcW w:w="2962"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三条：违反本条例第四十条第二款规定，未经排水主管部门同意，污水处理单位擅自停用污泥处理处置设施，擅自外运污泥的，由排水主管部门责令停止违法行为，限期采取治理措施；由城市管理综合执法部门给予警告，造成严重后果的，对单位处十万元以上五十万元以下的罚款，对个人处二万元以上十万元以下的罚款；逾期不采取治理措施的，可以指定有治理能力的单位代为治理，所需费用由当事人承担；造成损失的，依法承担赔偿责任。</w:t>
            </w:r>
          </w:p>
          <w:p>
            <w:pPr>
              <w:spacing w:line="260" w:lineRule="exact"/>
              <w:ind w:firstLine="420" w:firstLineChars="200"/>
              <w:rPr>
                <w:szCs w:val="21"/>
              </w:rPr>
            </w:pPr>
          </w:p>
        </w:tc>
        <w:tc>
          <w:tcPr>
            <w:tcW w:w="776" w:type="dxa"/>
            <w:vMerge w:val="restart"/>
            <w:vAlign w:val="center"/>
          </w:tcPr>
          <w:p>
            <w:pPr>
              <w:spacing w:line="260" w:lineRule="exact"/>
              <w:rPr>
                <w:rFonts w:ascii="宋体" w:hAnsi="宋体" w:cs="宋体"/>
                <w:szCs w:val="21"/>
              </w:rPr>
            </w:pPr>
          </w:p>
          <w:p>
            <w:pPr>
              <w:spacing w:line="260" w:lineRule="exact"/>
              <w:rPr>
                <w:rFonts w:ascii="宋体" w:hAnsi="宋体" w:cs="宋体"/>
                <w:szCs w:val="21"/>
              </w:rPr>
            </w:pPr>
            <w:r>
              <w:rPr>
                <w:rFonts w:hint="eastAsia" w:ascii="宋体" w:hAnsi="宋体" w:cs="宋体"/>
                <w:szCs w:val="21"/>
              </w:rPr>
              <w:t>警告；</w:t>
            </w:r>
          </w:p>
          <w:p>
            <w:pPr>
              <w:spacing w:line="260" w:lineRule="exact"/>
              <w:rPr>
                <w:rFonts w:ascii="宋体" w:hAnsi="宋体" w:cs="宋体"/>
                <w:szCs w:val="21"/>
              </w:rPr>
            </w:pPr>
          </w:p>
          <w:p>
            <w:pPr>
              <w:spacing w:line="260" w:lineRule="exact"/>
              <w:rPr>
                <w:rFonts w:ascii="宋体" w:hAnsi="宋体" w:cs="宋体"/>
                <w:szCs w:val="21"/>
              </w:rPr>
            </w:pPr>
            <w:r>
              <w:rPr>
                <w:rFonts w:hint="eastAsia" w:ascii="宋体" w:hAnsi="宋体" w:cs="宋体"/>
                <w:szCs w:val="21"/>
              </w:rPr>
              <w:t>罚款</w:t>
            </w:r>
          </w:p>
        </w:tc>
        <w:tc>
          <w:tcPr>
            <w:tcW w:w="2654" w:type="dxa"/>
            <w:gridSpan w:val="3"/>
            <w:vAlign w:val="center"/>
          </w:tcPr>
          <w:p>
            <w:pPr>
              <w:spacing w:line="260" w:lineRule="exact"/>
              <w:jc w:val="center"/>
              <w:rPr>
                <w:b/>
                <w:szCs w:val="21"/>
              </w:rPr>
            </w:pPr>
            <w:r>
              <w:rPr>
                <w:rFonts w:hint="eastAsia"/>
                <w:bCs/>
                <w:szCs w:val="21"/>
              </w:rPr>
              <w:t>未造成</w:t>
            </w:r>
            <w:r>
              <w:rPr>
                <w:rFonts w:hint="eastAsia"/>
                <w:bCs/>
                <w:szCs w:val="21"/>
                <w:lang w:eastAsia="zh-CN"/>
              </w:rPr>
              <w:t>严重</w:t>
            </w:r>
            <w:r>
              <w:rPr>
                <w:rFonts w:hint="eastAsia"/>
                <w:bCs/>
                <w:szCs w:val="21"/>
              </w:rPr>
              <w:t>后果的</w:t>
            </w:r>
          </w:p>
        </w:tc>
        <w:tc>
          <w:tcPr>
            <w:tcW w:w="1279" w:type="dxa"/>
            <w:vAlign w:val="center"/>
          </w:tcPr>
          <w:p>
            <w:pPr>
              <w:spacing w:line="260" w:lineRule="exact"/>
              <w:rPr>
                <w:b/>
                <w:szCs w:val="21"/>
              </w:rPr>
            </w:pPr>
            <w:r>
              <w:rPr>
                <w:rFonts w:hint="eastAsia"/>
                <w:bCs/>
                <w:szCs w:val="21"/>
              </w:rPr>
              <w:t>警告</w:t>
            </w:r>
          </w:p>
        </w:tc>
        <w:tc>
          <w:tcPr>
            <w:tcW w:w="1075" w:type="dxa"/>
            <w:vMerge w:val="restart"/>
            <w:vAlign w:val="center"/>
          </w:tcPr>
          <w:p>
            <w:pPr>
              <w:spacing w:line="260" w:lineRule="exact"/>
              <w:rPr>
                <w:rFonts w:hint="default" w:ascii="宋体" w:hAnsi="宋体" w:eastAsia="宋体" w:cs="宋体"/>
                <w:kern w:val="0"/>
                <w:szCs w:val="21"/>
                <w:lang w:val="en-US" w:eastAsia="zh-CN"/>
              </w:rPr>
            </w:pPr>
            <w:r>
              <w:rPr>
                <w:rFonts w:hint="eastAsia"/>
                <w:szCs w:val="21"/>
              </w:rPr>
              <w:t>责令停止违法行为，限期采取治理措施</w:t>
            </w:r>
            <w:r>
              <w:rPr>
                <w:rFonts w:hint="eastAsia"/>
                <w:szCs w:val="21"/>
                <w:lang w:eastAsia="zh-CN"/>
              </w:rPr>
              <w:t>；</w:t>
            </w:r>
            <w:r>
              <w:rPr>
                <w:rFonts w:hint="eastAsia"/>
                <w:szCs w:val="21"/>
              </w:rPr>
              <w:t>逾期不采取治理措施的，可以指定有治理能力的单位代为治理，所需费用由当事人承担</w:t>
            </w:r>
            <w:r>
              <w:rPr>
                <w:rFonts w:hint="eastAsia"/>
                <w:szCs w:val="21"/>
                <w:lang w:eastAsia="zh-CN"/>
              </w:rPr>
              <w:t>；</w:t>
            </w:r>
            <w:r>
              <w:rPr>
                <w:rFonts w:hint="eastAsia"/>
                <w:szCs w:val="21"/>
                <w:lang w:val="en-US" w:eastAsia="zh-CN"/>
              </w:rPr>
              <w:t>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pStyle w:val="24"/>
              <w:rPr>
                <w:rFonts w:hint="default"/>
                <w:color w:val="auto"/>
                <w:sz w:val="21"/>
                <w:szCs w:val="21"/>
              </w:rPr>
            </w:pPr>
          </w:p>
        </w:tc>
        <w:tc>
          <w:tcPr>
            <w:tcW w:w="2919" w:type="dxa"/>
            <w:vMerge w:val="continue"/>
            <w:vAlign w:val="center"/>
          </w:tcPr>
          <w:p>
            <w:pPr>
              <w:widowControl/>
              <w:spacing w:line="260" w:lineRule="exact"/>
              <w:ind w:firstLine="420" w:firstLineChars="200"/>
              <w:rPr>
                <w:rFonts w:ascii="宋体" w:hAnsi="宋体" w:cs="宋体"/>
                <w:kern w:val="0"/>
                <w:szCs w:val="21"/>
              </w:rPr>
            </w:pPr>
          </w:p>
        </w:tc>
        <w:tc>
          <w:tcPr>
            <w:tcW w:w="2962" w:type="dxa"/>
            <w:vMerge w:val="continue"/>
            <w:vAlign w:val="center"/>
          </w:tcPr>
          <w:p>
            <w:pPr>
              <w:spacing w:line="260" w:lineRule="exact"/>
              <w:ind w:firstLine="420" w:firstLineChars="200"/>
              <w:rPr>
                <w:szCs w:val="21"/>
              </w:rPr>
            </w:pPr>
          </w:p>
        </w:tc>
        <w:tc>
          <w:tcPr>
            <w:tcW w:w="776" w:type="dxa"/>
            <w:vMerge w:val="continue"/>
            <w:vAlign w:val="center"/>
          </w:tcPr>
          <w:p>
            <w:pPr>
              <w:spacing w:line="260" w:lineRule="exact"/>
              <w:rPr>
                <w:rFonts w:ascii="宋体" w:hAnsi="宋体" w:cs="宋体"/>
                <w:szCs w:val="21"/>
              </w:rPr>
            </w:pPr>
          </w:p>
        </w:tc>
        <w:tc>
          <w:tcPr>
            <w:tcW w:w="473" w:type="dxa"/>
            <w:vMerge w:val="restart"/>
            <w:vAlign w:val="center"/>
          </w:tcPr>
          <w:p>
            <w:pPr>
              <w:spacing w:line="260" w:lineRule="exact"/>
              <w:rPr>
                <w:rFonts w:ascii="宋体" w:hAnsi="宋体" w:cs="宋体"/>
                <w:szCs w:val="21"/>
              </w:rPr>
            </w:pPr>
            <w:r>
              <w:rPr>
                <w:rFonts w:hint="eastAsia"/>
                <w:szCs w:val="21"/>
              </w:rPr>
              <w:t>造成严重后果的</w:t>
            </w:r>
          </w:p>
        </w:tc>
        <w:tc>
          <w:tcPr>
            <w:tcW w:w="531" w:type="dxa"/>
            <w:vAlign w:val="center"/>
          </w:tcPr>
          <w:p>
            <w:pPr>
              <w:spacing w:line="260" w:lineRule="exact"/>
              <w:rPr>
                <w:rFonts w:hint="eastAsia" w:ascii="宋体" w:hAnsi="宋体" w:eastAsia="宋体" w:cs="宋体"/>
                <w:szCs w:val="21"/>
                <w:lang w:val="en-US" w:eastAsia="zh-CN"/>
              </w:rPr>
            </w:pPr>
            <w:r>
              <w:rPr>
                <w:rFonts w:hint="eastAsia" w:ascii="宋体" w:hAnsi="宋体" w:cs="宋体"/>
                <w:szCs w:val="21"/>
                <w:lang w:val="en-US" w:eastAsia="zh-CN"/>
              </w:rPr>
              <w:t>轻微</w:t>
            </w:r>
          </w:p>
        </w:tc>
        <w:tc>
          <w:tcPr>
            <w:tcW w:w="1650" w:type="dxa"/>
            <w:vAlign w:val="center"/>
          </w:tcPr>
          <w:p>
            <w:pPr>
              <w:widowControl/>
              <w:spacing w:line="260" w:lineRule="exact"/>
              <w:rPr>
                <w:rFonts w:hint="default" w:ascii="宋体" w:hAnsi="宋体" w:eastAsia="宋体" w:cs="宋体"/>
                <w:color w:val="auto"/>
                <w:kern w:val="0"/>
                <w:sz w:val="21"/>
                <w:szCs w:val="21"/>
                <w:lang w:val="en-US" w:eastAsia="zh-CN" w:bidi="ar-SA"/>
              </w:rPr>
            </w:pPr>
            <w:r>
              <w:rPr>
                <w:rFonts w:hint="eastAsia"/>
              </w:rPr>
              <w:t>擅自停用污泥处理处置设施</w:t>
            </w:r>
            <w:r>
              <w:rPr>
                <w:rFonts w:hint="eastAsia"/>
                <w:lang w:eastAsia="zh-CN"/>
              </w:rPr>
              <w:t>，</w:t>
            </w:r>
            <w:r>
              <w:rPr>
                <w:rFonts w:hint="eastAsia"/>
              </w:rPr>
              <w:t>擅自外运污泥的</w:t>
            </w:r>
            <w:r>
              <w:rPr>
                <w:rFonts w:hint="eastAsia"/>
                <w:lang w:val="en-US" w:eastAsia="zh-CN"/>
              </w:rPr>
              <w:t>1</w:t>
            </w:r>
            <w:r>
              <w:rPr>
                <w:rFonts w:hint="eastAsia" w:ascii="宋体" w:hAnsi="宋体" w:cs="Times New Roman"/>
                <w:color w:val="auto"/>
                <w:szCs w:val="21"/>
                <w:lang w:val="en-US" w:eastAsia="zh-CN"/>
              </w:rPr>
              <w:t>天的</w:t>
            </w:r>
          </w:p>
        </w:tc>
        <w:tc>
          <w:tcPr>
            <w:tcW w:w="1279" w:type="dxa"/>
            <w:vAlign w:val="center"/>
          </w:tcPr>
          <w:p>
            <w:pPr>
              <w:spacing w:line="260" w:lineRule="exact"/>
              <w:rPr>
                <w:szCs w:val="21"/>
              </w:rPr>
            </w:pPr>
            <w:r>
              <w:rPr>
                <w:rFonts w:hint="eastAsia"/>
                <w:szCs w:val="21"/>
              </w:rPr>
              <w:t>对单位处十万元以上</w:t>
            </w:r>
            <w:r>
              <w:rPr>
                <w:rFonts w:hint="eastAsia"/>
                <w:szCs w:val="21"/>
                <w:lang w:val="en-US" w:eastAsia="zh-CN"/>
              </w:rPr>
              <w:t>二十万</w:t>
            </w:r>
            <w:r>
              <w:rPr>
                <w:rFonts w:hint="eastAsia"/>
                <w:szCs w:val="21"/>
              </w:rPr>
              <w:t>元以下的罚款，对个人处二万元以上四万元以下的罚款</w:t>
            </w:r>
          </w:p>
        </w:tc>
        <w:tc>
          <w:tcPr>
            <w:tcW w:w="1075" w:type="dxa"/>
            <w:vMerge w:val="continue"/>
            <w:vAlign w:val="center"/>
          </w:tcPr>
          <w:p>
            <w:pPr>
              <w:spacing w:line="260" w:lineRule="exact"/>
              <w:rPr>
                <w:rFonts w:hint="eastAsia" w:ascii="宋体" w:hAnsi="宋体" w:eastAsia="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pStyle w:val="24"/>
              <w:rPr>
                <w:rFonts w:hint="default"/>
                <w:color w:val="auto"/>
                <w:sz w:val="21"/>
                <w:szCs w:val="21"/>
              </w:rPr>
            </w:pPr>
          </w:p>
        </w:tc>
        <w:tc>
          <w:tcPr>
            <w:tcW w:w="2919" w:type="dxa"/>
            <w:vMerge w:val="continue"/>
            <w:vAlign w:val="center"/>
          </w:tcPr>
          <w:p>
            <w:pPr>
              <w:widowControl/>
              <w:spacing w:line="260" w:lineRule="exact"/>
              <w:ind w:firstLine="420" w:firstLineChars="200"/>
              <w:rPr>
                <w:rFonts w:ascii="宋体" w:hAnsi="宋体" w:cs="宋体"/>
                <w:kern w:val="0"/>
                <w:szCs w:val="21"/>
              </w:rPr>
            </w:pPr>
          </w:p>
        </w:tc>
        <w:tc>
          <w:tcPr>
            <w:tcW w:w="2962" w:type="dxa"/>
            <w:vMerge w:val="continue"/>
            <w:vAlign w:val="center"/>
          </w:tcPr>
          <w:p>
            <w:pPr>
              <w:spacing w:line="260" w:lineRule="exact"/>
              <w:ind w:firstLine="420" w:firstLineChars="200"/>
              <w:rPr>
                <w:szCs w:val="21"/>
              </w:rPr>
            </w:pPr>
          </w:p>
        </w:tc>
        <w:tc>
          <w:tcPr>
            <w:tcW w:w="776" w:type="dxa"/>
            <w:vMerge w:val="continue"/>
            <w:vAlign w:val="center"/>
          </w:tcPr>
          <w:p>
            <w:pPr>
              <w:spacing w:line="260" w:lineRule="exact"/>
              <w:rPr>
                <w:rFonts w:ascii="宋体" w:hAnsi="宋体" w:cs="宋体"/>
                <w:szCs w:val="21"/>
              </w:rPr>
            </w:pPr>
          </w:p>
        </w:tc>
        <w:tc>
          <w:tcPr>
            <w:tcW w:w="473" w:type="dxa"/>
            <w:vMerge w:val="continue"/>
            <w:vAlign w:val="center"/>
          </w:tcPr>
          <w:p>
            <w:pPr>
              <w:spacing w:line="260" w:lineRule="exact"/>
              <w:rPr>
                <w:rFonts w:hint="eastAsia"/>
                <w:szCs w:val="21"/>
              </w:rPr>
            </w:pPr>
          </w:p>
        </w:tc>
        <w:tc>
          <w:tcPr>
            <w:tcW w:w="531" w:type="dxa"/>
            <w:vAlign w:val="center"/>
          </w:tcPr>
          <w:p>
            <w:pPr>
              <w:spacing w:line="260" w:lineRule="exact"/>
              <w:rPr>
                <w:rFonts w:hint="eastAsia" w:ascii="宋体" w:hAnsi="宋体" w:eastAsia="宋体" w:cs="宋体"/>
                <w:szCs w:val="21"/>
                <w:lang w:val="en-US" w:eastAsia="zh-CN"/>
              </w:rPr>
            </w:pPr>
            <w:r>
              <w:rPr>
                <w:rFonts w:hint="eastAsia" w:ascii="宋体" w:hAnsi="宋体" w:cs="宋体"/>
                <w:szCs w:val="21"/>
                <w:lang w:val="en-US" w:eastAsia="zh-CN"/>
              </w:rPr>
              <w:t>一般</w:t>
            </w:r>
          </w:p>
        </w:tc>
        <w:tc>
          <w:tcPr>
            <w:tcW w:w="1650" w:type="dxa"/>
            <w:vAlign w:val="center"/>
          </w:tcPr>
          <w:p>
            <w:pPr>
              <w:widowControl/>
              <w:spacing w:line="260" w:lineRule="exact"/>
              <w:rPr>
                <w:rFonts w:hint="default" w:ascii="宋体" w:hAnsi="宋体" w:eastAsia="宋体" w:cs="宋体"/>
                <w:color w:val="auto"/>
                <w:kern w:val="0"/>
                <w:sz w:val="21"/>
                <w:szCs w:val="21"/>
                <w:lang w:val="en-US" w:eastAsia="zh-CN" w:bidi="ar-SA"/>
              </w:rPr>
            </w:pPr>
            <w:r>
              <w:rPr>
                <w:rFonts w:hint="eastAsia"/>
              </w:rPr>
              <w:t>擅自停用污泥处理处置设施</w:t>
            </w:r>
            <w:r>
              <w:rPr>
                <w:rFonts w:hint="eastAsia"/>
                <w:lang w:eastAsia="zh-CN"/>
              </w:rPr>
              <w:t>，</w:t>
            </w:r>
            <w:r>
              <w:rPr>
                <w:rFonts w:hint="eastAsia"/>
              </w:rPr>
              <w:t>擅自外运污泥</w:t>
            </w:r>
            <w:r>
              <w:rPr>
                <w:rFonts w:hint="eastAsia"/>
                <w:lang w:val="en-US" w:eastAsia="zh-CN"/>
              </w:rPr>
              <w:t>2天的</w:t>
            </w:r>
          </w:p>
        </w:tc>
        <w:tc>
          <w:tcPr>
            <w:tcW w:w="1279" w:type="dxa"/>
            <w:vAlign w:val="center"/>
          </w:tcPr>
          <w:p>
            <w:pPr>
              <w:spacing w:line="260" w:lineRule="exact"/>
              <w:rPr>
                <w:rFonts w:hint="eastAsia"/>
                <w:szCs w:val="21"/>
              </w:rPr>
            </w:pPr>
            <w:r>
              <w:rPr>
                <w:rFonts w:hint="eastAsia"/>
                <w:szCs w:val="21"/>
              </w:rPr>
              <w:t>对单位处</w:t>
            </w:r>
            <w:r>
              <w:rPr>
                <w:rFonts w:hint="eastAsia"/>
                <w:szCs w:val="21"/>
                <w:lang w:val="en-US" w:eastAsia="zh-CN"/>
              </w:rPr>
              <w:t>二十</w:t>
            </w:r>
            <w:r>
              <w:rPr>
                <w:rFonts w:hint="eastAsia"/>
                <w:szCs w:val="21"/>
              </w:rPr>
              <w:t>万元以上</w:t>
            </w:r>
            <w:r>
              <w:rPr>
                <w:rFonts w:hint="eastAsia"/>
                <w:szCs w:val="21"/>
                <w:lang w:val="en-US" w:eastAsia="zh-CN"/>
              </w:rPr>
              <w:t>四十</w:t>
            </w:r>
            <w:r>
              <w:rPr>
                <w:rFonts w:hint="eastAsia"/>
                <w:szCs w:val="21"/>
              </w:rPr>
              <w:t>万元以下的罚款，对个人处四万元以上七万元以下的罚款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919" w:type="dxa"/>
            <w:vMerge w:val="continue"/>
            <w:vAlign w:val="center"/>
          </w:tcPr>
          <w:p>
            <w:pPr>
              <w:widowControl/>
              <w:spacing w:line="260" w:lineRule="exact"/>
              <w:jc w:val="center"/>
              <w:rPr>
                <w:rFonts w:ascii="宋体" w:hAnsi="宋体" w:cs="宋体"/>
                <w:kern w:val="0"/>
                <w:szCs w:val="21"/>
              </w:rPr>
            </w:pPr>
          </w:p>
        </w:tc>
        <w:tc>
          <w:tcPr>
            <w:tcW w:w="2962" w:type="dxa"/>
            <w:vMerge w:val="continue"/>
            <w:vAlign w:val="center"/>
          </w:tcPr>
          <w:p>
            <w:pPr>
              <w:spacing w:line="260" w:lineRule="exact"/>
              <w:ind w:firstLine="420" w:firstLineChars="200"/>
              <w:rPr>
                <w:rFonts w:ascii="宋体" w:hAnsi="宋体" w:cs="宋体"/>
                <w:szCs w:val="21"/>
              </w:rPr>
            </w:pPr>
          </w:p>
        </w:tc>
        <w:tc>
          <w:tcPr>
            <w:tcW w:w="776" w:type="dxa"/>
            <w:vMerge w:val="continue"/>
            <w:vAlign w:val="center"/>
          </w:tcPr>
          <w:p>
            <w:pPr>
              <w:spacing w:line="260" w:lineRule="exact"/>
              <w:ind w:firstLine="420" w:firstLineChars="200"/>
              <w:rPr>
                <w:rFonts w:ascii="宋体" w:hAnsi="宋体" w:cs="宋体"/>
                <w:szCs w:val="21"/>
              </w:rPr>
            </w:pPr>
          </w:p>
        </w:tc>
        <w:tc>
          <w:tcPr>
            <w:tcW w:w="473" w:type="dxa"/>
            <w:vMerge w:val="continue"/>
            <w:vAlign w:val="center"/>
          </w:tcPr>
          <w:p>
            <w:pPr>
              <w:spacing w:line="260" w:lineRule="exact"/>
              <w:rPr>
                <w:rFonts w:ascii="宋体" w:hAnsi="宋体" w:cs="宋体"/>
                <w:szCs w:val="21"/>
              </w:rPr>
            </w:pPr>
          </w:p>
        </w:tc>
        <w:tc>
          <w:tcPr>
            <w:tcW w:w="531" w:type="dxa"/>
            <w:vAlign w:val="center"/>
          </w:tcPr>
          <w:p>
            <w:pPr>
              <w:spacing w:line="260" w:lineRule="exact"/>
              <w:rPr>
                <w:rFonts w:ascii="宋体" w:hAnsi="宋体" w:cs="宋体"/>
                <w:szCs w:val="21"/>
              </w:rPr>
            </w:pPr>
            <w:r>
              <w:rPr>
                <w:rFonts w:hint="eastAsia" w:ascii="宋体" w:hAnsi="宋体" w:cs="宋体"/>
                <w:szCs w:val="21"/>
              </w:rPr>
              <w:t>严重</w:t>
            </w:r>
          </w:p>
        </w:tc>
        <w:tc>
          <w:tcPr>
            <w:tcW w:w="1650" w:type="dxa"/>
            <w:vAlign w:val="center"/>
          </w:tcPr>
          <w:p>
            <w:pPr>
              <w:widowControl/>
              <w:spacing w:line="260" w:lineRule="exact"/>
              <w:rPr>
                <w:rFonts w:hint="eastAsia" w:ascii="宋体" w:hAnsi="宋体" w:eastAsia="宋体" w:cs="宋体"/>
                <w:color w:val="auto"/>
                <w:kern w:val="0"/>
                <w:sz w:val="21"/>
                <w:szCs w:val="21"/>
                <w:lang w:val="en-US" w:eastAsia="zh-CN" w:bidi="ar-SA"/>
              </w:rPr>
            </w:pPr>
            <w:r>
              <w:rPr>
                <w:rFonts w:hint="eastAsia"/>
              </w:rPr>
              <w:t>擅自停用污泥处理处置设施</w:t>
            </w:r>
            <w:r>
              <w:rPr>
                <w:rFonts w:hint="eastAsia"/>
                <w:lang w:eastAsia="zh-CN"/>
              </w:rPr>
              <w:t>，</w:t>
            </w:r>
            <w:r>
              <w:rPr>
                <w:rFonts w:hint="eastAsia"/>
              </w:rPr>
              <w:t>擅自外运污泥的</w:t>
            </w:r>
            <w:r>
              <w:rPr>
                <w:rFonts w:hint="eastAsia" w:ascii="宋体" w:hAnsi="宋体" w:cs="Times New Roman"/>
                <w:color w:val="auto"/>
                <w:szCs w:val="21"/>
                <w:lang w:eastAsia="zh-CN"/>
              </w:rPr>
              <w:t>多于</w:t>
            </w:r>
            <w:r>
              <w:rPr>
                <w:rFonts w:hint="eastAsia" w:ascii="宋体" w:hAnsi="宋体" w:cs="Times New Roman"/>
                <w:color w:val="auto"/>
                <w:szCs w:val="21"/>
                <w:lang w:val="en-US" w:eastAsia="zh-CN"/>
              </w:rPr>
              <w:t>3天</w:t>
            </w:r>
            <w:r>
              <w:rPr>
                <w:rFonts w:hint="eastAsia" w:ascii="宋体" w:hAnsi="宋体" w:cs="Times New Roman"/>
                <w:color w:val="auto"/>
                <w:szCs w:val="21"/>
              </w:rPr>
              <w:t>的</w:t>
            </w:r>
          </w:p>
        </w:tc>
        <w:tc>
          <w:tcPr>
            <w:tcW w:w="1279" w:type="dxa"/>
            <w:vAlign w:val="center"/>
          </w:tcPr>
          <w:p>
            <w:pPr>
              <w:spacing w:line="260" w:lineRule="exact"/>
              <w:rPr>
                <w:szCs w:val="21"/>
              </w:rPr>
            </w:pPr>
            <w:r>
              <w:rPr>
                <w:rFonts w:hint="eastAsia"/>
                <w:szCs w:val="21"/>
              </w:rPr>
              <w:t>对单位</w:t>
            </w:r>
            <w:r>
              <w:rPr>
                <w:rFonts w:hint="eastAsia"/>
                <w:szCs w:val="21"/>
                <w:lang w:val="en-US" w:eastAsia="zh-CN"/>
              </w:rPr>
              <w:t>处四十</w:t>
            </w:r>
            <w:r>
              <w:rPr>
                <w:rFonts w:hint="eastAsia"/>
                <w:szCs w:val="21"/>
              </w:rPr>
              <w:t>万元以上</w:t>
            </w:r>
            <w:r>
              <w:rPr>
                <w:rFonts w:hint="eastAsia"/>
                <w:szCs w:val="21"/>
                <w:lang w:val="en-US" w:eastAsia="zh-CN"/>
              </w:rPr>
              <w:t>五十万</w:t>
            </w:r>
            <w:r>
              <w:rPr>
                <w:rFonts w:hint="eastAsia"/>
                <w:szCs w:val="21"/>
              </w:rPr>
              <w:t>元以下的罚款，对个人处七万元以上十万元以下的罚款</w:t>
            </w:r>
          </w:p>
        </w:tc>
        <w:tc>
          <w:tcPr>
            <w:tcW w:w="1075" w:type="dxa"/>
            <w:vMerge w:val="continue"/>
            <w:vAlign w:val="center"/>
          </w:tcPr>
          <w:p>
            <w:pPr>
              <w:widowControl/>
              <w:tabs>
                <w:tab w:val="left" w:pos="275"/>
              </w:tabs>
              <w:spacing w:line="260" w:lineRule="exact"/>
              <w:rPr>
                <w:rFonts w:ascii="宋体" w:hAnsi="宋体" w:cs="宋体"/>
                <w:szCs w:val="21"/>
              </w:rPr>
            </w:pPr>
          </w:p>
        </w:tc>
      </w:tr>
    </w:tbl>
    <w:p>
      <w:pPr>
        <w:rPr>
          <w:rFonts w:ascii="宋体" w:hAnsi="宋体" w:cs="宋体"/>
          <w:szCs w:val="21"/>
        </w:rPr>
      </w:pPr>
      <w:r>
        <w:rPr>
          <w:rFonts w:hint="eastAsia" w:ascii="宋体" w:hAnsi="宋体" w:cs="宋体"/>
          <w:szCs w:val="21"/>
        </w:rPr>
        <w:br w:type="page"/>
      </w:r>
    </w:p>
    <w:p>
      <w:pPr>
        <w:pStyle w:val="24"/>
        <w:jc w:val="both"/>
        <w:rPr>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64"/>
        <w:gridCol w:w="2700"/>
        <w:gridCol w:w="3200"/>
        <w:gridCol w:w="662"/>
        <w:gridCol w:w="638"/>
        <w:gridCol w:w="1537"/>
        <w:gridCol w:w="1072"/>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2064" w:type="dxa"/>
            <w:vAlign w:val="center"/>
          </w:tcPr>
          <w:p>
            <w:pPr>
              <w:widowControl/>
              <w:spacing w:line="260" w:lineRule="exact"/>
              <w:ind w:firstLine="421" w:firstLineChars="200"/>
              <w:rPr>
                <w:b/>
                <w:szCs w:val="21"/>
              </w:rPr>
            </w:pPr>
            <w:r>
              <w:rPr>
                <w:rFonts w:hint="eastAsia"/>
                <w:b/>
                <w:szCs w:val="21"/>
              </w:rPr>
              <w:t>违法行为</w:t>
            </w:r>
          </w:p>
        </w:tc>
        <w:tc>
          <w:tcPr>
            <w:tcW w:w="2700" w:type="dxa"/>
            <w:vAlign w:val="center"/>
          </w:tcPr>
          <w:p>
            <w:pPr>
              <w:widowControl/>
              <w:spacing w:line="260" w:lineRule="exact"/>
              <w:ind w:firstLine="843" w:firstLineChars="400"/>
              <w:rPr>
                <w:rFonts w:ascii="宋体" w:hAnsi="宋体" w:cs="宋体"/>
                <w:b/>
                <w:szCs w:val="21"/>
              </w:rPr>
            </w:pPr>
            <w:r>
              <w:rPr>
                <w:rFonts w:hint="eastAsia" w:ascii="宋体" w:hAnsi="宋体" w:cs="宋体"/>
                <w:b/>
                <w:szCs w:val="21"/>
              </w:rPr>
              <w:t>违反条款</w:t>
            </w:r>
          </w:p>
        </w:tc>
        <w:tc>
          <w:tcPr>
            <w:tcW w:w="3200" w:type="dxa"/>
            <w:vAlign w:val="center"/>
          </w:tcPr>
          <w:p>
            <w:pPr>
              <w:widowControl/>
              <w:spacing w:line="260" w:lineRule="exact"/>
              <w:ind w:firstLine="1054" w:firstLineChars="500"/>
              <w:rPr>
                <w:b/>
                <w:szCs w:val="21"/>
              </w:rPr>
            </w:pPr>
            <w:r>
              <w:rPr>
                <w:rFonts w:hint="eastAsia"/>
                <w:b/>
                <w:szCs w:val="21"/>
              </w:rPr>
              <w:t>处罚依据</w:t>
            </w:r>
          </w:p>
        </w:tc>
        <w:tc>
          <w:tcPr>
            <w:tcW w:w="662" w:type="dxa"/>
            <w:vAlign w:val="center"/>
          </w:tcPr>
          <w:p>
            <w:pPr>
              <w:widowControl/>
              <w:tabs>
                <w:tab w:val="center" w:pos="107"/>
              </w:tabs>
              <w:spacing w:line="260" w:lineRule="exact"/>
              <w:rPr>
                <w:rFonts w:ascii="宋体" w:hAnsi="宋体" w:cs="宋体"/>
                <w:b/>
                <w:szCs w:val="21"/>
              </w:rPr>
            </w:pPr>
            <w:r>
              <w:rPr>
                <w:rFonts w:hint="eastAsia" w:ascii="宋体" w:hAnsi="宋体" w:cs="宋体"/>
                <w:b/>
                <w:szCs w:val="21"/>
              </w:rPr>
              <w:t>处罚种类</w:t>
            </w:r>
          </w:p>
        </w:tc>
        <w:tc>
          <w:tcPr>
            <w:tcW w:w="2175" w:type="dxa"/>
            <w:gridSpan w:val="2"/>
            <w:vAlign w:val="center"/>
          </w:tcPr>
          <w:p>
            <w:pPr>
              <w:spacing w:line="260" w:lineRule="exact"/>
              <w:ind w:firstLine="210" w:firstLineChars="100"/>
              <w:rPr>
                <w:rFonts w:ascii="宋体" w:hAnsi="宋体" w:cs="宋体"/>
                <w:b/>
                <w:szCs w:val="21"/>
              </w:rPr>
            </w:pPr>
            <w:r>
              <w:rPr>
                <w:rFonts w:hint="eastAsia" w:ascii="宋体" w:hAnsi="宋体" w:cs="宋体"/>
                <w:b/>
                <w:szCs w:val="21"/>
              </w:rPr>
              <w:t>违法情节和后果</w:t>
            </w:r>
          </w:p>
        </w:tc>
        <w:tc>
          <w:tcPr>
            <w:tcW w:w="1072" w:type="dxa"/>
            <w:vAlign w:val="center"/>
          </w:tcPr>
          <w:p>
            <w:pPr>
              <w:spacing w:line="260" w:lineRule="exact"/>
              <w:rPr>
                <w:rFonts w:ascii="宋体" w:hAnsi="宋体" w:cs="宋体"/>
                <w:b/>
                <w:szCs w:val="21"/>
              </w:rPr>
            </w:pPr>
            <w:r>
              <w:rPr>
                <w:rFonts w:hint="eastAsia" w:ascii="宋体" w:hAnsi="宋体" w:cs="宋体"/>
                <w:b/>
                <w:szCs w:val="21"/>
              </w:rPr>
              <w:t>处罚自由裁量基准</w:t>
            </w:r>
          </w:p>
        </w:tc>
        <w:tc>
          <w:tcPr>
            <w:tcW w:w="1075" w:type="dxa"/>
            <w:vAlign w:val="center"/>
          </w:tcPr>
          <w:p>
            <w:pPr>
              <w:widowControl/>
              <w:tabs>
                <w:tab w:val="left" w:pos="275"/>
              </w:tabs>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43</w:t>
            </w:r>
          </w:p>
        </w:tc>
        <w:tc>
          <w:tcPr>
            <w:tcW w:w="2064" w:type="dxa"/>
            <w:vMerge w:val="restart"/>
            <w:vAlign w:val="center"/>
          </w:tcPr>
          <w:p>
            <w:pPr>
              <w:widowControl/>
              <w:spacing w:line="260" w:lineRule="exact"/>
              <w:ind w:firstLine="420" w:firstLineChars="200"/>
              <w:rPr>
                <w:szCs w:val="21"/>
              </w:rPr>
            </w:pPr>
            <w:r>
              <w:rPr>
                <w:rFonts w:hint="eastAsia"/>
                <w:szCs w:val="21"/>
              </w:rPr>
              <w:t>排水设施运行过程中发生冒水、断裂、毁损、坍塌等事故或者意外事件，可能影响排水与污水处理设施安全运行的，排水户或者运行维护单位未立即采取措施消除或者减轻危害，同时未向排水主管部门和生态环境主管部门等相关单位报告</w:t>
            </w:r>
          </w:p>
        </w:tc>
        <w:tc>
          <w:tcPr>
            <w:tcW w:w="2700"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四十二条：排水设施运行过程中发生冒水、断裂、毁损、坍塌等事故或者意外事件，可能影响排水与污水处理设施安全运行的，排水户或者运行维护单位应当立即采取措施消除或者减轻危害，同时向排水主管部门和生态环境主管部门等相关单位报告。</w:t>
            </w:r>
          </w:p>
        </w:tc>
        <w:tc>
          <w:tcPr>
            <w:tcW w:w="3200" w:type="dxa"/>
            <w:vMerge w:val="restart"/>
            <w:vAlign w:val="center"/>
          </w:tcPr>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第六十四条：违反本条例第四十二条规定，排水户或者运行维护单位未立即采取措施消除或者减轻危害并履行报告义务的，城市管理综合执法部门可以处一万元以上三万元以下的罚款。</w:t>
            </w:r>
          </w:p>
          <w:p>
            <w:pPr>
              <w:widowControl/>
              <w:spacing w:line="260" w:lineRule="exact"/>
              <w:ind w:firstLine="420" w:firstLineChars="200"/>
              <w:rPr>
                <w:szCs w:val="21"/>
              </w:rPr>
            </w:pPr>
          </w:p>
        </w:tc>
        <w:tc>
          <w:tcPr>
            <w:tcW w:w="662" w:type="dxa"/>
            <w:vMerge w:val="restart"/>
            <w:vAlign w:val="center"/>
          </w:tcPr>
          <w:p>
            <w:pPr>
              <w:widowControl/>
              <w:spacing w:line="260" w:lineRule="exact"/>
              <w:rPr>
                <w:rFonts w:ascii="宋体" w:hAnsi="宋体" w:cs="宋体"/>
                <w:szCs w:val="21"/>
              </w:rPr>
            </w:pPr>
            <w:r>
              <w:rPr>
                <w:rFonts w:hint="eastAsia" w:ascii="宋体" w:hAnsi="宋体" w:cs="宋体"/>
                <w:szCs w:val="21"/>
              </w:rPr>
              <w:t>罚款</w:t>
            </w:r>
          </w:p>
        </w:tc>
        <w:tc>
          <w:tcPr>
            <w:tcW w:w="638" w:type="dxa"/>
            <w:vAlign w:val="center"/>
          </w:tcPr>
          <w:p>
            <w:pPr>
              <w:spacing w:line="260" w:lineRule="exact"/>
              <w:rPr>
                <w:rFonts w:hint="eastAsia" w:ascii="宋体" w:hAnsi="宋体" w:eastAsia="宋体" w:cs="宋体"/>
                <w:szCs w:val="21"/>
                <w:lang w:val="en-US" w:eastAsia="zh-CN"/>
              </w:rPr>
            </w:pPr>
            <w:r>
              <w:rPr>
                <w:rFonts w:hint="eastAsia" w:ascii="宋体" w:hAnsi="宋体" w:cs="宋体"/>
                <w:szCs w:val="21"/>
                <w:lang w:val="en-US" w:eastAsia="zh-CN"/>
              </w:rPr>
              <w:t>轻微</w:t>
            </w:r>
          </w:p>
        </w:tc>
        <w:tc>
          <w:tcPr>
            <w:tcW w:w="1537" w:type="dxa"/>
            <w:vAlign w:val="center"/>
          </w:tcPr>
          <w:p>
            <w:pPr>
              <w:spacing w:line="260" w:lineRule="exact"/>
              <w:rPr>
                <w:rFonts w:ascii="宋体" w:hAnsi="宋体" w:cs="宋体"/>
                <w:szCs w:val="21"/>
                <w:highlight w:val="yellow"/>
              </w:rPr>
            </w:pPr>
            <w:r>
              <w:rPr>
                <w:rFonts w:hint="eastAsia"/>
                <w:szCs w:val="21"/>
              </w:rPr>
              <w:t>排水户或者运行维护单位已立即采取措施</w:t>
            </w:r>
            <w:r>
              <w:rPr>
                <w:rFonts w:hint="eastAsia"/>
                <w:szCs w:val="21"/>
                <w:lang w:val="en-US" w:eastAsia="zh-CN"/>
              </w:rPr>
              <w:t>减轻危害，危害已消除，但</w:t>
            </w:r>
            <w:r>
              <w:rPr>
                <w:rFonts w:hint="eastAsia"/>
                <w:szCs w:val="21"/>
              </w:rPr>
              <w:t>未履行报告义务的</w:t>
            </w:r>
          </w:p>
        </w:tc>
        <w:tc>
          <w:tcPr>
            <w:tcW w:w="1072" w:type="dxa"/>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可以处一万元以上一万五千元以下罚款</w:t>
            </w:r>
          </w:p>
        </w:tc>
        <w:tc>
          <w:tcPr>
            <w:tcW w:w="1075" w:type="dxa"/>
            <w:vMerge w:val="restart"/>
            <w:vAlign w:val="center"/>
          </w:tcPr>
          <w:p>
            <w:pPr>
              <w:widowControl/>
              <w:tabs>
                <w:tab w:val="left" w:pos="275"/>
              </w:tabs>
              <w:spacing w:line="260" w:lineRule="exact"/>
              <w:jc w:val="center"/>
              <w:rPr>
                <w:rFonts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58" w:type="dxa"/>
            <w:vMerge w:val="continue"/>
            <w:vAlign w:val="center"/>
          </w:tcPr>
          <w:p>
            <w:pPr>
              <w:widowControl/>
              <w:spacing w:line="260" w:lineRule="exact"/>
              <w:jc w:val="center"/>
              <w:rPr>
                <w:rFonts w:hint="eastAsia" w:ascii="宋体" w:hAnsi="宋体" w:cs="宋体"/>
                <w:bCs/>
                <w:kern w:val="0"/>
                <w:szCs w:val="21"/>
                <w:lang w:val="en-US" w:eastAsia="zh-CN"/>
              </w:rPr>
            </w:pPr>
          </w:p>
        </w:tc>
        <w:tc>
          <w:tcPr>
            <w:tcW w:w="2064" w:type="dxa"/>
            <w:vMerge w:val="continue"/>
            <w:vAlign w:val="center"/>
          </w:tcPr>
          <w:p>
            <w:pPr>
              <w:widowControl/>
              <w:spacing w:line="260" w:lineRule="exact"/>
              <w:ind w:firstLine="420" w:firstLineChars="200"/>
              <w:rPr>
                <w:rFonts w:hint="eastAsia"/>
                <w:szCs w:val="21"/>
              </w:rPr>
            </w:pPr>
          </w:p>
        </w:tc>
        <w:tc>
          <w:tcPr>
            <w:tcW w:w="2700" w:type="dxa"/>
            <w:vMerge w:val="continue"/>
            <w:vAlign w:val="center"/>
          </w:tcPr>
          <w:p>
            <w:pPr>
              <w:widowControl/>
              <w:spacing w:line="260" w:lineRule="exact"/>
              <w:ind w:firstLine="420" w:firstLineChars="200"/>
              <w:rPr>
                <w:rFonts w:hint="eastAsia" w:ascii="宋体" w:hAnsi="宋体" w:cs="宋体"/>
                <w:szCs w:val="21"/>
              </w:rPr>
            </w:pPr>
          </w:p>
        </w:tc>
        <w:tc>
          <w:tcPr>
            <w:tcW w:w="3200" w:type="dxa"/>
            <w:vMerge w:val="continue"/>
            <w:vAlign w:val="center"/>
          </w:tcPr>
          <w:p>
            <w:pPr>
              <w:widowControl/>
              <w:spacing w:line="260" w:lineRule="exact"/>
              <w:ind w:firstLine="420" w:firstLineChars="200"/>
              <w:rPr>
                <w:szCs w:val="21"/>
              </w:rPr>
            </w:pPr>
          </w:p>
        </w:tc>
        <w:tc>
          <w:tcPr>
            <w:tcW w:w="662" w:type="dxa"/>
            <w:vMerge w:val="continue"/>
            <w:vAlign w:val="center"/>
          </w:tcPr>
          <w:p>
            <w:pPr>
              <w:widowControl/>
              <w:spacing w:line="260" w:lineRule="exact"/>
              <w:rPr>
                <w:rFonts w:hint="eastAsia" w:ascii="宋体" w:hAnsi="宋体" w:cs="宋体"/>
                <w:szCs w:val="21"/>
              </w:rPr>
            </w:pPr>
          </w:p>
        </w:tc>
        <w:tc>
          <w:tcPr>
            <w:tcW w:w="638" w:type="dxa"/>
            <w:vAlign w:val="center"/>
          </w:tcPr>
          <w:p>
            <w:pPr>
              <w:spacing w:line="260" w:lineRule="exact"/>
              <w:rPr>
                <w:rFonts w:hint="eastAsia" w:ascii="宋体" w:hAnsi="宋体" w:eastAsia="宋体" w:cs="宋体"/>
                <w:kern w:val="2"/>
                <w:sz w:val="21"/>
                <w:szCs w:val="21"/>
                <w:lang w:val="en-US" w:eastAsia="zh-CN" w:bidi="ar-SA"/>
              </w:rPr>
            </w:pPr>
            <w:r>
              <w:rPr>
                <w:rFonts w:hint="eastAsia" w:ascii="宋体" w:hAnsi="宋体" w:cs="宋体"/>
                <w:szCs w:val="21"/>
              </w:rPr>
              <w:t>一般</w:t>
            </w:r>
          </w:p>
        </w:tc>
        <w:tc>
          <w:tcPr>
            <w:tcW w:w="1537" w:type="dxa"/>
            <w:vAlign w:val="center"/>
          </w:tcPr>
          <w:p>
            <w:pPr>
              <w:spacing w:line="260" w:lineRule="exact"/>
              <w:rPr>
                <w:rFonts w:hint="eastAsia" w:ascii="宋体" w:hAnsi="宋体" w:eastAsia="宋体" w:cs="宋体"/>
                <w:kern w:val="2"/>
                <w:sz w:val="21"/>
                <w:szCs w:val="21"/>
                <w:highlight w:val="yellow"/>
                <w:lang w:val="en-US" w:eastAsia="zh-CN" w:bidi="ar-SA"/>
              </w:rPr>
            </w:pPr>
            <w:r>
              <w:rPr>
                <w:rFonts w:hint="eastAsia"/>
                <w:szCs w:val="21"/>
              </w:rPr>
              <w:t>排水户或者运行维护单位已立即采取措施</w:t>
            </w:r>
            <w:r>
              <w:rPr>
                <w:rFonts w:hint="eastAsia"/>
                <w:szCs w:val="21"/>
                <w:lang w:val="en-US" w:eastAsia="zh-CN"/>
              </w:rPr>
              <w:t>并履行报告义务</w:t>
            </w:r>
            <w:r>
              <w:rPr>
                <w:rFonts w:hint="eastAsia"/>
                <w:szCs w:val="21"/>
                <w:lang w:eastAsia="zh-CN"/>
              </w:rPr>
              <w:t>，</w:t>
            </w:r>
            <w:r>
              <w:rPr>
                <w:rFonts w:hint="eastAsia"/>
                <w:szCs w:val="21"/>
              </w:rPr>
              <w:t>但未</w:t>
            </w:r>
            <w:r>
              <w:rPr>
                <w:rFonts w:hint="eastAsia"/>
                <w:szCs w:val="21"/>
                <w:lang w:val="en-US" w:eastAsia="zh-CN"/>
              </w:rPr>
              <w:t>减轻或消除</w:t>
            </w:r>
            <w:r>
              <w:rPr>
                <w:rFonts w:hint="eastAsia"/>
                <w:szCs w:val="21"/>
              </w:rPr>
              <w:t>危害</w:t>
            </w:r>
          </w:p>
        </w:tc>
        <w:tc>
          <w:tcPr>
            <w:tcW w:w="1072" w:type="dxa"/>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处一万五千元以上二万五千元以下罚款</w:t>
            </w:r>
          </w:p>
        </w:tc>
        <w:tc>
          <w:tcPr>
            <w:tcW w:w="1075" w:type="dxa"/>
            <w:vMerge w:val="continue"/>
            <w:vAlign w:val="center"/>
          </w:tcPr>
          <w:p>
            <w:pPr>
              <w:widowControl/>
              <w:tabs>
                <w:tab w:val="left" w:pos="275"/>
              </w:tabs>
              <w:spacing w:line="26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2064" w:type="dxa"/>
            <w:vMerge w:val="continue"/>
            <w:vAlign w:val="center"/>
          </w:tcPr>
          <w:p>
            <w:pPr>
              <w:widowControl/>
              <w:spacing w:line="260" w:lineRule="exact"/>
              <w:ind w:firstLine="420" w:firstLineChars="200"/>
              <w:rPr>
                <w:szCs w:val="21"/>
              </w:rPr>
            </w:pPr>
          </w:p>
        </w:tc>
        <w:tc>
          <w:tcPr>
            <w:tcW w:w="2700" w:type="dxa"/>
            <w:vMerge w:val="continue"/>
            <w:vAlign w:val="center"/>
          </w:tcPr>
          <w:p>
            <w:pPr>
              <w:widowControl/>
              <w:spacing w:line="260" w:lineRule="exact"/>
              <w:jc w:val="center"/>
              <w:rPr>
                <w:rFonts w:ascii="宋体" w:hAnsi="宋体" w:cs="宋体"/>
                <w:kern w:val="0"/>
                <w:szCs w:val="21"/>
              </w:rPr>
            </w:pPr>
          </w:p>
        </w:tc>
        <w:tc>
          <w:tcPr>
            <w:tcW w:w="3200" w:type="dxa"/>
            <w:vMerge w:val="continue"/>
            <w:vAlign w:val="center"/>
          </w:tcPr>
          <w:p>
            <w:pPr>
              <w:widowControl/>
              <w:spacing w:line="260" w:lineRule="exact"/>
              <w:ind w:firstLine="420" w:firstLineChars="200"/>
              <w:rPr>
                <w:rFonts w:ascii="宋体" w:hAnsi="宋体" w:cs="宋体"/>
                <w:szCs w:val="21"/>
              </w:rPr>
            </w:pPr>
          </w:p>
        </w:tc>
        <w:tc>
          <w:tcPr>
            <w:tcW w:w="662" w:type="dxa"/>
            <w:vMerge w:val="continue"/>
            <w:vAlign w:val="center"/>
          </w:tcPr>
          <w:p>
            <w:pPr>
              <w:widowControl/>
              <w:spacing w:line="260" w:lineRule="exact"/>
              <w:ind w:firstLine="420" w:firstLineChars="200"/>
              <w:rPr>
                <w:rFonts w:ascii="宋体" w:hAnsi="宋体" w:cs="宋体"/>
                <w:szCs w:val="21"/>
              </w:rPr>
            </w:pPr>
          </w:p>
        </w:tc>
        <w:tc>
          <w:tcPr>
            <w:tcW w:w="638" w:type="dxa"/>
            <w:vAlign w:val="center"/>
          </w:tcPr>
          <w:p>
            <w:pPr>
              <w:spacing w:line="260" w:lineRule="exact"/>
              <w:rPr>
                <w:rFonts w:ascii="宋体" w:hAnsi="宋体" w:cs="宋体"/>
                <w:szCs w:val="21"/>
              </w:rPr>
            </w:pPr>
            <w:r>
              <w:rPr>
                <w:rFonts w:hint="eastAsia" w:ascii="宋体" w:hAnsi="宋体" w:cs="宋体"/>
                <w:szCs w:val="21"/>
              </w:rPr>
              <w:t>严重</w:t>
            </w:r>
          </w:p>
        </w:tc>
        <w:tc>
          <w:tcPr>
            <w:tcW w:w="1537" w:type="dxa"/>
            <w:vAlign w:val="center"/>
          </w:tcPr>
          <w:p>
            <w:pPr>
              <w:spacing w:line="260" w:lineRule="exact"/>
              <w:rPr>
                <w:rFonts w:hint="eastAsia"/>
                <w:szCs w:val="21"/>
              </w:rPr>
            </w:pPr>
            <w:r>
              <w:rPr>
                <w:rFonts w:hint="eastAsia"/>
                <w:szCs w:val="21"/>
              </w:rPr>
              <w:t>排水户或者运行维护单位未立即采取措施消除</w:t>
            </w:r>
            <w:r>
              <w:rPr>
                <w:rFonts w:hint="eastAsia"/>
                <w:szCs w:val="21"/>
                <w:lang w:val="en-US" w:eastAsia="zh-CN"/>
              </w:rPr>
              <w:t>或</w:t>
            </w:r>
            <w:r>
              <w:rPr>
                <w:rFonts w:hint="eastAsia"/>
                <w:szCs w:val="21"/>
              </w:rPr>
              <w:t>减轻危害</w:t>
            </w:r>
          </w:p>
        </w:tc>
        <w:tc>
          <w:tcPr>
            <w:tcW w:w="1072" w:type="dxa"/>
            <w:vAlign w:val="center"/>
          </w:tcPr>
          <w:p>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处二万五千元以上三万元以下罚款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bl>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eastAsia" w:ascii="黑体" w:hAnsi="黑体" w:eastAsia="黑体" w:cs="黑体"/>
          <w:b/>
          <w:bCs/>
          <w:color w:val="000000"/>
          <w:sz w:val="28"/>
          <w:szCs w:val="28"/>
          <w:highlight w:val="none"/>
          <w:lang w:val="en-US" w:eastAsia="zh-CN" w:bidi="ar-SA"/>
        </w:rPr>
      </w:pPr>
    </w:p>
    <w:p>
      <w:pPr>
        <w:pStyle w:val="24"/>
        <w:jc w:val="both"/>
        <w:rPr>
          <w:rFonts w:hint="default" w:ascii="宋体" w:hAnsi="宋体" w:eastAsia="宋体" w:cs="宋体"/>
          <w:color w:val="auto"/>
          <w:sz w:val="21"/>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351"/>
        <w:gridCol w:w="3057"/>
        <w:gridCol w:w="650"/>
        <w:gridCol w:w="602"/>
        <w:gridCol w:w="537"/>
        <w:gridCol w:w="1784"/>
        <w:gridCol w:w="1609"/>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Align w:val="center"/>
          </w:tcPr>
          <w:p>
            <w:pPr>
              <w:widowControl/>
              <w:spacing w:line="260" w:lineRule="exac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1283" w:type="dxa"/>
            <w:vAlign w:val="center"/>
          </w:tcPr>
          <w:p>
            <w:pPr>
              <w:widowControl/>
              <w:spacing w:line="26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违法行为</w:t>
            </w:r>
          </w:p>
        </w:tc>
        <w:tc>
          <w:tcPr>
            <w:tcW w:w="2351" w:type="dxa"/>
            <w:vAlign w:val="center"/>
          </w:tcPr>
          <w:p>
            <w:pPr>
              <w:widowControl/>
              <w:spacing w:line="260" w:lineRule="exact"/>
              <w:ind w:firstLine="843" w:firstLineChars="4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违反条款</w:t>
            </w:r>
          </w:p>
        </w:tc>
        <w:tc>
          <w:tcPr>
            <w:tcW w:w="3057" w:type="dxa"/>
            <w:vAlign w:val="center"/>
          </w:tcPr>
          <w:p>
            <w:pPr>
              <w:spacing w:line="260" w:lineRule="exact"/>
              <w:ind w:firstLine="1054" w:firstLineChars="5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处罚依据</w:t>
            </w:r>
          </w:p>
        </w:tc>
        <w:tc>
          <w:tcPr>
            <w:tcW w:w="650" w:type="dxa"/>
            <w:vAlign w:val="center"/>
          </w:tcPr>
          <w:p>
            <w:pPr>
              <w:spacing w:line="26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处罚种类</w:t>
            </w:r>
          </w:p>
        </w:tc>
        <w:tc>
          <w:tcPr>
            <w:tcW w:w="2923" w:type="dxa"/>
            <w:gridSpan w:val="3"/>
            <w:vAlign w:val="center"/>
          </w:tcPr>
          <w:p>
            <w:pPr>
              <w:spacing w:line="260" w:lineRule="exact"/>
              <w:ind w:firstLine="421"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违法情节和后果</w:t>
            </w:r>
          </w:p>
        </w:tc>
        <w:tc>
          <w:tcPr>
            <w:tcW w:w="1609" w:type="dxa"/>
            <w:vAlign w:val="center"/>
          </w:tcPr>
          <w:p>
            <w:pPr>
              <w:spacing w:line="26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处罚自由裁量基准</w:t>
            </w:r>
          </w:p>
        </w:tc>
        <w:tc>
          <w:tcPr>
            <w:tcW w:w="1075" w:type="dxa"/>
            <w:vAlign w:val="center"/>
          </w:tcPr>
          <w:p>
            <w:pPr>
              <w:widowControl/>
              <w:tabs>
                <w:tab w:val="left" w:pos="275"/>
              </w:tabs>
              <w:spacing w:line="260" w:lineRule="exac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58" w:type="dxa"/>
            <w:vMerge w:val="restart"/>
            <w:vAlign w:val="center"/>
          </w:tcPr>
          <w:p>
            <w:pPr>
              <w:widowControl/>
              <w:spacing w:line="260" w:lineRule="exact"/>
              <w:jc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44</w:t>
            </w:r>
          </w:p>
        </w:tc>
        <w:tc>
          <w:tcPr>
            <w:tcW w:w="1283" w:type="dxa"/>
            <w:vMerge w:val="restart"/>
            <w:vAlign w:val="center"/>
          </w:tcPr>
          <w:p>
            <w:pPr>
              <w:widowControl/>
              <w:spacing w:line="260" w:lineRule="exact"/>
              <w:ind w:firstLine="420" w:firstLineChars="200"/>
              <w:rPr>
                <w:color w:val="000000" w:themeColor="text1"/>
                <w14:textFill>
                  <w14:solidFill>
                    <w14:schemeClr w14:val="tx1"/>
                  </w14:solidFill>
                </w14:textFill>
              </w:rPr>
            </w:pPr>
          </w:p>
          <w:p>
            <w:pPr>
              <w:widowControl/>
              <w:spacing w:line="260" w:lineRule="exact"/>
              <w:ind w:firstLine="420" w:firstLineChars="200"/>
              <w:rPr>
                <w:color w:val="000000" w:themeColor="text1"/>
                <w14:textFill>
                  <w14:solidFill>
                    <w14:schemeClr w14:val="tx1"/>
                  </w14:solidFill>
                </w14:textFill>
              </w:rPr>
            </w:pPr>
          </w:p>
          <w:p>
            <w:pPr>
              <w:widowControl/>
              <w:spacing w:line="260" w:lineRule="exact"/>
              <w:ind w:firstLine="420" w:firstLineChars="200"/>
              <w:rPr>
                <w:color w:val="000000" w:themeColor="text1"/>
                <w14:textFill>
                  <w14:solidFill>
                    <w14:schemeClr w14:val="tx1"/>
                  </w14:solidFill>
                </w14:textFill>
              </w:rPr>
            </w:pPr>
          </w:p>
          <w:p>
            <w:pPr>
              <w:widowControl/>
              <w:spacing w:line="260" w:lineRule="exact"/>
              <w:ind w:firstLine="420" w:firstLineChars="200"/>
              <w:rPr>
                <w:color w:val="000000" w:themeColor="text1"/>
                <w14:textFill>
                  <w14:solidFill>
                    <w14:schemeClr w14:val="tx1"/>
                  </w14:solidFill>
                </w14:textFill>
              </w:rPr>
            </w:pPr>
          </w:p>
          <w:p>
            <w:pPr>
              <w:widowControl/>
              <w:spacing w:line="260" w:lineRule="exact"/>
              <w:ind w:firstLine="420" w:firstLineChars="200"/>
              <w:rPr>
                <w:color w:val="000000" w:themeColor="text1"/>
                <w14:textFill>
                  <w14:solidFill>
                    <w14:schemeClr w14:val="tx1"/>
                  </w14:solidFill>
                </w14:textFill>
              </w:rPr>
            </w:pPr>
          </w:p>
          <w:p>
            <w:pPr>
              <w:widowControl/>
              <w:spacing w:line="260" w:lineRule="exact"/>
              <w:ind w:firstLine="420" w:firstLineChars="200"/>
              <w:rPr>
                <w:color w:val="000000" w:themeColor="text1"/>
                <w14:textFill>
                  <w14:solidFill>
                    <w14:schemeClr w14:val="tx1"/>
                  </w14:solidFill>
                </w14:textFill>
              </w:rPr>
            </w:pPr>
          </w:p>
          <w:p>
            <w:pPr>
              <w:widowControl/>
              <w:spacing w:line="260" w:lineRule="exact"/>
              <w:ind w:firstLine="420" w:firstLineChars="200"/>
              <w:rPr>
                <w:color w:val="000000" w:themeColor="text1"/>
                <w14:textFill>
                  <w14:solidFill>
                    <w14:schemeClr w14:val="tx1"/>
                  </w14:solidFill>
                </w14:textFill>
              </w:rPr>
            </w:pPr>
          </w:p>
          <w:p>
            <w:pPr>
              <w:widowControl/>
              <w:spacing w:line="2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工程施工影响排水系统正常运行的，或者未及时报告并采取应急处置措施的</w:t>
            </w:r>
          </w:p>
          <w:p>
            <w:pPr>
              <w:pStyle w:val="24"/>
              <w:rPr>
                <w:rFonts w:hint="default"/>
                <w:color w:val="000000" w:themeColor="text1"/>
                <w14:textFill>
                  <w14:solidFill>
                    <w14:schemeClr w14:val="tx1"/>
                  </w14:solidFill>
                </w14:textFill>
              </w:rPr>
            </w:pPr>
          </w:p>
          <w:p>
            <w:pPr>
              <w:pStyle w:val="24"/>
              <w:rPr>
                <w:rFonts w:hint="default"/>
                <w:color w:val="000000" w:themeColor="text1"/>
                <w14:textFill>
                  <w14:solidFill>
                    <w14:schemeClr w14:val="tx1"/>
                  </w14:solidFill>
                </w14:textFill>
              </w:rPr>
            </w:pPr>
          </w:p>
        </w:tc>
        <w:tc>
          <w:tcPr>
            <w:tcW w:w="2351" w:type="dxa"/>
            <w:vMerge w:val="restart"/>
            <w:vAlign w:val="center"/>
          </w:tcPr>
          <w:p>
            <w:pPr>
              <w:widowControl/>
              <w:spacing w:line="260" w:lineRule="exact"/>
              <w:ind w:firstLine="420" w:firstLineChars="200"/>
              <w:rPr>
                <w:rFonts w:ascii="宋体" w:hAnsi="宋体" w:cs="宋体"/>
                <w:color w:val="000000" w:themeColor="text1"/>
                <w:szCs w:val="21"/>
                <w14:textFill>
                  <w14:solidFill>
                    <w14:schemeClr w14:val="tx1"/>
                  </w14:solidFill>
                </w14:textFill>
              </w:rPr>
            </w:pPr>
          </w:p>
          <w:p>
            <w:pPr>
              <w:widowControl/>
              <w:spacing w:line="2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《珠海经济特区排水管理条例》</w:t>
            </w:r>
            <w:r>
              <w:rPr>
                <w:rFonts w:hint="eastAsia"/>
                <w:color w:val="000000" w:themeColor="text1"/>
                <w:szCs w:val="21"/>
                <w14:textFill>
                  <w14:solidFill>
                    <w14:schemeClr w14:val="tx1"/>
                  </w14:solidFill>
                </w14:textFill>
              </w:rPr>
              <w:t>第四十三条：工程施工造成排水设施破裂、损坏、堵塞等影响排水系统正常运行的，施工单位应及时向排水设施运行维护单位和建设单位报告，并采取应急处置措施。建设单位接到报告后，应立即向辖区排水主管部门报告，同时督促施工单位采取必要措施消除危害。造成损失的，应当依法赔偿。</w:t>
            </w:r>
          </w:p>
        </w:tc>
        <w:tc>
          <w:tcPr>
            <w:tcW w:w="3057" w:type="dxa"/>
            <w:vMerge w:val="restart"/>
            <w:vAlign w:val="center"/>
          </w:tcPr>
          <w:p>
            <w:pPr>
              <w:spacing w:line="260" w:lineRule="exact"/>
              <w:ind w:firstLine="420" w:firstLineChars="200"/>
              <w:rPr>
                <w:rFonts w:ascii="宋体" w:hAnsi="宋体" w:cs="宋体"/>
                <w:color w:val="000000" w:themeColor="text1"/>
                <w:szCs w:val="21"/>
                <w14:textFill>
                  <w14:solidFill>
                    <w14:schemeClr w14:val="tx1"/>
                  </w14:solidFill>
                </w14:textFill>
              </w:rPr>
            </w:pPr>
          </w:p>
          <w:p>
            <w:pPr>
              <w:spacing w:line="260" w:lineRule="exact"/>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《珠海经济特区排水管理条例》</w:t>
            </w:r>
            <w:r>
              <w:rPr>
                <w:rFonts w:hint="eastAsia"/>
                <w:color w:val="000000" w:themeColor="text1"/>
                <w:szCs w:val="21"/>
                <w14:textFill>
                  <w14:solidFill>
                    <w14:schemeClr w14:val="tx1"/>
                  </w14:solidFill>
                </w14:textFill>
              </w:rPr>
              <w:t>第六十五条：违反本条例第四十三条规定，工程施工影响排水系统正常运行的，或者未及时报告并采取应急处置措施的，由排水主管部门责令停止违法行为，限期恢复原状或者采取其他补救措施；由城市管理综合执法部门给予警告，逾期不采取补救措施或者造成严重后果的，对单位处十万元以上三十万元以下的罚款，对个人处二万元以上十万元以下的罚款；造成损失的，依法承担赔偿责任；构成犯罪的，依法追究刑事责任。</w:t>
            </w:r>
          </w:p>
        </w:tc>
        <w:tc>
          <w:tcPr>
            <w:tcW w:w="650" w:type="dxa"/>
            <w:vMerge w:val="restart"/>
            <w:vAlign w:val="center"/>
          </w:tcPr>
          <w:p>
            <w:pPr>
              <w:spacing w:line="2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警告</w:t>
            </w:r>
            <w:r>
              <w:rPr>
                <w:rFonts w:hint="eastAsia" w:ascii="宋体" w:hAnsi="宋体" w:cs="宋体"/>
                <w:color w:val="000000" w:themeColor="text1"/>
                <w:szCs w:val="21"/>
                <w:lang w:eastAsia="zh-CN"/>
                <w14:textFill>
                  <w14:solidFill>
                    <w14:schemeClr w14:val="tx1"/>
                  </w14:solidFill>
                </w14:textFill>
              </w:rPr>
              <w:t>；</w:t>
            </w:r>
          </w:p>
          <w:p>
            <w:pPr>
              <w:spacing w:line="260" w:lineRule="exact"/>
              <w:rPr>
                <w:rFonts w:ascii="宋体" w:hAnsi="宋体" w:cs="宋体"/>
                <w:color w:val="000000" w:themeColor="text1"/>
                <w:szCs w:val="21"/>
                <w14:textFill>
                  <w14:solidFill>
                    <w14:schemeClr w14:val="tx1"/>
                  </w14:solidFill>
                </w14:textFill>
              </w:rPr>
            </w:pPr>
          </w:p>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罚款</w:t>
            </w:r>
          </w:p>
        </w:tc>
        <w:tc>
          <w:tcPr>
            <w:tcW w:w="2923" w:type="dxa"/>
            <w:gridSpan w:val="3"/>
            <w:vAlign w:val="center"/>
          </w:tcPr>
          <w:p>
            <w:pPr>
              <w:spacing w:line="260" w:lineRule="exact"/>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在限期内采取补救措施且未造成严重后果的</w:t>
            </w:r>
          </w:p>
        </w:tc>
        <w:tc>
          <w:tcPr>
            <w:tcW w:w="1609" w:type="dxa"/>
            <w:vAlign w:val="center"/>
          </w:tcPr>
          <w:p>
            <w:pPr>
              <w:spacing w:line="2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给予警告</w:t>
            </w:r>
          </w:p>
        </w:tc>
        <w:tc>
          <w:tcPr>
            <w:tcW w:w="1075" w:type="dxa"/>
            <w:vMerge w:val="restart"/>
            <w:vAlign w:val="center"/>
          </w:tcPr>
          <w:p>
            <w:pPr>
              <w:widowControl/>
              <w:tabs>
                <w:tab w:val="left" w:pos="275"/>
              </w:tabs>
              <w:spacing w:line="260" w:lineRule="exact"/>
              <w:rPr>
                <w:rFonts w:hint="eastAsia" w:ascii="宋体" w:hAnsi="宋体" w:eastAsia="宋体" w:cs="宋体"/>
                <w:color w:val="000000" w:themeColor="text1"/>
                <w:kern w:val="0"/>
                <w:szCs w:val="21"/>
                <w:lang w:eastAsia="zh-CN"/>
                <w14:textFill>
                  <w14:solidFill>
                    <w14:schemeClr w14:val="tx1"/>
                  </w14:solidFill>
                </w14:textFill>
              </w:rPr>
            </w:pPr>
            <w:r>
              <w:rPr>
                <w:rFonts w:hint="eastAsia"/>
                <w:color w:val="000000" w:themeColor="text1"/>
                <w:szCs w:val="21"/>
                <w14:textFill>
                  <w14:solidFill>
                    <w14:schemeClr w14:val="tx1"/>
                  </w14:solidFill>
                </w14:textFill>
              </w:rPr>
              <w:t>责令停止违法行为，限期恢复原状或者采取其他补救措施</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造成损失的，依法承担赔偿责任；构成犯罪的，依法追究刑事责任</w:t>
            </w:r>
          </w:p>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83" w:type="dxa"/>
            <w:vMerge w:val="continue"/>
            <w:vAlign w:val="center"/>
          </w:tcPr>
          <w:p>
            <w:pPr>
              <w:pStyle w:val="24"/>
              <w:rPr>
                <w:rFonts w:hint="default"/>
                <w:color w:val="000000" w:themeColor="text1"/>
                <w:highlight w:val="yellow"/>
                <w14:textFill>
                  <w14:solidFill>
                    <w14:schemeClr w14:val="tx1"/>
                  </w14:solidFill>
                </w14:textFill>
              </w:rPr>
            </w:pPr>
          </w:p>
        </w:tc>
        <w:tc>
          <w:tcPr>
            <w:tcW w:w="2351" w:type="dxa"/>
            <w:vMerge w:val="continue"/>
            <w:vAlign w:val="center"/>
          </w:tcPr>
          <w:p>
            <w:pPr>
              <w:widowControl/>
              <w:spacing w:line="260" w:lineRule="exact"/>
              <w:rPr>
                <w:rFonts w:ascii="宋体" w:hAnsi="宋体" w:cs="宋体"/>
                <w:color w:val="000000" w:themeColor="text1"/>
                <w:szCs w:val="21"/>
                <w14:textFill>
                  <w14:solidFill>
                    <w14:schemeClr w14:val="tx1"/>
                  </w14:solidFill>
                </w14:textFill>
              </w:rPr>
            </w:pPr>
          </w:p>
        </w:tc>
        <w:tc>
          <w:tcPr>
            <w:tcW w:w="3057"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650"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602" w:type="dxa"/>
            <w:vMerge w:val="restart"/>
            <w:vAlign w:val="center"/>
          </w:tcPr>
          <w:p>
            <w:pPr>
              <w:spacing w:line="2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逾期不采取补救措施或者造成严重后果的</w:t>
            </w:r>
          </w:p>
        </w:tc>
        <w:tc>
          <w:tcPr>
            <w:tcW w:w="537"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轻微</w:t>
            </w:r>
          </w:p>
        </w:tc>
        <w:tc>
          <w:tcPr>
            <w:tcW w:w="1784" w:type="dxa"/>
            <w:vAlign w:val="center"/>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工</w:t>
            </w:r>
            <w:r>
              <w:rPr>
                <w:rFonts w:hint="eastAsia"/>
                <w:color w:val="000000" w:themeColor="text1"/>
                <w14:textFill>
                  <w14:solidFill>
                    <w14:schemeClr w14:val="tx1"/>
                  </w14:solidFill>
                </w14:textFill>
              </w:rPr>
              <w:t>程施工影响排水系统正常运行的，采取应急处置措施的</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但</w:t>
            </w:r>
            <w:r>
              <w:rPr>
                <w:rFonts w:hint="eastAsia"/>
                <w:color w:val="000000" w:themeColor="text1"/>
                <w14:textFill>
                  <w14:solidFill>
                    <w14:schemeClr w14:val="tx1"/>
                  </w14:solidFill>
                </w14:textFill>
              </w:rPr>
              <w:t>未及时报告</w:t>
            </w:r>
            <w:r>
              <w:rPr>
                <w:rFonts w:hint="eastAsia"/>
                <w:color w:val="000000" w:themeColor="text1"/>
                <w:lang w:eastAsia="zh-CN"/>
                <w14:textFill>
                  <w14:solidFill>
                    <w14:schemeClr w14:val="tx1"/>
                  </w14:solidFill>
                </w14:textFill>
              </w:rPr>
              <w:t>。</w:t>
            </w:r>
          </w:p>
        </w:tc>
        <w:tc>
          <w:tcPr>
            <w:tcW w:w="1609" w:type="dxa"/>
            <w:vAlign w:val="center"/>
          </w:tcPr>
          <w:p>
            <w:pPr>
              <w:spacing w:line="2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对单位处十万元以上十五万元以下的罚款，对个人处二万元以上四万元以下的罚款</w:t>
            </w:r>
          </w:p>
        </w:tc>
        <w:tc>
          <w:tcPr>
            <w:tcW w:w="1075"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83" w:type="dxa"/>
            <w:vMerge w:val="continue"/>
            <w:vAlign w:val="center"/>
          </w:tcPr>
          <w:p>
            <w:pPr>
              <w:pStyle w:val="24"/>
              <w:rPr>
                <w:rFonts w:hint="default"/>
                <w:color w:val="000000" w:themeColor="text1"/>
                <w:highlight w:val="yellow"/>
                <w14:textFill>
                  <w14:solidFill>
                    <w14:schemeClr w14:val="tx1"/>
                  </w14:solidFill>
                </w14:textFill>
              </w:rPr>
            </w:pPr>
          </w:p>
        </w:tc>
        <w:tc>
          <w:tcPr>
            <w:tcW w:w="2351" w:type="dxa"/>
            <w:vMerge w:val="continue"/>
            <w:vAlign w:val="center"/>
          </w:tcPr>
          <w:p>
            <w:pPr>
              <w:widowControl/>
              <w:spacing w:line="260" w:lineRule="exact"/>
              <w:rPr>
                <w:rFonts w:ascii="宋体" w:hAnsi="宋体" w:cs="宋体"/>
                <w:color w:val="000000" w:themeColor="text1"/>
                <w:szCs w:val="21"/>
                <w14:textFill>
                  <w14:solidFill>
                    <w14:schemeClr w14:val="tx1"/>
                  </w14:solidFill>
                </w14:textFill>
              </w:rPr>
            </w:pPr>
          </w:p>
        </w:tc>
        <w:tc>
          <w:tcPr>
            <w:tcW w:w="3057"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650"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602" w:type="dxa"/>
            <w:vMerge w:val="continue"/>
            <w:vAlign w:val="center"/>
          </w:tcPr>
          <w:p>
            <w:pPr>
              <w:spacing w:line="260" w:lineRule="exact"/>
              <w:rPr>
                <w:color w:val="000000" w:themeColor="text1"/>
                <w:szCs w:val="21"/>
                <w14:textFill>
                  <w14:solidFill>
                    <w14:schemeClr w14:val="tx1"/>
                  </w14:solidFill>
                </w14:textFill>
              </w:rPr>
            </w:pPr>
          </w:p>
        </w:tc>
        <w:tc>
          <w:tcPr>
            <w:tcW w:w="537"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一般</w:t>
            </w:r>
          </w:p>
        </w:tc>
        <w:tc>
          <w:tcPr>
            <w:tcW w:w="1784" w:type="dxa"/>
            <w:vAlign w:val="center"/>
          </w:tcPr>
          <w:p>
            <w:pP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工</w:t>
            </w:r>
            <w:r>
              <w:rPr>
                <w:rFonts w:hint="eastAsia"/>
                <w:color w:val="000000" w:themeColor="text1"/>
                <w14:textFill>
                  <w14:solidFill>
                    <w14:schemeClr w14:val="tx1"/>
                  </w14:solidFill>
                </w14:textFill>
              </w:rPr>
              <w:t>程施工影响排水系统正常运行的，未及时报告</w:t>
            </w:r>
            <w:r>
              <w:rPr>
                <w:rFonts w:hint="eastAsia"/>
                <w:color w:val="000000" w:themeColor="text1"/>
                <w:lang w:val="en-US" w:eastAsia="zh-CN"/>
                <w14:textFill>
                  <w14:solidFill>
                    <w14:schemeClr w14:val="tx1"/>
                  </w14:solidFill>
                </w14:textFill>
              </w:rPr>
              <w:t>且未</w:t>
            </w:r>
            <w:r>
              <w:rPr>
                <w:rFonts w:hint="eastAsia"/>
                <w:color w:val="000000" w:themeColor="text1"/>
                <w14:textFill>
                  <w14:solidFill>
                    <w14:schemeClr w14:val="tx1"/>
                  </w14:solidFill>
                </w14:textFill>
              </w:rPr>
              <w:t>采取应急处置措施的</w:t>
            </w:r>
          </w:p>
        </w:tc>
        <w:tc>
          <w:tcPr>
            <w:tcW w:w="1609" w:type="dxa"/>
            <w:vAlign w:val="center"/>
          </w:tcPr>
          <w:p>
            <w:pPr>
              <w:spacing w:line="2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对单位处十五万元以上二十五万元以下的罚款，对个人处四万元以上七万元以下的罚款</w:t>
            </w:r>
          </w:p>
        </w:tc>
        <w:tc>
          <w:tcPr>
            <w:tcW w:w="1075"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58" w:type="dxa"/>
            <w:vMerge w:val="continue"/>
            <w:vAlign w:val="center"/>
          </w:tcPr>
          <w:p>
            <w:pPr>
              <w:widowControl/>
              <w:spacing w:line="260" w:lineRule="exact"/>
              <w:jc w:val="center"/>
              <w:rPr>
                <w:rFonts w:ascii="宋体" w:hAnsi="宋体" w:cs="宋体"/>
                <w:bCs/>
                <w:color w:val="000000" w:themeColor="text1"/>
                <w:kern w:val="0"/>
                <w:szCs w:val="21"/>
                <w14:textFill>
                  <w14:solidFill>
                    <w14:schemeClr w14:val="tx1"/>
                  </w14:solidFill>
                </w14:textFill>
              </w:rPr>
            </w:pPr>
          </w:p>
        </w:tc>
        <w:tc>
          <w:tcPr>
            <w:tcW w:w="1283" w:type="dxa"/>
            <w:vMerge w:val="continue"/>
            <w:vAlign w:val="center"/>
          </w:tcPr>
          <w:p>
            <w:pPr>
              <w:widowControl/>
              <w:spacing w:line="260" w:lineRule="exact"/>
              <w:ind w:firstLine="420" w:firstLineChars="200"/>
              <w:rPr>
                <w:color w:val="000000" w:themeColor="text1"/>
                <w:szCs w:val="21"/>
                <w14:textFill>
                  <w14:solidFill>
                    <w14:schemeClr w14:val="tx1"/>
                  </w14:solidFill>
                </w14:textFill>
              </w:rPr>
            </w:pPr>
          </w:p>
        </w:tc>
        <w:tc>
          <w:tcPr>
            <w:tcW w:w="2351" w:type="dxa"/>
            <w:vMerge w:val="continue"/>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3057" w:type="dxa"/>
            <w:vMerge w:val="continue"/>
            <w:vAlign w:val="center"/>
          </w:tcPr>
          <w:p>
            <w:pPr>
              <w:spacing w:line="260" w:lineRule="exact"/>
              <w:ind w:firstLine="420" w:firstLineChars="200"/>
              <w:rPr>
                <w:rFonts w:ascii="宋体" w:hAnsi="宋体" w:cs="宋体"/>
                <w:color w:val="000000" w:themeColor="text1"/>
                <w:szCs w:val="21"/>
                <w14:textFill>
                  <w14:solidFill>
                    <w14:schemeClr w14:val="tx1"/>
                  </w14:solidFill>
                </w14:textFill>
              </w:rPr>
            </w:pPr>
          </w:p>
        </w:tc>
        <w:tc>
          <w:tcPr>
            <w:tcW w:w="650" w:type="dxa"/>
            <w:vMerge w:val="continue"/>
            <w:vAlign w:val="center"/>
          </w:tcPr>
          <w:p>
            <w:pPr>
              <w:spacing w:line="260" w:lineRule="exact"/>
              <w:ind w:firstLine="420" w:firstLineChars="200"/>
              <w:rPr>
                <w:rFonts w:ascii="宋体" w:hAnsi="宋体" w:cs="宋体"/>
                <w:color w:val="000000" w:themeColor="text1"/>
                <w:szCs w:val="21"/>
                <w14:textFill>
                  <w14:solidFill>
                    <w14:schemeClr w14:val="tx1"/>
                  </w14:solidFill>
                </w14:textFill>
              </w:rPr>
            </w:pPr>
          </w:p>
        </w:tc>
        <w:tc>
          <w:tcPr>
            <w:tcW w:w="602" w:type="dxa"/>
            <w:vMerge w:val="continue"/>
            <w:vAlign w:val="center"/>
          </w:tcPr>
          <w:p>
            <w:pPr>
              <w:spacing w:line="260" w:lineRule="exact"/>
              <w:rPr>
                <w:rFonts w:ascii="宋体" w:hAnsi="宋体" w:cs="宋体"/>
                <w:color w:val="000000" w:themeColor="text1"/>
                <w:szCs w:val="21"/>
                <w14:textFill>
                  <w14:solidFill>
                    <w14:schemeClr w14:val="tx1"/>
                  </w14:solidFill>
                </w14:textFill>
              </w:rPr>
            </w:pPr>
          </w:p>
        </w:tc>
        <w:tc>
          <w:tcPr>
            <w:tcW w:w="537" w:type="dxa"/>
            <w:vAlign w:val="center"/>
          </w:tcPr>
          <w:p>
            <w:pPr>
              <w:spacing w:line="2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严重</w:t>
            </w:r>
          </w:p>
        </w:tc>
        <w:tc>
          <w:tcPr>
            <w:tcW w:w="1784" w:type="dxa"/>
            <w:vAlign w:val="center"/>
          </w:tcPr>
          <w:p>
            <w:pPr>
              <w:rPr>
                <w:rFonts w:hint="default" w:ascii="宋体" w:hAnsi="宋体" w:eastAsia="宋体" w:cs="宋体"/>
                <w:color w:val="000000" w:themeColor="text1"/>
                <w:sz w:val="21"/>
                <w:szCs w:val="21"/>
                <w14:textFill>
                  <w14:solidFill>
                    <w14:schemeClr w14:val="tx1"/>
                  </w14:solidFill>
                </w14:textFill>
              </w:rPr>
            </w:pPr>
            <w:r>
              <w:rPr>
                <w:rFonts w:hint="eastAsia"/>
                <w:color w:val="000000" w:themeColor="text1"/>
                <w:lang w:val="en-US" w:eastAsia="zh-CN"/>
                <w14:textFill>
                  <w14:solidFill>
                    <w14:schemeClr w14:val="tx1"/>
                  </w14:solidFill>
                </w14:textFill>
              </w:rPr>
              <w:t>工</w:t>
            </w:r>
            <w:r>
              <w:rPr>
                <w:rFonts w:hint="eastAsia"/>
                <w:color w:val="000000" w:themeColor="text1"/>
                <w14:textFill>
                  <w14:solidFill>
                    <w14:schemeClr w14:val="tx1"/>
                  </w14:solidFill>
                </w14:textFill>
              </w:rPr>
              <w:t>程施工影响排水系统正常运行的，未及时报告</w:t>
            </w:r>
            <w:r>
              <w:rPr>
                <w:rFonts w:hint="eastAsia"/>
                <w:color w:val="000000" w:themeColor="text1"/>
                <w:lang w:val="en-US" w:eastAsia="zh-CN"/>
                <w14:textFill>
                  <w14:solidFill>
                    <w14:schemeClr w14:val="tx1"/>
                  </w14:solidFill>
                </w14:textFill>
              </w:rPr>
              <w:t>且未</w:t>
            </w:r>
            <w:r>
              <w:rPr>
                <w:rFonts w:hint="eastAsia"/>
                <w:color w:val="000000" w:themeColor="text1"/>
                <w14:textFill>
                  <w14:solidFill>
                    <w14:schemeClr w14:val="tx1"/>
                  </w14:solidFill>
                </w14:textFill>
              </w:rPr>
              <w:t>采取应急处置措施的</w:t>
            </w:r>
            <w:r>
              <w:rPr>
                <w:rFonts w:hint="eastAsia"/>
                <w:color w:val="000000" w:themeColor="text1"/>
                <w:lang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已</w:t>
            </w:r>
            <w:r>
              <w:rPr>
                <w:rFonts w:hint="eastAsia" w:ascii="宋体" w:hAnsi="宋体" w:eastAsia="宋体"/>
                <w:color w:val="000000" w:themeColor="text1"/>
                <w:szCs w:val="21"/>
                <w:lang w:eastAsia="zh-CN"/>
                <w14:textFill>
                  <w14:solidFill>
                    <w14:schemeClr w14:val="tx1"/>
                  </w14:solidFill>
                </w14:textFill>
              </w:rPr>
              <w:t>危及</w:t>
            </w:r>
            <w:r>
              <w:rPr>
                <w:rFonts w:hint="eastAsia" w:ascii="宋体" w:hAnsi="宋体" w:eastAsia="宋体"/>
                <w:color w:val="000000" w:themeColor="text1"/>
                <w:szCs w:val="21"/>
                <w:lang w:val="en-US" w:eastAsia="zh-CN"/>
                <w14:textFill>
                  <w14:solidFill>
                    <w14:schemeClr w14:val="tx1"/>
                  </w14:solidFill>
                </w14:textFill>
              </w:rPr>
              <w:t>排水系统</w:t>
            </w:r>
            <w:r>
              <w:rPr>
                <w:rFonts w:hint="eastAsia" w:ascii="宋体" w:hAnsi="宋体" w:eastAsia="宋体"/>
                <w:color w:val="000000" w:themeColor="text1"/>
                <w:szCs w:val="21"/>
                <w14:textFill>
                  <w14:solidFill>
                    <w14:schemeClr w14:val="tx1"/>
                  </w14:solidFill>
                </w14:textFill>
              </w:rPr>
              <w:t>安全运行</w:t>
            </w:r>
            <w:r>
              <w:rPr>
                <w:rFonts w:hint="eastAsia" w:ascii="宋体" w:hAnsi="宋体" w:eastAsia="宋体"/>
                <w:color w:val="000000" w:themeColor="text1"/>
                <w:szCs w:val="21"/>
                <w:lang w:eastAsia="zh-CN"/>
                <w14:textFill>
                  <w14:solidFill>
                    <w14:schemeClr w14:val="tx1"/>
                  </w14:solidFill>
                </w14:textFill>
              </w:rPr>
              <w:t>或</w:t>
            </w:r>
            <w:r>
              <w:rPr>
                <w:rFonts w:hint="eastAsia" w:ascii="宋体" w:hAnsi="宋体" w:eastAsia="宋体"/>
                <w:color w:val="000000" w:themeColor="text1"/>
                <w:szCs w:val="21"/>
                <w14:textFill>
                  <w14:solidFill>
                    <w14:schemeClr w14:val="tx1"/>
                  </w14:solidFill>
                </w14:textFill>
              </w:rPr>
              <w:t>造成</w:t>
            </w:r>
            <w:r>
              <w:rPr>
                <w:rFonts w:hint="eastAsia" w:ascii="宋体" w:hAnsi="宋体" w:eastAsia="宋体"/>
                <w:color w:val="000000" w:themeColor="text1"/>
                <w:szCs w:val="21"/>
                <w:lang w:val="en-US" w:eastAsia="zh-CN"/>
                <w14:textFill>
                  <w14:solidFill>
                    <w14:schemeClr w14:val="tx1"/>
                  </w14:solidFill>
                </w14:textFill>
              </w:rPr>
              <w:t>其他</w:t>
            </w:r>
            <w:r>
              <w:rPr>
                <w:rFonts w:hint="eastAsia" w:ascii="宋体" w:hAnsi="宋体" w:eastAsia="宋体"/>
                <w:color w:val="000000" w:themeColor="text1"/>
                <w:szCs w:val="21"/>
                <w14:textFill>
                  <w14:solidFill>
                    <w14:schemeClr w14:val="tx1"/>
                  </w14:solidFill>
                </w14:textFill>
              </w:rPr>
              <w:t>严</w:t>
            </w:r>
            <w:r>
              <w:rPr>
                <w:rFonts w:hint="eastAsia" w:ascii="宋体" w:hAnsi="宋体" w:cs="宋体"/>
                <w:color w:val="000000" w:themeColor="text1"/>
                <w14:textFill>
                  <w14:solidFill>
                    <w14:schemeClr w14:val="tx1"/>
                  </w14:solidFill>
                </w14:textFill>
              </w:rPr>
              <w:t>重危害后果的</w:t>
            </w:r>
          </w:p>
        </w:tc>
        <w:tc>
          <w:tcPr>
            <w:tcW w:w="1609" w:type="dxa"/>
            <w:vAlign w:val="center"/>
          </w:tcPr>
          <w:p>
            <w:pPr>
              <w:spacing w:line="2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对单位处二十五万元以上三十万元以下的罚款，对个人处七万元以上十万元以下的罚款</w:t>
            </w:r>
          </w:p>
        </w:tc>
        <w:tc>
          <w:tcPr>
            <w:tcW w:w="1075" w:type="dxa"/>
            <w:vMerge w:val="continue"/>
            <w:vAlign w:val="center"/>
          </w:tcPr>
          <w:p>
            <w:pPr>
              <w:widowControl/>
              <w:tabs>
                <w:tab w:val="left" w:pos="275"/>
              </w:tabs>
              <w:spacing w:line="260" w:lineRule="exact"/>
              <w:rPr>
                <w:rFonts w:ascii="宋体" w:hAnsi="宋体" w:cs="宋体"/>
                <w:color w:val="000000" w:themeColor="text1"/>
                <w:kern w:val="0"/>
                <w:szCs w:val="21"/>
                <w14:textFill>
                  <w14:solidFill>
                    <w14:schemeClr w14:val="tx1"/>
                  </w14:solidFill>
                </w14:textFill>
              </w:rPr>
            </w:pPr>
          </w:p>
        </w:tc>
      </w:tr>
    </w:tbl>
    <w:p>
      <w:pPr>
        <w:pStyle w:val="24"/>
        <w:ind w:firstLine="210" w:firstLineChars="100"/>
        <w:rPr>
          <w:rFonts w:hint="default" w:ascii="宋体" w:hAnsi="宋体" w:eastAsia="宋体" w:cs="宋体"/>
          <w:color w:val="000000" w:themeColor="text1"/>
          <w:sz w:val="21"/>
          <w:szCs w:val="21"/>
          <w14:textFill>
            <w14:solidFill>
              <w14:schemeClr w14:val="tx1"/>
            </w14:solidFill>
          </w14:textFill>
        </w:rPr>
      </w:pPr>
    </w:p>
    <w:p>
      <w:pPr>
        <w:pStyle w:val="24"/>
        <w:jc w:val="both"/>
        <w:rPr>
          <w:rFonts w:hint="default" w:ascii="宋体" w:hAnsi="宋体" w:eastAsia="宋体" w:cs="宋体"/>
          <w:color w:val="auto"/>
          <w:sz w:val="21"/>
          <w:szCs w:val="21"/>
        </w:rPr>
      </w:pPr>
      <w:r>
        <w:rPr>
          <w:rFonts w:hint="eastAsia" w:ascii="黑体" w:hAnsi="黑体" w:eastAsia="黑体" w:cs="黑体"/>
          <w:b/>
          <w:bCs/>
          <w:color w:val="000000"/>
          <w:sz w:val="28"/>
          <w:szCs w:val="28"/>
          <w:highlight w:val="none"/>
          <w:lang w:val="en-US" w:eastAsia="zh-CN" w:bidi="ar-SA"/>
        </w:rPr>
        <w:t>《</w:t>
      </w:r>
      <w:r>
        <w:rPr>
          <w:rFonts w:hint="eastAsia" w:ascii="黑体" w:hAnsi="黑体" w:eastAsia="黑体" w:cs="黑体"/>
          <w:b/>
          <w:bCs/>
          <w:sz w:val="28"/>
          <w:szCs w:val="28"/>
        </w:rPr>
        <w:t>珠海</w:t>
      </w:r>
      <w:r>
        <w:rPr>
          <w:rFonts w:hint="eastAsia" w:ascii="黑体" w:hAnsi="黑体" w:eastAsia="黑体" w:cs="黑体"/>
          <w:b/>
          <w:bCs/>
          <w:sz w:val="28"/>
          <w:szCs w:val="28"/>
          <w:lang w:val="en-US" w:eastAsia="zh-CN"/>
        </w:rPr>
        <w:t>经济特区排水</w:t>
      </w:r>
      <w:r>
        <w:rPr>
          <w:rFonts w:hint="eastAsia" w:ascii="黑体" w:hAnsi="黑体" w:eastAsia="黑体" w:cs="黑体"/>
          <w:b/>
          <w:bCs/>
          <w:sz w:val="28"/>
          <w:szCs w:val="28"/>
        </w:rPr>
        <w:t>管理条例</w:t>
      </w:r>
      <w:r>
        <w:rPr>
          <w:rFonts w:hint="eastAsia" w:ascii="黑体" w:hAnsi="黑体" w:eastAsia="黑体" w:cs="黑体"/>
          <w:b/>
          <w:bCs/>
          <w:sz w:val="28"/>
          <w:szCs w:val="28"/>
          <w:lang w:eastAsia="zh-CN"/>
        </w:rPr>
        <w:t>》（</w:t>
      </w:r>
      <w:r>
        <w:rPr>
          <w:rFonts w:hint="eastAsia" w:ascii="黑体" w:hAnsi="黑体" w:eastAsia="黑体" w:cs="黑体"/>
          <w:b/>
          <w:bCs/>
          <w:color w:val="000000"/>
          <w:sz w:val="28"/>
          <w:szCs w:val="28"/>
          <w:highlight w:val="none"/>
          <w:lang w:val="en-US" w:eastAsia="zh-CN" w:bidi="ar-SA"/>
        </w:rPr>
        <w:t>2021修正）</w:t>
      </w:r>
    </w:p>
    <w:tbl>
      <w:tblPr>
        <w:tblStyle w:val="12"/>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83"/>
        <w:gridCol w:w="2492"/>
        <w:gridCol w:w="2596"/>
        <w:gridCol w:w="704"/>
        <w:gridCol w:w="542"/>
        <w:gridCol w:w="577"/>
        <w:gridCol w:w="2550"/>
        <w:gridCol w:w="1129"/>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8" w:type="dxa"/>
            <w:vAlign w:val="center"/>
          </w:tcPr>
          <w:p>
            <w:pPr>
              <w:widowControl/>
              <w:spacing w:line="260" w:lineRule="exact"/>
              <w:rPr>
                <w:rFonts w:ascii="宋体" w:hAnsi="宋体" w:cs="宋体"/>
                <w:b/>
                <w:kern w:val="0"/>
                <w:szCs w:val="21"/>
              </w:rPr>
            </w:pPr>
            <w:r>
              <w:rPr>
                <w:rFonts w:hint="eastAsia" w:ascii="宋体" w:hAnsi="宋体" w:cs="宋体"/>
                <w:b/>
                <w:kern w:val="0"/>
                <w:szCs w:val="21"/>
              </w:rPr>
              <w:t>序号</w:t>
            </w:r>
          </w:p>
        </w:tc>
        <w:tc>
          <w:tcPr>
            <w:tcW w:w="1283" w:type="dxa"/>
            <w:vAlign w:val="center"/>
          </w:tcPr>
          <w:p>
            <w:pPr>
              <w:widowControl/>
              <w:spacing w:line="260" w:lineRule="exact"/>
              <w:rPr>
                <w:b/>
                <w:szCs w:val="21"/>
              </w:rPr>
            </w:pPr>
            <w:r>
              <w:rPr>
                <w:rFonts w:hint="eastAsia"/>
                <w:b/>
                <w:szCs w:val="21"/>
              </w:rPr>
              <w:t>违法行为</w:t>
            </w:r>
          </w:p>
        </w:tc>
        <w:tc>
          <w:tcPr>
            <w:tcW w:w="2492" w:type="dxa"/>
            <w:vAlign w:val="center"/>
          </w:tcPr>
          <w:p>
            <w:pPr>
              <w:widowControl/>
              <w:spacing w:line="260" w:lineRule="exact"/>
              <w:ind w:firstLine="632" w:firstLineChars="300"/>
              <w:rPr>
                <w:rFonts w:ascii="宋体" w:hAnsi="宋体" w:cs="宋体"/>
                <w:b/>
                <w:szCs w:val="21"/>
              </w:rPr>
            </w:pPr>
            <w:r>
              <w:rPr>
                <w:rFonts w:hint="eastAsia" w:ascii="宋体" w:hAnsi="宋体" w:cs="宋体"/>
                <w:b/>
                <w:szCs w:val="21"/>
              </w:rPr>
              <w:t>违反条款</w:t>
            </w:r>
          </w:p>
        </w:tc>
        <w:tc>
          <w:tcPr>
            <w:tcW w:w="2596" w:type="dxa"/>
            <w:vAlign w:val="center"/>
          </w:tcPr>
          <w:p>
            <w:pPr>
              <w:spacing w:line="260" w:lineRule="exact"/>
              <w:ind w:firstLine="632" w:firstLineChars="300"/>
              <w:rPr>
                <w:b/>
                <w:szCs w:val="21"/>
              </w:rPr>
            </w:pPr>
            <w:r>
              <w:rPr>
                <w:rFonts w:hint="eastAsia"/>
                <w:b/>
                <w:szCs w:val="21"/>
              </w:rPr>
              <w:t>处罚依据</w:t>
            </w:r>
          </w:p>
        </w:tc>
        <w:tc>
          <w:tcPr>
            <w:tcW w:w="704" w:type="dxa"/>
            <w:vAlign w:val="center"/>
          </w:tcPr>
          <w:p>
            <w:pPr>
              <w:spacing w:line="260" w:lineRule="exact"/>
              <w:rPr>
                <w:rFonts w:ascii="宋体" w:hAnsi="宋体" w:cs="宋体"/>
                <w:b/>
                <w:szCs w:val="21"/>
              </w:rPr>
            </w:pPr>
            <w:r>
              <w:rPr>
                <w:rFonts w:hint="eastAsia" w:ascii="宋体" w:hAnsi="宋体" w:cs="宋体"/>
                <w:b/>
                <w:szCs w:val="21"/>
              </w:rPr>
              <w:t>处罚种类</w:t>
            </w:r>
          </w:p>
        </w:tc>
        <w:tc>
          <w:tcPr>
            <w:tcW w:w="3669" w:type="dxa"/>
            <w:gridSpan w:val="3"/>
            <w:vAlign w:val="center"/>
          </w:tcPr>
          <w:p>
            <w:pPr>
              <w:spacing w:line="260" w:lineRule="exact"/>
              <w:ind w:firstLine="843" w:firstLineChars="400"/>
              <w:rPr>
                <w:b/>
                <w:szCs w:val="21"/>
              </w:rPr>
            </w:pPr>
            <w:r>
              <w:rPr>
                <w:rFonts w:hint="eastAsia"/>
                <w:b/>
                <w:szCs w:val="21"/>
              </w:rPr>
              <w:t>违法情节和后果</w:t>
            </w:r>
          </w:p>
        </w:tc>
        <w:tc>
          <w:tcPr>
            <w:tcW w:w="1129" w:type="dxa"/>
            <w:vAlign w:val="center"/>
          </w:tcPr>
          <w:p>
            <w:pPr>
              <w:spacing w:line="260" w:lineRule="exact"/>
              <w:rPr>
                <w:b/>
                <w:szCs w:val="21"/>
              </w:rPr>
            </w:pPr>
            <w:r>
              <w:rPr>
                <w:rFonts w:hint="eastAsia"/>
                <w:b/>
                <w:szCs w:val="21"/>
              </w:rPr>
              <w:t>处罚自由裁量基准</w:t>
            </w:r>
          </w:p>
        </w:tc>
        <w:tc>
          <w:tcPr>
            <w:tcW w:w="1075" w:type="dxa"/>
            <w:vAlign w:val="center"/>
          </w:tcPr>
          <w:p>
            <w:pPr>
              <w:widowControl/>
              <w:tabs>
                <w:tab w:val="left" w:pos="275"/>
              </w:tabs>
              <w:spacing w:line="260" w:lineRule="exact"/>
              <w:rPr>
                <w:rFonts w:ascii="宋体" w:hAnsi="宋体" w:cs="宋体"/>
                <w:b/>
                <w:kern w:val="0"/>
                <w:szCs w:val="21"/>
              </w:rPr>
            </w:pPr>
            <w:r>
              <w:rPr>
                <w:rFonts w:hint="eastAsia" w:ascii="宋体" w:hAnsi="宋体" w:cs="宋体"/>
                <w:b/>
                <w:kern w:val="0"/>
                <w:szCs w:val="21"/>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658" w:type="dxa"/>
            <w:vMerge w:val="restart"/>
            <w:vAlign w:val="center"/>
          </w:tcPr>
          <w:p>
            <w:pPr>
              <w:widowControl/>
              <w:spacing w:line="260" w:lineRule="exact"/>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45</w:t>
            </w:r>
          </w:p>
        </w:tc>
        <w:tc>
          <w:tcPr>
            <w:tcW w:w="1283" w:type="dxa"/>
            <w:vMerge w:val="restart"/>
            <w:vAlign w:val="center"/>
          </w:tcPr>
          <w:p>
            <w:pPr>
              <w:widowControl/>
              <w:spacing w:line="260" w:lineRule="exact"/>
              <w:ind w:firstLine="420" w:firstLineChars="200"/>
              <w:rPr>
                <w:szCs w:val="21"/>
              </w:rPr>
            </w:pPr>
            <w:r>
              <w:rPr>
                <w:rFonts w:hint="eastAsia"/>
                <w:szCs w:val="21"/>
              </w:rPr>
              <w:t>在汛期未加强城镇易涝区域排水设施全面检查、维护和清疏的</w:t>
            </w:r>
          </w:p>
        </w:tc>
        <w:tc>
          <w:tcPr>
            <w:tcW w:w="2492" w:type="dxa"/>
            <w:vMerge w:val="restart"/>
            <w:vAlign w:val="center"/>
          </w:tcPr>
          <w:p>
            <w:pPr>
              <w:widowControl/>
              <w:spacing w:line="260" w:lineRule="exact"/>
              <w:ind w:firstLine="420" w:firstLineChars="200"/>
              <w:rPr>
                <w:rFonts w:ascii="宋体" w:hAnsi="宋体" w:cs="宋体"/>
                <w:kern w:val="0"/>
                <w:szCs w:val="21"/>
              </w:rPr>
            </w:pPr>
            <w:r>
              <w:rPr>
                <w:rFonts w:hint="eastAsia" w:ascii="宋体" w:hAnsi="宋体" w:cs="宋体"/>
                <w:szCs w:val="21"/>
              </w:rPr>
              <w:t>《珠海经济特区排水管理条例》</w:t>
            </w:r>
            <w:r>
              <w:rPr>
                <w:rFonts w:hint="eastAsia"/>
                <w:szCs w:val="21"/>
              </w:rPr>
              <w:t>第四十四条第一款：排水设施运行维护单位在汛期应当对城镇易涝区域排水设施进行全面检查、维护和清疏。</w:t>
            </w:r>
          </w:p>
        </w:tc>
        <w:tc>
          <w:tcPr>
            <w:tcW w:w="2596" w:type="dxa"/>
            <w:vMerge w:val="restart"/>
            <w:vAlign w:val="center"/>
          </w:tcPr>
          <w:p>
            <w:pPr>
              <w:spacing w:line="260" w:lineRule="exact"/>
              <w:rPr>
                <w:rFonts w:ascii="宋体" w:hAnsi="宋体" w:cs="宋体"/>
                <w:szCs w:val="21"/>
              </w:rPr>
            </w:pPr>
          </w:p>
          <w:p>
            <w:pPr>
              <w:spacing w:line="260" w:lineRule="exact"/>
              <w:rPr>
                <w:rFonts w:ascii="宋体" w:hAnsi="宋体" w:cs="宋体"/>
                <w:szCs w:val="21"/>
              </w:rPr>
            </w:pPr>
          </w:p>
          <w:p>
            <w:pPr>
              <w:spacing w:line="260" w:lineRule="exact"/>
              <w:rPr>
                <w:rFonts w:ascii="宋体" w:hAnsi="宋体" w:cs="宋体"/>
                <w:szCs w:val="21"/>
              </w:rPr>
            </w:pPr>
          </w:p>
          <w:p>
            <w:pPr>
              <w:spacing w:line="260" w:lineRule="exact"/>
              <w:rPr>
                <w:rFonts w:ascii="宋体" w:hAnsi="宋体" w:cs="宋体"/>
                <w:szCs w:val="21"/>
              </w:rPr>
            </w:pPr>
          </w:p>
          <w:p>
            <w:pPr>
              <w:spacing w:line="260" w:lineRule="exact"/>
              <w:ind w:firstLine="420" w:firstLineChars="200"/>
              <w:rPr>
                <w:szCs w:val="21"/>
              </w:rPr>
            </w:pPr>
            <w:r>
              <w:rPr>
                <w:rFonts w:hint="eastAsia" w:ascii="宋体" w:hAnsi="宋体" w:cs="宋体"/>
                <w:szCs w:val="21"/>
              </w:rPr>
              <w:t>《珠海经济特区排水管理条例》</w:t>
            </w:r>
            <w:r>
              <w:rPr>
                <w:rFonts w:hint="eastAsia"/>
                <w:szCs w:val="21"/>
              </w:rPr>
              <w:t>第六十六条：违反本条例第四十四条第一款规定，在汛期未加强城镇易涝区域排水设施全面检查、维护和清疏的，由排水主管部门责令限期改正；逾期不改正或者造成严重后果的，由城市管理综合执法部门处十万元以上二十万元以下的罚款；造成损失的，依法承担赔偿责任。</w:t>
            </w:r>
          </w:p>
          <w:p>
            <w:pPr>
              <w:spacing w:line="260" w:lineRule="exact"/>
              <w:ind w:firstLine="420" w:firstLineChars="200"/>
              <w:rPr>
                <w:szCs w:val="21"/>
              </w:rPr>
            </w:pPr>
          </w:p>
        </w:tc>
        <w:tc>
          <w:tcPr>
            <w:tcW w:w="704" w:type="dxa"/>
            <w:vMerge w:val="restart"/>
            <w:vAlign w:val="center"/>
          </w:tcPr>
          <w:p>
            <w:pPr>
              <w:spacing w:line="260" w:lineRule="exact"/>
              <w:rPr>
                <w:rFonts w:ascii="宋体" w:hAnsi="宋体" w:cs="宋体"/>
                <w:szCs w:val="21"/>
              </w:rPr>
            </w:pPr>
            <w:r>
              <w:rPr>
                <w:rFonts w:hint="eastAsia" w:ascii="宋体" w:hAnsi="宋体" w:cs="宋体"/>
                <w:szCs w:val="21"/>
              </w:rPr>
              <w:t>罚款</w:t>
            </w:r>
          </w:p>
        </w:tc>
        <w:tc>
          <w:tcPr>
            <w:tcW w:w="542" w:type="dxa"/>
            <w:vMerge w:val="restart"/>
            <w:vAlign w:val="center"/>
          </w:tcPr>
          <w:p>
            <w:pPr>
              <w:spacing w:line="260" w:lineRule="exact"/>
              <w:rPr>
                <w:rFonts w:ascii="宋体" w:hAnsi="宋体" w:cs="宋体"/>
                <w:szCs w:val="21"/>
              </w:rPr>
            </w:pPr>
            <w:r>
              <w:rPr>
                <w:rFonts w:hint="eastAsia"/>
                <w:szCs w:val="21"/>
              </w:rPr>
              <w:t>逾期不改正或者造成严重后果的</w:t>
            </w:r>
          </w:p>
        </w:tc>
        <w:tc>
          <w:tcPr>
            <w:tcW w:w="577" w:type="dxa"/>
            <w:vAlign w:val="center"/>
          </w:tcPr>
          <w:p>
            <w:pPr>
              <w:spacing w:line="260" w:lineRule="exact"/>
              <w:rPr>
                <w:rFonts w:ascii="宋体" w:hAnsi="宋体" w:cs="宋体"/>
                <w:szCs w:val="21"/>
              </w:rPr>
            </w:pPr>
            <w:r>
              <w:rPr>
                <w:rFonts w:hint="eastAsia" w:ascii="宋体" w:hAnsi="宋体" w:cs="宋体"/>
                <w:szCs w:val="21"/>
              </w:rPr>
              <w:t>轻微</w:t>
            </w:r>
          </w:p>
        </w:tc>
        <w:tc>
          <w:tcPr>
            <w:tcW w:w="2550" w:type="dxa"/>
            <w:vAlign w:val="center"/>
          </w:tcPr>
          <w:p>
            <w:pPr>
              <w:rPr>
                <w:rFonts w:hint="eastAsia" w:ascii="宋体" w:hAnsi="宋体" w:eastAsia="宋体" w:cs="宋体"/>
                <w:b w:val="0"/>
                <w:bCs w:val="0"/>
                <w:color w:val="auto"/>
                <w:sz w:val="21"/>
                <w:szCs w:val="21"/>
              </w:rPr>
            </w:pPr>
            <w:r>
              <w:rPr>
                <w:rFonts w:hint="eastAsia" w:ascii="宋体" w:hAnsi="宋体" w:cs="宋体"/>
                <w:b w:val="0"/>
                <w:bCs w:val="0"/>
                <w:strike w:val="0"/>
                <w:dstrike w:val="0"/>
                <w:color w:val="000000" w:themeColor="text1"/>
                <w:sz w:val="21"/>
                <w:szCs w:val="21"/>
                <w:lang w:eastAsia="zh-CN"/>
                <w14:textFill>
                  <w14:solidFill>
                    <w14:schemeClr w14:val="tx1"/>
                  </w14:solidFill>
                </w14:textFill>
              </w:rPr>
              <w:t>超过责令改正期限</w:t>
            </w:r>
            <w:r>
              <w:rPr>
                <w:rFonts w:hint="eastAsia" w:ascii="宋体" w:hAnsi="宋体" w:cs="宋体"/>
                <w:b w:val="0"/>
                <w:bCs w:val="0"/>
                <w:strike w:val="0"/>
                <w:dstrike w:val="0"/>
                <w:color w:val="000000" w:themeColor="text1"/>
                <w:sz w:val="21"/>
                <w:szCs w:val="21"/>
                <w:lang w:val="en-US" w:eastAsia="zh-CN"/>
                <w14:textFill>
                  <w14:solidFill>
                    <w14:schemeClr w14:val="tx1"/>
                  </w14:solidFill>
                </w14:textFill>
              </w:rPr>
              <w:t>1天的</w:t>
            </w:r>
          </w:p>
        </w:tc>
        <w:tc>
          <w:tcPr>
            <w:tcW w:w="1129" w:type="dxa"/>
            <w:vAlign w:val="center"/>
          </w:tcPr>
          <w:p>
            <w:pPr>
              <w:spacing w:line="260" w:lineRule="exact"/>
              <w:rPr>
                <w:szCs w:val="21"/>
              </w:rPr>
            </w:pPr>
            <w:r>
              <w:rPr>
                <w:rFonts w:hint="eastAsia"/>
                <w:szCs w:val="21"/>
              </w:rPr>
              <w:t>处十万元以上十三万元以下的罚款</w:t>
            </w:r>
          </w:p>
        </w:tc>
        <w:tc>
          <w:tcPr>
            <w:tcW w:w="1075" w:type="dxa"/>
            <w:vMerge w:val="restart"/>
            <w:vAlign w:val="center"/>
          </w:tcPr>
          <w:p>
            <w:pPr>
              <w:widowControl/>
              <w:tabs>
                <w:tab w:val="left" w:pos="275"/>
              </w:tabs>
              <w:spacing w:line="260" w:lineRule="exact"/>
              <w:rPr>
                <w:rFonts w:hint="default" w:ascii="宋体" w:hAnsi="宋体" w:eastAsia="宋体" w:cs="宋体"/>
                <w:kern w:val="0"/>
                <w:szCs w:val="21"/>
                <w:lang w:val="en-US" w:eastAsia="zh-CN"/>
              </w:rPr>
            </w:pPr>
            <w:r>
              <w:rPr>
                <w:rFonts w:hint="eastAsia"/>
                <w:szCs w:val="21"/>
              </w:rPr>
              <w:t>责令限期改正</w:t>
            </w:r>
            <w:r>
              <w:rPr>
                <w:rFonts w:hint="eastAsia"/>
                <w:szCs w:val="21"/>
                <w:lang w:eastAsia="zh-CN"/>
              </w:rPr>
              <w:t>；</w:t>
            </w:r>
            <w:r>
              <w:rPr>
                <w:rFonts w:hint="eastAsia"/>
                <w:szCs w:val="21"/>
                <w:lang w:val="en-US" w:eastAsia="zh-CN"/>
              </w:rPr>
              <w:t>造成损失的，依法承担赔偿责任</w:t>
            </w:r>
          </w:p>
          <w:p>
            <w:pPr>
              <w:widowControl/>
              <w:tabs>
                <w:tab w:val="left" w:pos="275"/>
              </w:tabs>
              <w:spacing w:line="260" w:lineRule="exact"/>
              <w:rPr>
                <w:rFonts w:ascii="宋体" w:hAnsi="宋体" w:cs="宋体"/>
                <w:kern w:val="0"/>
                <w:szCs w:val="21"/>
              </w:rPr>
            </w:pPr>
          </w:p>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rPr>
                <w:szCs w:val="21"/>
              </w:rPr>
            </w:pPr>
          </w:p>
        </w:tc>
        <w:tc>
          <w:tcPr>
            <w:tcW w:w="2492" w:type="dxa"/>
            <w:vMerge w:val="continue"/>
            <w:vAlign w:val="center"/>
          </w:tcPr>
          <w:p>
            <w:pPr>
              <w:widowControl/>
              <w:spacing w:line="260" w:lineRule="exact"/>
              <w:rPr>
                <w:rFonts w:ascii="宋体" w:hAnsi="宋体" w:cs="宋体"/>
                <w:szCs w:val="21"/>
              </w:rPr>
            </w:pPr>
          </w:p>
        </w:tc>
        <w:tc>
          <w:tcPr>
            <w:tcW w:w="2596" w:type="dxa"/>
            <w:vMerge w:val="continue"/>
            <w:vAlign w:val="center"/>
          </w:tcPr>
          <w:p>
            <w:pPr>
              <w:spacing w:line="260" w:lineRule="exact"/>
              <w:ind w:firstLine="420" w:firstLineChars="200"/>
              <w:rPr>
                <w:szCs w:val="21"/>
              </w:rPr>
            </w:pPr>
          </w:p>
        </w:tc>
        <w:tc>
          <w:tcPr>
            <w:tcW w:w="704" w:type="dxa"/>
            <w:vMerge w:val="continue"/>
            <w:vAlign w:val="center"/>
          </w:tcPr>
          <w:p>
            <w:pPr>
              <w:spacing w:line="260" w:lineRule="exact"/>
              <w:rPr>
                <w:rFonts w:ascii="宋体" w:hAnsi="宋体" w:cs="宋体"/>
                <w:szCs w:val="21"/>
              </w:rPr>
            </w:pPr>
          </w:p>
        </w:tc>
        <w:tc>
          <w:tcPr>
            <w:tcW w:w="542" w:type="dxa"/>
            <w:vMerge w:val="continue"/>
            <w:vAlign w:val="center"/>
          </w:tcPr>
          <w:p>
            <w:pPr>
              <w:spacing w:line="260" w:lineRule="exact"/>
              <w:rPr>
                <w:szCs w:val="21"/>
              </w:rPr>
            </w:pPr>
          </w:p>
        </w:tc>
        <w:tc>
          <w:tcPr>
            <w:tcW w:w="577" w:type="dxa"/>
            <w:vAlign w:val="center"/>
          </w:tcPr>
          <w:p>
            <w:pPr>
              <w:spacing w:line="260" w:lineRule="exact"/>
              <w:rPr>
                <w:rFonts w:ascii="宋体" w:hAnsi="宋体" w:cs="宋体"/>
                <w:szCs w:val="21"/>
              </w:rPr>
            </w:pPr>
            <w:r>
              <w:rPr>
                <w:rFonts w:hint="eastAsia" w:ascii="宋体" w:hAnsi="宋体" w:cs="宋体"/>
                <w:szCs w:val="21"/>
              </w:rPr>
              <w:t>一般</w:t>
            </w:r>
          </w:p>
        </w:tc>
        <w:tc>
          <w:tcPr>
            <w:tcW w:w="2550" w:type="dxa"/>
            <w:vAlign w:val="center"/>
          </w:tcPr>
          <w:p>
            <w:pPr>
              <w:rPr>
                <w:rFonts w:hint="eastAsia" w:ascii="宋体" w:hAnsi="宋体" w:eastAsia="宋体" w:cs="宋体"/>
                <w:b w:val="0"/>
                <w:bCs w:val="0"/>
                <w:color w:val="auto"/>
                <w:sz w:val="21"/>
                <w:szCs w:val="21"/>
                <w:highlight w:val="yellow"/>
              </w:rPr>
            </w:pPr>
            <w:r>
              <w:rPr>
                <w:rFonts w:hint="eastAsia" w:ascii="宋体" w:hAnsi="宋体" w:cs="宋体"/>
                <w:b w:val="0"/>
                <w:bCs w:val="0"/>
                <w:strike w:val="0"/>
                <w:dstrike w:val="0"/>
                <w:color w:val="000000" w:themeColor="text1"/>
                <w:sz w:val="21"/>
                <w:szCs w:val="21"/>
                <w:lang w:eastAsia="zh-CN"/>
                <w14:textFill>
                  <w14:solidFill>
                    <w14:schemeClr w14:val="tx1"/>
                  </w14:solidFill>
                </w14:textFill>
              </w:rPr>
              <w:t>超过责令改正期限</w:t>
            </w:r>
            <w:r>
              <w:rPr>
                <w:rFonts w:hint="eastAsia" w:ascii="宋体" w:hAnsi="宋体" w:cs="宋体"/>
                <w:b w:val="0"/>
                <w:bCs w:val="0"/>
                <w:strike w:val="0"/>
                <w:dstrike w:val="0"/>
                <w:color w:val="000000" w:themeColor="text1"/>
                <w:sz w:val="21"/>
                <w:szCs w:val="21"/>
                <w:lang w:val="en-US" w:eastAsia="zh-CN"/>
                <w14:textFill>
                  <w14:solidFill>
                    <w14:schemeClr w14:val="tx1"/>
                  </w14:solidFill>
                </w14:textFill>
              </w:rPr>
              <w:t>2天的</w:t>
            </w:r>
          </w:p>
        </w:tc>
        <w:tc>
          <w:tcPr>
            <w:tcW w:w="1129" w:type="dxa"/>
            <w:vAlign w:val="center"/>
          </w:tcPr>
          <w:p>
            <w:pPr>
              <w:spacing w:line="260" w:lineRule="exact"/>
              <w:rPr>
                <w:szCs w:val="21"/>
              </w:rPr>
            </w:pPr>
            <w:r>
              <w:rPr>
                <w:rFonts w:hint="eastAsia"/>
                <w:szCs w:val="21"/>
              </w:rPr>
              <w:t>处十三万元以上十七万元以下的罚款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658" w:type="dxa"/>
            <w:vMerge w:val="continue"/>
            <w:vAlign w:val="center"/>
          </w:tcPr>
          <w:p>
            <w:pPr>
              <w:widowControl/>
              <w:spacing w:line="260" w:lineRule="exact"/>
              <w:jc w:val="center"/>
              <w:rPr>
                <w:rFonts w:ascii="宋体" w:hAnsi="宋体" w:cs="宋体"/>
                <w:bCs/>
                <w:kern w:val="0"/>
                <w:szCs w:val="21"/>
              </w:rPr>
            </w:pPr>
          </w:p>
        </w:tc>
        <w:tc>
          <w:tcPr>
            <w:tcW w:w="1283" w:type="dxa"/>
            <w:vMerge w:val="continue"/>
            <w:vAlign w:val="center"/>
          </w:tcPr>
          <w:p>
            <w:pPr>
              <w:widowControl/>
              <w:spacing w:line="260" w:lineRule="exact"/>
              <w:ind w:firstLine="420" w:firstLineChars="200"/>
              <w:rPr>
                <w:szCs w:val="21"/>
              </w:rPr>
            </w:pPr>
          </w:p>
        </w:tc>
        <w:tc>
          <w:tcPr>
            <w:tcW w:w="2492" w:type="dxa"/>
            <w:vMerge w:val="continue"/>
            <w:vAlign w:val="center"/>
          </w:tcPr>
          <w:p>
            <w:pPr>
              <w:widowControl/>
              <w:spacing w:line="260" w:lineRule="exact"/>
              <w:jc w:val="center"/>
              <w:rPr>
                <w:rFonts w:ascii="宋体" w:hAnsi="宋体" w:cs="宋体"/>
                <w:kern w:val="0"/>
                <w:szCs w:val="21"/>
              </w:rPr>
            </w:pPr>
          </w:p>
        </w:tc>
        <w:tc>
          <w:tcPr>
            <w:tcW w:w="2596" w:type="dxa"/>
            <w:vMerge w:val="continue"/>
            <w:vAlign w:val="center"/>
          </w:tcPr>
          <w:p>
            <w:pPr>
              <w:spacing w:line="260" w:lineRule="exact"/>
              <w:ind w:firstLine="420" w:firstLineChars="200"/>
              <w:rPr>
                <w:rFonts w:ascii="宋体" w:hAnsi="宋体" w:cs="宋体"/>
                <w:szCs w:val="21"/>
              </w:rPr>
            </w:pPr>
          </w:p>
        </w:tc>
        <w:tc>
          <w:tcPr>
            <w:tcW w:w="704" w:type="dxa"/>
            <w:vMerge w:val="continue"/>
            <w:vAlign w:val="center"/>
          </w:tcPr>
          <w:p>
            <w:pPr>
              <w:spacing w:line="260" w:lineRule="exact"/>
              <w:ind w:firstLine="420" w:firstLineChars="200"/>
              <w:rPr>
                <w:rFonts w:ascii="宋体" w:hAnsi="宋体" w:cs="宋体"/>
                <w:szCs w:val="21"/>
              </w:rPr>
            </w:pPr>
          </w:p>
        </w:tc>
        <w:tc>
          <w:tcPr>
            <w:tcW w:w="542" w:type="dxa"/>
            <w:vMerge w:val="continue"/>
            <w:vAlign w:val="center"/>
          </w:tcPr>
          <w:p>
            <w:pPr>
              <w:spacing w:line="260" w:lineRule="exact"/>
              <w:rPr>
                <w:rFonts w:ascii="宋体" w:hAnsi="宋体" w:cs="宋体"/>
                <w:szCs w:val="21"/>
              </w:rPr>
            </w:pPr>
          </w:p>
        </w:tc>
        <w:tc>
          <w:tcPr>
            <w:tcW w:w="577" w:type="dxa"/>
            <w:vAlign w:val="center"/>
          </w:tcPr>
          <w:p>
            <w:pPr>
              <w:spacing w:line="260" w:lineRule="exact"/>
              <w:rPr>
                <w:rFonts w:ascii="宋体" w:hAnsi="宋体" w:cs="宋体"/>
                <w:szCs w:val="21"/>
              </w:rPr>
            </w:pPr>
            <w:r>
              <w:rPr>
                <w:rFonts w:hint="eastAsia" w:ascii="宋体" w:hAnsi="宋体" w:cs="宋体"/>
                <w:szCs w:val="21"/>
              </w:rPr>
              <w:t>严重</w:t>
            </w:r>
          </w:p>
        </w:tc>
        <w:tc>
          <w:tcPr>
            <w:tcW w:w="2550" w:type="dxa"/>
            <w:vAlign w:val="center"/>
          </w:tcPr>
          <w:p>
            <w:pPr>
              <w:rPr>
                <w:rFonts w:hint="eastAsia" w:ascii="宋体" w:hAnsi="宋体" w:eastAsia="宋体" w:cs="宋体"/>
                <w:b w:val="0"/>
                <w:bCs w:val="0"/>
                <w:szCs w:val="21"/>
              </w:rPr>
            </w:pPr>
            <w:r>
              <w:rPr>
                <w:rFonts w:hint="eastAsia" w:ascii="宋体" w:hAnsi="宋体" w:cs="宋体"/>
                <w:b w:val="0"/>
                <w:bCs w:val="0"/>
                <w:strike w:val="0"/>
                <w:dstrike w:val="0"/>
                <w:color w:val="000000" w:themeColor="text1"/>
                <w:sz w:val="21"/>
                <w:szCs w:val="21"/>
                <w:lang w:eastAsia="zh-CN"/>
                <w14:textFill>
                  <w14:solidFill>
                    <w14:schemeClr w14:val="tx1"/>
                  </w14:solidFill>
                </w14:textFill>
              </w:rPr>
              <w:t>超过责令改正期限</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多于</w:t>
            </w:r>
            <w:r>
              <w:rPr>
                <w:rFonts w:hint="eastAsia" w:ascii="宋体" w:hAnsi="宋体" w:cs="宋体"/>
                <w:b w:val="0"/>
                <w:bCs w:val="0"/>
                <w:strike w:val="0"/>
                <w:dstrike w:val="0"/>
                <w:color w:val="000000" w:themeColor="text1"/>
                <w:sz w:val="21"/>
                <w:szCs w:val="21"/>
                <w:lang w:val="en-US" w:eastAsia="zh-CN"/>
                <w14:textFill>
                  <w14:solidFill>
                    <w14:schemeClr w14:val="tx1"/>
                  </w14:solidFill>
                </w14:textFill>
              </w:rPr>
              <w:t>3</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天，</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或造成城镇</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洪涝</w:t>
            </w:r>
            <w:r>
              <w:rPr>
                <w:rFonts w:hint="eastAsia" w:ascii="宋体" w:hAnsi="宋体" w:eastAsia="宋体" w:cs="宋体"/>
                <w:b w:val="0"/>
                <w:bCs w:val="0"/>
                <w:strike w:val="0"/>
                <w:dstrike w:val="0"/>
                <w:color w:val="000000" w:themeColor="text1"/>
                <w:sz w:val="21"/>
                <w:szCs w:val="21"/>
                <w:lang w:eastAsia="zh-CN"/>
                <w14:textFill>
                  <w14:solidFill>
                    <w14:schemeClr w14:val="tx1"/>
                  </w14:solidFill>
                </w14:textFill>
              </w:rPr>
              <w:t>安全事故或突发事件的</w:t>
            </w:r>
          </w:p>
        </w:tc>
        <w:tc>
          <w:tcPr>
            <w:tcW w:w="1129" w:type="dxa"/>
            <w:vAlign w:val="center"/>
          </w:tcPr>
          <w:p>
            <w:pPr>
              <w:spacing w:line="260" w:lineRule="exact"/>
              <w:rPr>
                <w:szCs w:val="21"/>
              </w:rPr>
            </w:pPr>
            <w:r>
              <w:rPr>
                <w:rFonts w:hint="eastAsia"/>
                <w:szCs w:val="21"/>
              </w:rPr>
              <w:t>处十七万元以上二十万元以下的罚款</w:t>
            </w:r>
          </w:p>
        </w:tc>
        <w:tc>
          <w:tcPr>
            <w:tcW w:w="1075" w:type="dxa"/>
            <w:vMerge w:val="continue"/>
            <w:vAlign w:val="center"/>
          </w:tcPr>
          <w:p>
            <w:pPr>
              <w:widowControl/>
              <w:tabs>
                <w:tab w:val="left" w:pos="275"/>
              </w:tabs>
              <w:spacing w:line="260" w:lineRule="exact"/>
              <w:rPr>
                <w:rFonts w:ascii="宋体" w:hAnsi="宋体" w:cs="宋体"/>
                <w:kern w:val="0"/>
                <w:szCs w:val="21"/>
              </w:rPr>
            </w:pPr>
          </w:p>
        </w:tc>
      </w:tr>
    </w:tbl>
    <w:p>
      <w:pPr>
        <w:pStyle w:val="4"/>
        <w:rPr>
          <w:rFonts w:hint="eastAsia"/>
          <w:color w:val="auto"/>
          <w:lang w:eastAsia="zh-CN"/>
        </w:rPr>
      </w:pPr>
    </w:p>
    <w:p>
      <w:pPr>
        <w:rPr>
          <w:rFonts w:hint="eastAsia"/>
          <w:color w:val="auto"/>
          <w:lang w:eastAsia="zh-CN"/>
        </w:rPr>
      </w:pPr>
      <w:r>
        <w:rPr>
          <w:rFonts w:hint="eastAsia"/>
          <w:color w:val="auto"/>
          <w:lang w:eastAsia="zh-CN"/>
        </w:rPr>
        <w:br w:type="page"/>
      </w: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bidi="ar-SA"/>
        </w:rPr>
      </w:pPr>
      <w:bookmarkStart w:id="31" w:name="_Toc858963248"/>
      <w:bookmarkStart w:id="32" w:name="_Toc781577359"/>
      <w:bookmarkStart w:id="33" w:name="_Toc278773055"/>
      <w:r>
        <w:rPr>
          <w:rFonts w:hint="eastAsia" w:ascii="方正小标宋简体" w:hAnsi="方正小标宋简体" w:eastAsia="方正小标宋简体" w:cs="方正小标宋简体"/>
          <w:b w:val="0"/>
          <w:bCs w:val="0"/>
          <w:color w:val="auto"/>
          <w:sz w:val="44"/>
          <w:szCs w:val="44"/>
          <w:highlight w:val="none"/>
          <w:lang w:val="en-US" w:eastAsia="zh-CN" w:bidi="ar-SA"/>
        </w:rPr>
        <w:t>其他管理类</w:t>
      </w:r>
      <w:bookmarkEnd w:id="31"/>
      <w:bookmarkEnd w:id="32"/>
      <w:bookmarkEnd w:id="33"/>
    </w:p>
    <w:p>
      <w:pPr>
        <w:jc w:val="center"/>
        <w:rPr>
          <w:rFonts w:hint="default" w:ascii="方正小标宋简体" w:hAnsi="方正小标宋简体" w:eastAsia="方正小标宋简体" w:cs="方正小标宋简体"/>
          <w:b w:val="0"/>
          <w:bCs w:val="0"/>
          <w:color w:val="auto"/>
          <w:sz w:val="44"/>
          <w:szCs w:val="44"/>
          <w:highlight w:val="none"/>
          <w:lang w:val="en-US" w:eastAsia="zh-CN" w:bidi="ar-SA"/>
        </w:rPr>
      </w:pPr>
      <w:r>
        <w:rPr>
          <w:rFonts w:hint="default" w:ascii="方正小标宋简体" w:hAnsi="方正小标宋简体" w:eastAsia="方正小标宋简体" w:cs="方正小标宋简体"/>
          <w:b w:val="0"/>
          <w:bCs w:val="0"/>
          <w:color w:val="auto"/>
          <w:sz w:val="44"/>
          <w:szCs w:val="44"/>
          <w:highlight w:val="none"/>
          <w:lang w:eastAsia="zh-CN" w:bidi="ar-SA"/>
        </w:rPr>
        <w:t>（</w:t>
      </w:r>
      <w:r>
        <w:rPr>
          <w:rFonts w:hint="eastAsia" w:ascii="方正小标宋简体" w:hAnsi="方正小标宋简体" w:eastAsia="方正小标宋简体" w:cs="方正小标宋简体"/>
          <w:b w:val="0"/>
          <w:bCs w:val="0"/>
          <w:color w:val="auto"/>
          <w:sz w:val="44"/>
          <w:szCs w:val="44"/>
          <w:highlight w:val="none"/>
          <w:lang w:val="en-US" w:eastAsia="zh-CN" w:bidi="ar-SA"/>
        </w:rPr>
        <w:t>共17项）</w:t>
      </w: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sectPr>
          <w:footerReference r:id="rId4" w:type="default"/>
          <w:pgSz w:w="16838" w:h="11906" w:orient="landscape"/>
          <w:pgMar w:top="1800" w:right="1440" w:bottom="1800" w:left="1440" w:header="851" w:footer="992" w:gutter="0"/>
          <w:pgNumType w:fmt="decimal"/>
          <w:cols w:space="425" w:num="1"/>
          <w:docGrid w:type="lines" w:linePitch="312" w:charSpace="0"/>
        </w:sectPr>
      </w:pPr>
    </w:p>
    <w:p>
      <w:pPr>
        <w:widowControl w:val="0"/>
        <w:numPr>
          <w:ilvl w:val="0"/>
          <w:numId w:val="0"/>
        </w:numPr>
        <w:autoSpaceDE w:val="0"/>
        <w:autoSpaceDN w:val="0"/>
        <w:adjustRightInd w:val="0"/>
        <w:jc w:val="both"/>
        <w:rPr>
          <w:rFonts w:hint="default"/>
          <w:color w:val="000000" w:themeColor="text1"/>
          <w:lang w:eastAsia="zh-CN"/>
          <w14:textFill>
            <w14:solidFill>
              <w14:schemeClr w14:val="tx1"/>
            </w14:solidFill>
          </w14:textFill>
        </w:rPr>
      </w:pPr>
      <w:r>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t>《珠海经济特区互联网租赁自行车管理办法》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462"/>
        <w:gridCol w:w="2412"/>
        <w:gridCol w:w="864"/>
        <w:gridCol w:w="463"/>
        <w:gridCol w:w="2286"/>
        <w:gridCol w:w="1113"/>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462"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412"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749" w:type="dxa"/>
            <w:gridSpan w:val="2"/>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113"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运营企业超配额投放互联网租赁自行车的</w:t>
            </w:r>
          </w:p>
        </w:tc>
        <w:tc>
          <w:tcPr>
            <w:tcW w:w="246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widowControl/>
              <w:suppressLineNumbers w:val="0"/>
              <w:ind w:firstLine="420" w:firstLineChars="200"/>
              <w:jc w:val="left"/>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《珠海经济特区互联网租赁自行车管理办法》第八条：区政府根据运营企业报送运营方案的先后顺序和社会信用情况进行投放数量配额管理。</w:t>
            </w:r>
          </w:p>
          <w:p>
            <w:pPr>
              <w:keepNext w:val="0"/>
              <w:keepLines w:val="0"/>
              <w:widowControl/>
              <w:suppressLineNumbers w:val="0"/>
              <w:ind w:firstLine="420" w:firstLineChars="200"/>
              <w:jc w:val="left"/>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配额管理方案由区政府根据所辖区域人口分布、公共空间承载能力、市民出行需求、公共交通布局等因素制定，并在区政府门户网站上公布。</w:t>
            </w:r>
          </w:p>
          <w:p>
            <w:pPr>
              <w:keepNext w:val="0"/>
              <w:keepLines w:val="0"/>
              <w:widowControl/>
              <w:suppressLineNumbers w:val="0"/>
              <w:ind w:firstLine="420" w:firstLineChars="200"/>
              <w:jc w:val="left"/>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区政府应当开展日常实地检查及抽查，并根据运营企业运营管理、服务质量、违法惩戒等情形，对运营企业实行动态增减配额。</w:t>
            </w:r>
          </w:p>
        </w:tc>
        <w:tc>
          <w:tcPr>
            <w:tcW w:w="241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《珠海经济特区互联网租赁自行车管理办法》第二十条：运营企业违反本办法规定，有下列行为之一的，由城市管理部门责令改正，并处二万元以上五万元以下罚款：</w:t>
            </w:r>
          </w:p>
          <w:p>
            <w:pPr>
              <w:spacing w:line="260" w:lineRule="exact"/>
              <w:rPr>
                <w:rFonts w:hint="eastAsia" w:asciiTheme="minorEastAsia" w:hAnsiTheme="minorEastAsia" w:eastAsiaTheme="minorEastAsia" w:cstheme="minorEastAsia"/>
                <w:b w:val="0"/>
                <w:bCs/>
                <w:color w:val="000000"/>
                <w:kern w:val="0"/>
                <w:szCs w:val="21"/>
                <w:highlight w:val="none"/>
              </w:rPr>
            </w:pPr>
            <w:r>
              <w:rPr>
                <w:rFonts w:hint="eastAsia" w:asciiTheme="minorEastAsia" w:hAnsiTheme="minorEastAsia" w:cstheme="minorEastAsia"/>
                <w:b w:val="0"/>
                <w:bCs/>
                <w:color w:val="000000"/>
                <w:sz w:val="21"/>
                <w:szCs w:val="21"/>
                <w:lang w:val="en-US" w:eastAsia="zh-CN"/>
              </w:rPr>
              <w:t>（一）违反本办法第八条规定，超配额投放互联网租赁自行车的；</w:t>
            </w:r>
          </w:p>
        </w:tc>
        <w:tc>
          <w:tcPr>
            <w:tcW w:w="864" w:type="dxa"/>
            <w:vMerge w:val="restart"/>
            <w:noWrap w:val="0"/>
            <w:vAlign w:val="center"/>
          </w:tcPr>
          <w:p>
            <w:pPr>
              <w:spacing w:line="260" w:lineRule="exact"/>
              <w:rPr>
                <w:rFonts w:hint="eastAsia" w:asciiTheme="minorEastAsia" w:hAnsiTheme="minorEastAsia" w:eastAsiaTheme="minorEastAsia" w:cstheme="minorEastAsia"/>
                <w:color w:val="000000"/>
                <w:highlight w:val="none"/>
                <w:lang w:eastAsia="zh-CN"/>
              </w:rPr>
            </w:pPr>
            <w:r>
              <w:rPr>
                <w:rFonts w:hint="eastAsia" w:asciiTheme="minorEastAsia" w:hAnsiTheme="minorEastAsia" w:cstheme="minorEastAsia"/>
                <w:color w:val="000000"/>
                <w:highlight w:val="none"/>
                <w:lang w:eastAsia="zh-CN"/>
              </w:rPr>
              <w:t>罚款</w:t>
            </w:r>
          </w:p>
        </w:tc>
        <w:tc>
          <w:tcPr>
            <w:tcW w:w="463"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2286"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城际流动首先进入的道路，</w:t>
            </w:r>
            <w:r>
              <w:rPr>
                <w:rFonts w:hint="eastAsia" w:asciiTheme="minorEastAsia" w:hAnsiTheme="minorEastAsia" w:cstheme="minorEastAsia"/>
                <w:lang w:val="en-US" w:eastAsia="zh-Hans"/>
              </w:rPr>
              <w:t>误差率大于</w:t>
            </w:r>
            <w:r>
              <w:rPr>
                <w:rFonts w:hint="default" w:asciiTheme="minorEastAsia" w:hAnsiTheme="minorEastAsia" w:cstheme="minorEastAsia"/>
                <w:lang w:eastAsia="zh-Hans"/>
              </w:rPr>
              <w:t>5%</w:t>
            </w:r>
            <w:r>
              <w:rPr>
                <w:rFonts w:hint="eastAsia" w:asciiTheme="minorEastAsia" w:hAnsiTheme="minorEastAsia" w:cstheme="minorEastAsia"/>
                <w:lang w:val="en-US" w:eastAsia="zh-Hans"/>
              </w:rPr>
              <w:t>小于</w:t>
            </w:r>
            <w:r>
              <w:rPr>
                <w:rFonts w:hint="default" w:asciiTheme="minorEastAsia" w:hAnsiTheme="minorEastAsia" w:cstheme="minorEastAsia"/>
                <w:lang w:eastAsia="zh-Hans"/>
              </w:rPr>
              <w:t>30%</w:t>
            </w:r>
            <w:r>
              <w:rPr>
                <w:rFonts w:hint="eastAsia" w:asciiTheme="minorEastAsia" w:hAnsiTheme="minorEastAsia" w:cstheme="minorEastAsia"/>
                <w:lang w:val="en-US" w:eastAsia="zh-CN"/>
              </w:rPr>
              <w:t>的；非城际流动首先进入的道路，误差率大于</w:t>
            </w:r>
            <w:r>
              <w:rPr>
                <w:rFonts w:hint="default" w:asciiTheme="minorEastAsia" w:hAnsiTheme="minorEastAsia" w:cstheme="minorEastAsia"/>
                <w:lang w:eastAsia="zh-CN"/>
              </w:rPr>
              <w:t>3</w:t>
            </w:r>
            <w:r>
              <w:rPr>
                <w:rFonts w:hint="eastAsia" w:asciiTheme="minorEastAsia" w:hAnsiTheme="minorEastAsia" w:cstheme="minorEastAsia"/>
                <w:lang w:val="en-US" w:eastAsia="zh-CN"/>
              </w:rPr>
              <w:t>%小于30%的</w:t>
            </w:r>
          </w:p>
        </w:tc>
        <w:tc>
          <w:tcPr>
            <w:tcW w:w="1113"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462"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412"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3"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2286"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城际流动首先进入的道路，</w:t>
            </w:r>
            <w:r>
              <w:rPr>
                <w:rFonts w:hint="eastAsia" w:asciiTheme="minorEastAsia" w:hAnsiTheme="minorEastAsia" w:cstheme="minorEastAsia"/>
                <w:lang w:val="en-US" w:eastAsia="zh-Hans"/>
              </w:rPr>
              <w:t>误差率大于</w:t>
            </w:r>
            <w:r>
              <w:rPr>
                <w:rFonts w:hint="default" w:asciiTheme="minorEastAsia" w:hAnsiTheme="minorEastAsia" w:cstheme="minorEastAsia"/>
                <w:lang w:eastAsia="zh-Hans"/>
              </w:rPr>
              <w:t>30%</w:t>
            </w:r>
            <w:r>
              <w:rPr>
                <w:rFonts w:hint="eastAsia" w:asciiTheme="minorEastAsia" w:hAnsiTheme="minorEastAsia" w:cstheme="minorEastAsia"/>
                <w:lang w:val="en-US" w:eastAsia="zh-Hans"/>
              </w:rPr>
              <w:t>小于</w:t>
            </w:r>
            <w:r>
              <w:rPr>
                <w:rFonts w:hint="default" w:asciiTheme="minorEastAsia" w:hAnsiTheme="minorEastAsia" w:cstheme="minorEastAsia"/>
                <w:lang w:eastAsia="zh-Hans"/>
              </w:rPr>
              <w:t>60%</w:t>
            </w:r>
            <w:r>
              <w:rPr>
                <w:rFonts w:hint="eastAsia" w:asciiTheme="minorEastAsia" w:hAnsiTheme="minorEastAsia" w:cstheme="minorEastAsia"/>
                <w:lang w:val="en-US" w:eastAsia="zh-CN"/>
              </w:rPr>
              <w:t>的；非城际流动首先进入的道路，误差率大于</w:t>
            </w:r>
            <w:r>
              <w:rPr>
                <w:rFonts w:hint="default" w:asciiTheme="minorEastAsia" w:hAnsiTheme="minorEastAsia" w:cstheme="minorEastAsia"/>
                <w:lang w:eastAsia="zh-CN"/>
              </w:rPr>
              <w:t>30</w:t>
            </w:r>
            <w:r>
              <w:rPr>
                <w:rFonts w:hint="eastAsia" w:asciiTheme="minorEastAsia" w:hAnsiTheme="minorEastAsia" w:cstheme="minorEastAsia"/>
                <w:lang w:val="en-US" w:eastAsia="zh-CN"/>
              </w:rPr>
              <w:t>%小于</w:t>
            </w:r>
            <w:r>
              <w:rPr>
                <w:rFonts w:hint="default" w:asciiTheme="minorEastAsia" w:hAnsiTheme="minorEastAsia" w:cstheme="minorEastAsia"/>
                <w:lang w:eastAsia="zh-CN"/>
              </w:rPr>
              <w:t>6</w:t>
            </w:r>
            <w:r>
              <w:rPr>
                <w:rFonts w:hint="eastAsia" w:asciiTheme="minorEastAsia" w:hAnsiTheme="minorEastAsia" w:cstheme="minorEastAsia"/>
                <w:lang w:val="en-US" w:eastAsia="zh-CN"/>
              </w:rPr>
              <w:t>0%的</w:t>
            </w:r>
          </w:p>
        </w:tc>
        <w:tc>
          <w:tcPr>
            <w:tcW w:w="1113"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462"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412"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63"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2286"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城际流动首先进入的道路，</w:t>
            </w:r>
            <w:r>
              <w:rPr>
                <w:rFonts w:hint="eastAsia" w:asciiTheme="minorEastAsia" w:hAnsiTheme="minorEastAsia" w:cstheme="minorEastAsia"/>
                <w:lang w:val="en-US" w:eastAsia="zh-Hans"/>
              </w:rPr>
              <w:t>误差率大于</w:t>
            </w:r>
            <w:r>
              <w:rPr>
                <w:rFonts w:hint="default" w:asciiTheme="minorEastAsia" w:hAnsiTheme="minorEastAsia" w:cstheme="minorEastAsia"/>
                <w:lang w:eastAsia="zh-Hans"/>
              </w:rPr>
              <w:t>60%</w:t>
            </w:r>
            <w:r>
              <w:rPr>
                <w:rFonts w:hint="eastAsia" w:asciiTheme="minorEastAsia" w:hAnsiTheme="minorEastAsia" w:cstheme="minorEastAsia"/>
                <w:lang w:val="en-US" w:eastAsia="zh-CN"/>
              </w:rPr>
              <w:t>的；非城际流动首先进入的道路，误差率大于</w:t>
            </w:r>
            <w:r>
              <w:rPr>
                <w:rFonts w:hint="default" w:asciiTheme="minorEastAsia" w:hAnsiTheme="minorEastAsia" w:cstheme="minorEastAsia"/>
                <w:lang w:eastAsia="zh-CN"/>
              </w:rPr>
              <w:t>6</w:t>
            </w:r>
            <w:r>
              <w:rPr>
                <w:rFonts w:hint="eastAsia" w:asciiTheme="minorEastAsia" w:hAnsiTheme="minorEastAsia" w:cstheme="minorEastAsia"/>
                <w:lang w:val="en-US" w:eastAsia="zh-CN"/>
              </w:rPr>
              <w:t>0%的</w:t>
            </w:r>
          </w:p>
        </w:tc>
        <w:tc>
          <w:tcPr>
            <w:tcW w:w="1113"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default" w:ascii="黑体" w:hAnsi="黑体" w:eastAsia="黑体" w:cs="黑体"/>
          <w:b/>
          <w:bCs/>
          <w:color w:val="000000"/>
          <w:sz w:val="28"/>
          <w:szCs w:val="28"/>
          <w:highlight w:val="none"/>
          <w:lang w:val="en-US" w:eastAsia="zh-Hans" w:bidi="ar-SA"/>
        </w:rPr>
      </w:pPr>
      <w:r>
        <w:rPr>
          <w:rFonts w:hint="default" w:ascii="黑体" w:hAnsi="黑体" w:eastAsia="黑体" w:cs="黑体"/>
          <w:b/>
          <w:bCs/>
          <w:color w:val="000000"/>
          <w:sz w:val="28"/>
          <w:szCs w:val="28"/>
          <w:highlight w:val="none"/>
          <w:lang w:eastAsia="zh-CN" w:bidi="ar-SA"/>
        </w:rPr>
        <w:t>（</w:t>
      </w:r>
      <w:r>
        <w:rPr>
          <w:rFonts w:hint="eastAsia" w:ascii="黑体" w:hAnsi="黑体" w:eastAsia="黑体" w:cs="黑体"/>
          <w:b/>
          <w:bCs/>
          <w:color w:val="000000"/>
          <w:sz w:val="28"/>
          <w:szCs w:val="28"/>
          <w:highlight w:val="none"/>
          <w:lang w:val="en-US" w:eastAsia="zh-Hans" w:bidi="ar-SA"/>
        </w:rPr>
        <w:t>备注</w:t>
      </w:r>
      <w:r>
        <w:rPr>
          <w:rFonts w:hint="default" w:ascii="黑体" w:hAnsi="黑体" w:eastAsia="黑体" w:cs="黑体"/>
          <w:b/>
          <w:bCs/>
          <w:color w:val="000000"/>
          <w:sz w:val="28"/>
          <w:szCs w:val="28"/>
          <w:highlight w:val="none"/>
          <w:lang w:eastAsia="zh-Hans" w:bidi="ar-SA"/>
        </w:rPr>
        <w:t>：按照发现单一品牌未报备车辆数除以单一品牌抽检总数计算误差率。）</w:t>
      </w:r>
    </w:p>
    <w:p>
      <w:pPr>
        <w:widowControl w:val="0"/>
        <w:numPr>
          <w:ilvl w:val="0"/>
          <w:numId w:val="0"/>
        </w:numPr>
        <w:autoSpaceDE w:val="0"/>
        <w:autoSpaceDN w:val="0"/>
        <w:adjustRightInd w:val="0"/>
        <w:jc w:val="both"/>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sectPr>
          <w:footerReference r:id="rId5" w:type="default"/>
          <w:pgSz w:w="16838" w:h="11906" w:orient="landscape"/>
          <w:pgMar w:top="1800" w:right="1440" w:bottom="1800" w:left="1440" w:header="851" w:footer="992" w:gutter="0"/>
          <w:pgNumType w:fmt="decimal"/>
          <w:cols w:space="425" w:num="1"/>
          <w:docGrid w:type="lines" w:linePitch="312" w:charSpace="0"/>
        </w:sectPr>
      </w:pPr>
    </w:p>
    <w:p>
      <w:pPr>
        <w:widowControl w:val="0"/>
        <w:numPr>
          <w:ilvl w:val="0"/>
          <w:numId w:val="0"/>
        </w:numPr>
        <w:autoSpaceDE w:val="0"/>
        <w:autoSpaceDN w:val="0"/>
        <w:adjustRightInd w:val="0"/>
        <w:jc w:val="both"/>
        <w:rPr>
          <w:rFonts w:hint="eastAsia"/>
          <w:lang w:val="en-US" w:eastAsia="zh-CN"/>
        </w:rPr>
      </w:pPr>
      <w:r>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t>《珠海经济特区互联网租赁自行车管理办法》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59"/>
        <w:gridCol w:w="4434"/>
        <w:gridCol w:w="1848"/>
        <w:gridCol w:w="717"/>
        <w:gridCol w:w="478"/>
        <w:gridCol w:w="1729"/>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1259"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4434"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1848"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717"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207" w:type="dxa"/>
            <w:gridSpan w:val="2"/>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2</w:t>
            </w:r>
          </w:p>
        </w:tc>
        <w:tc>
          <w:tcPr>
            <w:tcW w:w="1259"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运营企业未按照要求报送运营方</w:t>
            </w:r>
            <w:r>
              <w:rPr>
                <w:rFonts w:hint="eastAsia" w:ascii="宋体" w:hAnsi="宋体" w:eastAsia="宋体" w:cs="宋体"/>
                <w:i w:val="0"/>
                <w:iCs w:val="0"/>
                <w:caps w:val="0"/>
                <w:color w:val="000000"/>
                <w:spacing w:val="0"/>
                <w:kern w:val="0"/>
                <w:sz w:val="21"/>
                <w:szCs w:val="21"/>
                <w:shd w:val="clear" w:fill="FFFFFF"/>
                <w:lang w:val="en-US" w:eastAsia="zh-CN" w:bidi="ar"/>
              </w:rPr>
              <w:t>案擅自投放互联网租赁自行车的</w:t>
            </w:r>
          </w:p>
        </w:tc>
        <w:tc>
          <w:tcPr>
            <w:tcW w:w="443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《珠海经济特区互联网租赁自行车管理办法》第十条：运营企业运营方案应当包含以下内容：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（一）运营企业总部注册的商事主体登记信息；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（二）运营企业在本市的负责人身份证明、联系方式，以及办公场地信息；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（三）开设用户押金和预付金账户的相关凭证及与银行签订的监管协议；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（四）国家认可的专业机构出具的互联网租赁自行车检验合格报告；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（五）互联网租赁自行车投放方案、拟投放互联网租赁自行车的电子身份标签；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（六）运营服务管理制度、互联网租赁自行车维修保养制度、蓄车和维修场地信息、投诉和有关纠纷处理制度等；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（七）与用户签订的互联网租赁自行车租赁电子服务协议。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rPr>
            </w:pPr>
            <w:r>
              <w:rPr>
                <w:rFonts w:hint="eastAsia" w:asciiTheme="minorEastAsia" w:hAnsiTheme="minorEastAsia" w:cstheme="minorEastAsia"/>
                <w:b w:val="0"/>
                <w:bCs/>
                <w:color w:val="000000"/>
                <w:sz w:val="21"/>
                <w:szCs w:val="21"/>
                <w:lang w:val="en-US" w:eastAsia="zh-CN"/>
              </w:rPr>
              <w:t>本办法实施前已提供互联网租赁自行车服务的运营企业，应于本办法实施之日起三十日内向所辖区政府提供运营方案。</w:t>
            </w: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184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互联网租赁自行车管理办法》第二十条：运营企业违反本办法规定，有下列行为之一的，由城市管理部门责令改正，并处二万元以上五万元以下罚款：（二）违反本办法第十条规定，未按照要求报送运营方案擅自投放互联网租赁自行车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jc w:val="both"/>
              <w:rPr>
                <w:rFonts w:hint="eastAsia" w:asciiTheme="minorEastAsia" w:hAnsiTheme="minorEastAsia" w:eastAsiaTheme="minorEastAsia" w:cstheme="minorEastAsia"/>
                <w:color w:val="000000"/>
                <w:sz w:val="21"/>
                <w:szCs w:val="21"/>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kern w:val="0"/>
                <w:sz w:val="21"/>
                <w:szCs w:val="21"/>
                <w:lang w:val="en-US" w:eastAsia="zh-CN" w:bidi="ar"/>
              </w:rPr>
            </w:pP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717" w:type="dxa"/>
            <w:vMerge w:val="restart"/>
            <w:noWrap w:val="0"/>
            <w:vAlign w:val="center"/>
          </w:tcPr>
          <w:p>
            <w:pPr>
              <w:spacing w:line="260" w:lineRule="exact"/>
              <w:rPr>
                <w:rFonts w:hint="eastAsia" w:asciiTheme="minorEastAsia" w:hAnsiTheme="minorEastAsia" w:eastAsiaTheme="minorEastAsia" w:cstheme="minorEastAsia"/>
                <w:color w:val="000000"/>
                <w:highlight w:val="none"/>
                <w:lang w:eastAsia="zh-CN"/>
              </w:rPr>
            </w:pPr>
            <w:r>
              <w:rPr>
                <w:rFonts w:hint="eastAsia" w:asciiTheme="minorEastAsia" w:hAnsiTheme="minorEastAsia" w:cstheme="minorEastAsia"/>
                <w:color w:val="000000"/>
                <w:highlight w:val="none"/>
                <w:lang w:eastAsia="zh-CN"/>
              </w:rPr>
              <w:t>罚款</w:t>
            </w:r>
          </w:p>
        </w:tc>
        <w:tc>
          <w:tcPr>
            <w:tcW w:w="478"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1729" w:type="dxa"/>
            <w:noWrap w:val="0"/>
            <w:vAlign w:val="center"/>
          </w:tcPr>
          <w:p>
            <w:pPr>
              <w:numPr>
                <w:ilvl w:val="0"/>
                <w:numId w:val="0"/>
              </w:numPr>
              <w:spacing w:line="260" w:lineRule="exact"/>
              <w:rPr>
                <w:rFonts w:hint="default" w:eastAsia="宋体" w:asciiTheme="minorEastAsia" w:hAnsiTheme="minorEastAsia" w:cstheme="minorEastAsia"/>
                <w:lang w:val="en-US" w:eastAsia="zh-CN"/>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未按照要求报送运营方案擅自投放互联网租赁自行车少于3000</w:t>
            </w:r>
            <w:r>
              <w:rPr>
                <w:rFonts w:hint="eastAsia" w:ascii="宋体" w:hAnsi="宋体" w:eastAsia="宋体" w:cs="宋体"/>
                <w:i w:val="0"/>
                <w:iCs w:val="0"/>
                <w:caps w:val="0"/>
                <w:color w:val="000000"/>
                <w:spacing w:val="0"/>
                <w:kern w:val="0"/>
                <w:sz w:val="21"/>
                <w:szCs w:val="21"/>
                <w:highlight w:val="none"/>
                <w:shd w:val="clear" w:fill="FFFFFF"/>
                <w:lang w:val="en-US" w:eastAsia="zh-Hans" w:bidi="ar"/>
              </w:rPr>
              <w:t>辆</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259"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4434"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1848"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717"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78"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1729" w:type="dxa"/>
            <w:noWrap w:val="0"/>
            <w:vAlign w:val="center"/>
          </w:tcPr>
          <w:p>
            <w:pPr>
              <w:numPr>
                <w:ilvl w:val="0"/>
                <w:numId w:val="0"/>
              </w:numPr>
              <w:spacing w:line="260" w:lineRule="exact"/>
              <w:rPr>
                <w:rFonts w:hint="eastAsia" w:asciiTheme="minorEastAsia" w:hAnsiTheme="minorEastAsia" w:eastAsiaTheme="minorEastAsia" w:cstheme="minorEastAsia"/>
                <w:highlight w:val="none"/>
                <w:lang w:val="en-US" w:eastAsia="zh-CN"/>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未按照要求报送运营方案擅自投放互联网租赁自行车多于3000</w:t>
            </w:r>
            <w:r>
              <w:rPr>
                <w:rFonts w:hint="eastAsia" w:ascii="宋体" w:hAnsi="宋体" w:eastAsia="宋体" w:cs="宋体"/>
                <w:i w:val="0"/>
                <w:iCs w:val="0"/>
                <w:caps w:val="0"/>
                <w:color w:val="000000"/>
                <w:spacing w:val="0"/>
                <w:kern w:val="0"/>
                <w:sz w:val="21"/>
                <w:szCs w:val="21"/>
                <w:highlight w:val="none"/>
                <w:shd w:val="clear" w:fill="FFFFFF"/>
                <w:lang w:val="en-US" w:eastAsia="zh-Hans" w:bidi="ar"/>
              </w:rPr>
              <w:t>辆</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少于6000辆的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25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4434"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84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717"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78"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1729" w:type="dxa"/>
            <w:noWrap w:val="0"/>
            <w:vAlign w:val="center"/>
          </w:tcPr>
          <w:p>
            <w:pPr>
              <w:numPr>
                <w:ilvl w:val="0"/>
                <w:numId w:val="0"/>
              </w:numPr>
              <w:spacing w:line="260" w:lineRule="exact"/>
              <w:rPr>
                <w:rFonts w:hint="eastAsia" w:asciiTheme="minorEastAsia" w:hAnsiTheme="minorEastAsia" w:eastAsiaTheme="minorEastAsia" w:cstheme="minorEastAsia"/>
                <w:highlight w:val="none"/>
                <w:lang w:val="en-US" w:eastAsia="zh-CN"/>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未按照要求报送运营方案擅自投放互联网租赁自行车多于6000</w:t>
            </w:r>
            <w:r>
              <w:rPr>
                <w:rFonts w:hint="eastAsia" w:ascii="宋体" w:hAnsi="宋体" w:eastAsia="宋体" w:cs="宋体"/>
                <w:i w:val="0"/>
                <w:iCs w:val="0"/>
                <w:caps w:val="0"/>
                <w:color w:val="000000"/>
                <w:spacing w:val="0"/>
                <w:kern w:val="0"/>
                <w:sz w:val="21"/>
                <w:szCs w:val="21"/>
                <w:highlight w:val="none"/>
                <w:shd w:val="clear" w:fill="FFFFFF"/>
                <w:lang w:val="en-US" w:eastAsia="zh-Hans" w:bidi="ar"/>
              </w:rPr>
              <w:t>辆</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《珠海经济特区互联网租赁自行车管理办法》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699"/>
        <w:gridCol w:w="2175"/>
        <w:gridCol w:w="864"/>
        <w:gridCol w:w="460"/>
        <w:gridCol w:w="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699"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175"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3"/>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3</w:t>
            </w:r>
          </w:p>
        </w:tc>
        <w:tc>
          <w:tcPr>
            <w:tcW w:w="2190"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auto"/>
                <w:sz w:val="21"/>
                <w:szCs w:val="21"/>
                <w:lang w:val="en-US" w:eastAsia="zh-CN"/>
              </w:rPr>
              <w:t>运营企业未在规定时间内清理</w:t>
            </w:r>
            <w:r>
              <w:rPr>
                <w:rFonts w:hint="eastAsia" w:asciiTheme="minorEastAsia" w:hAnsiTheme="minorEastAsia" w:cstheme="minorEastAsia"/>
                <w:b w:val="0"/>
                <w:bCs/>
                <w:color w:val="000000"/>
                <w:sz w:val="21"/>
                <w:szCs w:val="21"/>
                <w:lang w:val="en-US" w:eastAsia="zh-CN"/>
              </w:rPr>
              <w:t>违规停放的互联网租赁自行车的</w:t>
            </w:r>
          </w:p>
        </w:tc>
        <w:tc>
          <w:tcPr>
            <w:tcW w:w="26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rPr>
            </w:pPr>
            <w:r>
              <w:rPr>
                <w:rFonts w:hint="eastAsia" w:asciiTheme="minorEastAsia" w:hAnsiTheme="minorEastAsia" w:cstheme="minorEastAsia"/>
                <w:b w:val="0"/>
                <w:bCs/>
                <w:color w:val="000000"/>
                <w:kern w:val="0"/>
                <w:sz w:val="21"/>
                <w:szCs w:val="21"/>
                <w:highlight w:val="none"/>
                <w:lang w:val="en-US" w:eastAsia="zh-CN"/>
              </w:rPr>
              <w:t>《</w:t>
            </w:r>
            <w:r>
              <w:rPr>
                <w:rFonts w:hint="eastAsia" w:asciiTheme="minorEastAsia" w:hAnsiTheme="minorEastAsia" w:eastAsiaTheme="minorEastAsia" w:cstheme="minorEastAsia"/>
                <w:b w:val="0"/>
                <w:bCs/>
                <w:color w:val="000000"/>
                <w:kern w:val="0"/>
                <w:sz w:val="21"/>
                <w:szCs w:val="21"/>
                <w:highlight w:val="none"/>
                <w:lang w:val="en-US" w:eastAsia="zh-CN"/>
              </w:rPr>
              <w:t>珠海经济特区互联网租赁自行车管理办法</w:t>
            </w:r>
            <w:r>
              <w:rPr>
                <w:rFonts w:hint="eastAsia" w:asciiTheme="minorEastAsia" w:hAnsiTheme="minorEastAsia" w:cstheme="minorEastAsia"/>
                <w:b w:val="0"/>
                <w:bCs/>
                <w:color w:val="000000"/>
                <w:kern w:val="0"/>
                <w:sz w:val="21"/>
                <w:szCs w:val="21"/>
                <w:highlight w:val="none"/>
                <w:lang w:val="en-US" w:eastAsia="zh-CN"/>
              </w:rPr>
              <w:t>》</w:t>
            </w:r>
            <w:r>
              <w:rPr>
                <w:rFonts w:hint="eastAsia" w:asciiTheme="minorEastAsia" w:hAnsiTheme="minorEastAsia" w:eastAsiaTheme="minorEastAsia" w:cstheme="minorEastAsia"/>
                <w:b w:val="0"/>
                <w:bCs/>
                <w:color w:val="000000"/>
                <w:kern w:val="0"/>
                <w:sz w:val="21"/>
                <w:szCs w:val="21"/>
                <w:highlight w:val="none"/>
                <w:lang w:val="en-US" w:eastAsia="zh-CN"/>
              </w:rPr>
              <w:t>第十三条：区政府应当建立互联网租赁自行车管理应急处置机制。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rPr>
            </w:pPr>
            <w:r>
              <w:rPr>
                <w:rFonts w:hint="eastAsia" w:asciiTheme="minorEastAsia" w:hAnsiTheme="minorEastAsia" w:eastAsiaTheme="minorEastAsia" w:cstheme="minorEastAsia"/>
                <w:b w:val="0"/>
                <w:bCs/>
                <w:color w:val="000000"/>
                <w:kern w:val="0"/>
                <w:sz w:val="21"/>
                <w:szCs w:val="21"/>
                <w:highlight w:val="none"/>
                <w:lang w:val="en-US" w:eastAsia="zh-CN"/>
              </w:rPr>
              <w:t>区政府对互联网租赁自行车的停放实行街区分级管理，根据辖区实际情况，在辖区内划定一级街区、二级街区、三级街区，并在区政府门户网站上进行公布。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 w:val="21"/>
                <w:szCs w:val="21"/>
                <w:highlight w:val="none"/>
                <w:lang w:val="en-US" w:eastAsia="zh-CN"/>
              </w:rPr>
              <w:t>运营企业被告知互联网租赁自行车未停放在规定停放点影响市容市貌或者停放混乱影响通行和安全的，运营企业应当在半小时内进行调度响应，按照一级街区一个小时、二级街区两个小时、三级街区三个小时的要求清理完毕。</w:t>
            </w:r>
          </w:p>
        </w:tc>
        <w:tc>
          <w:tcPr>
            <w:tcW w:w="217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《珠海经济特区互联网租赁自行车管理办法》第二十条：运营企业违反本办法规定，有下列行为之一的，由城市管理部门责令改正，并处二万元以上五万元以下罚款：</w:t>
            </w: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r>
              <w:rPr>
                <w:rFonts w:hint="eastAsia" w:asciiTheme="minorEastAsia" w:hAnsiTheme="minorEastAsia" w:cstheme="minorEastAsia"/>
                <w:b w:val="0"/>
                <w:bCs/>
                <w:color w:val="000000"/>
                <w:sz w:val="21"/>
                <w:szCs w:val="21"/>
                <w:lang w:val="en-US" w:eastAsia="zh-CN"/>
              </w:rPr>
              <w:t>（三）违反本办法第十三条规定，未在规定时间内清理违规停放的互联网租赁自行车的；</w:t>
            </w: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w:t>
            </w:r>
          </w:p>
        </w:tc>
        <w:tc>
          <w:tcPr>
            <w:tcW w:w="460"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2077" w:type="dxa"/>
            <w:gridSpan w:val="2"/>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cstheme="minorEastAsia"/>
                <w:lang w:val="en-US" w:eastAsia="zh-Hans"/>
              </w:rPr>
              <w:t>在三级街区超时未清理</w:t>
            </w:r>
            <w:r>
              <w:rPr>
                <w:rFonts w:hint="eastAsia" w:asciiTheme="minorEastAsia" w:hAnsiTheme="minorEastAsia" w:cstheme="minorEastAsia"/>
                <w:lang w:val="en-US" w:eastAsia="zh-CN"/>
              </w:rPr>
              <w:t>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699"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175"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3" w:type="dxa"/>
            <w:gridSpan w:val="2"/>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2074"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cstheme="minorEastAsia"/>
                <w:lang w:val="en-US" w:eastAsia="zh-Hans"/>
              </w:rPr>
              <w:t>在二级街区超时未清理</w:t>
            </w:r>
            <w:r>
              <w:rPr>
                <w:rFonts w:hint="eastAsia" w:asciiTheme="minorEastAsia" w:hAnsiTheme="minorEastAsia" w:cstheme="minorEastAsia"/>
                <w:lang w:val="en-US" w:eastAsia="zh-CN"/>
              </w:rPr>
              <w:t>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699"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75"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63" w:type="dxa"/>
            <w:gridSpan w:val="2"/>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2074" w:type="dxa"/>
            <w:noWrap w:val="0"/>
            <w:vAlign w:val="center"/>
          </w:tcPr>
          <w:p>
            <w:pPr>
              <w:numPr>
                <w:ilvl w:val="0"/>
                <w:numId w:val="0"/>
              </w:numPr>
              <w:spacing w:line="260" w:lineRule="exac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cstheme="minorEastAsia"/>
                <w:lang w:val="en-US" w:eastAsia="zh-Hans"/>
              </w:rPr>
              <w:t>在一级街区超时未清理</w:t>
            </w:r>
            <w:r>
              <w:rPr>
                <w:rFonts w:hint="eastAsia" w:asciiTheme="minorEastAsia" w:hAnsiTheme="minorEastAsia" w:cstheme="minorEastAsia"/>
                <w:lang w:eastAsia="zh-CN"/>
              </w:rPr>
              <w:t>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《珠海经济特区互联网租赁自行车管理办法》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3"/>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4</w:t>
            </w:r>
          </w:p>
        </w:tc>
        <w:tc>
          <w:tcPr>
            <w:tcW w:w="2190"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运营企业未履行主体退出义务的</w:t>
            </w:r>
          </w:p>
        </w:tc>
        <w:tc>
          <w:tcPr>
            <w:tcW w:w="21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eastAsiaTheme="minorEastAsia" w:cstheme="minorEastAsia"/>
                <w:kern w:val="0"/>
                <w:sz w:val="21"/>
                <w:szCs w:val="21"/>
                <w:u w:val="none"/>
                <w:lang w:val="en-US" w:eastAsia="zh-CN" w:bidi="ar"/>
              </w:rPr>
            </w:pPr>
            <w:r>
              <w:rPr>
                <w:rFonts w:hint="eastAsia" w:asciiTheme="minorEastAsia" w:hAnsiTheme="minorEastAsia" w:cstheme="minorEastAsia"/>
                <w:b w:val="0"/>
                <w:bCs/>
                <w:color w:val="000000"/>
                <w:kern w:val="0"/>
                <w:sz w:val="21"/>
                <w:szCs w:val="21"/>
                <w:highlight w:val="none"/>
                <w:u w:val="none"/>
                <w:lang w:val="en-US" w:eastAsia="zh-CN"/>
              </w:rPr>
              <w:t>《</w:t>
            </w:r>
            <w:r>
              <w:rPr>
                <w:rFonts w:hint="eastAsia" w:asciiTheme="minorEastAsia" w:hAnsiTheme="minorEastAsia" w:eastAsiaTheme="minorEastAsia" w:cstheme="minorEastAsia"/>
                <w:b w:val="0"/>
                <w:bCs/>
                <w:color w:val="000000"/>
                <w:kern w:val="0"/>
                <w:sz w:val="21"/>
                <w:szCs w:val="21"/>
                <w:highlight w:val="none"/>
                <w:u w:val="none"/>
                <w:lang w:val="en-US" w:eastAsia="zh-CN"/>
              </w:rPr>
              <w:t>珠海经济特区互联网租赁自行车管理办法</w:t>
            </w:r>
            <w:r>
              <w:rPr>
                <w:rFonts w:hint="eastAsia" w:asciiTheme="minorEastAsia" w:hAnsiTheme="minorEastAsia" w:cstheme="minorEastAsia"/>
                <w:b w:val="0"/>
                <w:bCs/>
                <w:color w:val="000000"/>
                <w:kern w:val="0"/>
                <w:sz w:val="21"/>
                <w:szCs w:val="21"/>
                <w:highlight w:val="none"/>
                <w:u w:val="none"/>
                <w:lang w:val="en-US" w:eastAsia="zh-CN"/>
              </w:rPr>
              <w:t>》</w:t>
            </w:r>
            <w:r>
              <w:rPr>
                <w:rFonts w:hint="eastAsia" w:asciiTheme="minorEastAsia" w:hAnsiTheme="minorEastAsia" w:eastAsiaTheme="minorEastAsia" w:cstheme="minorEastAsia"/>
                <w:b w:val="0"/>
                <w:bCs/>
                <w:color w:val="000000"/>
                <w:kern w:val="0"/>
                <w:sz w:val="21"/>
                <w:szCs w:val="21"/>
                <w:highlight w:val="none"/>
                <w:u w:val="none"/>
                <w:lang w:val="en-US" w:eastAsia="zh-CN"/>
              </w:rPr>
              <w:t>第十七条：运营企业解散或者运营退出本市市场的，应当提前六十日向社会公示，在约定期限内退还用户的押金、预付金，并将投放的所有互联网租赁自行车全部回收。</w:t>
            </w:r>
          </w:p>
          <w:p>
            <w:pPr>
              <w:keepNext w:val="0"/>
              <w:keepLines w:val="0"/>
              <w:widowControl/>
              <w:suppressLineNumbers w:val="0"/>
              <w:jc w:val="left"/>
              <w:rPr>
                <w:rFonts w:hint="eastAsia" w:asciiTheme="minorEastAsia" w:hAnsiTheme="minorEastAsia" w:eastAsiaTheme="minorEastAsia" w:cstheme="minorEastAsia"/>
              </w:rPr>
            </w:pP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《珠海经济特区互联网租赁自行车管理办法》第二十条：运营企业违反本办法规定，有下列行为之一的，由城市管理部门责令改正，并处二万元以上五万元以下罚款：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（四）违反本办法第十七条规定，未履行主体退出义务的。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jc w:val="both"/>
              <w:rPr>
                <w:rFonts w:hint="eastAsia" w:asciiTheme="minorEastAsia" w:hAnsiTheme="minorEastAsia" w:eastAsiaTheme="minorEastAsia" w:cstheme="minorEastAsia"/>
                <w:color w:val="000000"/>
                <w:sz w:val="21"/>
                <w:szCs w:val="21"/>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kern w:val="0"/>
                <w:sz w:val="21"/>
                <w:szCs w:val="21"/>
                <w:lang w:val="en-US" w:eastAsia="zh-CN" w:bidi="ar"/>
              </w:rPr>
            </w:pP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w:t>
            </w:r>
          </w:p>
        </w:tc>
        <w:tc>
          <w:tcPr>
            <w:tcW w:w="460"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2077" w:type="dxa"/>
            <w:gridSpan w:val="2"/>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cstheme="minorEastAsia"/>
                <w:b w:val="0"/>
                <w:bCs/>
                <w:color w:val="auto"/>
                <w:kern w:val="0"/>
                <w:sz w:val="21"/>
                <w:szCs w:val="21"/>
                <w:highlight w:val="none"/>
                <w:u w:val="none"/>
                <w:lang w:val="en-US" w:eastAsia="zh-CN"/>
              </w:rPr>
              <w:t>运营企业</w:t>
            </w:r>
            <w:r>
              <w:rPr>
                <w:rFonts w:hint="eastAsia" w:asciiTheme="minorEastAsia" w:hAnsiTheme="minorEastAsia" w:eastAsiaTheme="minorEastAsia" w:cstheme="minorEastAsia"/>
                <w:b w:val="0"/>
                <w:bCs/>
                <w:color w:val="000000"/>
                <w:kern w:val="0"/>
                <w:sz w:val="21"/>
                <w:szCs w:val="21"/>
                <w:highlight w:val="none"/>
                <w:u w:val="none"/>
                <w:lang w:val="en-US" w:eastAsia="zh-CN"/>
              </w:rPr>
              <w:t>解散或者运营退出本市市场</w:t>
            </w:r>
            <w:r>
              <w:rPr>
                <w:rFonts w:hint="eastAsia" w:asciiTheme="minorEastAsia" w:hAnsiTheme="minorEastAsia" w:cstheme="minorEastAsia"/>
                <w:b w:val="0"/>
                <w:bCs/>
                <w:color w:val="auto"/>
                <w:kern w:val="0"/>
                <w:sz w:val="21"/>
                <w:szCs w:val="21"/>
                <w:highlight w:val="none"/>
                <w:u w:val="none"/>
                <w:lang w:val="en-US" w:eastAsia="zh-CN"/>
              </w:rPr>
              <w:t>未按要求</w:t>
            </w:r>
            <w:r>
              <w:rPr>
                <w:rFonts w:hint="eastAsia" w:asciiTheme="minorEastAsia" w:hAnsiTheme="minorEastAsia" w:eastAsiaTheme="minorEastAsia" w:cstheme="minorEastAsia"/>
                <w:b w:val="0"/>
                <w:bCs/>
                <w:color w:val="auto"/>
                <w:kern w:val="0"/>
                <w:sz w:val="21"/>
                <w:szCs w:val="21"/>
                <w:highlight w:val="none"/>
                <w:u w:val="none"/>
                <w:lang w:val="en-US" w:eastAsia="zh-CN"/>
              </w:rPr>
              <w:t>提前六十日向社会公示</w:t>
            </w:r>
            <w:r>
              <w:rPr>
                <w:rFonts w:hint="eastAsia" w:asciiTheme="minorEastAsia" w:hAnsiTheme="minorEastAsia" w:cstheme="minorEastAsia"/>
                <w:b w:val="0"/>
                <w:bCs/>
                <w:color w:val="auto"/>
                <w:kern w:val="0"/>
                <w:sz w:val="21"/>
                <w:szCs w:val="21"/>
                <w:highlight w:val="none"/>
                <w:u w:val="none"/>
                <w:lang w:val="en-US" w:eastAsia="zh-CN"/>
              </w:rPr>
              <w:t>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3" w:type="dxa"/>
            <w:gridSpan w:val="2"/>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2074" w:type="dxa"/>
            <w:noWrap w:val="0"/>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cstheme="minorEastAsia"/>
                <w:b w:val="0"/>
                <w:bCs/>
                <w:color w:val="auto"/>
                <w:kern w:val="0"/>
                <w:sz w:val="21"/>
                <w:szCs w:val="21"/>
                <w:highlight w:val="none"/>
                <w:u w:val="none"/>
                <w:lang w:val="en-US" w:eastAsia="zh-CN"/>
              </w:rPr>
              <w:t>运营企业</w:t>
            </w:r>
            <w:r>
              <w:rPr>
                <w:rFonts w:hint="eastAsia" w:asciiTheme="minorEastAsia" w:hAnsiTheme="minorEastAsia" w:eastAsiaTheme="minorEastAsia" w:cstheme="minorEastAsia"/>
                <w:b w:val="0"/>
                <w:bCs/>
                <w:color w:val="000000"/>
                <w:kern w:val="0"/>
                <w:sz w:val="21"/>
                <w:szCs w:val="21"/>
                <w:highlight w:val="none"/>
                <w:u w:val="none"/>
                <w:lang w:val="en-US" w:eastAsia="zh-CN"/>
              </w:rPr>
              <w:t>解散或者运营退出本市市场</w:t>
            </w:r>
            <w:r>
              <w:rPr>
                <w:rFonts w:hint="eastAsia" w:asciiTheme="minorEastAsia" w:hAnsiTheme="minorEastAsia" w:cstheme="minorEastAsia"/>
                <w:b w:val="0"/>
                <w:bCs/>
                <w:color w:val="auto"/>
                <w:kern w:val="0"/>
                <w:sz w:val="21"/>
                <w:szCs w:val="21"/>
                <w:highlight w:val="none"/>
                <w:u w:val="none"/>
                <w:lang w:val="en-US" w:eastAsia="zh-CN"/>
              </w:rPr>
              <w:t>未在约定期限内退还用户的押金、预付金或未将投放的所有互联网租赁自行车全部回收的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63" w:type="dxa"/>
            <w:gridSpan w:val="2"/>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2074"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b w:val="0"/>
                <w:bCs/>
                <w:color w:val="auto"/>
                <w:kern w:val="0"/>
                <w:sz w:val="21"/>
                <w:szCs w:val="21"/>
                <w:highlight w:val="none"/>
                <w:u w:val="none"/>
                <w:lang w:val="en-US" w:eastAsia="zh-CN"/>
              </w:rPr>
              <w:t>运营企业</w:t>
            </w:r>
            <w:r>
              <w:rPr>
                <w:rFonts w:hint="eastAsia" w:asciiTheme="minorEastAsia" w:hAnsiTheme="minorEastAsia" w:eastAsiaTheme="minorEastAsia" w:cstheme="minorEastAsia"/>
                <w:b w:val="0"/>
                <w:bCs/>
                <w:color w:val="000000"/>
                <w:kern w:val="0"/>
                <w:sz w:val="21"/>
                <w:szCs w:val="21"/>
                <w:highlight w:val="none"/>
                <w:u w:val="none"/>
                <w:lang w:val="en-US" w:eastAsia="zh-CN"/>
              </w:rPr>
              <w:t>解散或者运营退出本市市场</w:t>
            </w:r>
            <w:r>
              <w:rPr>
                <w:rFonts w:hint="eastAsia" w:asciiTheme="minorEastAsia" w:hAnsiTheme="minorEastAsia" w:cstheme="minorEastAsia"/>
                <w:b w:val="0"/>
                <w:bCs/>
                <w:color w:val="auto"/>
                <w:kern w:val="0"/>
                <w:sz w:val="21"/>
                <w:szCs w:val="21"/>
                <w:highlight w:val="none"/>
                <w:u w:val="none"/>
                <w:lang w:val="en-US" w:eastAsia="zh-CN"/>
              </w:rPr>
              <w:t>未在约定期限内退还用户的押金、预付金且未将投放的所有互联网租赁自行车全部回收的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pStyle w:val="24"/>
        <w:rPr>
          <w:rFonts w:hint="eastAsia"/>
          <w:sz w:val="24"/>
          <w:szCs w:val="24"/>
          <w:lang w:val="en-US" w:eastAsia="zh-CN"/>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《珠海经济特区互联网租赁自行车管理办法》</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3"/>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5</w:t>
            </w:r>
          </w:p>
        </w:tc>
        <w:tc>
          <w:tcPr>
            <w:tcW w:w="2190"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default" w:asciiTheme="minorEastAsia" w:hAnsiTheme="minorEastAsia" w:cstheme="minorEastAsia"/>
                <w:b w:val="0"/>
                <w:bCs/>
                <w:color w:val="000000"/>
                <w:sz w:val="21"/>
                <w:szCs w:val="21"/>
                <w:lang w:val="en-US" w:eastAsia="zh-CN"/>
              </w:rPr>
              <w:t>乱停乱放互联网租赁自行车</w:t>
            </w:r>
            <w:r>
              <w:rPr>
                <w:rFonts w:hint="eastAsia" w:asciiTheme="minorEastAsia" w:hAnsiTheme="minorEastAsia" w:cstheme="minorEastAsia"/>
                <w:b w:val="0"/>
                <w:bCs/>
                <w:color w:val="000000"/>
                <w:sz w:val="21"/>
                <w:szCs w:val="21"/>
                <w:lang w:val="en-US" w:eastAsia="zh-CN"/>
              </w:rPr>
              <w:t>的</w:t>
            </w:r>
          </w:p>
        </w:tc>
        <w:tc>
          <w:tcPr>
            <w:tcW w:w="21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spacing w:before="0" w:beforeLines="0" w:after="0" w:afterLines="0"/>
              <w:ind w:firstLine="420" w:firstLineChars="200"/>
              <w:rPr>
                <w:color w:val="FF0000"/>
              </w:rPr>
            </w:pPr>
            <w:r>
              <w:rPr>
                <w:rFonts w:hint="eastAsia" w:asciiTheme="minorEastAsia" w:hAnsiTheme="minorEastAsia" w:eastAsiaTheme="minorEastAsia" w:cstheme="minorEastAsia"/>
                <w:b w:val="0"/>
                <w:bCs/>
                <w:color w:val="000000"/>
                <w:kern w:val="0"/>
                <w:sz w:val="21"/>
                <w:szCs w:val="21"/>
                <w:highlight w:val="none"/>
                <w:lang w:val="en-US" w:eastAsia="zh-CN"/>
              </w:rPr>
              <w:t>《珠海经济特区互联网租赁自行车管理办</w:t>
            </w:r>
            <w:r>
              <w:rPr>
                <w:rFonts w:hint="eastAsia" w:asciiTheme="minorEastAsia" w:hAnsiTheme="minorEastAsia" w:cstheme="minorEastAsia"/>
                <w:b w:val="0"/>
                <w:bCs/>
                <w:color w:val="000000"/>
                <w:sz w:val="21"/>
                <w:szCs w:val="21"/>
                <w:lang w:val="en-US" w:eastAsia="zh-CN"/>
              </w:rPr>
              <w:t>法》第十九条第二项：</w:t>
            </w:r>
            <w:r>
              <w:rPr>
                <w:rFonts w:hint="default" w:asciiTheme="minorEastAsia" w:hAnsiTheme="minorEastAsia" w:cstheme="minorEastAsia"/>
                <w:b w:val="0"/>
                <w:bCs/>
                <w:color w:val="000000"/>
                <w:sz w:val="21"/>
                <w:szCs w:val="21"/>
                <w:lang w:val="en-US" w:eastAsia="zh-CN"/>
              </w:rPr>
              <w:t>用户不得有下列行为：（二）乱停乱放互联网租赁自行车；</w:t>
            </w:r>
          </w:p>
          <w:p>
            <w:pPr>
              <w:keepNext w:val="0"/>
              <w:keepLines w:val="0"/>
              <w:widowControl/>
              <w:suppressLineNumbers w:val="0"/>
              <w:ind w:firstLine="420" w:firstLineChars="200"/>
              <w:jc w:val="left"/>
              <w:rPr>
                <w:rFonts w:hint="default" w:asciiTheme="minorEastAsia" w:hAnsiTheme="minorEastAsia" w:eastAsiaTheme="minorEastAsia" w:cstheme="minorEastAsia"/>
                <w:b w:val="0"/>
                <w:bCs/>
                <w:color w:val="000000"/>
                <w:sz w:val="21"/>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p>
          <w:p>
            <w:pPr>
              <w:keepNext w:val="0"/>
              <w:keepLines w:val="0"/>
              <w:widowControl/>
              <w:suppressLineNumbers w:val="0"/>
              <w:jc w:val="left"/>
              <w:rPr>
                <w:rFonts w:hint="eastAsia" w:asciiTheme="minorEastAsia" w:hAnsiTheme="minorEastAsia" w:eastAsiaTheme="minorEastAsia" w:cstheme="minorEastAsia"/>
              </w:rPr>
            </w:pP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p>
          <w:p>
            <w:pPr>
              <w:spacing w:before="0" w:beforeLines="0" w:after="0" w:afterLines="0"/>
              <w:ind w:firstLine="420" w:firstLineChars="200"/>
              <w:rPr>
                <w:rFonts w:ascii="宋体" w:hAnsi="宋体" w:eastAsia="宋体"/>
                <w:b w:val="0"/>
                <w:sz w:val="21"/>
                <w:szCs w:val="21"/>
                <w:highlight w:val="yellow"/>
              </w:rPr>
            </w:pPr>
            <w:r>
              <w:rPr>
                <w:rFonts w:hint="eastAsia" w:asciiTheme="minorEastAsia" w:hAnsiTheme="minorEastAsia" w:cstheme="minorEastAsia"/>
                <w:b w:val="0"/>
                <w:bCs/>
                <w:color w:val="000000"/>
                <w:sz w:val="21"/>
                <w:szCs w:val="21"/>
                <w:lang w:val="en-US" w:eastAsia="zh-CN"/>
              </w:rPr>
              <w:t>《珠海经济特区互联网租赁自行车管理办法》第二十二条第一款：</w:t>
            </w:r>
            <w:r>
              <w:rPr>
                <w:rFonts w:hint="default" w:ascii="宋体" w:hAnsi="宋体" w:eastAsia="宋体"/>
                <w:highlight w:val="none"/>
              </w:rPr>
              <w:t>用户违反本办法第十九条第二项规定的，由城市管理部门予以警告，或者处以五十元以下罚款。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jc w:val="both"/>
              <w:rPr>
                <w:rFonts w:hint="eastAsia" w:asciiTheme="minorEastAsia" w:hAnsiTheme="minorEastAsia" w:eastAsiaTheme="minorEastAsia" w:cstheme="minorEastAsia"/>
                <w:color w:val="000000"/>
                <w:sz w:val="21"/>
                <w:szCs w:val="21"/>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kern w:val="0"/>
                <w:sz w:val="21"/>
                <w:szCs w:val="21"/>
                <w:lang w:val="en-US" w:eastAsia="zh-CN" w:bidi="ar"/>
              </w:rPr>
            </w:pP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eastAsia"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警告；</w:t>
            </w:r>
          </w:p>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w:t>
            </w:r>
          </w:p>
        </w:tc>
        <w:tc>
          <w:tcPr>
            <w:tcW w:w="460"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2077" w:type="dxa"/>
            <w:gridSpan w:val="2"/>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b w:val="0"/>
                <w:bCs/>
                <w:color w:val="000000"/>
                <w:sz w:val="21"/>
                <w:szCs w:val="21"/>
                <w:lang w:val="en-US" w:eastAsia="zh-CN"/>
              </w:rPr>
              <w:t>用户</w:t>
            </w:r>
            <w:r>
              <w:rPr>
                <w:rFonts w:hint="default" w:asciiTheme="minorEastAsia" w:hAnsiTheme="minorEastAsia" w:cstheme="minorEastAsia"/>
                <w:b w:val="0"/>
                <w:bCs/>
                <w:color w:val="000000"/>
                <w:sz w:val="21"/>
                <w:szCs w:val="21"/>
                <w:lang w:val="en-US" w:eastAsia="zh-CN"/>
              </w:rPr>
              <w:t>乱停乱放互联网租赁自行车</w:t>
            </w:r>
            <w:r>
              <w:rPr>
                <w:rFonts w:hint="eastAsia" w:asciiTheme="minorEastAsia" w:hAnsiTheme="minorEastAsia" w:cstheme="minorEastAsia"/>
                <w:b w:val="0"/>
                <w:bCs/>
                <w:color w:val="000000"/>
                <w:sz w:val="21"/>
                <w:szCs w:val="21"/>
                <w:lang w:val="en-US" w:eastAsia="zh-Hans"/>
              </w:rPr>
              <w:t>及时改正的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警告</w:t>
            </w:r>
          </w:p>
        </w:tc>
        <w:tc>
          <w:tcPr>
            <w:tcW w:w="1215" w:type="dxa"/>
            <w:vMerge w:val="restart"/>
            <w:noWrap w:val="0"/>
            <w:vAlign w:val="center"/>
          </w:tcPr>
          <w:p>
            <w:pPr>
              <w:widowControl/>
              <w:tabs>
                <w:tab w:val="left" w:pos="275"/>
              </w:tabs>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3" w:type="dxa"/>
            <w:gridSpan w:val="2"/>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2074"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b w:val="0"/>
                <w:bCs/>
                <w:color w:val="000000"/>
                <w:sz w:val="21"/>
                <w:szCs w:val="21"/>
                <w:lang w:val="en-US" w:eastAsia="zh-CN"/>
              </w:rPr>
              <w:t>用户</w:t>
            </w:r>
            <w:r>
              <w:rPr>
                <w:rFonts w:hint="default" w:asciiTheme="minorEastAsia" w:hAnsiTheme="minorEastAsia" w:cstheme="minorEastAsia"/>
                <w:b w:val="0"/>
                <w:bCs/>
                <w:color w:val="000000"/>
                <w:sz w:val="21"/>
                <w:szCs w:val="21"/>
                <w:lang w:val="en-US" w:eastAsia="zh-CN"/>
              </w:rPr>
              <w:t>乱停乱放互联网租赁自行车</w:t>
            </w:r>
            <w:r>
              <w:rPr>
                <w:rFonts w:hint="eastAsia" w:asciiTheme="minorEastAsia" w:hAnsiTheme="minorEastAsia" w:cstheme="minorEastAsia"/>
                <w:b w:val="0"/>
                <w:bCs/>
                <w:color w:val="000000"/>
                <w:sz w:val="21"/>
                <w:szCs w:val="21"/>
                <w:lang w:val="en-US" w:eastAsia="zh-CN"/>
              </w:rPr>
              <w:t>未</w:t>
            </w:r>
            <w:r>
              <w:rPr>
                <w:rFonts w:hint="eastAsia" w:asciiTheme="minorEastAsia" w:hAnsiTheme="minorEastAsia" w:cstheme="minorEastAsia"/>
                <w:b w:val="0"/>
                <w:bCs/>
                <w:color w:val="000000"/>
                <w:sz w:val="21"/>
                <w:szCs w:val="21"/>
                <w:lang w:val="en-US" w:eastAsia="zh-Hans"/>
              </w:rPr>
              <w:t>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处五十元以下罚款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center"/>
        <w:rPr>
          <w:rFonts w:hint="eastAsia" w:ascii="黑体" w:hAnsi="黑体" w:eastAsia="黑体" w:cs="黑体"/>
          <w:b/>
          <w:bCs/>
          <w:color w:val="FF0000"/>
          <w:sz w:val="28"/>
          <w:szCs w:val="28"/>
          <w:highlight w:val="none"/>
          <w:lang w:val="en-US" w:eastAsia="zh-CN" w:bidi="ar-SA"/>
        </w:rPr>
      </w:pPr>
    </w:p>
    <w:p>
      <w:pPr>
        <w:widowControl w:val="0"/>
        <w:numPr>
          <w:ilvl w:val="0"/>
          <w:numId w:val="0"/>
        </w:numPr>
        <w:autoSpaceDE w:val="0"/>
        <w:autoSpaceDN w:val="0"/>
        <w:adjustRightInd w:val="0"/>
        <w:jc w:val="center"/>
        <w:rPr>
          <w:rFonts w:hint="eastAsia" w:ascii="黑体" w:hAnsi="黑体" w:eastAsia="黑体" w:cs="黑体"/>
          <w:b/>
          <w:bCs/>
          <w:color w:val="FF0000"/>
          <w:sz w:val="28"/>
          <w:szCs w:val="28"/>
          <w:highlight w:val="none"/>
          <w:lang w:val="en-US" w:eastAsia="zh-CN" w:bidi="ar-SA"/>
        </w:rPr>
      </w:pPr>
    </w:p>
    <w:p>
      <w:pPr>
        <w:widowControl w:val="0"/>
        <w:numPr>
          <w:ilvl w:val="0"/>
          <w:numId w:val="0"/>
        </w:numPr>
        <w:autoSpaceDE w:val="0"/>
        <w:autoSpaceDN w:val="0"/>
        <w:adjustRightInd w:val="0"/>
        <w:jc w:val="center"/>
        <w:rPr>
          <w:rFonts w:hint="eastAsia" w:ascii="黑体" w:hAnsi="黑体" w:eastAsia="黑体" w:cs="黑体"/>
          <w:b/>
          <w:bCs/>
          <w:color w:val="FF0000"/>
          <w:sz w:val="28"/>
          <w:szCs w:val="28"/>
          <w:highlight w:val="none"/>
          <w:lang w:val="en-US" w:eastAsia="zh-CN" w:bidi="ar-SA"/>
        </w:rPr>
      </w:pPr>
    </w:p>
    <w:p>
      <w:pPr>
        <w:widowControl w:val="0"/>
        <w:numPr>
          <w:ilvl w:val="0"/>
          <w:numId w:val="0"/>
        </w:numPr>
        <w:autoSpaceDE w:val="0"/>
        <w:autoSpaceDN w:val="0"/>
        <w:adjustRightInd w:val="0"/>
        <w:jc w:val="center"/>
        <w:rPr>
          <w:rFonts w:hint="eastAsia" w:ascii="黑体" w:hAnsi="黑体" w:eastAsia="黑体" w:cs="黑体"/>
          <w:b/>
          <w:bCs/>
          <w:color w:val="FF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《珠海经济特区无障碍城市建设条例》</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253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837" w:type="dxa"/>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6</w:t>
            </w:r>
          </w:p>
        </w:tc>
        <w:tc>
          <w:tcPr>
            <w:tcW w:w="2190" w:type="dxa"/>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default" w:ascii="宋体" w:hAnsi="宋体" w:eastAsia="宋体"/>
                <w:color w:val="auto"/>
              </w:rPr>
              <w:t>公共文化设施、交通枢纽、医院、商场、酒店、居住区以及其他公共场所的公共停车场，</w:t>
            </w:r>
            <w:r>
              <w:rPr>
                <w:rFonts w:hint="default" w:ascii="宋体" w:hAnsi="宋体" w:eastAsia="宋体"/>
                <w:color w:val="auto"/>
                <w:highlight w:val="none"/>
              </w:rPr>
              <w:t>未设置并标明无障碍停车位</w:t>
            </w:r>
            <w:r>
              <w:rPr>
                <w:rFonts w:hint="default" w:ascii="宋体" w:hAnsi="宋体" w:eastAsia="宋体"/>
                <w:highlight w:val="none"/>
              </w:rPr>
              <w:t>的</w:t>
            </w:r>
          </w:p>
        </w:tc>
        <w:tc>
          <w:tcPr>
            <w:tcW w:w="2150" w:type="dxa"/>
            <w:noWrap w:val="0"/>
            <w:vAlign w:val="center"/>
          </w:tcPr>
          <w:p>
            <w:pPr>
              <w:spacing w:before="0" w:beforeLines="0" w:after="0" w:afterLines="0"/>
              <w:ind w:firstLine="420" w:firstLineChars="200"/>
              <w:rPr>
                <w:rFonts w:ascii="宋体" w:hAnsi="宋体" w:eastAsia="宋体"/>
                <w:b w:val="0"/>
                <w:sz w:val="21"/>
                <w:szCs w:val="21"/>
              </w:rPr>
            </w:pPr>
            <w:r>
              <w:rPr>
                <w:rFonts w:hint="eastAsia" w:asciiTheme="minorEastAsia" w:hAnsiTheme="minorEastAsia" w:eastAsiaTheme="minorEastAsia" w:cstheme="minorEastAsia"/>
                <w:b w:val="0"/>
                <w:bCs/>
                <w:color w:val="000000"/>
                <w:kern w:val="0"/>
                <w:szCs w:val="21"/>
                <w:highlight w:val="none"/>
                <w:lang w:val="en-US" w:eastAsia="zh-CN"/>
              </w:rPr>
              <w:t>《珠海经济特区无障碍城市建设条例》第</w:t>
            </w:r>
            <w:r>
              <w:rPr>
                <w:rFonts w:hint="eastAsia" w:asciiTheme="minorEastAsia" w:hAnsiTheme="minorEastAsia" w:cstheme="minorEastAsia"/>
                <w:b w:val="0"/>
                <w:bCs/>
                <w:color w:val="000000"/>
                <w:kern w:val="0"/>
                <w:szCs w:val="21"/>
                <w:highlight w:val="none"/>
                <w:lang w:val="en-US" w:eastAsia="zh-CN"/>
              </w:rPr>
              <w:t>十八</w:t>
            </w:r>
            <w:r>
              <w:rPr>
                <w:rFonts w:hint="eastAsia" w:asciiTheme="minorEastAsia" w:hAnsiTheme="minorEastAsia" w:eastAsiaTheme="minorEastAsia" w:cstheme="minorEastAsia"/>
                <w:b w:val="0"/>
                <w:bCs/>
                <w:color w:val="000000"/>
                <w:kern w:val="0"/>
                <w:szCs w:val="21"/>
                <w:highlight w:val="none"/>
                <w:lang w:val="en-US" w:eastAsia="zh-CN"/>
              </w:rPr>
              <w:t>条</w:t>
            </w:r>
            <w:r>
              <w:rPr>
                <w:rFonts w:hint="eastAsia" w:asciiTheme="minorEastAsia" w:hAnsiTheme="minorEastAsia" w:cstheme="minorEastAsia"/>
                <w:b w:val="0"/>
                <w:bCs/>
                <w:color w:val="000000"/>
                <w:kern w:val="0"/>
                <w:szCs w:val="21"/>
                <w:highlight w:val="none"/>
                <w:lang w:val="en-US" w:eastAsia="zh-CN"/>
              </w:rPr>
              <w:t>第一款：</w:t>
            </w:r>
            <w:r>
              <w:rPr>
                <w:rFonts w:hint="default" w:ascii="宋体" w:hAnsi="宋体" w:eastAsia="宋体"/>
              </w:rPr>
              <w:t>公共文化设施、交通枢纽、医院、商场、酒店、居住区以及其他公共场所的公共停车场，应当按照无障碍设施工程建设标准设置并标明无障碍停车位，专门用于肢体残疾人驾驶或者乘坐的机动车停放。</w:t>
            </w: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noWrap w:val="0"/>
            <w:vAlign w:val="center"/>
          </w:tcPr>
          <w:p>
            <w:pPr>
              <w:spacing w:before="0" w:beforeLines="0" w:after="0" w:afterLines="0"/>
              <w:ind w:firstLine="420" w:firstLineChars="200"/>
              <w:rPr>
                <w:rFonts w:ascii="宋体" w:hAnsi="宋体" w:eastAsia="宋体"/>
                <w:b w:val="0"/>
                <w:sz w:val="21"/>
                <w:szCs w:val="21"/>
                <w:highlight w:val="yellow"/>
              </w:rPr>
            </w:pPr>
            <w:r>
              <w:rPr>
                <w:rFonts w:hint="eastAsia" w:asciiTheme="minorEastAsia" w:hAnsiTheme="minorEastAsia" w:cstheme="minorEastAsia"/>
                <w:b w:val="0"/>
                <w:bCs/>
                <w:color w:val="000000"/>
                <w:sz w:val="21"/>
                <w:szCs w:val="21"/>
                <w:lang w:val="en-US" w:eastAsia="zh-CN"/>
              </w:rPr>
              <w:t>《珠海经济特区无障碍城市建设条例》第五十条：违</w:t>
            </w:r>
            <w:r>
              <w:rPr>
                <w:rFonts w:hint="default" w:ascii="宋体" w:hAnsi="宋体" w:eastAsia="宋体"/>
                <w:highlight w:val="none"/>
              </w:rPr>
              <w:t>反本条例第十八条第一款规定，未设置并标明无障碍停车位的，由城市管理和综合执法主管部门责令限期改正；逾期未改正的，每逾期一日处二百元罚款。</w:t>
            </w: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864" w:type="dxa"/>
            <w:noWrap w:val="0"/>
            <w:vAlign w:val="center"/>
          </w:tcPr>
          <w:p>
            <w:pPr>
              <w:spacing w:line="26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cstheme="minorEastAsia"/>
                <w:color w:val="auto"/>
                <w:highlight w:val="none"/>
                <w:lang w:eastAsia="zh-CN"/>
              </w:rPr>
              <w:t>罚款</w:t>
            </w:r>
          </w:p>
        </w:tc>
        <w:tc>
          <w:tcPr>
            <w:tcW w:w="2537" w:type="dxa"/>
            <w:noWrap w:val="0"/>
            <w:vAlign w:val="center"/>
          </w:tcPr>
          <w:p>
            <w:pPr>
              <w:numPr>
                <w:ilvl w:val="0"/>
                <w:numId w:val="0"/>
              </w:numPr>
              <w:spacing w:line="260" w:lineRule="exact"/>
              <w:rPr>
                <w:rFonts w:hint="eastAsia" w:asciiTheme="minorEastAsia" w:hAnsiTheme="minorEastAsia" w:eastAsiaTheme="minorEastAsia" w:cstheme="minorEastAsia"/>
                <w:color w:val="auto"/>
                <w:lang w:val="en-US" w:eastAsia="zh-CN"/>
              </w:rPr>
            </w:pPr>
            <w:r>
              <w:rPr>
                <w:rFonts w:hint="default" w:ascii="宋体" w:hAnsi="宋体" w:eastAsia="宋体"/>
                <w:color w:val="auto"/>
                <w:highlight w:val="none"/>
              </w:rPr>
              <w:t>未设置并标明无障碍</w:t>
            </w:r>
            <w:r>
              <w:rPr>
                <w:rFonts w:hint="default" w:ascii="宋体" w:hAnsi="宋体" w:eastAsia="宋体"/>
                <w:color w:val="auto"/>
              </w:rPr>
              <w:t>停车位</w:t>
            </w:r>
            <w:r>
              <w:rPr>
                <w:rFonts w:hint="eastAsia" w:ascii="宋体" w:hAnsi="宋体" w:eastAsia="宋体"/>
                <w:color w:val="auto"/>
                <w:lang w:eastAsia="zh-CN"/>
              </w:rPr>
              <w:t>，逾期未改正的</w:t>
            </w:r>
          </w:p>
        </w:tc>
        <w:tc>
          <w:tcPr>
            <w:tcW w:w="1325" w:type="dxa"/>
            <w:noWrap w:val="0"/>
            <w:vAlign w:val="center"/>
          </w:tcPr>
          <w:p>
            <w:pPr>
              <w:spacing w:before="0" w:beforeLines="0" w:after="0" w:afterLines="0"/>
              <w:rPr>
                <w:rFonts w:ascii="宋体" w:hAnsi="宋体" w:eastAsia="宋体"/>
                <w:b w:val="0"/>
                <w:color w:val="auto"/>
                <w:sz w:val="21"/>
                <w:szCs w:val="21"/>
                <w:highlight w:val="yellow"/>
              </w:rPr>
            </w:pPr>
            <w:r>
              <w:rPr>
                <w:rFonts w:hint="default" w:ascii="宋体" w:hAnsi="宋体" w:eastAsia="宋体"/>
                <w:color w:val="auto"/>
                <w:highlight w:val="none"/>
              </w:rPr>
              <w:t>每逾期一日处二百元罚款</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Theme="minorHAnsi" w:hAnsiTheme="minorHAnsi" w:eastAsiaTheme="minorEastAsia" w:cstheme="minorBidi"/>
                <w:color w:val="auto"/>
                <w:kern w:val="2"/>
                <w:sz w:val="21"/>
                <w:szCs w:val="24"/>
                <w:highlight w:val="none"/>
                <w:lang w:val="en-US" w:eastAsia="zh-CN" w:bidi="ar-SA"/>
              </w:rPr>
            </w:pPr>
          </w:p>
        </w:tc>
        <w:tc>
          <w:tcPr>
            <w:tcW w:w="1215" w:type="dxa"/>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责令限期改正</w:t>
            </w:r>
          </w:p>
        </w:tc>
      </w:tr>
    </w:tbl>
    <w:p>
      <w:pPr>
        <w:pStyle w:val="24"/>
        <w:numPr>
          <w:ilvl w:val="0"/>
          <w:numId w:val="0"/>
        </w:numPr>
        <w:ind w:leftChars="0"/>
        <w:rPr>
          <w:rFonts w:hint="eastAsia" w:ascii="黑体" w:hAnsi="黑体" w:eastAsia="黑体" w:cs="黑体"/>
          <w:b/>
          <w:bCs/>
          <w:color w:val="000000"/>
          <w:sz w:val="28"/>
          <w:szCs w:val="28"/>
          <w:highlight w:val="none"/>
          <w:lang w:val="en-US" w:eastAsia="zh-CN" w:bidi="ar-SA"/>
        </w:rPr>
      </w:pPr>
    </w:p>
    <w:p>
      <w:pPr>
        <w:pStyle w:val="24"/>
        <w:numPr>
          <w:ilvl w:val="0"/>
          <w:numId w:val="0"/>
        </w:numPr>
        <w:ind w:leftChars="0"/>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sz w:val="28"/>
          <w:szCs w:val="28"/>
          <w:highlight w:val="none"/>
          <w:lang w:val="en-US" w:eastAsia="zh-CN" w:bidi="ar-SA"/>
        </w:rPr>
        <w:t>《珠海经济特区无障碍城市建设条例》</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253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837" w:type="dxa"/>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7</w:t>
            </w:r>
          </w:p>
        </w:tc>
        <w:tc>
          <w:tcPr>
            <w:tcW w:w="2190" w:type="dxa"/>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违法占用</w:t>
            </w:r>
            <w:r>
              <w:rPr>
                <w:rFonts w:hint="default" w:ascii="宋体" w:hAnsi="宋体" w:eastAsia="宋体"/>
                <w:color w:val="auto"/>
              </w:rPr>
              <w:t>公共文化设施、交通枢纽、医院、商场、酒店、居住区以及其他公共场所的公共停车场</w:t>
            </w:r>
            <w:r>
              <w:rPr>
                <w:rFonts w:hint="eastAsia" w:ascii="宋体" w:hAnsi="宋体" w:eastAsia="宋体"/>
                <w:color w:val="auto"/>
                <w:lang w:eastAsia="zh-CN"/>
              </w:rPr>
              <w:t>中的</w:t>
            </w:r>
            <w:r>
              <w:rPr>
                <w:rFonts w:hint="eastAsia" w:asciiTheme="minorEastAsia" w:hAnsiTheme="minorEastAsia" w:eastAsiaTheme="minorEastAsia" w:cstheme="minorEastAsia"/>
                <w:b w:val="0"/>
                <w:bCs/>
                <w:color w:val="auto"/>
                <w:kern w:val="0"/>
                <w:szCs w:val="21"/>
                <w:highlight w:val="none"/>
                <w:lang w:val="en-US" w:eastAsia="zh-CN"/>
              </w:rPr>
              <w:t>无障碍停车位</w:t>
            </w:r>
            <w:r>
              <w:rPr>
                <w:rFonts w:hint="eastAsia" w:asciiTheme="minorEastAsia" w:hAnsiTheme="minorEastAsia" w:cstheme="minorEastAsia"/>
                <w:b w:val="0"/>
                <w:bCs/>
                <w:color w:val="auto"/>
                <w:kern w:val="0"/>
                <w:szCs w:val="21"/>
                <w:highlight w:val="none"/>
                <w:lang w:val="en-US" w:eastAsia="zh-CN"/>
              </w:rPr>
              <w:t>的</w:t>
            </w:r>
          </w:p>
        </w:tc>
        <w:tc>
          <w:tcPr>
            <w:tcW w:w="2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widowControl/>
              <w:suppressLineNumbers w:val="0"/>
              <w:jc w:val="left"/>
              <w:rPr>
                <w:rFonts w:hint="eastAsia" w:asciiTheme="minorEastAsia" w:hAnsiTheme="minorEastAsia" w:eastAsiaTheme="minorEastAsia" w:cstheme="minorEastAsia"/>
                <w:b w:val="0"/>
                <w:bCs/>
                <w:color w:val="000000"/>
                <w:kern w:val="0"/>
                <w:sz w:val="21"/>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《珠海经济特区无障碍城市建设条例》第</w:t>
            </w:r>
            <w:r>
              <w:rPr>
                <w:rFonts w:hint="eastAsia" w:asciiTheme="minorEastAsia" w:hAnsiTheme="minorEastAsia" w:cstheme="minorEastAsia"/>
                <w:b w:val="0"/>
                <w:bCs/>
                <w:color w:val="000000"/>
                <w:kern w:val="0"/>
                <w:szCs w:val="21"/>
                <w:highlight w:val="none"/>
                <w:lang w:val="en-US" w:eastAsia="zh-CN"/>
              </w:rPr>
              <w:t>十八</w:t>
            </w:r>
            <w:r>
              <w:rPr>
                <w:rFonts w:hint="eastAsia" w:asciiTheme="minorEastAsia" w:hAnsiTheme="minorEastAsia" w:eastAsiaTheme="minorEastAsia" w:cstheme="minorEastAsia"/>
                <w:b w:val="0"/>
                <w:bCs/>
                <w:color w:val="000000"/>
                <w:kern w:val="0"/>
                <w:szCs w:val="21"/>
                <w:highlight w:val="none"/>
                <w:lang w:val="en-US" w:eastAsia="zh-CN"/>
              </w:rPr>
              <w:t>条</w:t>
            </w:r>
            <w:r>
              <w:rPr>
                <w:rFonts w:hint="eastAsia" w:asciiTheme="minorEastAsia" w:hAnsiTheme="minorEastAsia" w:cstheme="minorEastAsia"/>
                <w:b w:val="0"/>
                <w:bCs/>
                <w:color w:val="000000"/>
                <w:kern w:val="0"/>
                <w:szCs w:val="21"/>
                <w:highlight w:val="none"/>
                <w:lang w:val="en-US" w:eastAsia="zh-CN"/>
              </w:rPr>
              <w:t>第四款：</w:t>
            </w:r>
            <w:r>
              <w:rPr>
                <w:rFonts w:hint="eastAsia" w:asciiTheme="minorEastAsia" w:hAnsiTheme="minorEastAsia" w:eastAsiaTheme="minorEastAsia" w:cstheme="minorEastAsia"/>
                <w:b w:val="0"/>
                <w:bCs/>
                <w:color w:val="000000"/>
                <w:kern w:val="0"/>
                <w:szCs w:val="21"/>
                <w:highlight w:val="none"/>
                <w:lang w:val="en-US" w:eastAsia="zh-CN"/>
              </w:rPr>
              <w:t>违法占用无障碍停车位的，停车场所有权人或者管理人有权要求其立即驶离或者拒绝提供停车服务。对不听从劝阻的，任何单位和个人可以向有关行政执法部门报告。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p>
          <w:p>
            <w:pPr>
              <w:keepNext w:val="0"/>
              <w:keepLines w:val="0"/>
              <w:widowControl/>
              <w:suppressLineNumbers w:val="0"/>
              <w:jc w:val="left"/>
              <w:rPr>
                <w:rFonts w:hint="eastAsia" w:asciiTheme="minorEastAsia" w:hAnsiTheme="minorEastAsia" w:eastAsiaTheme="minorEastAsia" w:cstheme="minorEastAsia"/>
              </w:rPr>
            </w:pP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cstheme="minorEastAsia"/>
                <w:b w:val="0"/>
                <w:bCs/>
                <w:color w:val="000000"/>
                <w:sz w:val="21"/>
                <w:szCs w:val="21"/>
                <w:lang w:val="en-US" w:eastAsia="zh-CN"/>
              </w:rPr>
              <w:t>《珠海经济特区无障碍城市建设条例》第五十一条：违反本条例第十八条第四款规定，违法占用无障碍停车位的，停车场所有权人或者管理人应当予以劝阻，经劝阻拒不驶离的，由城市管理和综合执法、公安机关交通管理部门依照职责分工责令改正，并处五百元罚款；停车场所有权人或者管理人未履行无障碍停车位监管职责的，对停车场所有权人或者管理人处一千元以下罚款。</w:t>
            </w:r>
          </w:p>
          <w:p>
            <w:pPr>
              <w:keepNext w:val="0"/>
              <w:keepLines w:val="0"/>
              <w:widowControl/>
              <w:suppressLineNumbers w:val="0"/>
              <w:jc w:val="both"/>
              <w:rPr>
                <w:rFonts w:hint="eastAsia" w:asciiTheme="minorEastAsia" w:hAnsiTheme="minorEastAsia" w:eastAsiaTheme="minorEastAsia" w:cstheme="minorEastAsia"/>
                <w:color w:val="000000"/>
                <w:sz w:val="21"/>
                <w:szCs w:val="21"/>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kern w:val="0"/>
                <w:sz w:val="21"/>
                <w:szCs w:val="21"/>
                <w:lang w:val="en-US" w:eastAsia="zh-CN" w:bidi="ar"/>
              </w:rPr>
            </w:pP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864" w:type="dxa"/>
            <w:noWrap w:val="0"/>
            <w:vAlign w:val="center"/>
          </w:tcPr>
          <w:p>
            <w:pPr>
              <w:spacing w:line="260" w:lineRule="exact"/>
              <w:rPr>
                <w:rFonts w:hint="default" w:asciiTheme="minorEastAsia" w:hAnsiTheme="minorEastAsia" w:eastAsiaTheme="minorEastAsia" w:cstheme="minorEastAsia"/>
                <w:color w:val="FF0000"/>
                <w:highlight w:val="none"/>
                <w:lang w:val="en-US" w:eastAsia="zh-CN"/>
              </w:rPr>
            </w:pPr>
            <w:r>
              <w:rPr>
                <w:rFonts w:hint="eastAsia" w:asciiTheme="minorEastAsia" w:hAnsiTheme="minorEastAsia" w:cstheme="minorEastAsia"/>
                <w:color w:val="auto"/>
                <w:highlight w:val="none"/>
                <w:lang w:val="en-US" w:eastAsia="zh-CN"/>
              </w:rPr>
              <w:t>罚款</w:t>
            </w:r>
          </w:p>
        </w:tc>
        <w:tc>
          <w:tcPr>
            <w:tcW w:w="2537" w:type="dxa"/>
            <w:noWrap w:val="0"/>
            <w:vAlign w:val="center"/>
          </w:tcPr>
          <w:p>
            <w:pPr>
              <w:spacing w:line="260" w:lineRule="exact"/>
              <w:rPr>
                <w:rFonts w:hint="eastAsia" w:ascii="宋体" w:hAnsi="宋体" w:eastAsia="宋体" w:cs="宋体"/>
                <w:color w:val="FF0000"/>
                <w:kern w:val="2"/>
                <w:sz w:val="21"/>
                <w:szCs w:val="24"/>
                <w:highlight w:val="none"/>
                <w:lang w:val="en-US" w:eastAsia="zh-CN" w:bidi="ar-SA"/>
              </w:rPr>
            </w:pPr>
            <w:r>
              <w:rPr>
                <w:rFonts w:hint="eastAsia" w:asciiTheme="minorEastAsia" w:hAnsiTheme="minorEastAsia" w:cstheme="minorEastAsia"/>
                <w:b w:val="0"/>
                <w:bCs/>
                <w:color w:val="000000"/>
                <w:sz w:val="21"/>
                <w:szCs w:val="21"/>
                <w:lang w:val="en-US" w:eastAsia="zh-CN"/>
              </w:rPr>
              <w:t>违法占用无障碍停车位，经停车场所有权人或者管理人劝阻拒不驶离的</w:t>
            </w:r>
          </w:p>
        </w:tc>
        <w:tc>
          <w:tcPr>
            <w:tcW w:w="1325" w:type="dxa"/>
            <w:noWrap w:val="0"/>
            <w:vAlign w:val="center"/>
          </w:tcPr>
          <w:p>
            <w:pPr>
              <w:spacing w:line="260" w:lineRule="exact"/>
              <w:rPr>
                <w:rFonts w:hint="eastAsia" w:asciiTheme="minorHAnsi" w:hAnsiTheme="minorHAnsi" w:eastAsiaTheme="minorEastAsia" w:cstheme="minorBidi"/>
                <w:color w:val="FF0000"/>
                <w:kern w:val="2"/>
                <w:sz w:val="21"/>
                <w:szCs w:val="24"/>
                <w:highlight w:val="none"/>
                <w:lang w:val="en-US" w:eastAsia="zh-CN" w:bidi="ar-SA"/>
              </w:rPr>
            </w:pPr>
            <w:r>
              <w:rPr>
                <w:rFonts w:hint="eastAsia" w:asciiTheme="minorEastAsia" w:hAnsiTheme="minorEastAsia" w:cstheme="minorEastAsia"/>
                <w:b w:val="0"/>
                <w:bCs/>
                <w:color w:val="000000"/>
                <w:sz w:val="21"/>
                <w:szCs w:val="21"/>
                <w:lang w:val="en-US" w:eastAsia="zh-CN"/>
              </w:rPr>
              <w:t>处五百元罚款</w:t>
            </w:r>
          </w:p>
        </w:tc>
        <w:tc>
          <w:tcPr>
            <w:tcW w:w="1215" w:type="dxa"/>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责令改正</w:t>
            </w:r>
          </w:p>
        </w:tc>
      </w:tr>
    </w:tbl>
    <w:p>
      <w:pPr>
        <w:widowControl w:val="0"/>
        <w:numPr>
          <w:ilvl w:val="0"/>
          <w:numId w:val="0"/>
        </w:numPr>
        <w:autoSpaceDE w:val="0"/>
        <w:autoSpaceDN w:val="0"/>
        <w:adjustRightInd w:val="0"/>
        <w:jc w:val="center"/>
        <w:rPr>
          <w:rFonts w:hint="eastAsia" w:ascii="黑体" w:hAnsi="黑体" w:eastAsia="黑体" w:cs="黑体"/>
          <w:b/>
          <w:bCs/>
          <w:color w:val="FF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《珠海经济特区无障碍城市建设条例》</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3"/>
        <w:gridCol w:w="207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3"/>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8</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停车场所有权人或者管理人未履行无障碍停车位监管职责的</w:t>
            </w:r>
          </w:p>
        </w:tc>
        <w:tc>
          <w:tcPr>
            <w:tcW w:w="21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widowControl/>
              <w:suppressLineNumbers w:val="0"/>
              <w:ind w:firstLine="420" w:firstLineChars="200"/>
              <w:jc w:val="left"/>
              <w:rPr>
                <w:rFonts w:hint="eastAsia" w:asciiTheme="minorEastAsia" w:hAnsiTheme="minorEastAsia" w:eastAsiaTheme="minorEastAsia" w:cstheme="minorEastAsia"/>
                <w:b w:val="0"/>
                <w:bCs/>
                <w:color w:val="000000"/>
                <w:kern w:val="0"/>
                <w:sz w:val="21"/>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《珠海经济特区无障碍城市建设条例》第</w:t>
            </w:r>
            <w:r>
              <w:rPr>
                <w:rFonts w:hint="eastAsia" w:asciiTheme="minorEastAsia" w:hAnsiTheme="minorEastAsia" w:cstheme="minorEastAsia"/>
                <w:b w:val="0"/>
                <w:bCs/>
                <w:color w:val="000000"/>
                <w:kern w:val="0"/>
                <w:szCs w:val="21"/>
                <w:highlight w:val="none"/>
                <w:lang w:val="en-US" w:eastAsia="zh-CN"/>
              </w:rPr>
              <w:t>十八</w:t>
            </w:r>
            <w:r>
              <w:rPr>
                <w:rFonts w:hint="eastAsia" w:asciiTheme="minorEastAsia" w:hAnsiTheme="minorEastAsia" w:eastAsiaTheme="minorEastAsia" w:cstheme="minorEastAsia"/>
                <w:b w:val="0"/>
                <w:bCs/>
                <w:color w:val="000000"/>
                <w:kern w:val="0"/>
                <w:szCs w:val="21"/>
                <w:highlight w:val="none"/>
                <w:lang w:val="en-US" w:eastAsia="zh-CN"/>
              </w:rPr>
              <w:t>条</w:t>
            </w:r>
            <w:r>
              <w:rPr>
                <w:rFonts w:hint="eastAsia" w:asciiTheme="minorEastAsia" w:hAnsiTheme="minorEastAsia" w:cstheme="minorEastAsia"/>
                <w:b w:val="0"/>
                <w:bCs/>
                <w:color w:val="000000"/>
                <w:kern w:val="0"/>
                <w:szCs w:val="21"/>
                <w:highlight w:val="none"/>
                <w:lang w:val="en-US" w:eastAsia="zh-CN"/>
              </w:rPr>
              <w:t>第四款：</w:t>
            </w:r>
            <w:r>
              <w:rPr>
                <w:rFonts w:hint="eastAsia" w:asciiTheme="minorEastAsia" w:hAnsiTheme="minorEastAsia" w:eastAsiaTheme="minorEastAsia" w:cstheme="minorEastAsia"/>
                <w:b w:val="0"/>
                <w:bCs/>
                <w:color w:val="000000"/>
                <w:kern w:val="0"/>
                <w:szCs w:val="21"/>
                <w:highlight w:val="none"/>
                <w:lang w:val="en-US" w:eastAsia="zh-CN"/>
              </w:rPr>
              <w:t>违法占用无障碍停车位的，停车场所有权人或者管理人有权要求其立即驶离或者拒绝提供停车服务。对不听从劝阻的，任何单位和个人可以向有关行政执法部门报告。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p>
          <w:p>
            <w:pPr>
              <w:keepNext w:val="0"/>
              <w:keepLines w:val="0"/>
              <w:widowControl/>
              <w:suppressLineNumbers w:val="0"/>
              <w:jc w:val="left"/>
              <w:rPr>
                <w:rFonts w:hint="eastAsia" w:asciiTheme="minorEastAsia" w:hAnsiTheme="minorEastAsia" w:eastAsiaTheme="minorEastAsia" w:cstheme="minorEastAsia"/>
              </w:rPr>
            </w:pP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cstheme="minorEastAsia"/>
                <w:b w:val="0"/>
                <w:bCs/>
                <w:color w:val="000000"/>
                <w:sz w:val="21"/>
                <w:szCs w:val="21"/>
                <w:lang w:val="en-US" w:eastAsia="zh-CN"/>
              </w:rPr>
              <w:t>《珠海经济特区无障碍城市建设条例》第五十一条：违反本条例第十八条第四款规定，违法占用无障碍停车位的，停车场所有权人或者管理人应当予以劝阻，经劝阻拒不驶离的，由城市管理和综合执法、公安机关交通管理部门依照职责分工责令改正，并处五百元罚款；停车场所有权人或者管理人未履行无障碍停车位监管职责的，对停车场所有权人或者管理人处一千元以下罚款。</w:t>
            </w:r>
          </w:p>
          <w:p>
            <w:pPr>
              <w:keepNext w:val="0"/>
              <w:keepLines w:val="0"/>
              <w:widowControl/>
              <w:suppressLineNumbers w:val="0"/>
              <w:jc w:val="both"/>
              <w:rPr>
                <w:rFonts w:hint="eastAsia" w:asciiTheme="minorEastAsia" w:hAnsiTheme="minorEastAsia" w:eastAsiaTheme="minorEastAsia" w:cstheme="minorEastAsia"/>
                <w:color w:val="000000"/>
                <w:sz w:val="21"/>
                <w:szCs w:val="21"/>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color w:val="000000"/>
                <w:kern w:val="0"/>
                <w:sz w:val="21"/>
                <w:szCs w:val="21"/>
                <w:lang w:val="en-US" w:eastAsia="zh-CN" w:bidi="ar"/>
              </w:rPr>
            </w:pP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default" w:asciiTheme="minorEastAsia" w:hAnsiTheme="minorEastAsia" w:eastAsiaTheme="minorEastAsia" w:cstheme="minorEastAsia"/>
                <w:color w:val="FF0000"/>
                <w:highlight w:val="none"/>
                <w:lang w:val="en-US" w:eastAsia="zh-CN"/>
              </w:rPr>
            </w:pPr>
            <w:r>
              <w:rPr>
                <w:rFonts w:hint="eastAsia" w:asciiTheme="minorEastAsia" w:hAnsiTheme="minorEastAsia" w:cstheme="minorEastAsia"/>
                <w:color w:val="auto"/>
                <w:highlight w:val="none"/>
                <w:lang w:val="en-US" w:eastAsia="zh-CN"/>
              </w:rPr>
              <w:t>罚款</w:t>
            </w:r>
          </w:p>
        </w:tc>
        <w:tc>
          <w:tcPr>
            <w:tcW w:w="460" w:type="dxa"/>
            <w:noWrap w:val="0"/>
            <w:vAlign w:val="center"/>
          </w:tcPr>
          <w:p>
            <w:pPr>
              <w:spacing w:line="26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轻微</w:t>
            </w:r>
          </w:p>
        </w:tc>
        <w:tc>
          <w:tcPr>
            <w:tcW w:w="2077" w:type="dxa"/>
            <w:gridSpan w:val="2"/>
            <w:noWrap w:val="0"/>
            <w:vAlign w:val="center"/>
          </w:tcPr>
          <w:p>
            <w:pPr>
              <w:pStyle w:val="4"/>
              <w:rPr>
                <w:rFonts w:hint="eastAsia" w:ascii="Times New Roman" w:hAnsi="Times New Roman" w:eastAsiaTheme="minorEastAsia" w:cstheme="minorBidi"/>
                <w:color w:val="FF0000"/>
                <w:kern w:val="2"/>
                <w:sz w:val="21"/>
                <w:szCs w:val="24"/>
                <w:highlight w:val="none"/>
                <w:lang w:val="en-US" w:eastAsia="zh-CN" w:bidi="ar-SA"/>
              </w:rPr>
            </w:pPr>
            <w:r>
              <w:rPr>
                <w:rFonts w:hint="default" w:ascii="Times New Roman" w:hAnsi="Times New Roman" w:eastAsiaTheme="minorEastAsia" w:cstheme="minorBidi"/>
                <w:color w:val="auto"/>
                <w:kern w:val="2"/>
                <w:sz w:val="21"/>
                <w:szCs w:val="24"/>
                <w:highlight w:val="none"/>
                <w:lang w:val="en-US" w:eastAsia="zh-Hans" w:bidi="ar-SA"/>
              </w:rPr>
              <w:t>因未履行监管职责</w:t>
            </w:r>
            <w:r>
              <w:rPr>
                <w:rFonts w:hint="eastAsia" w:eastAsiaTheme="minorEastAsia" w:cstheme="minorBidi"/>
                <w:color w:val="auto"/>
                <w:kern w:val="2"/>
                <w:sz w:val="21"/>
                <w:szCs w:val="24"/>
                <w:highlight w:val="none"/>
                <w:lang w:val="en-US" w:eastAsia="zh-CN" w:bidi="ar-SA"/>
              </w:rPr>
              <w:t>首次违法的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三百元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FF0000"/>
                <w:highlight w:val="none"/>
                <w:lang w:eastAsia="zh-CN"/>
              </w:rPr>
            </w:pPr>
          </w:p>
        </w:tc>
        <w:tc>
          <w:tcPr>
            <w:tcW w:w="463" w:type="dxa"/>
            <w:gridSpan w:val="2"/>
            <w:noWrap w:val="0"/>
            <w:vAlign w:val="center"/>
          </w:tcPr>
          <w:p>
            <w:pPr>
              <w:spacing w:line="26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一般</w:t>
            </w:r>
          </w:p>
        </w:tc>
        <w:tc>
          <w:tcPr>
            <w:tcW w:w="2074"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cs="宋体" w:eastAsiaTheme="minorEastAsia"/>
                <w:color w:val="FF0000"/>
                <w:kern w:val="2"/>
                <w:sz w:val="21"/>
                <w:szCs w:val="24"/>
                <w:highlight w:val="none"/>
                <w:lang w:val="en-US" w:eastAsia="zh-CN" w:bidi="ar-SA"/>
              </w:rPr>
            </w:pPr>
            <w:r>
              <w:rPr>
                <w:rFonts w:hint="eastAsia" w:asciiTheme="minorEastAsia" w:hAnsiTheme="minorEastAsia" w:cstheme="minorEastAsia"/>
                <w:b w:val="0"/>
                <w:bCs/>
                <w:color w:val="000000"/>
                <w:kern w:val="0"/>
                <w:szCs w:val="21"/>
                <w:highlight w:val="none"/>
                <w:lang w:val="en-US" w:eastAsia="zh-Hans"/>
              </w:rPr>
              <w:t>因未履行监管职责</w:t>
            </w:r>
            <w:r>
              <w:rPr>
                <w:rFonts w:hint="eastAsia" w:asciiTheme="minorEastAsia" w:hAnsiTheme="minorEastAsia" w:cstheme="minorEastAsia"/>
                <w:b w:val="0"/>
                <w:bCs/>
                <w:color w:val="000000"/>
                <w:kern w:val="0"/>
                <w:szCs w:val="21"/>
                <w:highlight w:val="none"/>
                <w:lang w:val="en-US" w:eastAsia="zh-CN"/>
              </w:rPr>
              <w:t>第2次违法的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三百元以上七百</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FF0000"/>
                <w:highlight w:val="none"/>
                <w:lang w:eastAsia="zh-CN"/>
              </w:rPr>
            </w:pPr>
          </w:p>
        </w:tc>
        <w:tc>
          <w:tcPr>
            <w:tcW w:w="463" w:type="dxa"/>
            <w:gridSpan w:val="2"/>
            <w:noWrap w:val="0"/>
            <w:vAlign w:val="center"/>
          </w:tcPr>
          <w:p>
            <w:pPr>
              <w:spacing w:line="26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严重</w:t>
            </w:r>
          </w:p>
        </w:tc>
        <w:tc>
          <w:tcPr>
            <w:tcW w:w="2074" w:type="dxa"/>
            <w:noWrap w:val="0"/>
            <w:vAlign w:val="center"/>
          </w:tcPr>
          <w:p>
            <w:pPr>
              <w:spacing w:line="260" w:lineRule="exact"/>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w:t>
            </w:r>
            <w:r>
              <w:rPr>
                <w:rFonts w:hint="eastAsia" w:asciiTheme="minorEastAsia" w:hAnsiTheme="minorEastAsia" w:cstheme="minorEastAsia"/>
                <w:b w:val="0"/>
                <w:bCs/>
                <w:color w:val="000000"/>
                <w:kern w:val="0"/>
                <w:szCs w:val="21"/>
                <w:highlight w:val="none"/>
                <w:lang w:val="en-US" w:eastAsia="zh-Hans"/>
              </w:rPr>
              <w:t>因未履行监管职责</w:t>
            </w:r>
            <w:r>
              <w:rPr>
                <w:rFonts w:hint="eastAsia" w:asciiTheme="minorEastAsia" w:hAnsiTheme="minorEastAsia" w:cstheme="minorEastAsia"/>
                <w:b w:val="0"/>
                <w:bCs/>
                <w:color w:val="000000"/>
                <w:kern w:val="0"/>
                <w:szCs w:val="21"/>
                <w:highlight w:val="none"/>
                <w:lang w:val="en-US" w:eastAsia="zh-CN"/>
              </w:rPr>
              <w:t>多于3次违法的；</w:t>
            </w:r>
          </w:p>
          <w:p>
            <w:pPr>
              <w:spacing w:line="260" w:lineRule="exact"/>
              <w:rPr>
                <w:rFonts w:hint="eastAsia" w:ascii="宋体" w:hAnsi="宋体" w:cs="宋体" w:eastAsiaTheme="minorEastAsia"/>
                <w:color w:val="FF0000"/>
                <w:kern w:val="2"/>
                <w:sz w:val="21"/>
                <w:szCs w:val="24"/>
                <w:highlight w:val="none"/>
                <w:lang w:val="en-US" w:eastAsia="zh-CN" w:bidi="ar-SA"/>
              </w:rPr>
            </w:pPr>
            <w:r>
              <w:rPr>
                <w:rFonts w:hint="eastAsia" w:asciiTheme="minorEastAsia" w:hAnsiTheme="minorEastAsia" w:cstheme="minorEastAsia"/>
                <w:b w:val="0"/>
                <w:bCs/>
                <w:color w:val="000000"/>
                <w:kern w:val="0"/>
                <w:szCs w:val="21"/>
                <w:highlight w:val="none"/>
                <w:lang w:val="en-US" w:eastAsia="zh-CN"/>
              </w:rPr>
              <w:t>2.</w:t>
            </w:r>
            <w:r>
              <w:rPr>
                <w:rFonts w:hint="eastAsia" w:asciiTheme="minorEastAsia" w:hAnsiTheme="minorEastAsia" w:cstheme="minorEastAsia"/>
                <w:b w:val="0"/>
                <w:bCs/>
                <w:color w:val="000000"/>
                <w:kern w:val="0"/>
                <w:szCs w:val="21"/>
                <w:highlight w:val="none"/>
                <w:lang w:val="en-US" w:eastAsia="zh-Hans"/>
              </w:rPr>
              <w:t>因未履行监管职责引发网络舆情事件</w:t>
            </w:r>
            <w:r>
              <w:rPr>
                <w:rFonts w:hint="default" w:asciiTheme="minorEastAsia" w:hAnsiTheme="minorEastAsia" w:cstheme="minorEastAsia"/>
                <w:b w:val="0"/>
                <w:bCs/>
                <w:color w:val="000000"/>
                <w:kern w:val="0"/>
                <w:szCs w:val="21"/>
                <w:highlight w:val="none"/>
                <w:lang w:eastAsia="zh-Hans"/>
              </w:rPr>
              <w:t>、</w:t>
            </w:r>
            <w:r>
              <w:rPr>
                <w:rFonts w:hint="eastAsia" w:asciiTheme="minorEastAsia" w:hAnsiTheme="minorEastAsia" w:cstheme="minorEastAsia"/>
                <w:b w:val="0"/>
                <w:bCs/>
                <w:color w:val="000000"/>
                <w:kern w:val="0"/>
                <w:szCs w:val="21"/>
                <w:highlight w:val="none"/>
                <w:lang w:val="en-US" w:eastAsia="zh-Hans"/>
              </w:rPr>
              <w:t>群体性事件等造成一定社会影响的</w:t>
            </w:r>
            <w:r>
              <w:rPr>
                <w:rFonts w:hint="eastAsia" w:asciiTheme="minorEastAsia" w:hAnsiTheme="minorEastAsia" w:cstheme="minorEastAsia"/>
                <w:b w:val="0"/>
                <w:bCs/>
                <w:color w:val="000000"/>
                <w:kern w:val="0"/>
                <w:szCs w:val="21"/>
                <w:highlight w:val="none"/>
                <w:lang w:val="en-US" w:eastAsia="zh-CN"/>
              </w:rPr>
              <w:t>。</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七百</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一千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center"/>
        <w:rPr>
          <w:rFonts w:hint="eastAsia" w:ascii="黑体" w:hAnsi="黑体" w:eastAsia="黑体" w:cs="黑体"/>
          <w:b/>
          <w:bCs/>
          <w:color w:val="FF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FF0000"/>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《珠海经济特区无障碍城市建设条例》</w:t>
      </w:r>
    </w:p>
    <w:tbl>
      <w:tblPr>
        <w:tblStyle w:val="12"/>
        <w:tblpPr w:leftFromText="180" w:rightFromText="180" w:vertAnchor="text" w:horzAnchor="page" w:tblpX="1560" w:tblpY="272"/>
        <w:tblOverlap w:val="never"/>
        <w:tblW w:w="13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683"/>
        <w:gridCol w:w="3162"/>
        <w:gridCol w:w="2219"/>
        <w:gridCol w:w="864"/>
        <w:gridCol w:w="355"/>
        <w:gridCol w:w="337"/>
        <w:gridCol w:w="1857"/>
        <w:gridCol w:w="1301"/>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1683"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3162"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219"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49" w:type="dxa"/>
            <w:gridSpan w:val="3"/>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01"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9</w:t>
            </w:r>
          </w:p>
        </w:tc>
        <w:tc>
          <w:tcPr>
            <w:tcW w:w="1683"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无障碍设施的所有权人或者管理人未履行无障碍设施的维护和管理职责，导致设施不能正常使用的</w:t>
            </w:r>
          </w:p>
        </w:tc>
        <w:tc>
          <w:tcPr>
            <w:tcW w:w="316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《珠海经济特区无障碍城市建设条例》第</w:t>
            </w:r>
            <w:r>
              <w:rPr>
                <w:rFonts w:hint="eastAsia" w:asciiTheme="minorEastAsia" w:hAnsiTheme="minorEastAsia" w:cstheme="minorEastAsia"/>
                <w:b w:val="0"/>
                <w:bCs/>
                <w:color w:val="000000"/>
                <w:kern w:val="0"/>
                <w:sz w:val="21"/>
                <w:szCs w:val="21"/>
                <w:highlight w:val="none"/>
                <w:lang w:val="en-US" w:eastAsia="zh-CN" w:bidi="ar"/>
              </w:rPr>
              <w:t>二十二条：无障碍设施的所有权人和管理人，应当对无障碍设施进行维护和管理，履行以下责任，保障无障碍设施正常使用：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kern w:val="0"/>
                <w:sz w:val="21"/>
                <w:szCs w:val="21"/>
                <w:highlight w:val="none"/>
                <w:lang w:val="en-US" w:eastAsia="zh-CN" w:bidi="ar"/>
              </w:rPr>
            </w:pPr>
            <w:r>
              <w:rPr>
                <w:rFonts w:hint="eastAsia" w:asciiTheme="minorEastAsia" w:hAnsiTheme="minorEastAsia" w:cstheme="minorEastAsia"/>
                <w:b w:val="0"/>
                <w:bCs/>
                <w:color w:val="000000"/>
                <w:kern w:val="0"/>
                <w:sz w:val="21"/>
                <w:szCs w:val="21"/>
                <w:highlight w:val="none"/>
                <w:lang w:val="en-US" w:eastAsia="zh-CN" w:bidi="ar"/>
              </w:rPr>
              <w:t>（一）设置符合标准的无障碍标识，保证标识位置醒目、内容清晰、规范，指明无障碍设施的走向以及具体位置；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kern w:val="0"/>
                <w:sz w:val="21"/>
                <w:szCs w:val="21"/>
                <w:highlight w:val="none"/>
                <w:lang w:val="en-US" w:eastAsia="zh-CN" w:bidi="ar"/>
              </w:rPr>
            </w:pPr>
            <w:r>
              <w:rPr>
                <w:rFonts w:hint="eastAsia" w:asciiTheme="minorEastAsia" w:hAnsiTheme="minorEastAsia" w:cstheme="minorEastAsia"/>
                <w:b w:val="0"/>
                <w:bCs/>
                <w:color w:val="000000"/>
                <w:kern w:val="0"/>
                <w:sz w:val="21"/>
                <w:szCs w:val="21"/>
                <w:highlight w:val="none"/>
                <w:lang w:val="en-US" w:eastAsia="zh-CN" w:bidi="ar"/>
              </w:rPr>
              <w:t>（二）定期对无障碍设施进行维护和保养；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kern w:val="0"/>
                <w:sz w:val="21"/>
                <w:szCs w:val="21"/>
                <w:highlight w:val="none"/>
                <w:lang w:val="en-US" w:eastAsia="zh-CN" w:bidi="ar"/>
              </w:rPr>
            </w:pPr>
            <w:r>
              <w:rPr>
                <w:rFonts w:hint="eastAsia" w:asciiTheme="minorEastAsia" w:hAnsiTheme="minorEastAsia" w:cstheme="minorEastAsia"/>
                <w:b w:val="0"/>
                <w:bCs/>
                <w:color w:val="000000"/>
                <w:kern w:val="0"/>
                <w:sz w:val="21"/>
                <w:szCs w:val="21"/>
                <w:highlight w:val="none"/>
                <w:lang w:val="en-US" w:eastAsia="zh-CN" w:bidi="ar"/>
              </w:rPr>
              <w:t>（三）发现无障碍设施、标识损毁、损坏的，及时维修；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 w:val="21"/>
                <w:szCs w:val="21"/>
                <w:highlight w:val="none"/>
                <w:lang w:val="en-US" w:eastAsia="zh-CN" w:bidi="ar"/>
              </w:rPr>
              <w:t>（四）发现无障碍设施被占用的，及时纠正。</w:t>
            </w:r>
          </w:p>
        </w:tc>
        <w:tc>
          <w:tcPr>
            <w:tcW w:w="221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b w:val="0"/>
                <w:bCs/>
                <w:color w:val="000000"/>
                <w:sz w:val="21"/>
                <w:szCs w:val="21"/>
                <w:lang w:val="en-US" w:eastAsia="zh-CN"/>
              </w:rPr>
              <w:t>《珠海经济特区无障碍城市建设条例》第五十三条：违反本条例第二十二条规定，无障碍设施的所有权人或者管理人未履行无障碍设施的维护和管理职责，导致设施不能正常使用的，由交通运输、城市管理和综合执法等主管部门依照职责分工责令限期改正；拒不改正的，处五千元以上二万元以下罚款；造成使用人人身、财产损害的，依法承担民事责任。</w:t>
            </w: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eastAsia="zh-CN"/>
              </w:rPr>
              <w:t>罚款</w:t>
            </w:r>
          </w:p>
        </w:tc>
        <w:tc>
          <w:tcPr>
            <w:tcW w:w="355"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拒不改正的</w:t>
            </w:r>
          </w:p>
        </w:tc>
        <w:tc>
          <w:tcPr>
            <w:tcW w:w="337"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1857"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default" w:asciiTheme="minorEastAsia" w:hAnsiTheme="minorEastAsia" w:cstheme="minorEastAsia"/>
                <w:lang w:eastAsia="zh-Hans"/>
              </w:rPr>
              <w:t>1</w:t>
            </w:r>
            <w:r>
              <w:rPr>
                <w:rFonts w:hint="eastAsia" w:asciiTheme="minorEastAsia" w:hAnsiTheme="minorEastAsia" w:cstheme="minorEastAsia"/>
                <w:lang w:val="en-US" w:eastAsia="zh-Hans"/>
              </w:rPr>
              <w:t>处无障碍</w:t>
            </w:r>
            <w:r>
              <w:rPr>
                <w:rFonts w:hint="eastAsia" w:asciiTheme="minorEastAsia" w:hAnsiTheme="minorEastAsia" w:eastAsiaTheme="minorEastAsia" w:cstheme="minorEastAsia"/>
                <w:lang w:val="en-US" w:eastAsia="zh-CN"/>
              </w:rPr>
              <w:t>设施不能正常使用</w:t>
            </w:r>
            <w:r>
              <w:rPr>
                <w:rFonts w:hint="eastAsia" w:asciiTheme="minorEastAsia" w:hAnsiTheme="minorEastAsia" w:cstheme="minorEastAsia"/>
                <w:lang w:val="en-US" w:eastAsia="zh-CN"/>
              </w:rPr>
              <w:t>的</w:t>
            </w:r>
          </w:p>
        </w:tc>
        <w:tc>
          <w:tcPr>
            <w:tcW w:w="1301"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color w:val="000000" w:themeColor="text1"/>
                <w:highlight w:val="none"/>
                <w:lang w:val="en-US" w:eastAsia="zh-CN"/>
                <w14:textFill>
                  <w14:solidFill>
                    <w14:schemeClr w14:val="tx1"/>
                  </w14:solidFill>
                </w14:textFill>
              </w:rPr>
              <w:t>责令限期改正；</w:t>
            </w:r>
            <w:r>
              <w:rPr>
                <w:rFonts w:hint="eastAsia" w:asciiTheme="minorEastAsia" w:hAnsiTheme="minorEastAsia" w:cstheme="minorEastAsia"/>
                <w:b w:val="0"/>
                <w:bCs/>
                <w:color w:val="000000"/>
                <w:sz w:val="21"/>
                <w:szCs w:val="21"/>
                <w:lang w:val="en-US" w:eastAsia="zh-CN"/>
              </w:rPr>
              <w:t>造成使用人人身、财产损害的，依法承担民事责任。</w:t>
            </w:r>
          </w:p>
          <w:p>
            <w:pPr>
              <w:widowControl/>
              <w:tabs>
                <w:tab w:val="left" w:pos="275"/>
              </w:tabs>
              <w:spacing w:line="260" w:lineRule="exact"/>
              <w:jc w:val="both"/>
              <w:rPr>
                <w:rFonts w:hint="default" w:asciiTheme="minorEastAsia" w:hAnsiTheme="minorEastAsia" w:cstheme="minor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683"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3162"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219"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355"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337"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1857"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default" w:asciiTheme="minorEastAsia" w:hAnsiTheme="minorEastAsia" w:cstheme="minorEastAsia"/>
                <w:lang w:eastAsia="zh-Hans"/>
              </w:rPr>
              <w:t>2</w:t>
            </w:r>
            <w:r>
              <w:rPr>
                <w:rFonts w:hint="eastAsia" w:asciiTheme="minorEastAsia" w:hAnsiTheme="minorEastAsia" w:cstheme="minorEastAsia"/>
                <w:lang w:val="en-US" w:eastAsia="zh-Hans"/>
              </w:rPr>
              <w:t>处无障碍</w:t>
            </w:r>
            <w:r>
              <w:rPr>
                <w:rFonts w:hint="eastAsia" w:asciiTheme="minorEastAsia" w:hAnsiTheme="minorEastAsia" w:eastAsiaTheme="minorEastAsia" w:cstheme="minorEastAsia"/>
                <w:lang w:val="en-US" w:eastAsia="zh-CN"/>
              </w:rPr>
              <w:t>设施不能正常使用</w:t>
            </w:r>
            <w:r>
              <w:rPr>
                <w:rFonts w:hint="eastAsia" w:asciiTheme="minorEastAsia" w:hAnsiTheme="minorEastAsia" w:cstheme="minorEastAsia"/>
                <w:lang w:val="en-US" w:eastAsia="zh-CN"/>
              </w:rPr>
              <w:t>的</w:t>
            </w:r>
          </w:p>
        </w:tc>
        <w:tc>
          <w:tcPr>
            <w:tcW w:w="1301"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万元以上一万</w:t>
            </w:r>
            <w:r>
              <w:rPr>
                <w:rFonts w:hint="eastAsia" w:asciiTheme="minorEastAsia" w:hAnsiTheme="minorEastAsia" w:cstheme="minorEastAsia"/>
                <w:color w:val="000000" w:themeColor="text1"/>
                <w:highlight w:val="none"/>
                <w:lang w:eastAsia="zh-CN"/>
                <w14:textFill>
                  <w14:solidFill>
                    <w14:schemeClr w14:val="tx1"/>
                  </w14:solidFill>
                </w14:textFill>
              </w:rPr>
              <w:t>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683"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3162"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219"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355"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337"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1857"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cstheme="minorEastAsia"/>
                <w:lang w:val="en-US" w:eastAsia="zh-CN"/>
              </w:rPr>
              <w:t>多于</w:t>
            </w:r>
            <w:r>
              <w:rPr>
                <w:rFonts w:hint="default" w:asciiTheme="minorEastAsia" w:hAnsiTheme="minorEastAsia" w:cstheme="minorEastAsia"/>
                <w:lang w:eastAsia="zh-Hans"/>
              </w:rPr>
              <w:t>3</w:t>
            </w:r>
            <w:r>
              <w:rPr>
                <w:rFonts w:hint="eastAsia" w:asciiTheme="minorEastAsia" w:hAnsiTheme="minorEastAsia" w:cstheme="minorEastAsia"/>
                <w:lang w:val="en-US" w:eastAsia="zh-Hans"/>
              </w:rPr>
              <w:t>处无障碍</w:t>
            </w:r>
            <w:r>
              <w:rPr>
                <w:rFonts w:hint="eastAsia" w:asciiTheme="minorEastAsia" w:hAnsiTheme="minorEastAsia" w:eastAsiaTheme="minorEastAsia" w:cstheme="minorEastAsia"/>
                <w:lang w:val="en-US" w:eastAsia="zh-CN"/>
              </w:rPr>
              <w:t>设施不能正常使用</w:t>
            </w:r>
            <w:r>
              <w:rPr>
                <w:rFonts w:hint="eastAsia" w:asciiTheme="minorEastAsia" w:hAnsiTheme="minorEastAsia" w:cstheme="minorEastAsia"/>
                <w:lang w:val="en-US" w:eastAsia="zh-CN"/>
              </w:rPr>
              <w:t>的</w:t>
            </w:r>
          </w:p>
        </w:tc>
        <w:tc>
          <w:tcPr>
            <w:tcW w:w="1301"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一万五千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《珠海经济特区无障碍城市建设条例》</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460"/>
        <w:gridCol w:w="3"/>
        <w:gridCol w:w="1236"/>
        <w:gridCol w:w="838"/>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4"/>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10</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损坏、擅自占用无障碍设施或者擅自改变其用途的</w:t>
            </w:r>
          </w:p>
        </w:tc>
        <w:tc>
          <w:tcPr>
            <w:tcW w:w="21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pStyle w:val="24"/>
              <w:ind w:firstLine="420" w:firstLineChars="200"/>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《珠海经济特区无障碍城市建设条例》第二十三条第一款：任何单位和个人不得损坏、擅自占用无障碍设施或者擅自改变无障碍设施用途。</w:t>
            </w:r>
          </w:p>
          <w:p>
            <w:pPr>
              <w:widowControl/>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无障碍城市建设条例》第五十四条：违反本条例第二十三条第一款规定，损坏、擅自占用无障碍设施或者擅自改变其用途的，由交通运输、城市管理和综合执法等主管部门按照职责分工责令限期改正，并处二千元以上五千元以下罚款；逾期未改正或者情节严重的，处五千元以上二万元以下罚款；构成违反治安管理行为的，由公安机关依法给予治安管理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widowControl/>
              <w:suppressLineNumbers w:val="0"/>
              <w:jc w:val="both"/>
              <w:rPr>
                <w:rFonts w:hint="eastAsia" w:asciiTheme="minorEastAsia" w:hAnsiTheme="minorEastAsia" w:eastAsiaTheme="minorEastAsia" w:cstheme="minorEastAsia"/>
                <w:color w:val="000000"/>
                <w:sz w:val="21"/>
                <w:szCs w:val="21"/>
                <w:lang w:val="en-US"/>
              </w:rPr>
            </w:pPr>
          </w:p>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eastAsia="zh-CN"/>
              </w:rPr>
              <w:t>罚款</w:t>
            </w:r>
          </w:p>
        </w:tc>
        <w:tc>
          <w:tcPr>
            <w:tcW w:w="460" w:type="dxa"/>
            <w:vMerge w:val="restart"/>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1239" w:type="dxa"/>
            <w:gridSpan w:val="2"/>
            <w:vMerge w:val="restart"/>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Hans"/>
              </w:rPr>
              <w:t>擅自占用</w:t>
            </w:r>
            <w:r>
              <w:rPr>
                <w:rFonts w:hint="eastAsia" w:asciiTheme="minorEastAsia" w:hAnsiTheme="minorEastAsia" w:cstheme="minorEastAsia"/>
                <w:b w:val="0"/>
                <w:bCs/>
                <w:color w:val="000000"/>
                <w:sz w:val="21"/>
                <w:szCs w:val="21"/>
                <w:lang w:val="en-US" w:eastAsia="zh-CN"/>
              </w:rPr>
              <w:t>无障碍设施</w:t>
            </w:r>
          </w:p>
        </w:tc>
        <w:tc>
          <w:tcPr>
            <w:tcW w:w="838" w:type="dxa"/>
            <w:noWrap w:val="0"/>
            <w:vAlign w:val="center"/>
          </w:tcPr>
          <w:p>
            <w:pPr>
              <w:numPr>
                <w:ilvl w:val="0"/>
                <w:numId w:val="0"/>
              </w:numPr>
              <w:spacing w:line="260" w:lineRule="exact"/>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限期内改正的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二千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三千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themeColor="text1"/>
                <w:kern w:val="0"/>
                <w:szCs w:val="21"/>
                <w:highlight w:val="none"/>
                <w:lang w:val="en-US" w:eastAsia="zh-CN"/>
                <w14:textFill>
                  <w14:solidFill>
                    <w14:schemeClr w14:val="tx1"/>
                  </w14:solidFill>
                </w14:textFill>
              </w:rPr>
              <w:t>责令限期改正；</w:t>
            </w:r>
            <w:r>
              <w:rPr>
                <w:rFonts w:hint="eastAsia" w:asciiTheme="minorEastAsia" w:hAnsiTheme="minorEastAsia" w:cstheme="minorEastAsia"/>
                <w:b w:val="0"/>
                <w:bCs/>
                <w:color w:val="000000"/>
                <w:sz w:val="21"/>
                <w:szCs w:val="21"/>
                <w:lang w:val="en-US" w:eastAsia="zh-CN"/>
              </w:rPr>
              <w:t>构成违反治安管理行为的，由公安机关依法给予治安管理处罚；构成犯罪的，依法追究刑事责任。</w:t>
            </w:r>
          </w:p>
          <w:p>
            <w:pPr>
              <w:widowControl/>
              <w:tabs>
                <w:tab w:val="left" w:pos="275"/>
              </w:tabs>
              <w:spacing w:line="260" w:lineRule="exact"/>
              <w:jc w:val="both"/>
              <w:rPr>
                <w:rFonts w:hint="default" w:asciiTheme="minorEastAsia" w:hAnsi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37" w:type="dxa"/>
            <w:vMerge w:val="continue"/>
            <w:noWrap w:val="0"/>
            <w:vAlign w:val="center"/>
          </w:tcPr>
          <w:p>
            <w:pPr>
              <w:widowControl/>
              <w:spacing w:line="260" w:lineRule="exact"/>
              <w:jc w:val="center"/>
              <w:rPr>
                <w:rFonts w:hint="eastAsia" w:asciiTheme="minorEastAsia" w:hAnsi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cstheme="minorEastAsia"/>
                <w:b w:val="0"/>
                <w:bCs/>
                <w:color w:val="000000"/>
                <w:sz w:val="21"/>
                <w:szCs w:val="21"/>
                <w:lang w:val="en-US" w:eastAsia="zh-CN"/>
              </w:rPr>
            </w:pPr>
          </w:p>
        </w:tc>
        <w:tc>
          <w:tcPr>
            <w:tcW w:w="2150" w:type="dxa"/>
            <w:vMerge w:val="continue"/>
            <w:noWrap w:val="0"/>
            <w:vAlign w:val="center"/>
          </w:tcPr>
          <w:p>
            <w:pPr>
              <w:widowControl/>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0"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1239" w:type="dxa"/>
            <w:gridSpan w:val="2"/>
            <w:vMerge w:val="continue"/>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p>
        </w:tc>
        <w:tc>
          <w:tcPr>
            <w:tcW w:w="838" w:type="dxa"/>
            <w:noWrap w:val="0"/>
            <w:vAlign w:val="center"/>
          </w:tcPr>
          <w:p>
            <w:pPr>
              <w:numPr>
                <w:ilvl w:val="0"/>
                <w:numId w:val="0"/>
              </w:numPr>
              <w:spacing w:line="260" w:lineRule="exact"/>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逾期不改正的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一万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3" w:type="dxa"/>
            <w:gridSpan w:val="2"/>
            <w:vMerge w:val="restart"/>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1236" w:type="dxa"/>
            <w:vMerge w:val="restart"/>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Hans"/>
              </w:rPr>
              <w:t>损坏</w:t>
            </w:r>
            <w:r>
              <w:rPr>
                <w:rFonts w:hint="eastAsia" w:asciiTheme="minorEastAsia" w:hAnsiTheme="minorEastAsia" w:cstheme="minorEastAsia"/>
                <w:b w:val="0"/>
                <w:bCs/>
                <w:color w:val="000000"/>
                <w:sz w:val="21"/>
                <w:szCs w:val="21"/>
                <w:lang w:val="en-US" w:eastAsia="zh-CN"/>
              </w:rPr>
              <w:t>无障碍设施</w:t>
            </w:r>
          </w:p>
        </w:tc>
        <w:tc>
          <w:tcPr>
            <w:tcW w:w="838" w:type="dxa"/>
            <w:noWrap w:val="0"/>
            <w:vAlign w:val="center"/>
          </w:tcPr>
          <w:p>
            <w:pPr>
              <w:numPr>
                <w:ilvl w:val="0"/>
                <w:numId w:val="0"/>
              </w:numPr>
              <w:spacing w:line="260" w:lineRule="exact"/>
              <w:ind w:left="0" w:leftChars="0" w:firstLine="0" w:firstLineChars="0"/>
              <w:rPr>
                <w:rFonts w:hint="eastAsia" w:asciiTheme="minorEastAsia" w:hAnsiTheme="minorEastAsia" w:cstheme="minorEastAsia"/>
                <w:color w:val="000000" w:themeColor="text1"/>
                <w:lang w:val="en-US" w:eastAsia="zh-Hans"/>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限期内改正的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三千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四千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463" w:type="dxa"/>
            <w:gridSpan w:val="2"/>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1236" w:type="dxa"/>
            <w:vMerge w:val="continue"/>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p>
        </w:tc>
        <w:tc>
          <w:tcPr>
            <w:tcW w:w="838" w:type="dxa"/>
            <w:noWrap w:val="0"/>
            <w:vAlign w:val="center"/>
          </w:tcPr>
          <w:p>
            <w:pPr>
              <w:numPr>
                <w:ilvl w:val="0"/>
                <w:numId w:val="0"/>
              </w:numPr>
              <w:spacing w:line="260" w:lineRule="exact"/>
              <w:ind w:left="0" w:leftChars="0" w:firstLine="0" w:firstLineChars="0"/>
              <w:rPr>
                <w:rFonts w:hint="eastAsia" w:asciiTheme="minorEastAsia" w:hAnsiTheme="minorEastAsia" w:cstheme="minorEastAsia"/>
                <w:color w:val="000000" w:themeColor="text1"/>
                <w:lang w:val="en-US" w:eastAsia="zh-Hans"/>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逾期不改正的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一万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一万五千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63" w:type="dxa"/>
            <w:gridSpan w:val="2"/>
            <w:vMerge w:val="restart"/>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1236" w:type="dxa"/>
            <w:vMerge w:val="restart"/>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b w:val="0"/>
                <w:bCs/>
                <w:color w:val="000000"/>
                <w:sz w:val="21"/>
                <w:szCs w:val="21"/>
                <w:lang w:val="en-US" w:eastAsia="zh-CN"/>
              </w:rPr>
              <w:t>擅自改变无障碍设施用途</w:t>
            </w:r>
          </w:p>
        </w:tc>
        <w:tc>
          <w:tcPr>
            <w:tcW w:w="838"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限期内改正的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四千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463" w:type="dxa"/>
            <w:gridSpan w:val="2"/>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1236" w:type="dxa"/>
            <w:vMerge w:val="continue"/>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p>
        </w:tc>
        <w:tc>
          <w:tcPr>
            <w:tcW w:w="838"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逾期不改正的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一万五千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二万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center"/>
        <w:rPr>
          <w:rFonts w:hint="eastAsia" w:ascii="黑体" w:hAnsi="黑体" w:eastAsia="黑体" w:cs="黑体"/>
          <w:b/>
          <w:bCs/>
          <w:color w:val="000000"/>
          <w:sz w:val="28"/>
          <w:szCs w:val="28"/>
          <w:highlight w:val="none"/>
          <w:lang w:val="en-US" w:eastAsia="zh-CN" w:bidi="ar-SA"/>
        </w:rPr>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《珠海经济特区无障碍城市建设条例》</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898"/>
        <w:gridCol w:w="2065"/>
        <w:gridCol w:w="2618"/>
        <w:gridCol w:w="927"/>
        <w:gridCol w:w="683"/>
        <w:gridCol w:w="1577"/>
        <w:gridCol w:w="697"/>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1898"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065"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618"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927"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957" w:type="dxa"/>
            <w:gridSpan w:val="3"/>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11</w:t>
            </w:r>
          </w:p>
        </w:tc>
        <w:tc>
          <w:tcPr>
            <w:tcW w:w="1898"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临时占用无障碍设施的</w:t>
            </w:r>
          </w:p>
        </w:tc>
        <w:tc>
          <w:tcPr>
            <w:tcW w:w="206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 w:val="21"/>
                <w:szCs w:val="21"/>
                <w:highlight w:val="none"/>
                <w:lang w:val="en-US" w:eastAsia="zh-CN" w:bidi="ar"/>
              </w:rPr>
              <w:t>《珠海经济特区无障碍城市建设条例》第二十三条第</w:t>
            </w:r>
            <w:r>
              <w:rPr>
                <w:rFonts w:hint="eastAsia" w:asciiTheme="minorEastAsia" w:hAnsiTheme="minorEastAsia" w:cstheme="minorEastAsia"/>
                <w:b w:val="0"/>
                <w:bCs/>
                <w:color w:val="000000"/>
                <w:kern w:val="0"/>
                <w:sz w:val="21"/>
                <w:szCs w:val="21"/>
                <w:highlight w:val="none"/>
                <w:lang w:val="en-US" w:eastAsia="zh-CN" w:bidi="ar"/>
              </w:rPr>
              <w:t>三</w:t>
            </w:r>
            <w:r>
              <w:rPr>
                <w:rFonts w:hint="eastAsia" w:asciiTheme="minorEastAsia" w:hAnsiTheme="minorEastAsia" w:eastAsiaTheme="minorEastAsia" w:cstheme="minorEastAsia"/>
                <w:b w:val="0"/>
                <w:bCs/>
                <w:color w:val="000000"/>
                <w:kern w:val="0"/>
                <w:sz w:val="21"/>
                <w:szCs w:val="21"/>
                <w:highlight w:val="none"/>
                <w:lang w:val="en-US" w:eastAsia="zh-CN" w:bidi="ar"/>
              </w:rPr>
              <w:t>款：因城市建设或者社会公益活动需要临时占用无障碍设施的，应当经无障碍设施所有权人或者管理人同意，及时设置防护栏、警示标志或者信号设施，并采取必要的替代措施，保障有需求者正常使用。依法应当经有关部门批准的，应当报经有关部门批准。临时占用期满，应当及时恢复无障碍设施的使用。</w:t>
            </w:r>
          </w:p>
        </w:tc>
        <w:tc>
          <w:tcPr>
            <w:tcW w:w="261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b w:val="0"/>
                <w:bCs/>
                <w:color w:val="000000"/>
                <w:sz w:val="21"/>
                <w:szCs w:val="21"/>
                <w:lang w:val="en-US" w:eastAsia="zh-CN"/>
              </w:rPr>
              <w:t>《珠海经济特区无障碍城市建设条例》第五十四条：违反本条例第二十三条第三款规定临时占用无障碍设施的，由交通运输、城市管理和综合执法等主管部门按照职责分工责令限期改正，并处二千元以上五千元以下罚款；逾期未改正或者情节严重的，处五千元以上二万元以下罚款。</w:t>
            </w: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927"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eastAsia="zh-CN"/>
              </w:rPr>
              <w:t>罚款</w:t>
            </w:r>
          </w:p>
        </w:tc>
        <w:tc>
          <w:tcPr>
            <w:tcW w:w="683" w:type="dxa"/>
            <w:vMerge w:val="restart"/>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1577" w:type="dxa"/>
            <w:vMerge w:val="restart"/>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cstheme="minorEastAsia"/>
                <w:lang w:val="en-US" w:eastAsia="zh-Hans"/>
              </w:rPr>
              <w:t>经批准并采取必要的替代措施</w:t>
            </w:r>
            <w:r>
              <w:rPr>
                <w:rFonts w:hint="default" w:asciiTheme="minorEastAsia" w:hAnsiTheme="minorEastAsia" w:cstheme="minorEastAsia"/>
                <w:lang w:eastAsia="zh-Hans"/>
              </w:rPr>
              <w:t>，</w:t>
            </w:r>
            <w:r>
              <w:rPr>
                <w:rFonts w:hint="eastAsia" w:asciiTheme="minorEastAsia" w:hAnsiTheme="minorEastAsia" w:cstheme="minorEastAsia"/>
                <w:lang w:val="en-US" w:eastAsia="zh-CN"/>
              </w:rPr>
              <w:t>但</w:t>
            </w:r>
            <w:r>
              <w:rPr>
                <w:rFonts w:hint="eastAsia" w:asciiTheme="minorEastAsia" w:hAnsiTheme="minorEastAsia" w:cstheme="minorEastAsia"/>
                <w:lang w:val="en-US" w:eastAsia="zh-Hans"/>
              </w:rPr>
              <w:t>未及时设置防护栏、警示标志或者信号设施，临时占用无障碍设施</w:t>
            </w:r>
          </w:p>
        </w:tc>
        <w:tc>
          <w:tcPr>
            <w:tcW w:w="697" w:type="dxa"/>
            <w:noWrap w:val="0"/>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限期内改的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二千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三千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7" w:type="dxa"/>
            <w:vMerge w:val="continue"/>
            <w:noWrap w:val="0"/>
            <w:vAlign w:val="center"/>
          </w:tcPr>
          <w:p>
            <w:pPr>
              <w:widowControl/>
              <w:spacing w:line="260" w:lineRule="exact"/>
              <w:jc w:val="center"/>
              <w:rPr>
                <w:rFonts w:hint="eastAsia" w:asciiTheme="minorEastAsia" w:hAnsiTheme="minorEastAsia" w:cstheme="minorEastAsia"/>
                <w:b w:val="0"/>
                <w:bCs/>
                <w:color w:val="000000"/>
                <w:kern w:val="0"/>
                <w:szCs w:val="21"/>
                <w:highlight w:val="none"/>
                <w:lang w:val="en-US" w:eastAsia="zh-CN"/>
              </w:rPr>
            </w:pPr>
          </w:p>
        </w:tc>
        <w:tc>
          <w:tcPr>
            <w:tcW w:w="1898" w:type="dxa"/>
            <w:vMerge w:val="continue"/>
            <w:noWrap w:val="0"/>
            <w:vAlign w:val="center"/>
          </w:tcPr>
          <w:p>
            <w:pPr>
              <w:spacing w:line="260" w:lineRule="exact"/>
              <w:ind w:firstLine="420" w:firstLineChars="200"/>
              <w:rPr>
                <w:rFonts w:hint="eastAsia" w:asciiTheme="minorEastAsia" w:hAnsiTheme="minorEastAsia" w:cstheme="minorEastAsia"/>
                <w:b w:val="0"/>
                <w:bCs/>
                <w:color w:val="000000"/>
                <w:sz w:val="21"/>
                <w:szCs w:val="21"/>
                <w:lang w:val="en-US" w:eastAsia="zh-CN"/>
              </w:rPr>
            </w:pPr>
          </w:p>
        </w:tc>
        <w:tc>
          <w:tcPr>
            <w:tcW w:w="2065" w:type="dxa"/>
            <w:vMerge w:val="continue"/>
            <w:noWrap w:val="0"/>
            <w:vAlign w:val="center"/>
          </w:tcPr>
          <w:p>
            <w:pPr>
              <w:widowControl/>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bidi="ar"/>
              </w:rPr>
            </w:pPr>
          </w:p>
        </w:tc>
        <w:tc>
          <w:tcPr>
            <w:tcW w:w="2618" w:type="dxa"/>
            <w:vMerge w:val="continue"/>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927"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683"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1577" w:type="dxa"/>
            <w:vMerge w:val="continue"/>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p>
        </w:tc>
        <w:tc>
          <w:tcPr>
            <w:tcW w:w="697" w:type="dxa"/>
            <w:noWrap w:val="0"/>
            <w:vAlign w:val="center"/>
          </w:tcPr>
          <w:p>
            <w:pPr>
              <w:numPr>
                <w:ilvl w:val="0"/>
                <w:numId w:val="0"/>
              </w:numPr>
              <w:spacing w:line="260" w:lineRule="exact"/>
              <w:ind w:left="0" w:leftChars="0" w:firstLine="0" w:firstLineChars="0"/>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逾期不改正的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一万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898"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065"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618"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927"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683" w:type="dxa"/>
            <w:vMerge w:val="restart"/>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1577" w:type="dxa"/>
            <w:vMerge w:val="restart"/>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cstheme="minorEastAsia"/>
                <w:lang w:val="en-US" w:eastAsia="zh-Hans"/>
              </w:rPr>
              <w:t>经批准</w:t>
            </w:r>
            <w:r>
              <w:rPr>
                <w:rFonts w:hint="default" w:asciiTheme="minorEastAsia" w:hAnsiTheme="minorEastAsia" w:cstheme="minorEastAsia"/>
                <w:lang w:eastAsia="zh-Hans"/>
              </w:rPr>
              <w:t>，</w:t>
            </w:r>
            <w:r>
              <w:rPr>
                <w:rFonts w:hint="eastAsia" w:asciiTheme="minorEastAsia" w:hAnsiTheme="minorEastAsia" w:cstheme="minorEastAsia"/>
                <w:lang w:val="en-US" w:eastAsia="zh-Hans"/>
              </w:rPr>
              <w:t>但未采取必要的替代措施且未及时设置防护栏、警示标志或者信号设施，临时占用无障碍设施的</w:t>
            </w:r>
          </w:p>
        </w:tc>
        <w:tc>
          <w:tcPr>
            <w:tcW w:w="697"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Hans" w:bidi="ar-SA"/>
              </w:rPr>
            </w:pPr>
            <w:r>
              <w:rPr>
                <w:rFonts w:hint="eastAsia" w:asciiTheme="minorEastAsia" w:hAnsiTheme="minorEastAsia" w:cstheme="minorEastAsia"/>
                <w:lang w:val="en-US" w:eastAsia="zh-CN"/>
              </w:rPr>
              <w:t>限期内改的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三千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四千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898"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065"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618"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927"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683"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1577" w:type="dxa"/>
            <w:vMerge w:val="continue"/>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p>
        </w:tc>
        <w:tc>
          <w:tcPr>
            <w:tcW w:w="697"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Hans" w:bidi="ar-SA"/>
              </w:rPr>
            </w:pPr>
            <w:r>
              <w:rPr>
                <w:rFonts w:hint="eastAsia" w:asciiTheme="minorEastAsia" w:hAnsiTheme="minorEastAsia" w:cstheme="minorEastAsia"/>
                <w:lang w:val="en-US" w:eastAsia="zh-CN"/>
              </w:rPr>
              <w:t>逾期不改正的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一万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一万五千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89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065"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61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927"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683" w:type="dxa"/>
            <w:vMerge w:val="restart"/>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1577" w:type="dxa"/>
            <w:vMerge w:val="restart"/>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cstheme="minorEastAsia"/>
                <w:lang w:val="en-US" w:eastAsia="zh-Hans"/>
              </w:rPr>
              <w:t>未经批准临时占用无障碍设施的</w:t>
            </w:r>
          </w:p>
        </w:tc>
        <w:tc>
          <w:tcPr>
            <w:tcW w:w="697"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Hans" w:bidi="ar-SA"/>
              </w:rPr>
            </w:pPr>
            <w:r>
              <w:rPr>
                <w:rFonts w:hint="eastAsia" w:asciiTheme="minorEastAsia" w:hAnsiTheme="minorEastAsia" w:cstheme="minorEastAsia"/>
                <w:lang w:val="en-US" w:eastAsia="zh-CN"/>
              </w:rPr>
              <w:t>限期内改的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四千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89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065"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61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927"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683"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1577" w:type="dxa"/>
            <w:vMerge w:val="continue"/>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p>
        </w:tc>
        <w:tc>
          <w:tcPr>
            <w:tcW w:w="697" w:type="dxa"/>
            <w:noWrap w:val="0"/>
            <w:vAlign w:val="center"/>
          </w:tcPr>
          <w:p>
            <w:pPr>
              <w:numPr>
                <w:ilvl w:val="0"/>
                <w:numId w:val="0"/>
              </w:numPr>
              <w:spacing w:line="260" w:lineRule="exact"/>
              <w:ind w:left="0" w:leftChars="0" w:firstLine="0" w:firstLineChars="0"/>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cstheme="minorEastAsia"/>
                <w:lang w:val="en-US" w:eastAsia="zh-CN"/>
              </w:rPr>
              <w:t>逾期不改正的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一万五千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二万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《珠海经济特区加强住宅小区治理若干规定》</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190"/>
        <w:gridCol w:w="2150"/>
        <w:gridCol w:w="2724"/>
        <w:gridCol w:w="864"/>
        <w:gridCol w:w="388"/>
        <w:gridCol w:w="345"/>
        <w:gridCol w:w="180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2190"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150"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3"/>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12</w:t>
            </w:r>
          </w:p>
        </w:tc>
        <w:tc>
          <w:tcPr>
            <w:tcW w:w="2190"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违规私自拉设电线、通信、广播电视等缆线，影响市容环境的</w:t>
            </w:r>
          </w:p>
        </w:tc>
        <w:tc>
          <w:tcPr>
            <w:tcW w:w="21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pStyle w:val="24"/>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 w:val="21"/>
                <w:szCs w:val="21"/>
                <w:highlight w:val="none"/>
                <w:lang w:val="en-US" w:eastAsia="zh-CN" w:bidi="ar"/>
              </w:rPr>
              <w:t>《</w:t>
            </w:r>
            <w:r>
              <w:rPr>
                <w:rFonts w:hint="eastAsia" w:asciiTheme="minorEastAsia" w:hAnsiTheme="minorEastAsia" w:cstheme="minorEastAsia"/>
                <w:b w:val="0"/>
                <w:bCs/>
                <w:color w:val="000000"/>
                <w:sz w:val="21"/>
                <w:szCs w:val="21"/>
                <w:lang w:val="en-US" w:eastAsia="zh-CN"/>
              </w:rPr>
              <w:t>珠海经济特区加强住宅小区治理若干规定</w:t>
            </w:r>
            <w:r>
              <w:rPr>
                <w:rFonts w:hint="eastAsia" w:asciiTheme="minorEastAsia" w:hAnsiTheme="minorEastAsia" w:eastAsiaTheme="minorEastAsia" w:cstheme="minorEastAsia"/>
                <w:b w:val="0"/>
                <w:bCs/>
                <w:color w:val="000000"/>
                <w:kern w:val="0"/>
                <w:sz w:val="21"/>
                <w:szCs w:val="21"/>
                <w:highlight w:val="none"/>
                <w:lang w:val="en-US" w:eastAsia="zh-CN" w:bidi="ar"/>
              </w:rPr>
              <w:t>》第</w:t>
            </w:r>
            <w:r>
              <w:rPr>
                <w:rFonts w:hint="eastAsia" w:asciiTheme="minorEastAsia" w:hAnsiTheme="minorEastAsia" w:cstheme="minorEastAsia"/>
                <w:b w:val="0"/>
                <w:bCs/>
                <w:color w:val="000000"/>
                <w:kern w:val="0"/>
                <w:sz w:val="21"/>
                <w:szCs w:val="21"/>
                <w:highlight w:val="none"/>
                <w:lang w:val="en-US" w:eastAsia="zh-CN" w:bidi="ar"/>
              </w:rPr>
              <w:t>三十一</w:t>
            </w:r>
            <w:r>
              <w:rPr>
                <w:rFonts w:hint="eastAsia" w:asciiTheme="minorEastAsia" w:hAnsiTheme="minorEastAsia" w:eastAsiaTheme="minorEastAsia" w:cstheme="minorEastAsia"/>
                <w:b w:val="0"/>
                <w:bCs/>
                <w:color w:val="000000"/>
                <w:kern w:val="0"/>
                <w:sz w:val="21"/>
                <w:szCs w:val="21"/>
                <w:highlight w:val="none"/>
                <w:lang w:val="en-US" w:eastAsia="zh-CN" w:bidi="ar"/>
              </w:rPr>
              <w:t>条第</w:t>
            </w:r>
            <w:r>
              <w:rPr>
                <w:rFonts w:hint="eastAsia" w:asciiTheme="minorEastAsia" w:hAnsiTheme="minorEastAsia" w:cstheme="minorEastAsia"/>
                <w:b w:val="0"/>
                <w:bCs/>
                <w:color w:val="000000"/>
                <w:kern w:val="0"/>
                <w:sz w:val="21"/>
                <w:szCs w:val="21"/>
                <w:highlight w:val="none"/>
                <w:lang w:val="en-US" w:eastAsia="zh-CN" w:bidi="ar"/>
              </w:rPr>
              <w:t>一</w:t>
            </w:r>
            <w:r>
              <w:rPr>
                <w:rFonts w:hint="eastAsia" w:asciiTheme="minorEastAsia" w:hAnsiTheme="minorEastAsia" w:eastAsiaTheme="minorEastAsia" w:cstheme="minorEastAsia"/>
                <w:b w:val="0"/>
                <w:bCs/>
                <w:color w:val="000000"/>
                <w:kern w:val="0"/>
                <w:sz w:val="21"/>
                <w:szCs w:val="21"/>
                <w:highlight w:val="none"/>
                <w:lang w:val="en-US" w:eastAsia="zh-CN" w:bidi="ar"/>
              </w:rPr>
              <w:t>款：物业使用人、物业服务人等不得违规私自拉设电线、通信、广播电视等缆线。</w:t>
            </w: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b w:val="0"/>
                <w:bCs/>
                <w:color w:val="000000"/>
                <w:sz w:val="21"/>
                <w:szCs w:val="21"/>
                <w:lang w:val="en-US" w:eastAsia="zh-CN"/>
              </w:rPr>
              <w:t>《珠海经济特区加强住宅小区治理若干规定》第三十一条第三款：违反第一款规定，业主、物业使用人、物业服务人违规私自拉设电线、通信、广播电视等缆线，危害用电、消防安全的，由电力主管部门、消防救援机构依照《中华人民共和国电力法》《中华人民共和国消防法》等法律、法规、规章的规定予以处罚；影响市容环境的，由城市管理和综合执法部门责令限期改正，逾期不改正的，处五百元以上一千元以下罚款，并没收设置的缆线。</w:t>
            </w: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eastAsia="zh-CN"/>
              </w:rPr>
              <w:t>罚款</w:t>
            </w:r>
          </w:p>
        </w:tc>
        <w:tc>
          <w:tcPr>
            <w:tcW w:w="388"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逾期不改正的</w:t>
            </w:r>
          </w:p>
        </w:tc>
        <w:tc>
          <w:tcPr>
            <w:tcW w:w="345"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1804"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b w:val="0"/>
                <w:bCs/>
                <w:color w:val="000000"/>
                <w:sz w:val="21"/>
                <w:szCs w:val="21"/>
                <w:lang w:val="en-US" w:eastAsia="zh-CN"/>
              </w:rPr>
              <w:t>违规私自拉设电线、通信、广播电视等缆线少于</w:t>
            </w:r>
            <w:r>
              <w:rPr>
                <w:rFonts w:hint="default" w:asciiTheme="minorEastAsia" w:hAnsiTheme="minorEastAsia" w:cstheme="minorEastAsia"/>
                <w:b w:val="0"/>
                <w:bCs/>
                <w:color w:val="000000"/>
                <w:sz w:val="21"/>
                <w:szCs w:val="21"/>
                <w:lang w:eastAsia="zh-CN"/>
              </w:rPr>
              <w:t>10</w:t>
            </w:r>
            <w:r>
              <w:rPr>
                <w:rFonts w:hint="eastAsia" w:asciiTheme="minorEastAsia" w:hAnsiTheme="minorEastAsia" w:cstheme="minorEastAsia"/>
                <w:b w:val="0"/>
                <w:bCs/>
                <w:color w:val="000000"/>
                <w:sz w:val="21"/>
                <w:szCs w:val="21"/>
                <w:lang w:val="en-US" w:eastAsia="zh-Hans"/>
              </w:rPr>
              <w:t>米</w:t>
            </w:r>
            <w:r>
              <w:rPr>
                <w:rFonts w:hint="eastAsia" w:asciiTheme="minorEastAsia" w:hAnsiTheme="minorEastAsia" w:cstheme="minorEastAsia"/>
                <w:b w:val="0"/>
                <w:bCs/>
                <w:color w:val="000000"/>
                <w:sz w:val="21"/>
                <w:szCs w:val="21"/>
                <w:lang w:val="en-US" w:eastAsia="zh-CN"/>
              </w:rPr>
              <w:t>，影响市容环境的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五百</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六百</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r>
              <w:rPr>
                <w:rFonts w:hint="eastAsia" w:asciiTheme="minorEastAsia" w:hAnsiTheme="minorEastAsia" w:cstheme="minorEastAsia"/>
                <w:color w:val="000000" w:themeColor="text1"/>
                <w:highlight w:val="none"/>
                <w:lang w:val="en-US" w:eastAsia="zh-CN"/>
                <w14:textFill>
                  <w14:solidFill>
                    <w14:schemeClr w14:val="tx1"/>
                  </w14:solidFill>
                </w14:textFill>
              </w:rPr>
              <w:t>，并没收缆线</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388"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345"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1804"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b w:val="0"/>
                <w:bCs/>
                <w:color w:val="000000"/>
                <w:sz w:val="21"/>
                <w:szCs w:val="21"/>
                <w:lang w:val="en-US" w:eastAsia="zh-CN"/>
              </w:rPr>
              <w:t>违规私自拉设电线、通信、广播电视等缆线多于</w:t>
            </w:r>
            <w:r>
              <w:rPr>
                <w:rFonts w:hint="default" w:asciiTheme="minorEastAsia" w:hAnsiTheme="minorEastAsia" w:cstheme="minorEastAsia"/>
                <w:b w:val="0"/>
                <w:bCs/>
                <w:color w:val="000000"/>
                <w:sz w:val="21"/>
                <w:szCs w:val="21"/>
                <w:lang w:eastAsia="zh-CN"/>
              </w:rPr>
              <w:t>10</w:t>
            </w:r>
            <w:r>
              <w:rPr>
                <w:rFonts w:hint="eastAsia" w:asciiTheme="minorEastAsia" w:hAnsiTheme="minorEastAsia" w:cstheme="minorEastAsia"/>
                <w:b w:val="0"/>
                <w:bCs/>
                <w:color w:val="000000"/>
                <w:sz w:val="21"/>
                <w:szCs w:val="21"/>
                <w:lang w:val="en-US" w:eastAsia="zh-Hans"/>
              </w:rPr>
              <w:t>米</w:t>
            </w:r>
            <w:r>
              <w:rPr>
                <w:rFonts w:hint="eastAsia" w:asciiTheme="minorEastAsia" w:hAnsiTheme="minorEastAsia" w:cstheme="minorEastAsia"/>
                <w:b w:val="0"/>
                <w:bCs/>
                <w:color w:val="000000"/>
                <w:sz w:val="21"/>
                <w:szCs w:val="21"/>
                <w:lang w:val="en-US" w:eastAsia="zh-CN"/>
              </w:rPr>
              <w:t>少于</w:t>
            </w:r>
            <w:r>
              <w:rPr>
                <w:rFonts w:hint="default" w:asciiTheme="minorEastAsia" w:hAnsiTheme="minorEastAsia" w:cstheme="minorEastAsia"/>
                <w:b w:val="0"/>
                <w:bCs/>
                <w:color w:val="000000"/>
                <w:sz w:val="21"/>
                <w:szCs w:val="21"/>
                <w:lang w:eastAsia="zh-Hans"/>
              </w:rPr>
              <w:t>30</w:t>
            </w:r>
            <w:r>
              <w:rPr>
                <w:rFonts w:hint="eastAsia" w:asciiTheme="minorEastAsia" w:hAnsiTheme="minorEastAsia" w:cstheme="minorEastAsia"/>
                <w:b w:val="0"/>
                <w:bCs/>
                <w:color w:val="000000"/>
                <w:sz w:val="21"/>
                <w:szCs w:val="21"/>
                <w:lang w:val="en-US" w:eastAsia="zh-CN"/>
              </w:rPr>
              <w:t>米，影响市容环境的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六百</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九百元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以下罚款</w:t>
            </w:r>
            <w:r>
              <w:rPr>
                <w:rFonts w:hint="eastAsia" w:asciiTheme="minorEastAsia" w:hAnsiTheme="minorEastAsia" w:cstheme="minorEastAsia"/>
                <w:color w:val="000000" w:themeColor="text1"/>
                <w:highlight w:val="none"/>
                <w:lang w:val="en-US" w:eastAsia="zh-CN"/>
                <w14:textFill>
                  <w14:solidFill>
                    <w14:schemeClr w14:val="tx1"/>
                  </w14:solidFill>
                </w14:textFill>
              </w:rPr>
              <w:t>，并没收缆线</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19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150"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388"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345"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1804"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b w:val="0"/>
                <w:bCs/>
                <w:color w:val="000000"/>
                <w:sz w:val="21"/>
                <w:szCs w:val="21"/>
                <w:lang w:val="en-US" w:eastAsia="zh-CN"/>
              </w:rPr>
              <w:t>违规私自拉设电线、通信、广播电视等缆线多于</w:t>
            </w:r>
            <w:r>
              <w:rPr>
                <w:rFonts w:hint="default" w:asciiTheme="minorEastAsia" w:hAnsiTheme="minorEastAsia" w:cstheme="minorEastAsia"/>
                <w:b w:val="0"/>
                <w:bCs/>
                <w:color w:val="000000"/>
                <w:sz w:val="21"/>
                <w:szCs w:val="21"/>
                <w:lang w:eastAsia="zh-Hans"/>
              </w:rPr>
              <w:t>30</w:t>
            </w:r>
            <w:r>
              <w:rPr>
                <w:rFonts w:hint="eastAsia" w:asciiTheme="minorEastAsia" w:hAnsiTheme="minorEastAsia" w:cstheme="minorEastAsia"/>
                <w:b w:val="0"/>
                <w:bCs/>
                <w:color w:val="000000"/>
                <w:sz w:val="21"/>
                <w:szCs w:val="21"/>
                <w:lang w:val="en-US" w:eastAsia="zh-Hans"/>
              </w:rPr>
              <w:t>米</w:t>
            </w:r>
            <w:r>
              <w:rPr>
                <w:rFonts w:hint="eastAsia" w:asciiTheme="minorEastAsia" w:hAnsiTheme="minorEastAsia" w:cstheme="minorEastAsia"/>
                <w:b w:val="0"/>
                <w:bCs/>
                <w:color w:val="000000"/>
                <w:sz w:val="21"/>
                <w:szCs w:val="21"/>
                <w:lang w:val="en-US" w:eastAsia="zh-CN"/>
              </w:rPr>
              <w:t>，影响市容环境的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color w:val="000000" w:themeColor="text1"/>
                <w:highlight w:val="none"/>
                <w:lang w:val="en-US" w:eastAsia="zh-CN"/>
                <w14:textFill>
                  <w14:solidFill>
                    <w14:schemeClr w14:val="tx1"/>
                  </w14:solidFill>
                </w14:textFill>
              </w:rPr>
              <w:t>九百</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一千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元以下罚款</w:t>
            </w:r>
            <w:r>
              <w:rPr>
                <w:rFonts w:hint="eastAsia" w:asciiTheme="minorEastAsia" w:hAnsiTheme="minorEastAsia" w:cstheme="minorEastAsia"/>
                <w:color w:val="000000" w:themeColor="text1"/>
                <w:highlight w:val="none"/>
                <w:lang w:val="en-US" w:eastAsia="zh-CN"/>
                <w14:textFill>
                  <w14:solidFill>
                    <w14:schemeClr w14:val="tx1"/>
                  </w14:solidFill>
                </w14:textFill>
              </w:rPr>
              <w:t>，并没收缆线</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pStyle w:val="24"/>
        <w:rPr>
          <w:rFonts w:hint="default"/>
          <w:b/>
          <w:bCs/>
          <w:color w:val="000000" w:themeColor="text1"/>
          <w:lang w:val="en-US" w:eastAsia="zh-CN"/>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《珠海经济特区加强住宅小区治理若干规定》</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38"/>
        <w:gridCol w:w="3762"/>
        <w:gridCol w:w="2247"/>
        <w:gridCol w:w="864"/>
        <w:gridCol w:w="388"/>
        <w:gridCol w:w="395"/>
        <w:gridCol w:w="1754"/>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54"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1238"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3762"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247"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3"/>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654"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13</w:t>
            </w:r>
          </w:p>
        </w:tc>
        <w:tc>
          <w:tcPr>
            <w:tcW w:w="1238" w:type="dxa"/>
            <w:vMerge w:val="restart"/>
            <w:noWrap w:val="0"/>
            <w:vAlign w:val="center"/>
          </w:tcPr>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破坏住宅小区建（构）筑物安全、整洁的</w:t>
            </w:r>
          </w:p>
        </w:tc>
        <w:tc>
          <w:tcPr>
            <w:tcW w:w="376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widowControl/>
              <w:spacing w:line="260" w:lineRule="exact"/>
              <w:ind w:firstLine="420" w:firstLineChars="200"/>
              <w:jc w:val="both"/>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w:t>
            </w:r>
            <w:r>
              <w:rPr>
                <w:rFonts w:hint="eastAsia" w:asciiTheme="minorEastAsia" w:hAnsiTheme="minorEastAsia" w:cstheme="minorEastAsia"/>
                <w:b w:val="0"/>
                <w:bCs/>
                <w:color w:val="000000"/>
                <w:sz w:val="21"/>
                <w:szCs w:val="21"/>
                <w:lang w:val="en-US" w:eastAsia="zh-CN"/>
              </w:rPr>
              <w:t>珠海经济特区加强住宅小区治理若干规定</w:t>
            </w:r>
            <w:r>
              <w:rPr>
                <w:rFonts w:hint="eastAsia" w:asciiTheme="minorEastAsia" w:hAnsiTheme="minorEastAsia" w:eastAsiaTheme="minorEastAsia" w:cstheme="minorEastAsia"/>
                <w:b w:val="0"/>
                <w:bCs/>
                <w:color w:val="000000"/>
                <w:kern w:val="0"/>
                <w:sz w:val="21"/>
                <w:szCs w:val="21"/>
                <w:highlight w:val="none"/>
                <w:lang w:val="en-US" w:eastAsia="zh-CN" w:bidi="ar"/>
              </w:rPr>
              <w:t>》第</w:t>
            </w:r>
            <w:r>
              <w:rPr>
                <w:rFonts w:hint="eastAsia" w:asciiTheme="minorEastAsia" w:hAnsiTheme="minorEastAsia" w:cstheme="minorEastAsia"/>
                <w:b w:val="0"/>
                <w:bCs/>
                <w:color w:val="000000"/>
                <w:kern w:val="0"/>
                <w:sz w:val="21"/>
                <w:szCs w:val="21"/>
                <w:highlight w:val="none"/>
                <w:lang w:val="en-US" w:eastAsia="zh-CN" w:bidi="ar"/>
              </w:rPr>
              <w:t>三十二</w:t>
            </w:r>
            <w:r>
              <w:rPr>
                <w:rFonts w:hint="eastAsia" w:asciiTheme="minorEastAsia" w:hAnsiTheme="minorEastAsia" w:eastAsiaTheme="minorEastAsia" w:cstheme="minorEastAsia"/>
                <w:b w:val="0"/>
                <w:bCs/>
                <w:color w:val="000000"/>
                <w:kern w:val="0"/>
                <w:sz w:val="21"/>
                <w:szCs w:val="21"/>
                <w:highlight w:val="none"/>
                <w:lang w:val="en-US" w:eastAsia="zh-CN" w:bidi="ar"/>
              </w:rPr>
              <w:t>条第</w:t>
            </w:r>
            <w:r>
              <w:rPr>
                <w:rFonts w:hint="eastAsia" w:asciiTheme="minorEastAsia" w:hAnsiTheme="minorEastAsia" w:cstheme="minorEastAsia"/>
                <w:b w:val="0"/>
                <w:bCs/>
                <w:color w:val="000000"/>
                <w:kern w:val="0"/>
                <w:sz w:val="21"/>
                <w:szCs w:val="21"/>
                <w:highlight w:val="none"/>
                <w:lang w:val="en-US" w:eastAsia="zh-CN" w:bidi="ar"/>
              </w:rPr>
              <w:t>一</w:t>
            </w:r>
            <w:r>
              <w:rPr>
                <w:rFonts w:hint="eastAsia" w:asciiTheme="minorEastAsia" w:hAnsiTheme="minorEastAsia" w:eastAsiaTheme="minorEastAsia" w:cstheme="minorEastAsia"/>
                <w:b w:val="0"/>
                <w:bCs/>
                <w:color w:val="000000"/>
                <w:kern w:val="0"/>
                <w:sz w:val="21"/>
                <w:szCs w:val="21"/>
                <w:highlight w:val="none"/>
                <w:lang w:val="en-US" w:eastAsia="zh-CN" w:bidi="ar"/>
              </w:rPr>
              <w:t>款： 住宅小区建（构）筑物应当保持整洁、完好、美观，并与周围环境相协调。住宅小区建（构）筑物外立面的日常维护管理和清洁整修由建（构）筑物的所有权人负责。任何单位和个人不得实施下列行为，破坏住宅小区建（构）筑物安全、整洁：</w:t>
            </w:r>
          </w:p>
          <w:p>
            <w:pPr>
              <w:widowControl/>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（一）擅自在住宅小区建筑物外立面搭建建（构）筑物；</w:t>
            </w:r>
          </w:p>
          <w:p>
            <w:pPr>
              <w:widowControl/>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（二）擅自在住宅小区建筑物外立面开门开窗；</w:t>
            </w:r>
          </w:p>
          <w:p>
            <w:pPr>
              <w:widowControl/>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（三）擅自改变住宅小区建（构）筑物外立面造型、色彩或者改变建筑结构；</w:t>
            </w:r>
          </w:p>
          <w:p>
            <w:pPr>
              <w:widowControl/>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（四）擅自拆除阳台栏杆、栏板等安全防护设施；</w:t>
            </w:r>
          </w:p>
          <w:p>
            <w:pPr>
              <w:widowControl/>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（五）违反城市容貌标准，在住宅小区建筑物屋顶、阳台共有部分搭棚、设架或者杂乱堆放物品；</w:t>
            </w:r>
          </w:p>
          <w:p>
            <w:pPr>
              <w:widowControl/>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eastAsiaTheme="minorEastAsia" w:cstheme="minorEastAsia"/>
                <w:b w:val="0"/>
                <w:bCs/>
                <w:color w:val="000000"/>
                <w:kern w:val="0"/>
                <w:sz w:val="21"/>
                <w:szCs w:val="21"/>
                <w:highlight w:val="none"/>
                <w:lang w:val="en-US" w:eastAsia="zh-CN" w:bidi="ar"/>
              </w:rPr>
              <w:t>（六）其他破坏住宅小区建（构）筑物安全、整洁的行为。</w:t>
            </w:r>
          </w:p>
        </w:tc>
        <w:tc>
          <w:tcPr>
            <w:tcW w:w="22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b w:val="0"/>
                <w:bCs/>
                <w:color w:val="000000"/>
                <w:sz w:val="21"/>
                <w:szCs w:val="21"/>
                <w:lang w:val="en-US" w:eastAsia="zh-CN"/>
              </w:rPr>
              <w:t>《珠海经济特区加强住宅小区治理若干规定》第三十二条第三款：违反第一款规定，破坏住宅小区建（构）筑物安全、整洁的，由城市管理和综合执法部门责令限期改正；逾期不改正的，对单位处一万元以上五万元以下罚款，对个人处一千元以上五千元以下罚款。构成违法建筑或者设施的，由城市管理和综合执法部门依法查处。</w:t>
            </w:r>
          </w:p>
          <w:p>
            <w:pPr>
              <w:spacing w:line="260" w:lineRule="exact"/>
              <w:ind w:firstLine="420" w:firstLineChars="200"/>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eastAsia="zh-CN"/>
              </w:rPr>
              <w:t>罚款</w:t>
            </w:r>
          </w:p>
        </w:tc>
        <w:tc>
          <w:tcPr>
            <w:tcW w:w="388" w:type="dxa"/>
            <w:vMerge w:val="restart"/>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逾期不改正</w:t>
            </w:r>
          </w:p>
        </w:tc>
        <w:tc>
          <w:tcPr>
            <w:tcW w:w="395"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1754"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lang w:eastAsia="zh-CN"/>
              </w:rPr>
              <w:t>有</w:t>
            </w:r>
            <w:r>
              <w:rPr>
                <w:rFonts w:hint="default" w:asciiTheme="minorEastAsia" w:hAnsiTheme="minorEastAsia" w:cstheme="minorEastAsia"/>
                <w:lang w:eastAsia="zh-Hans"/>
              </w:rPr>
              <w:t>1</w:t>
            </w:r>
            <w:r>
              <w:rPr>
                <w:rFonts w:hint="eastAsia" w:asciiTheme="minorEastAsia" w:hAnsiTheme="minorEastAsia" w:cstheme="minorEastAsia"/>
                <w:lang w:val="en-US" w:eastAsia="zh-Hans"/>
              </w:rPr>
              <w:t>处</w:t>
            </w:r>
            <w:r>
              <w:rPr>
                <w:rFonts w:hint="eastAsia" w:asciiTheme="minorEastAsia" w:hAnsiTheme="minorEastAsia" w:cstheme="minorEastAsia"/>
                <w:b w:val="0"/>
                <w:bCs/>
                <w:color w:val="000000"/>
                <w:sz w:val="21"/>
                <w:szCs w:val="21"/>
                <w:lang w:val="en-US" w:eastAsia="zh-CN"/>
              </w:rPr>
              <w:t>破坏住宅小区建（构）筑物安全、整洁的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对个人处一千元以</w:t>
            </w:r>
            <w:r>
              <w:rPr>
                <w:rFonts w:hint="eastAsia" w:asciiTheme="minorEastAsia" w:hAnsiTheme="minorEastAsia" w:cstheme="minorEastAsia"/>
                <w:color w:val="000000" w:themeColor="text1"/>
                <w:highlight w:val="none"/>
                <w:lang w:val="en-US" w:eastAsia="zh-CN"/>
                <w14:textFill>
                  <w14:solidFill>
                    <w14:schemeClr w14:val="tx1"/>
                  </w14:solidFill>
                </w14:textFill>
              </w:rPr>
              <w:t>上二千元以下</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罚款；对单位处一万元以上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r>
              <w:rPr>
                <w:rFonts w:hint="eastAsia" w:asciiTheme="minorEastAsia" w:hAnsiTheme="minorEastAsia" w:cstheme="minorEastAsia"/>
                <w:color w:val="000000" w:themeColor="text1"/>
                <w:highlight w:val="none"/>
                <w:lang w:val="en-US" w:eastAsia="zh-CN"/>
                <w14:textFill>
                  <w14:solidFill>
                    <w14:schemeClr w14:val="tx1"/>
                  </w14:solidFill>
                </w14:textFill>
              </w:rPr>
              <w:t>。</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themeColor="text1"/>
                <w:kern w:val="0"/>
                <w:szCs w:val="21"/>
                <w:highlight w:val="none"/>
                <w:lang w:val="en-US" w:eastAsia="zh-CN"/>
                <w14:textFill>
                  <w14:solidFill>
                    <w14:schemeClr w14:val="tx1"/>
                  </w14:solidFill>
                </w14:textFill>
              </w:rPr>
              <w:t>责令限期改正；</w:t>
            </w:r>
            <w:r>
              <w:rPr>
                <w:rFonts w:hint="eastAsia" w:asciiTheme="minorEastAsia" w:hAnsiTheme="minorEastAsia" w:cstheme="minorEastAsia"/>
                <w:b w:val="0"/>
                <w:bCs/>
                <w:color w:val="000000"/>
                <w:sz w:val="21"/>
                <w:szCs w:val="21"/>
                <w:lang w:val="en-US" w:eastAsia="zh-CN"/>
              </w:rPr>
              <w:t>构成违法建筑或者设施的，由城市管理和综合执法部门依法查处。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654"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238"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3762"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247"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388"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395"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1754"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lang w:eastAsia="zh-CN"/>
              </w:rPr>
              <w:t>有</w:t>
            </w:r>
            <w:r>
              <w:rPr>
                <w:rFonts w:hint="eastAsia" w:asciiTheme="minorEastAsia" w:hAnsiTheme="minorEastAsia" w:cstheme="minorEastAsia"/>
                <w:lang w:val="en-US" w:eastAsia="zh-CN"/>
              </w:rPr>
              <w:t>2</w:t>
            </w:r>
            <w:r>
              <w:rPr>
                <w:rFonts w:hint="eastAsia" w:asciiTheme="minorEastAsia" w:hAnsiTheme="minorEastAsia" w:cstheme="minorEastAsia"/>
                <w:lang w:val="en-US" w:eastAsia="zh-Hans"/>
              </w:rPr>
              <w:t>处</w:t>
            </w:r>
            <w:r>
              <w:rPr>
                <w:rFonts w:hint="eastAsia" w:asciiTheme="minorEastAsia" w:hAnsiTheme="minorEastAsia" w:cstheme="minorEastAsia"/>
                <w:b w:val="0"/>
                <w:bCs/>
                <w:color w:val="000000"/>
                <w:sz w:val="21"/>
                <w:szCs w:val="21"/>
                <w:lang w:val="en-US" w:eastAsia="zh-CN"/>
              </w:rPr>
              <w:t>破坏住宅小区建（构）筑物安全、整洁的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对个人处</w:t>
            </w:r>
            <w:r>
              <w:rPr>
                <w:rFonts w:hint="eastAsia" w:asciiTheme="minorEastAsia" w:hAnsiTheme="minorEastAsia" w:cstheme="minorEastAsia"/>
                <w:color w:val="000000" w:themeColor="text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千元以</w:t>
            </w:r>
            <w:r>
              <w:rPr>
                <w:rFonts w:hint="eastAsia" w:asciiTheme="minorEastAsia" w:hAnsiTheme="minorEastAsia" w:cstheme="minorEastAsia"/>
                <w:color w:val="000000" w:themeColor="text1"/>
                <w:highlight w:val="none"/>
                <w:lang w:val="en-US" w:eastAsia="zh-CN"/>
                <w14:textFill>
                  <w14:solidFill>
                    <w14:schemeClr w14:val="tx1"/>
                  </w14:solidFill>
                </w14:textFill>
              </w:rPr>
              <w:t>上四千以下</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罚款；对单位处</w:t>
            </w:r>
            <w:r>
              <w:rPr>
                <w:rFonts w:hint="eastAsia" w:asciiTheme="minorEastAsia" w:hAnsiTheme="minorEastAsia" w:cstheme="minorEastAsia"/>
                <w:color w:val="000000" w:themeColor="text1"/>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r>
              <w:rPr>
                <w:rFonts w:hint="eastAsia" w:asciiTheme="minorEastAsia" w:hAnsiTheme="minorEastAsia" w:cstheme="minorEastAsia"/>
                <w:color w:val="000000" w:themeColor="text1"/>
                <w:highlight w:val="none"/>
                <w:lang w:val="en-US" w:eastAsia="zh-CN"/>
                <w14:textFill>
                  <w14:solidFill>
                    <w14:schemeClr w14:val="tx1"/>
                  </w14:solidFill>
                </w14:textFill>
              </w:rPr>
              <w:t>。</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654"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23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3762"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247"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64"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388"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p>
        </w:tc>
        <w:tc>
          <w:tcPr>
            <w:tcW w:w="395"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1754" w:type="dxa"/>
            <w:noWrap w:val="0"/>
            <w:vAlign w:val="center"/>
          </w:tcPr>
          <w:p>
            <w:pPr>
              <w:numPr>
                <w:ilvl w:val="0"/>
                <w:numId w:val="0"/>
              </w:numPr>
              <w:spacing w:line="260" w:lineRule="exact"/>
              <w:rPr>
                <w:rFonts w:hint="eastAsia" w:asciiTheme="minorEastAsia" w:hAnsiTheme="minorEastAsia" w:eastAsiaTheme="minorEastAsia" w:cstheme="minorEastAsia"/>
                <w:lang w:val="en-US" w:eastAsia="zh-CN"/>
              </w:rPr>
            </w:pPr>
            <w:r>
              <w:rPr>
                <w:rFonts w:hint="eastAsia" w:asciiTheme="minorEastAsia" w:hAnsiTheme="minorEastAsia" w:cstheme="minorEastAsia"/>
                <w:lang w:eastAsia="zh-CN"/>
              </w:rPr>
              <w:t>有</w:t>
            </w:r>
            <w:r>
              <w:rPr>
                <w:rFonts w:hint="eastAsia" w:asciiTheme="minorEastAsia" w:hAnsiTheme="minorEastAsia" w:cstheme="minorEastAsia"/>
                <w:lang w:val="en-US" w:eastAsia="zh-CN"/>
              </w:rPr>
              <w:t>多于3</w:t>
            </w:r>
            <w:r>
              <w:rPr>
                <w:rFonts w:hint="eastAsia" w:asciiTheme="minorEastAsia" w:hAnsiTheme="minorEastAsia" w:cstheme="minorEastAsia"/>
                <w:lang w:val="en-US" w:eastAsia="zh-Hans"/>
              </w:rPr>
              <w:t>处</w:t>
            </w:r>
            <w:r>
              <w:rPr>
                <w:rFonts w:hint="eastAsia" w:asciiTheme="minorEastAsia" w:hAnsiTheme="minorEastAsia" w:cstheme="minorEastAsia"/>
                <w:b w:val="0"/>
                <w:bCs/>
                <w:color w:val="000000"/>
                <w:sz w:val="21"/>
                <w:szCs w:val="21"/>
                <w:lang w:val="en-US" w:eastAsia="zh-CN"/>
              </w:rPr>
              <w:t>破坏住宅小区建（构）筑物安全、整洁的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对个人处</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千元以</w:t>
            </w:r>
            <w:r>
              <w:rPr>
                <w:rFonts w:hint="eastAsia" w:asciiTheme="minorEastAsia" w:hAnsiTheme="minorEastAsia" w:cstheme="minorEastAsia"/>
                <w:color w:val="000000" w:themeColor="text1"/>
                <w:highlight w:val="none"/>
                <w:lang w:val="en-US" w:eastAsia="zh-CN"/>
                <w14:textFill>
                  <w14:solidFill>
                    <w14:schemeClr w14:val="tx1"/>
                  </w14:solidFill>
                </w14:textFill>
              </w:rPr>
              <w:t>上五千元以下</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罚款；对单位处</w:t>
            </w:r>
            <w:r>
              <w:rPr>
                <w:rFonts w:hint="eastAsia" w:asciiTheme="minorEastAsia" w:hAnsiTheme="minorEastAsia" w:cstheme="minorEastAsia"/>
                <w:color w:val="000000" w:themeColor="text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万元以上</w:t>
            </w:r>
            <w:r>
              <w:rPr>
                <w:rFonts w:hint="eastAsia" w:asciiTheme="minorEastAsia" w:hAnsiTheme="minorEastAsia" w:cstheme="minorEastAsia"/>
                <w:color w:val="000000" w:themeColor="text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万元以下罚款</w:t>
            </w:r>
            <w:r>
              <w:rPr>
                <w:rFonts w:hint="eastAsia" w:asciiTheme="minorEastAsia" w:hAnsiTheme="minorEastAsia" w:cstheme="minorEastAsia"/>
                <w:color w:val="000000" w:themeColor="text1"/>
                <w:highlight w:val="none"/>
                <w:lang w:val="en-US" w:eastAsia="zh-CN"/>
                <w14:textFill>
                  <w14:solidFill>
                    <w14:schemeClr w14:val="tx1"/>
                  </w14:solidFill>
                </w14:textFill>
              </w:rPr>
              <w:t>。</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pStyle w:val="24"/>
        <w:rPr>
          <w:rFonts w:hint="default"/>
          <w:b/>
          <w:bCs/>
          <w:color w:val="000000" w:themeColor="text1"/>
          <w:lang w:val="en-US" w:eastAsia="zh-CN"/>
          <w14:textFill>
            <w14:solidFill>
              <w14:schemeClr w14:val="tx1"/>
            </w14:solidFill>
          </w14:textFill>
        </w:rPr>
      </w:pPr>
    </w:p>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《珠海经济特区公共场所控制吸烟条例》</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50"/>
        <w:gridCol w:w="4804"/>
        <w:gridCol w:w="2848"/>
        <w:gridCol w:w="891"/>
        <w:gridCol w:w="1283"/>
        <w:gridCol w:w="109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54"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1050"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4804"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848"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91"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1283"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097"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jc w:val="center"/>
        </w:trPr>
        <w:tc>
          <w:tcPr>
            <w:tcW w:w="654"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14</w:t>
            </w:r>
          </w:p>
        </w:tc>
        <w:tc>
          <w:tcPr>
            <w:tcW w:w="1050" w:type="dxa"/>
            <w:vMerge w:val="restart"/>
            <w:noWrap w:val="0"/>
            <w:vAlign w:val="center"/>
          </w:tcPr>
          <w:p>
            <w:pPr>
              <w:spacing w:line="260" w:lineRule="exact"/>
              <w:ind w:firstLine="420" w:firstLineChars="200"/>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在禁止吸烟的公共场所（公园、公共停车场）吸烟的</w:t>
            </w:r>
          </w:p>
        </w:tc>
        <w:tc>
          <w:tcPr>
            <w:tcW w:w="480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cstheme="minorEastAsia"/>
                <w:b w:val="0"/>
                <w:bCs/>
                <w:color w:val="000000"/>
                <w:kern w:val="0"/>
                <w:sz w:val="21"/>
                <w:szCs w:val="21"/>
                <w:highlight w:val="none"/>
                <w:lang w:val="en-US" w:eastAsia="zh-CN" w:bidi="ar"/>
              </w:rPr>
              <w:t>《</w:t>
            </w:r>
            <w:r>
              <w:rPr>
                <w:rFonts w:hint="eastAsia" w:asciiTheme="minorEastAsia" w:hAnsiTheme="minorEastAsia" w:eastAsiaTheme="minorEastAsia" w:cstheme="minorEastAsia"/>
                <w:b w:val="0"/>
                <w:bCs/>
                <w:color w:val="000000"/>
                <w:kern w:val="0"/>
                <w:sz w:val="21"/>
                <w:szCs w:val="21"/>
                <w:highlight w:val="none"/>
                <w:lang w:val="en-US" w:eastAsia="zh-CN" w:bidi="ar"/>
              </w:rPr>
              <w:t>珠海经济特区公共场所控制吸烟条例</w:t>
            </w:r>
            <w:r>
              <w:rPr>
                <w:rFonts w:hint="eastAsia" w:asciiTheme="minorEastAsia" w:hAnsiTheme="minorEastAsia" w:cstheme="minorEastAsia"/>
                <w:b w:val="0"/>
                <w:bCs/>
                <w:color w:val="000000"/>
                <w:kern w:val="0"/>
                <w:sz w:val="21"/>
                <w:szCs w:val="21"/>
                <w:highlight w:val="none"/>
                <w:lang w:val="en-US" w:eastAsia="zh-CN" w:bidi="ar"/>
              </w:rPr>
              <w:t>》</w:t>
            </w:r>
            <w:r>
              <w:rPr>
                <w:rFonts w:hint="eastAsia" w:asciiTheme="minorEastAsia" w:hAnsiTheme="minorEastAsia" w:eastAsiaTheme="minorEastAsia" w:cstheme="minorEastAsia"/>
                <w:b w:val="0"/>
                <w:bCs/>
                <w:color w:val="000000"/>
                <w:kern w:val="0"/>
                <w:sz w:val="21"/>
                <w:szCs w:val="21"/>
                <w:highlight w:val="none"/>
                <w:lang w:val="en-US" w:eastAsia="zh-CN" w:bidi="ar"/>
              </w:rPr>
              <w:t>第七条：本市室内公共场所、室内工作场所、公共交通工具内禁止吸烟。在市人民政府规定的期限内，餐饮娱乐服务场所、住宿休息服务场所可以设置吸烟点（区），未设置吸烟点（区）的禁止吸烟。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第八条 下列公共场所的室外区域禁止吸烟：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（一）托儿所、幼儿园、中小学校、少年宫、青少年活动中心、教育培训机构以及儿童福利院等未成年人集中活动的公共场所；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（二）妇幼保健院（所）、儿童医院；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（三）机场、车站、客运码头、口岸广场、城际轨道交通站广场等人员密集场所吸烟点（区）以外区域；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（四）体育场馆、演出场所的观众坐席和比赛、演出区域；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（五）对社会开放的文博单位；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（六）法律、法规、规章规定的其他公共场所。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r>
              <w:rPr>
                <w:rFonts w:hint="eastAsia" w:asciiTheme="minorEastAsia" w:hAnsiTheme="minorEastAsia" w:eastAsiaTheme="minorEastAsia" w:cstheme="minorEastAsia"/>
                <w:b w:val="0"/>
                <w:bCs/>
                <w:color w:val="000000"/>
                <w:kern w:val="0"/>
                <w:sz w:val="21"/>
                <w:szCs w:val="21"/>
                <w:highlight w:val="none"/>
                <w:lang w:val="en-US" w:eastAsia="zh-CN" w:bidi="ar"/>
              </w:rPr>
              <w:t>市、区人民政府可以根据大型活动的需要，将其他公共场所的室外区域设立为临时禁止吸烟区域。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widowControl/>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c>
          <w:tcPr>
            <w:tcW w:w="284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公共场所控制吸烟条例》第十一条第一款第（七）项：下列部门应当按照各自职责做好本行业、本领域内的控烟工作，并对违反本条例规定的行为进行处罚：（七）城市管理综合执法部门负责对公园、公共停车场的控烟工作进行监督执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第十九条第一款、第三款 违反本条例第七条、第八条规定，在禁止吸烟的公共场所吸烟的，由控烟监管部门按照职责范围责令改正，处五十元罚款并当场收缴；拒不改正的，处二百元罚款。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未成年人在禁止吸烟场所吸烟的，由教育行政管理部门或者控烟监管部门通知其监护人，监护人应当及时采取干预措施。</w:t>
            </w:r>
          </w:p>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91"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eastAsia="zh-CN"/>
              </w:rPr>
              <w:t>罚款</w:t>
            </w:r>
          </w:p>
        </w:tc>
        <w:tc>
          <w:tcPr>
            <w:tcW w:w="1283"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当场改正的</w:t>
            </w:r>
          </w:p>
        </w:tc>
        <w:tc>
          <w:tcPr>
            <w:tcW w:w="1097" w:type="dxa"/>
            <w:noWrap w:val="0"/>
            <w:vAlign w:val="center"/>
          </w:tcPr>
          <w:p>
            <w:pPr>
              <w:spacing w:line="26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处五十元罚款并当场收缴</w:t>
            </w:r>
          </w:p>
        </w:tc>
        <w:tc>
          <w:tcPr>
            <w:tcW w:w="12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themeColor="text1"/>
                <w:kern w:val="0"/>
                <w:szCs w:val="21"/>
                <w:highlight w:val="none"/>
                <w:lang w:val="en-US" w:eastAsia="zh-CN"/>
                <w14:textFill>
                  <w14:solidFill>
                    <w14:schemeClr w14:val="tx1"/>
                  </w14:solidFill>
                </w14:textFill>
              </w:rPr>
              <w:t>责令改正；</w:t>
            </w:r>
            <w:r>
              <w:rPr>
                <w:rFonts w:hint="eastAsia" w:asciiTheme="minorEastAsia" w:hAnsiTheme="minorEastAsia" w:cstheme="minorEastAsia"/>
                <w:b w:val="0"/>
                <w:bCs/>
                <w:color w:val="000000"/>
                <w:sz w:val="21"/>
                <w:szCs w:val="21"/>
                <w:lang w:val="en-US" w:eastAsia="zh-CN"/>
              </w:rPr>
              <w:t>未成年人在禁止吸烟场所吸烟的，由教育行政管理部门或者控烟监管部门通知其监护人。</w:t>
            </w:r>
          </w:p>
          <w:p>
            <w:pPr>
              <w:widowControl/>
              <w:tabs>
                <w:tab w:val="left" w:pos="275"/>
              </w:tabs>
              <w:spacing w:line="260" w:lineRule="exact"/>
              <w:jc w:val="both"/>
              <w:rPr>
                <w:rFonts w:hint="default" w:asciiTheme="minorEastAsia" w:hAnsi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654"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050"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4804"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84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891"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1283"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拒不改正的</w:t>
            </w:r>
          </w:p>
        </w:tc>
        <w:tc>
          <w:tcPr>
            <w:tcW w:w="1097" w:type="dxa"/>
            <w:noWrap w:val="0"/>
            <w:vAlign w:val="center"/>
          </w:tcPr>
          <w:p>
            <w:pPr>
              <w:spacing w:line="26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处二百元罚款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《珠海经济特区公共场所控制吸烟条例》</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85"/>
        <w:gridCol w:w="2755"/>
        <w:gridCol w:w="2724"/>
        <w:gridCol w:w="864"/>
        <w:gridCol w:w="346"/>
        <w:gridCol w:w="352"/>
        <w:gridCol w:w="1839"/>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158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755"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3"/>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15</w:t>
            </w:r>
          </w:p>
        </w:tc>
        <w:tc>
          <w:tcPr>
            <w:tcW w:w="1585"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公共场所的经营者、管理者</w:t>
            </w:r>
            <w:r>
              <w:rPr>
                <w:rFonts w:hint="default" w:asciiTheme="minorEastAsia" w:hAnsiTheme="minorEastAsia" w:eastAsiaTheme="minorEastAsia" w:cstheme="minorEastAsia"/>
                <w:b w:val="0"/>
                <w:bCs/>
                <w:color w:val="000000"/>
                <w:sz w:val="21"/>
                <w:szCs w:val="21"/>
                <w:u w:val="none"/>
                <w:lang w:val="en-US" w:eastAsia="zh-CN"/>
              </w:rPr>
              <w:t>设置吸烟点（区）</w:t>
            </w:r>
            <w:r>
              <w:rPr>
                <w:rFonts w:hint="eastAsia" w:asciiTheme="minorEastAsia" w:hAnsiTheme="minorEastAsia" w:cstheme="minorEastAsia"/>
                <w:b w:val="0"/>
                <w:bCs/>
                <w:color w:val="000000"/>
                <w:sz w:val="21"/>
                <w:szCs w:val="21"/>
                <w:u w:val="none"/>
                <w:lang w:val="en-US" w:eastAsia="zh-CN"/>
              </w:rPr>
              <w:t>未</w:t>
            </w:r>
            <w:r>
              <w:rPr>
                <w:rFonts w:hint="default" w:asciiTheme="minorEastAsia" w:hAnsiTheme="minorEastAsia" w:eastAsiaTheme="minorEastAsia" w:cstheme="minorEastAsia"/>
                <w:b w:val="0"/>
                <w:bCs/>
                <w:color w:val="000000"/>
                <w:sz w:val="21"/>
                <w:szCs w:val="21"/>
                <w:u w:val="none"/>
                <w:lang w:val="en-US" w:eastAsia="zh-CN"/>
              </w:rPr>
              <w:t>避开人员密集区域和行人必经的主要通道</w:t>
            </w:r>
            <w:r>
              <w:rPr>
                <w:rFonts w:hint="eastAsia" w:asciiTheme="minorEastAsia" w:hAnsiTheme="minorEastAsia" w:cstheme="minorEastAsia"/>
                <w:b w:val="0"/>
                <w:bCs/>
                <w:color w:val="000000"/>
                <w:sz w:val="21"/>
                <w:szCs w:val="21"/>
                <w:u w:val="none"/>
                <w:lang w:val="en-US" w:eastAsia="zh-CN"/>
              </w:rPr>
              <w:t>，未</w:t>
            </w:r>
            <w:r>
              <w:rPr>
                <w:rFonts w:hint="default" w:asciiTheme="minorEastAsia" w:hAnsiTheme="minorEastAsia" w:eastAsiaTheme="minorEastAsia" w:cstheme="minorEastAsia"/>
                <w:b w:val="0"/>
                <w:bCs/>
                <w:color w:val="000000"/>
                <w:sz w:val="21"/>
                <w:szCs w:val="21"/>
                <w:u w:val="none"/>
                <w:lang w:val="en-US" w:eastAsia="zh-CN"/>
              </w:rPr>
              <w:t>设置明显的吸烟点（区）标识、指引标识</w:t>
            </w:r>
            <w:r>
              <w:rPr>
                <w:rFonts w:hint="eastAsia" w:asciiTheme="minorEastAsia" w:hAnsiTheme="minorEastAsia" w:cstheme="minorEastAsia"/>
                <w:b w:val="0"/>
                <w:bCs/>
                <w:color w:val="000000"/>
                <w:sz w:val="21"/>
                <w:szCs w:val="21"/>
                <w:u w:val="none"/>
                <w:lang w:val="en-US" w:eastAsia="zh-CN"/>
              </w:rPr>
              <w:t>以及</w:t>
            </w:r>
            <w:r>
              <w:rPr>
                <w:rFonts w:hint="default" w:asciiTheme="minorEastAsia" w:hAnsiTheme="minorEastAsia" w:eastAsiaTheme="minorEastAsia" w:cstheme="minorEastAsia"/>
                <w:b w:val="0"/>
                <w:bCs/>
                <w:color w:val="000000"/>
                <w:sz w:val="21"/>
                <w:szCs w:val="21"/>
                <w:u w:val="none"/>
                <w:lang w:val="en-US" w:eastAsia="zh-CN"/>
              </w:rPr>
              <w:t>吸烟有害健康的警示标识</w:t>
            </w:r>
            <w:r>
              <w:rPr>
                <w:rFonts w:hint="eastAsia" w:asciiTheme="minorEastAsia" w:hAnsiTheme="minorEastAsia" w:cstheme="minorEastAsia"/>
                <w:b w:val="0"/>
                <w:bCs/>
                <w:color w:val="000000"/>
                <w:sz w:val="21"/>
                <w:szCs w:val="21"/>
                <w:u w:val="none"/>
                <w:lang w:val="en-US" w:eastAsia="zh-CN"/>
              </w:rPr>
              <w:t>或未</w:t>
            </w:r>
            <w:r>
              <w:rPr>
                <w:rFonts w:hint="default" w:asciiTheme="minorEastAsia" w:hAnsiTheme="minorEastAsia" w:eastAsiaTheme="minorEastAsia" w:cstheme="minorEastAsia"/>
                <w:b w:val="0"/>
                <w:bCs/>
                <w:color w:val="000000"/>
                <w:sz w:val="21"/>
                <w:szCs w:val="21"/>
                <w:u w:val="none"/>
                <w:lang w:val="en-US" w:eastAsia="zh-CN"/>
              </w:rPr>
              <w:t>设置收集烟灰、烟头的环卫设施</w:t>
            </w:r>
            <w:r>
              <w:rPr>
                <w:rFonts w:hint="eastAsia" w:asciiTheme="minorEastAsia" w:hAnsiTheme="minorEastAsia" w:cstheme="minorEastAsia"/>
                <w:b w:val="0"/>
                <w:bCs/>
                <w:color w:val="000000"/>
                <w:sz w:val="21"/>
                <w:szCs w:val="21"/>
                <w:u w:val="none"/>
                <w:lang w:val="en-US" w:eastAsia="zh-CN"/>
              </w:rPr>
              <w:t>的</w:t>
            </w:r>
          </w:p>
        </w:tc>
        <w:tc>
          <w:tcPr>
            <w:tcW w:w="275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widowControl/>
              <w:suppressLineNumbers w:val="0"/>
              <w:ind w:firstLine="420" w:firstLineChars="200"/>
              <w:jc w:val="left"/>
              <w:rPr>
                <w:rFonts w:hint="default" w:asciiTheme="minorEastAsia" w:hAnsiTheme="minorEastAsia" w:eastAsiaTheme="minorEastAsia" w:cstheme="minorEastAsia"/>
                <w:b w:val="0"/>
                <w:bCs/>
                <w:color w:val="000000"/>
                <w:sz w:val="21"/>
                <w:szCs w:val="21"/>
                <w:u w:val="none"/>
                <w:lang w:val="en-US" w:eastAsia="zh-CN"/>
              </w:rPr>
            </w:pPr>
            <w:r>
              <w:rPr>
                <w:rFonts w:hint="eastAsia" w:asciiTheme="minorEastAsia" w:hAnsiTheme="minorEastAsia" w:cstheme="minorEastAsia"/>
                <w:b w:val="0"/>
                <w:bCs/>
                <w:color w:val="000000"/>
                <w:sz w:val="21"/>
                <w:szCs w:val="21"/>
                <w:u w:val="none"/>
                <w:lang w:val="en-US" w:eastAsia="zh-CN"/>
              </w:rPr>
              <w:t>《</w:t>
            </w:r>
            <w:r>
              <w:rPr>
                <w:rFonts w:hint="default" w:asciiTheme="minorEastAsia" w:hAnsiTheme="minorEastAsia" w:eastAsiaTheme="minorEastAsia" w:cstheme="minorEastAsia"/>
                <w:b w:val="0"/>
                <w:bCs/>
                <w:color w:val="000000"/>
                <w:sz w:val="21"/>
                <w:szCs w:val="21"/>
                <w:u w:val="none"/>
                <w:lang w:val="en-US" w:eastAsia="zh-CN"/>
              </w:rPr>
              <w:t>珠海经济特区公共场所控制吸烟条例</w:t>
            </w:r>
            <w:r>
              <w:rPr>
                <w:rFonts w:hint="eastAsia" w:asciiTheme="minorEastAsia" w:hAnsiTheme="minorEastAsia" w:cstheme="minorEastAsia"/>
                <w:b w:val="0"/>
                <w:bCs/>
                <w:color w:val="000000"/>
                <w:sz w:val="21"/>
                <w:szCs w:val="21"/>
                <w:u w:val="none"/>
                <w:lang w:val="en-US" w:eastAsia="zh-CN"/>
              </w:rPr>
              <w:t>》</w:t>
            </w:r>
            <w:r>
              <w:rPr>
                <w:rFonts w:hint="default" w:asciiTheme="minorEastAsia" w:hAnsiTheme="minorEastAsia" w:eastAsiaTheme="minorEastAsia" w:cstheme="minorEastAsia"/>
                <w:b w:val="0"/>
                <w:bCs/>
                <w:color w:val="000000"/>
                <w:sz w:val="21"/>
                <w:szCs w:val="21"/>
                <w:u w:val="none"/>
                <w:lang w:val="en-US" w:eastAsia="zh-CN"/>
              </w:rPr>
              <w:t>第九条</w:t>
            </w:r>
            <w:r>
              <w:rPr>
                <w:rFonts w:hint="eastAsia" w:asciiTheme="minorEastAsia" w:hAnsiTheme="minorEastAsia" w:eastAsiaTheme="minorEastAsia" w:cstheme="minorEastAsia"/>
                <w:b w:val="0"/>
                <w:bCs/>
                <w:color w:val="000000"/>
                <w:sz w:val="21"/>
                <w:szCs w:val="21"/>
                <w:u w:val="none"/>
                <w:lang w:val="en-US" w:eastAsia="zh-CN"/>
              </w:rPr>
              <w:t>：</w:t>
            </w:r>
            <w:r>
              <w:rPr>
                <w:rFonts w:hint="default" w:asciiTheme="minorEastAsia" w:hAnsiTheme="minorEastAsia" w:eastAsiaTheme="minorEastAsia" w:cstheme="minorEastAsia"/>
                <w:b w:val="0"/>
                <w:bCs/>
                <w:color w:val="000000"/>
                <w:sz w:val="21"/>
                <w:szCs w:val="21"/>
                <w:u w:val="none"/>
                <w:lang w:val="en-US" w:eastAsia="zh-CN"/>
              </w:rPr>
              <w:t>场所经营者、管理者设置吸烟点（区）的，应当同时符合下列条件：</w:t>
            </w:r>
          </w:p>
          <w:p>
            <w:pPr>
              <w:keepNext w:val="0"/>
              <w:keepLines w:val="0"/>
              <w:widowControl/>
              <w:suppressLineNumbers w:val="0"/>
              <w:ind w:firstLine="420" w:firstLineChars="200"/>
              <w:jc w:val="left"/>
              <w:rPr>
                <w:rFonts w:hint="default" w:asciiTheme="minorEastAsia" w:hAnsiTheme="minorEastAsia" w:eastAsiaTheme="minorEastAsia" w:cstheme="minorEastAsia"/>
                <w:b w:val="0"/>
                <w:bCs/>
                <w:color w:val="000000"/>
                <w:sz w:val="21"/>
                <w:szCs w:val="21"/>
                <w:u w:val="none"/>
                <w:lang w:val="en-US" w:eastAsia="zh-CN"/>
              </w:rPr>
            </w:pPr>
            <w:r>
              <w:rPr>
                <w:rFonts w:hint="default" w:asciiTheme="minorEastAsia" w:hAnsiTheme="minorEastAsia" w:eastAsiaTheme="minorEastAsia" w:cstheme="minorEastAsia"/>
                <w:b w:val="0"/>
                <w:bCs/>
                <w:color w:val="000000"/>
                <w:sz w:val="21"/>
                <w:szCs w:val="21"/>
                <w:u w:val="none"/>
                <w:lang w:val="en-US" w:eastAsia="zh-CN"/>
              </w:rPr>
              <w:t>（一）避开人员密集区域和行人必经的主要通道；</w:t>
            </w:r>
          </w:p>
          <w:p>
            <w:pPr>
              <w:keepNext w:val="0"/>
              <w:keepLines w:val="0"/>
              <w:widowControl/>
              <w:suppressLineNumbers w:val="0"/>
              <w:ind w:firstLine="420" w:firstLineChars="200"/>
              <w:jc w:val="left"/>
              <w:rPr>
                <w:rFonts w:hint="default" w:asciiTheme="minorEastAsia" w:hAnsiTheme="minorEastAsia" w:eastAsiaTheme="minorEastAsia" w:cstheme="minorEastAsia"/>
                <w:b w:val="0"/>
                <w:bCs/>
                <w:color w:val="000000"/>
                <w:sz w:val="21"/>
                <w:szCs w:val="21"/>
                <w:u w:val="none"/>
                <w:lang w:val="en-US" w:eastAsia="zh-CN"/>
              </w:rPr>
            </w:pPr>
            <w:r>
              <w:rPr>
                <w:rFonts w:hint="default" w:asciiTheme="minorEastAsia" w:hAnsiTheme="minorEastAsia" w:eastAsiaTheme="minorEastAsia" w:cstheme="minorEastAsia"/>
                <w:b w:val="0"/>
                <w:bCs/>
                <w:color w:val="000000"/>
                <w:sz w:val="21"/>
                <w:szCs w:val="21"/>
                <w:u w:val="none"/>
                <w:lang w:val="en-US" w:eastAsia="zh-CN"/>
              </w:rPr>
              <w:t>（二）设置明显的吸烟点（区）标识、指引标识以及吸烟有害健康的警示标识；</w:t>
            </w:r>
          </w:p>
          <w:p>
            <w:pPr>
              <w:keepNext w:val="0"/>
              <w:keepLines w:val="0"/>
              <w:widowControl/>
              <w:suppressLineNumbers w:val="0"/>
              <w:ind w:firstLine="420" w:firstLineChars="200"/>
              <w:jc w:val="left"/>
              <w:rPr>
                <w:rFonts w:hint="default" w:asciiTheme="minorEastAsia" w:hAnsiTheme="minorEastAsia" w:eastAsiaTheme="minorEastAsia" w:cstheme="minorEastAsia"/>
                <w:b w:val="0"/>
                <w:bCs/>
                <w:color w:val="000000"/>
                <w:sz w:val="21"/>
                <w:szCs w:val="21"/>
                <w:u w:val="none"/>
                <w:lang w:val="en-US" w:eastAsia="zh-CN"/>
              </w:rPr>
            </w:pPr>
            <w:r>
              <w:rPr>
                <w:rFonts w:hint="default" w:asciiTheme="minorEastAsia" w:hAnsiTheme="minorEastAsia" w:eastAsiaTheme="minorEastAsia" w:cstheme="minorEastAsia"/>
                <w:b w:val="0"/>
                <w:bCs/>
                <w:color w:val="000000"/>
                <w:sz w:val="21"/>
                <w:szCs w:val="21"/>
                <w:u w:val="none"/>
                <w:lang w:val="en-US" w:eastAsia="zh-CN"/>
              </w:rPr>
              <w:t>（三）设置收集烟灰、烟头的环卫设施；</w:t>
            </w:r>
          </w:p>
          <w:p>
            <w:pPr>
              <w:keepNext w:val="0"/>
              <w:keepLines w:val="0"/>
              <w:widowControl/>
              <w:suppressLineNumbers w:val="0"/>
              <w:ind w:firstLine="420" w:firstLineChars="200"/>
              <w:jc w:val="left"/>
              <w:rPr>
                <w:rFonts w:hint="default" w:asciiTheme="minorEastAsia" w:hAnsiTheme="minorEastAsia" w:eastAsiaTheme="minorEastAsia" w:cstheme="minorEastAsia"/>
                <w:b w:val="0"/>
                <w:bCs/>
                <w:color w:val="000000"/>
                <w:sz w:val="21"/>
                <w:szCs w:val="21"/>
                <w:u w:val="none"/>
                <w:lang w:val="en-US" w:eastAsia="zh-CN"/>
              </w:rPr>
            </w:pPr>
            <w:r>
              <w:rPr>
                <w:rFonts w:hint="default" w:asciiTheme="minorEastAsia" w:hAnsiTheme="minorEastAsia" w:eastAsiaTheme="minorEastAsia" w:cstheme="minorEastAsia"/>
                <w:b w:val="0"/>
                <w:bCs/>
                <w:color w:val="000000"/>
                <w:sz w:val="21"/>
                <w:szCs w:val="21"/>
                <w:u w:val="none"/>
                <w:lang w:val="en-US" w:eastAsia="zh-CN"/>
              </w:rPr>
              <w:t>（四）符合消防安全标准。</w:t>
            </w:r>
          </w:p>
          <w:p>
            <w:pPr>
              <w:keepNext w:val="0"/>
              <w:keepLines w:val="0"/>
              <w:widowControl/>
              <w:suppressLineNumbers w:val="0"/>
              <w:ind w:firstLine="420" w:firstLineChars="200"/>
              <w:jc w:val="left"/>
              <w:rPr>
                <w:rFonts w:hint="eastAsia" w:asciiTheme="minorEastAsia" w:hAnsiTheme="minorEastAsia" w:eastAsiaTheme="minorEastAsia" w:cstheme="minorEastAsia"/>
                <w:b w:val="0"/>
                <w:bCs/>
                <w:color w:val="000000"/>
                <w:kern w:val="0"/>
                <w:szCs w:val="21"/>
                <w:highlight w:val="none"/>
                <w:lang w:val="en-US" w:eastAsia="zh-CN"/>
              </w:rPr>
            </w:pPr>
            <w:r>
              <w:rPr>
                <w:rFonts w:hint="default" w:asciiTheme="minorEastAsia" w:hAnsiTheme="minorEastAsia" w:eastAsiaTheme="minorEastAsia" w:cstheme="minorEastAsia"/>
                <w:b w:val="0"/>
                <w:bCs/>
                <w:color w:val="000000"/>
                <w:sz w:val="21"/>
                <w:szCs w:val="21"/>
                <w:u w:val="none"/>
                <w:lang w:val="en-US" w:eastAsia="zh-CN"/>
              </w:rPr>
              <w:t>餐饮娱乐服务场所、住宿休息服务场所设置吸烟点（区），除应当符合以上条件外，还应当具备将烟雾与禁止吸烟区域有效隔离的条件</w:t>
            </w:r>
            <w:r>
              <w:rPr>
                <w:rFonts w:hint="eastAsia" w:asciiTheme="minorEastAsia" w:hAnsiTheme="minorEastAsia" w:cstheme="minorEastAsia"/>
                <w:b w:val="0"/>
                <w:bCs/>
                <w:color w:val="000000"/>
                <w:sz w:val="21"/>
                <w:szCs w:val="21"/>
                <w:u w:val="none"/>
                <w:lang w:val="en-US" w:eastAsia="zh-CN"/>
              </w:rPr>
              <w:t>。</w:t>
            </w: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公共场所控制吸烟条例》第十一条第一款第（七）项：下列部门应当按照各自职责做好本行业、本领域内的控烟工作，并对违反本条例规定的行为进行处罚：（七）城市管理综合执法部门负责对公园、公共停车场的控烟工作进行监督执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第二十条第一款 公共场所的经营者、管理者违反本条例第九条第一款第一项至第三项规定的，由控烟监管部门按照职责范围予以警告，并责令限期改正；逾期不改正的，处一千元以上一万元以下罚款。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jc w:val="both"/>
              <w:rPr>
                <w:rFonts w:hint="eastAsia" w:asciiTheme="minorEastAsia" w:hAnsiTheme="minorEastAsia" w:eastAsiaTheme="minorEastAsia" w:cstheme="minorEastAsia"/>
                <w:color w:val="000000"/>
                <w:sz w:val="21"/>
                <w:szCs w:val="21"/>
                <w:lang w:val="en-US"/>
              </w:rPr>
            </w:pPr>
          </w:p>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eastAsia"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警告；</w:t>
            </w:r>
          </w:p>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w:t>
            </w:r>
          </w:p>
        </w:tc>
        <w:tc>
          <w:tcPr>
            <w:tcW w:w="2537" w:type="dxa"/>
            <w:gridSpan w:val="3"/>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在限期内改正的</w:t>
            </w:r>
          </w:p>
        </w:tc>
        <w:tc>
          <w:tcPr>
            <w:tcW w:w="1325" w:type="dxa"/>
            <w:noWrap w:val="0"/>
            <w:vAlign w:val="center"/>
          </w:tcPr>
          <w:p>
            <w:pPr>
              <w:spacing w:line="26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警告</w:t>
            </w:r>
          </w:p>
        </w:tc>
        <w:tc>
          <w:tcPr>
            <w:tcW w:w="1215" w:type="dxa"/>
            <w:vMerge w:val="restart"/>
            <w:noWrap w:val="0"/>
            <w:vAlign w:val="center"/>
          </w:tcPr>
          <w:p>
            <w:pPr>
              <w:widowControl/>
              <w:tabs>
                <w:tab w:val="left" w:pos="275"/>
              </w:tabs>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585"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755"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346"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逾期不改正的</w:t>
            </w:r>
          </w:p>
        </w:tc>
        <w:tc>
          <w:tcPr>
            <w:tcW w:w="352" w:type="dxa"/>
            <w:noWrap w:val="0"/>
            <w:vAlign w:val="center"/>
          </w:tcPr>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轻微</w:t>
            </w:r>
          </w:p>
        </w:tc>
        <w:tc>
          <w:tcPr>
            <w:tcW w:w="1839"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未</w:t>
            </w:r>
            <w:r>
              <w:rPr>
                <w:rFonts w:hint="default" w:asciiTheme="minorEastAsia" w:hAnsiTheme="minorEastAsia" w:eastAsiaTheme="minorEastAsia" w:cstheme="minorEastAsia"/>
                <w:b w:val="0"/>
                <w:bCs/>
                <w:color w:val="000000"/>
                <w:sz w:val="21"/>
                <w:szCs w:val="21"/>
                <w:u w:val="none"/>
                <w:lang w:val="en-US" w:eastAsia="zh-CN"/>
              </w:rPr>
              <w:t>设置明显的吸烟点（区）标识、指引标识以及吸烟有害健康的警示标识</w:t>
            </w:r>
            <w:r>
              <w:rPr>
                <w:rFonts w:hint="eastAsia" w:asciiTheme="minorEastAsia" w:hAnsiTheme="minorEastAsia" w:cstheme="minorEastAsia"/>
                <w:b w:val="0"/>
                <w:bCs/>
                <w:color w:val="000000"/>
                <w:sz w:val="21"/>
                <w:szCs w:val="21"/>
                <w:u w:val="none"/>
                <w:lang w:val="en-US" w:eastAsia="zh-CN"/>
              </w:rPr>
              <w:t>的</w:t>
            </w:r>
          </w:p>
        </w:tc>
        <w:tc>
          <w:tcPr>
            <w:tcW w:w="1325" w:type="dxa"/>
            <w:noWrap w:val="0"/>
            <w:vAlign w:val="center"/>
          </w:tcPr>
          <w:p>
            <w:pPr>
              <w:spacing w:line="26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处一千元以上三千元以下罚款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585"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755"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346" w:type="dxa"/>
            <w:vMerge w:val="continue"/>
            <w:noWrap w:val="0"/>
            <w:vAlign w:val="center"/>
          </w:tcPr>
          <w:p>
            <w:pPr>
              <w:spacing w:line="260" w:lineRule="exact"/>
              <w:rPr>
                <w:rFonts w:hint="eastAsia" w:asciiTheme="minorEastAsia" w:hAnsiTheme="minorEastAsia" w:cstheme="minorEastAsia"/>
                <w:color w:val="000000"/>
                <w:highlight w:val="none"/>
                <w:lang w:val="en-US" w:eastAsia="zh-CN"/>
              </w:rPr>
            </w:pPr>
          </w:p>
        </w:tc>
        <w:tc>
          <w:tcPr>
            <w:tcW w:w="352" w:type="dxa"/>
            <w:noWrap w:val="0"/>
            <w:vAlign w:val="center"/>
          </w:tcPr>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一般</w:t>
            </w:r>
          </w:p>
        </w:tc>
        <w:tc>
          <w:tcPr>
            <w:tcW w:w="1839"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b w:val="0"/>
                <w:bCs/>
                <w:color w:val="000000"/>
                <w:sz w:val="21"/>
                <w:szCs w:val="21"/>
                <w:u w:val="none"/>
                <w:lang w:val="en-US" w:eastAsia="zh-CN"/>
              </w:rPr>
              <w:t>未</w:t>
            </w:r>
            <w:r>
              <w:rPr>
                <w:rFonts w:hint="default" w:asciiTheme="minorEastAsia" w:hAnsiTheme="minorEastAsia" w:eastAsiaTheme="minorEastAsia" w:cstheme="minorEastAsia"/>
                <w:b w:val="0"/>
                <w:bCs/>
                <w:color w:val="000000"/>
                <w:sz w:val="21"/>
                <w:szCs w:val="21"/>
                <w:u w:val="none"/>
                <w:lang w:val="en-US" w:eastAsia="zh-CN"/>
              </w:rPr>
              <w:t>避开人员密集区域和行人必经的主要通道</w:t>
            </w:r>
            <w:r>
              <w:rPr>
                <w:rFonts w:hint="eastAsia" w:asciiTheme="minorEastAsia" w:hAnsiTheme="minorEastAsia" w:cstheme="minorEastAsia"/>
                <w:b w:val="0"/>
                <w:bCs/>
                <w:color w:val="000000"/>
                <w:sz w:val="21"/>
                <w:szCs w:val="21"/>
                <w:u w:val="none"/>
                <w:lang w:val="en-US" w:eastAsia="zh-CN"/>
              </w:rPr>
              <w:t>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处三千元以上七千元以下罚款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585"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755"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346" w:type="dxa"/>
            <w:vMerge w:val="continue"/>
            <w:noWrap w:val="0"/>
            <w:vAlign w:val="center"/>
          </w:tcPr>
          <w:p>
            <w:pPr>
              <w:spacing w:line="260" w:lineRule="exact"/>
              <w:rPr>
                <w:rFonts w:hint="eastAsia" w:asciiTheme="minorEastAsia" w:hAnsiTheme="minorEastAsia" w:cstheme="minorEastAsia"/>
                <w:color w:val="000000"/>
                <w:highlight w:val="none"/>
                <w:lang w:val="en-US" w:eastAsia="zh-CN"/>
              </w:rPr>
            </w:pPr>
          </w:p>
        </w:tc>
        <w:tc>
          <w:tcPr>
            <w:tcW w:w="352" w:type="dxa"/>
            <w:noWrap w:val="0"/>
            <w:vAlign w:val="center"/>
          </w:tcPr>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严重</w:t>
            </w:r>
          </w:p>
        </w:tc>
        <w:tc>
          <w:tcPr>
            <w:tcW w:w="1839"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b w:val="0"/>
                <w:bCs/>
                <w:color w:val="000000"/>
                <w:sz w:val="21"/>
                <w:szCs w:val="21"/>
                <w:u w:val="none"/>
                <w:lang w:val="en-US" w:eastAsia="zh-CN"/>
              </w:rPr>
              <w:t>未</w:t>
            </w:r>
            <w:r>
              <w:rPr>
                <w:rFonts w:hint="default" w:asciiTheme="minorEastAsia" w:hAnsiTheme="minorEastAsia" w:eastAsiaTheme="minorEastAsia" w:cstheme="minorEastAsia"/>
                <w:b w:val="0"/>
                <w:bCs/>
                <w:color w:val="000000"/>
                <w:sz w:val="21"/>
                <w:szCs w:val="21"/>
                <w:u w:val="none"/>
                <w:lang w:val="en-US" w:eastAsia="zh-CN"/>
              </w:rPr>
              <w:t>设置收集烟灰、烟头的环卫设施</w:t>
            </w:r>
            <w:r>
              <w:rPr>
                <w:rFonts w:hint="eastAsia" w:asciiTheme="minorEastAsia" w:hAnsiTheme="minorEastAsia" w:cstheme="minorEastAsia"/>
                <w:b w:val="0"/>
                <w:bCs/>
                <w:color w:val="000000"/>
                <w:sz w:val="21"/>
                <w:szCs w:val="21"/>
                <w:u w:val="none"/>
                <w:lang w:val="en-US" w:eastAsia="zh-CN"/>
              </w:rPr>
              <w:t>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处七千元以上一万元以下罚款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default"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《珠海经济特区公共场所控制吸烟条例》</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585"/>
        <w:gridCol w:w="2755"/>
        <w:gridCol w:w="2724"/>
        <w:gridCol w:w="864"/>
        <w:gridCol w:w="346"/>
        <w:gridCol w:w="352"/>
        <w:gridCol w:w="1839"/>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158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755"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724"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864"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537" w:type="dxa"/>
            <w:gridSpan w:val="3"/>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16</w:t>
            </w:r>
          </w:p>
        </w:tc>
        <w:tc>
          <w:tcPr>
            <w:tcW w:w="1585"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sz w:val="21"/>
                <w:szCs w:val="21"/>
                <w:lang w:val="en-US" w:eastAsia="zh-CN"/>
              </w:rPr>
              <w:t>经营者、管理者未建立控烟管理制度、未开展控烟宣传、未设置规范的禁止吸烟标识、在禁止吸烟场所放置烟具和带有烟草广告的物品、对吸烟者未进行劝阻或对不听劝阻者，未报告有关控烟监管部门依法处理。</w:t>
            </w:r>
          </w:p>
        </w:tc>
        <w:tc>
          <w:tcPr>
            <w:tcW w:w="275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《珠海经济特区公共场所控制吸烟条例》第十二条第一款：禁止吸烟场所的经营者、管理者应当履行下列义务：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（一）建立控烟管理制度；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（二）开展控烟宣传；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（三）设置规范的禁止吸烟标识；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（四）不得在禁止吸烟场所放置烟具和带有烟草广告的物品；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（五）对吸烟者进行劝阻，劝其停止吸烟或者离开该场所；对不听劝阻者，报告有关控烟监管部门依法处理。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eastAsiaTheme="minorEastAsia" w:cstheme="minorEastAsia"/>
                <w:b w:val="0"/>
                <w:bCs/>
                <w:color w:val="000000"/>
                <w:kern w:val="0"/>
                <w:sz w:val="21"/>
                <w:szCs w:val="21"/>
                <w:highlight w:val="none"/>
                <w:lang w:val="en-US" w:eastAsia="zh-CN" w:bidi="ar"/>
              </w:rPr>
            </w:pPr>
          </w:p>
          <w:p>
            <w:pPr>
              <w:keepNext w:val="0"/>
              <w:keepLines w:val="0"/>
              <w:widowControl/>
              <w:suppressLineNumbers w:val="0"/>
              <w:ind w:firstLine="420" w:firstLineChars="200"/>
              <w:jc w:val="left"/>
              <w:rPr>
                <w:rFonts w:hint="eastAsia" w:asciiTheme="minorEastAsia" w:hAnsiTheme="minorEastAsia" w:eastAsiaTheme="minorEastAsia" w:cstheme="minorEastAsia"/>
                <w:b w:val="0"/>
                <w:bCs/>
                <w:color w:val="000000"/>
                <w:kern w:val="0"/>
                <w:szCs w:val="21"/>
                <w:highlight w:val="none"/>
                <w:lang w:val="en-US" w:eastAsia="zh-CN"/>
              </w:rPr>
            </w:pPr>
          </w:p>
        </w:tc>
        <w:tc>
          <w:tcPr>
            <w:tcW w:w="272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公共场所控制吸烟条例》第十一条第一款第（七）项：下列部门应当按照各自职责做好本行业、本领域内的控烟工作，并对违反本条例规定的行为进行处罚：（七）城市管理综合执法部门负责对公园、公共停车场的控烟工作进行监督执法。</w:t>
            </w:r>
          </w:p>
          <w:p>
            <w:pPr>
              <w:spacing w:line="260" w:lineRule="exact"/>
              <w:ind w:firstLine="420" w:firstLineChars="200"/>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第二十一条第一款 公共场所经营者、管理者违反本条例第十二条第一款的，由控烟监管部门按照职责范围责令改正；拒不改正的，处一千元以上五千元以下罚款；情节严重的，处五千元以上一万元以下罚款。</w:t>
            </w:r>
          </w:p>
          <w:p>
            <w:pPr>
              <w:spacing w:line="260" w:lineRule="exact"/>
              <w:ind w:firstLine="420" w:firstLineChars="200"/>
              <w:rPr>
                <w:rFonts w:hint="eastAsia" w:asciiTheme="minorEastAsia" w:hAnsiTheme="minorEastAsia" w:cstheme="minorEastAsia"/>
                <w:b w:val="0"/>
                <w:bCs/>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heme="minorEastAsia" w:hAnsiTheme="minorEastAsia" w:eastAsiaTheme="minorEastAsia" w:cstheme="minorEastAsia"/>
                <w:b w:val="0"/>
                <w:bCs/>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jc w:val="both"/>
              <w:rPr>
                <w:rFonts w:hint="eastAsia" w:asciiTheme="minorEastAsia" w:hAnsiTheme="minorEastAsia" w:eastAsiaTheme="minorEastAsia" w:cstheme="minorEastAsia"/>
                <w:color w:val="000000"/>
                <w:sz w:val="21"/>
                <w:szCs w:val="21"/>
                <w:lang w:val="en-US"/>
              </w:rPr>
            </w:pPr>
          </w:p>
          <w:p>
            <w:pPr>
              <w:spacing w:line="260" w:lineRule="exact"/>
              <w:rPr>
                <w:rFonts w:hint="eastAsia" w:asciiTheme="minorEastAsia" w:hAnsiTheme="minorEastAsia" w:eastAsiaTheme="minorEastAsia" w:cstheme="minorEastAsia"/>
                <w:b w:val="0"/>
                <w:bCs/>
                <w:color w:val="000000"/>
                <w:kern w:val="0"/>
                <w:szCs w:val="21"/>
                <w:highlight w:val="none"/>
              </w:rPr>
            </w:pPr>
          </w:p>
        </w:tc>
        <w:tc>
          <w:tcPr>
            <w:tcW w:w="864" w:type="dxa"/>
            <w:vMerge w:val="restart"/>
            <w:noWrap w:val="0"/>
            <w:vAlign w:val="center"/>
          </w:tcPr>
          <w:p>
            <w:pPr>
              <w:spacing w:line="260" w:lineRule="exact"/>
              <w:rPr>
                <w:rFonts w:hint="eastAsia"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警告；</w:t>
            </w:r>
          </w:p>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罚款</w:t>
            </w:r>
          </w:p>
        </w:tc>
        <w:tc>
          <w:tcPr>
            <w:tcW w:w="346"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拒不改正的</w:t>
            </w:r>
          </w:p>
        </w:tc>
        <w:tc>
          <w:tcPr>
            <w:tcW w:w="352" w:type="dxa"/>
            <w:noWrap w:val="0"/>
            <w:vAlign w:val="center"/>
          </w:tcPr>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轻微</w:t>
            </w:r>
          </w:p>
        </w:tc>
        <w:tc>
          <w:tcPr>
            <w:tcW w:w="1839" w:type="dxa"/>
            <w:noWrap w:val="0"/>
            <w:vAlign w:val="center"/>
          </w:tcPr>
          <w:p>
            <w:pPr>
              <w:numPr>
                <w:ilvl w:val="0"/>
                <w:numId w:val="17"/>
              </w:numPr>
              <w:spacing w:line="260" w:lineRule="exact"/>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未建立控烟管理制度的；</w:t>
            </w:r>
          </w:p>
          <w:p>
            <w:pPr>
              <w:numPr>
                <w:ilvl w:val="0"/>
                <w:numId w:val="17"/>
              </w:numPr>
              <w:spacing w:line="260" w:lineRule="exact"/>
              <w:rPr>
                <w:rFonts w:hint="default"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未开展控烟宣传的；</w:t>
            </w:r>
          </w:p>
          <w:p>
            <w:pPr>
              <w:numPr>
                <w:ilvl w:val="0"/>
                <w:numId w:val="17"/>
              </w:numPr>
              <w:spacing w:line="260" w:lineRule="exact"/>
              <w:rPr>
                <w:rFonts w:hint="default"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未设置规范的禁止吸烟标识的</w:t>
            </w:r>
          </w:p>
        </w:tc>
        <w:tc>
          <w:tcPr>
            <w:tcW w:w="1325" w:type="dxa"/>
            <w:noWrap w:val="0"/>
            <w:vAlign w:val="center"/>
          </w:tcPr>
          <w:p>
            <w:pPr>
              <w:spacing w:line="26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处一千元以上三千元以下罚款</w:t>
            </w:r>
          </w:p>
        </w:tc>
        <w:tc>
          <w:tcPr>
            <w:tcW w:w="1215" w:type="dxa"/>
            <w:vMerge w:val="restart"/>
            <w:noWrap w:val="0"/>
            <w:vAlign w:val="center"/>
          </w:tcPr>
          <w:p>
            <w:pPr>
              <w:widowControl/>
              <w:tabs>
                <w:tab w:val="left" w:pos="275"/>
              </w:tabs>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585"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755"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346" w:type="dxa"/>
            <w:vMerge w:val="continue"/>
            <w:noWrap w:val="0"/>
            <w:vAlign w:val="center"/>
          </w:tcPr>
          <w:p>
            <w:pPr>
              <w:spacing w:line="260" w:lineRule="exact"/>
              <w:rPr>
                <w:rFonts w:hint="eastAsia" w:asciiTheme="minorEastAsia" w:hAnsiTheme="minorEastAsia" w:cstheme="minorEastAsia"/>
                <w:color w:val="000000"/>
                <w:highlight w:val="none"/>
                <w:lang w:val="en-US" w:eastAsia="zh-CN"/>
              </w:rPr>
            </w:pPr>
          </w:p>
        </w:tc>
        <w:tc>
          <w:tcPr>
            <w:tcW w:w="352" w:type="dxa"/>
            <w:noWrap w:val="0"/>
            <w:vAlign w:val="center"/>
          </w:tcPr>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一般</w:t>
            </w:r>
          </w:p>
        </w:tc>
        <w:tc>
          <w:tcPr>
            <w:tcW w:w="1839" w:type="dxa"/>
            <w:noWrap w:val="0"/>
            <w:vAlign w:val="center"/>
          </w:tcPr>
          <w:p>
            <w:pPr>
              <w:numPr>
                <w:ilvl w:val="0"/>
                <w:numId w:val="18"/>
              </w:numPr>
              <w:spacing w:line="260" w:lineRule="exact"/>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在禁止吸烟场所放置烟具和带有烟草广告的物品的；</w:t>
            </w:r>
          </w:p>
          <w:p>
            <w:pPr>
              <w:numPr>
                <w:ilvl w:val="0"/>
                <w:numId w:val="18"/>
              </w:numPr>
              <w:spacing w:line="260" w:lineRule="exact"/>
              <w:rPr>
                <w:rFonts w:hint="default"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未对吸烟者进行劝阻的；</w:t>
            </w:r>
          </w:p>
          <w:p>
            <w:pPr>
              <w:numPr>
                <w:ilvl w:val="0"/>
                <w:numId w:val="18"/>
              </w:numPr>
              <w:spacing w:line="260" w:lineRule="exact"/>
              <w:rPr>
                <w:rFonts w:hint="default"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对不听劝阻者，未报告有关控烟监管部门依法处理的</w:t>
            </w:r>
          </w:p>
        </w:tc>
        <w:tc>
          <w:tcPr>
            <w:tcW w:w="1325" w:type="dxa"/>
            <w:noWrap w:val="0"/>
            <w:vAlign w:val="center"/>
          </w:tcPr>
          <w:p>
            <w:pPr>
              <w:spacing w:line="26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处三千元以上五千元以下罚款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585"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755"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724"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864"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346" w:type="dxa"/>
            <w:vMerge w:val="continue"/>
            <w:noWrap w:val="0"/>
            <w:vAlign w:val="center"/>
          </w:tcPr>
          <w:p>
            <w:pPr>
              <w:spacing w:line="260" w:lineRule="exact"/>
              <w:rPr>
                <w:rFonts w:hint="eastAsia" w:asciiTheme="minorEastAsia" w:hAnsiTheme="minorEastAsia" w:cstheme="minorEastAsia"/>
                <w:color w:val="000000"/>
                <w:highlight w:val="none"/>
                <w:lang w:val="en-US" w:eastAsia="zh-CN"/>
              </w:rPr>
            </w:pPr>
          </w:p>
        </w:tc>
        <w:tc>
          <w:tcPr>
            <w:tcW w:w="352" w:type="dxa"/>
            <w:noWrap w:val="0"/>
            <w:vAlign w:val="center"/>
          </w:tcPr>
          <w:p>
            <w:pPr>
              <w:spacing w:line="260" w:lineRule="exact"/>
              <w:rPr>
                <w:rFonts w:hint="default" w:asciiTheme="minorEastAsia" w:hAnsiTheme="minorEastAsia" w:cstheme="minorEastAsia"/>
                <w:color w:val="000000"/>
                <w:highlight w:val="none"/>
                <w:lang w:val="en-US" w:eastAsia="zh-CN"/>
              </w:rPr>
            </w:pPr>
            <w:r>
              <w:rPr>
                <w:rFonts w:hint="eastAsia" w:asciiTheme="minorEastAsia" w:hAnsiTheme="minorEastAsia" w:cstheme="minorEastAsia"/>
                <w:color w:val="000000"/>
                <w:highlight w:val="none"/>
                <w:lang w:val="en-US" w:eastAsia="zh-CN"/>
              </w:rPr>
              <w:t>严重</w:t>
            </w:r>
          </w:p>
        </w:tc>
        <w:tc>
          <w:tcPr>
            <w:tcW w:w="1839" w:type="dxa"/>
            <w:noWrap w:val="0"/>
            <w:vAlign w:val="center"/>
          </w:tcPr>
          <w:p>
            <w:pPr>
              <w:numPr>
                <w:ilvl w:val="0"/>
                <w:numId w:val="0"/>
              </w:numPr>
              <w:spacing w:line="26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导致火灾等事故的</w:t>
            </w:r>
          </w:p>
        </w:tc>
        <w:tc>
          <w:tcPr>
            <w:tcW w:w="1325" w:type="dxa"/>
            <w:noWrap w:val="0"/>
            <w:vAlign w:val="center"/>
          </w:tcPr>
          <w:p>
            <w:pPr>
              <w:spacing w:line="26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处</w:t>
            </w:r>
            <w:r>
              <w:rPr>
                <w:rFonts w:hint="eastAsia" w:asciiTheme="minorEastAsia" w:hAnsiTheme="minorEastAsia" w:cstheme="minorEastAsia"/>
                <w:b w:val="0"/>
                <w:bCs/>
                <w:color w:val="000000"/>
                <w:sz w:val="21"/>
                <w:szCs w:val="21"/>
                <w:lang w:val="en-US" w:eastAsia="zh-CN"/>
              </w:rPr>
              <w:t>五千元以上一万元以下罚款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widowControl w:val="0"/>
        <w:numPr>
          <w:ilvl w:val="0"/>
          <w:numId w:val="0"/>
        </w:numPr>
        <w:autoSpaceDE w:val="0"/>
        <w:autoSpaceDN w:val="0"/>
        <w:adjustRightInd w:val="0"/>
        <w:jc w:val="both"/>
        <w:rPr>
          <w:rFonts w:hint="default"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sz w:val="28"/>
          <w:szCs w:val="28"/>
          <w:highlight w:val="none"/>
          <w:lang w:val="en-US" w:eastAsia="zh-CN" w:bidi="ar-SA"/>
        </w:rPr>
        <w:t>《珠海经济特区公共场所控制吸烟条例》</w:t>
      </w:r>
    </w:p>
    <w:tbl>
      <w:tblPr>
        <w:tblStyle w:val="12"/>
        <w:tblW w:w="13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68"/>
        <w:gridCol w:w="2695"/>
        <w:gridCol w:w="2618"/>
        <w:gridCol w:w="927"/>
        <w:gridCol w:w="678"/>
        <w:gridCol w:w="2279"/>
        <w:gridCol w:w="13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7" w:type="dxa"/>
            <w:noWrap w:val="0"/>
            <w:vAlign w:val="center"/>
          </w:tcPr>
          <w:p>
            <w:pPr>
              <w:widowControl/>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序号</w:t>
            </w:r>
          </w:p>
        </w:tc>
        <w:tc>
          <w:tcPr>
            <w:tcW w:w="1268"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违法行为</w:t>
            </w:r>
          </w:p>
        </w:tc>
        <w:tc>
          <w:tcPr>
            <w:tcW w:w="2695" w:type="dxa"/>
            <w:noWrap w:val="0"/>
            <w:vAlign w:val="center"/>
          </w:tcPr>
          <w:p>
            <w:pPr>
              <w:widowControl/>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违反条款</w:t>
            </w:r>
          </w:p>
        </w:tc>
        <w:tc>
          <w:tcPr>
            <w:tcW w:w="2618" w:type="dxa"/>
            <w:noWrap w:val="0"/>
            <w:vAlign w:val="center"/>
          </w:tcPr>
          <w:p>
            <w:pPr>
              <w:spacing w:line="260" w:lineRule="exact"/>
              <w:jc w:val="center"/>
              <w:rPr>
                <w:rFonts w:hint="eastAsia" w:asciiTheme="minorEastAsia" w:hAnsiTheme="minorEastAsia" w:eastAsiaTheme="minorEastAsia" w:cstheme="minorEastAsia"/>
                <w:b/>
                <w:bCs w:val="0"/>
                <w:color w:val="000000"/>
                <w:kern w:val="0"/>
                <w:szCs w:val="21"/>
                <w:highlight w:val="none"/>
                <w:lang w:eastAsia="zh-CN"/>
              </w:rPr>
            </w:pPr>
            <w:r>
              <w:rPr>
                <w:rFonts w:hint="eastAsia" w:asciiTheme="minorEastAsia" w:hAnsiTheme="minorEastAsia" w:eastAsiaTheme="minorEastAsia" w:cstheme="minorEastAsia"/>
                <w:b/>
                <w:bCs w:val="0"/>
                <w:color w:val="000000"/>
                <w:kern w:val="0"/>
                <w:szCs w:val="21"/>
                <w:highlight w:val="none"/>
                <w:lang w:eastAsia="zh-CN"/>
              </w:rPr>
              <w:t>处罚依据</w:t>
            </w:r>
          </w:p>
        </w:tc>
        <w:tc>
          <w:tcPr>
            <w:tcW w:w="927"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处罚种类</w:t>
            </w:r>
          </w:p>
        </w:tc>
        <w:tc>
          <w:tcPr>
            <w:tcW w:w="2957" w:type="dxa"/>
            <w:gridSpan w:val="2"/>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违法情节和后果</w:t>
            </w:r>
          </w:p>
        </w:tc>
        <w:tc>
          <w:tcPr>
            <w:tcW w:w="1325" w:type="dxa"/>
            <w:noWrap w:val="0"/>
            <w:vAlign w:val="center"/>
          </w:tcPr>
          <w:p>
            <w:pPr>
              <w:spacing w:line="260" w:lineRule="exact"/>
              <w:jc w:val="center"/>
              <w:rPr>
                <w:rFonts w:hint="eastAsia" w:asciiTheme="minorEastAsia" w:hAnsiTheme="minorEastAsia" w:eastAsiaTheme="minorEastAsia" w:cstheme="minorEastAsia"/>
                <w:b/>
                <w:color w:val="000000"/>
                <w:highlight w:val="none"/>
                <w:lang w:eastAsia="zh-CN"/>
              </w:rPr>
            </w:pPr>
            <w:r>
              <w:rPr>
                <w:rFonts w:hint="eastAsia" w:asciiTheme="minorEastAsia" w:hAnsiTheme="minorEastAsia" w:eastAsiaTheme="minorEastAsia" w:cstheme="minorEastAsia"/>
                <w:b/>
                <w:color w:val="000000"/>
                <w:highlight w:val="none"/>
                <w:lang w:eastAsia="zh-CN"/>
              </w:rPr>
              <w:t>处罚自由裁量基准</w:t>
            </w:r>
          </w:p>
        </w:tc>
        <w:tc>
          <w:tcPr>
            <w:tcW w:w="1215" w:type="dxa"/>
            <w:noWrap w:val="0"/>
            <w:vAlign w:val="center"/>
          </w:tcPr>
          <w:p>
            <w:pPr>
              <w:widowControl/>
              <w:tabs>
                <w:tab w:val="left" w:pos="275"/>
              </w:tabs>
              <w:spacing w:line="260" w:lineRule="exact"/>
              <w:jc w:val="center"/>
              <w:rPr>
                <w:rFonts w:hint="eastAsia" w:asciiTheme="minorEastAsia" w:hAnsiTheme="minorEastAsia" w:eastAsiaTheme="minorEastAsia" w:cstheme="minorEastAsia"/>
                <w:b/>
                <w:bCs w:val="0"/>
                <w:color w:val="000000"/>
                <w:kern w:val="0"/>
                <w:szCs w:val="21"/>
                <w:highlight w:val="none"/>
                <w:lang w:val="en-US" w:eastAsia="zh-CN"/>
              </w:rPr>
            </w:pPr>
            <w:r>
              <w:rPr>
                <w:rFonts w:hint="eastAsia" w:asciiTheme="minorEastAsia" w:hAnsiTheme="minorEastAsia" w:eastAsiaTheme="minorEastAsia" w:cstheme="minorEastAsia"/>
                <w:b/>
                <w:bCs w:val="0"/>
                <w:color w:val="000000"/>
                <w:kern w:val="0"/>
                <w:szCs w:val="21"/>
                <w:highlight w:val="none"/>
                <w:lang w:val="en-US" w:eastAsia="zh-CN"/>
              </w:rPr>
              <w:t>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837" w:type="dxa"/>
            <w:vMerge w:val="restart"/>
            <w:noWrap w:val="0"/>
            <w:vAlign w:val="center"/>
          </w:tcPr>
          <w:p>
            <w:pPr>
              <w:widowControl/>
              <w:spacing w:line="260" w:lineRule="exact"/>
              <w:jc w:val="center"/>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17</w:t>
            </w:r>
          </w:p>
        </w:tc>
        <w:tc>
          <w:tcPr>
            <w:tcW w:w="1268" w:type="dxa"/>
            <w:vMerge w:val="restart"/>
            <w:noWrap w:val="0"/>
            <w:vAlign w:val="center"/>
          </w:tcPr>
          <w:p>
            <w:pPr>
              <w:spacing w:line="260" w:lineRule="exact"/>
              <w:ind w:firstLine="420" w:firstLineChars="200"/>
              <w:rPr>
                <w:rFonts w:hint="default"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个人在非禁止吸烟场所乱扔烟头的</w:t>
            </w:r>
          </w:p>
        </w:tc>
        <w:tc>
          <w:tcPr>
            <w:tcW w:w="26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eastAsiaTheme="minorEastAsia" w:cstheme="minorEastAsia"/>
                <w:b w:val="0"/>
                <w:bCs/>
                <w:color w:val="000000"/>
                <w:kern w:val="0"/>
                <w:szCs w:val="21"/>
                <w:highlight w:val="none"/>
                <w:lang w:val="en-US" w:eastAsia="zh-CN"/>
              </w:rPr>
            </w:pPr>
            <w:r>
              <w:rPr>
                <w:rFonts w:hint="eastAsia" w:asciiTheme="minorEastAsia" w:hAnsiTheme="minorEastAsia" w:cstheme="minorEastAsia"/>
                <w:b w:val="0"/>
                <w:bCs/>
                <w:color w:val="000000"/>
                <w:kern w:val="0"/>
                <w:szCs w:val="21"/>
                <w:highlight w:val="none"/>
                <w:lang w:val="en-US" w:eastAsia="zh-CN"/>
              </w:rPr>
              <w:t>《</w:t>
            </w:r>
            <w:r>
              <w:rPr>
                <w:rFonts w:hint="eastAsia" w:asciiTheme="minorEastAsia" w:hAnsiTheme="minorEastAsia" w:eastAsiaTheme="minorEastAsia" w:cstheme="minorEastAsia"/>
                <w:b w:val="0"/>
                <w:bCs/>
                <w:color w:val="000000"/>
                <w:kern w:val="0"/>
                <w:szCs w:val="21"/>
                <w:highlight w:val="none"/>
                <w:lang w:val="en-US" w:eastAsia="zh-CN"/>
              </w:rPr>
              <w:t>珠海经济特区公共场所控制吸烟条例</w:t>
            </w:r>
            <w:r>
              <w:rPr>
                <w:rFonts w:hint="eastAsia" w:asciiTheme="minorEastAsia" w:hAnsiTheme="minorEastAsia" w:cstheme="minorEastAsia"/>
                <w:b w:val="0"/>
                <w:bCs/>
                <w:color w:val="000000"/>
                <w:kern w:val="0"/>
                <w:szCs w:val="21"/>
                <w:highlight w:val="none"/>
                <w:lang w:val="en-US" w:eastAsia="zh-CN"/>
              </w:rPr>
              <w:t>》第十三</w:t>
            </w:r>
            <w:r>
              <w:rPr>
                <w:rFonts w:hint="eastAsia" w:asciiTheme="minorEastAsia" w:hAnsiTheme="minorEastAsia" w:eastAsiaTheme="minorEastAsia" w:cstheme="minorEastAsia"/>
                <w:b w:val="0"/>
                <w:bCs/>
                <w:color w:val="000000"/>
                <w:kern w:val="0"/>
                <w:szCs w:val="21"/>
                <w:highlight w:val="none"/>
                <w:lang w:val="en-US" w:eastAsia="zh-CN"/>
              </w:rPr>
              <w:t>条：任何人不得在禁止吸烟场所吸烟，应当自觉听从劝阻。在非禁止吸烟场所吸烟的，应当合理避让他人，不得乱弹烟灰和乱扔烟头。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Theme="minorEastAsia" w:hAnsiTheme="minorEastAsia" w:eastAsiaTheme="minorEastAsia" w:cstheme="minorEastAsia"/>
                <w:b w:val="0"/>
                <w:bCs/>
                <w:color w:val="000000"/>
                <w:kern w:val="0"/>
                <w:szCs w:val="21"/>
                <w:highlight w:val="none"/>
                <w:lang w:val="en-US" w:eastAsia="zh-CN"/>
              </w:rPr>
            </w:pPr>
          </w:p>
        </w:tc>
        <w:tc>
          <w:tcPr>
            <w:tcW w:w="2618" w:type="dxa"/>
            <w:vMerge w:val="restart"/>
            <w:noWrap w:val="0"/>
            <w:vAlign w:val="center"/>
          </w:tcPr>
          <w:p>
            <w:pPr>
              <w:spacing w:line="260" w:lineRule="exact"/>
              <w:ind w:firstLine="420" w:firstLineChars="200"/>
              <w:rPr>
                <w:rFonts w:hint="eastAsia" w:asciiTheme="minorEastAsia" w:hAnsiTheme="minorEastAsia" w:cstheme="minorEastAsia"/>
                <w:b w:val="0"/>
                <w:bCs/>
                <w:color w:val="000000"/>
                <w:sz w:val="21"/>
                <w:szCs w:val="21"/>
                <w:lang w:val="en-US" w:eastAsia="zh-CN"/>
              </w:rPr>
            </w:pPr>
            <w:r>
              <w:rPr>
                <w:rFonts w:hint="eastAsia" w:asciiTheme="minorEastAsia" w:hAnsiTheme="minorEastAsia" w:cstheme="minorEastAsia"/>
                <w:b w:val="0"/>
                <w:bCs/>
                <w:color w:val="000000"/>
                <w:sz w:val="21"/>
                <w:szCs w:val="21"/>
                <w:lang w:val="en-US" w:eastAsia="zh-CN"/>
              </w:rPr>
              <w:t>《珠海经济特区公共场所控制吸烟条例》第二十二条：违反本条例第十三条规定，乱扔烟头的，由城市管理综合执法部门依照《珠海经济特区生活垃圾分类管理条例》的有关规定处理。</w:t>
            </w:r>
          </w:p>
          <w:p>
            <w:pPr>
              <w:spacing w:line="260" w:lineRule="exact"/>
              <w:ind w:firstLine="420" w:firstLineChars="200"/>
              <w:rPr>
                <w:rFonts w:hint="default" w:asciiTheme="minorEastAsia" w:hAnsiTheme="minorEastAsia" w:cstheme="minorEastAsia"/>
                <w:b w:val="0"/>
                <w:bCs/>
                <w:color w:val="000000"/>
                <w:sz w:val="21"/>
                <w:szCs w:val="21"/>
                <w:lang w:val="en-US" w:eastAsia="zh-CN"/>
              </w:rPr>
            </w:pPr>
            <w:r>
              <w:rPr>
                <w:rFonts w:hint="eastAsia" w:ascii="宋体" w:hAnsi="宋体" w:cs="宋体"/>
                <w:color w:val="auto"/>
                <w:kern w:val="0"/>
                <w:szCs w:val="21"/>
              </w:rPr>
              <w:t>《珠海经济特区生活垃圾分类管理条例》第三十七条第一款</w:t>
            </w:r>
            <w:r>
              <w:rPr>
                <w:rFonts w:hint="eastAsia" w:ascii="宋体" w:hAnsi="宋体" w:cs="宋体"/>
                <w:color w:val="auto"/>
                <w:kern w:val="0"/>
                <w:szCs w:val="21"/>
                <w:lang w:eastAsia="zh-CN"/>
              </w:rPr>
              <w:t>：</w:t>
            </w:r>
            <w:r>
              <w:rPr>
                <w:rFonts w:hint="eastAsia" w:ascii="宋体" w:hAnsi="宋体" w:cs="宋体"/>
                <w:color w:val="auto"/>
                <w:kern w:val="0"/>
                <w:szCs w:val="21"/>
              </w:rPr>
              <w:t>违反本条例第十八条第一款、第三款规定，单位未按照要求投放生活垃圾的，由城市管理和综合执法部门责令立即改正；情节严重的，处五万元以上五十万元以下罚款。个人未按照要求投放生活垃圾的，由生活垃圾分类投放管理责任人进行劝阻；对拒不听从劝阻的，由城市管理和综合执法部门处一百元以上五百元以下罚款。</w:t>
            </w:r>
          </w:p>
        </w:tc>
        <w:tc>
          <w:tcPr>
            <w:tcW w:w="927" w:type="dxa"/>
            <w:vMerge w:val="restart"/>
            <w:noWrap w:val="0"/>
            <w:vAlign w:val="center"/>
          </w:tcPr>
          <w:p>
            <w:pPr>
              <w:spacing w:line="260" w:lineRule="exact"/>
              <w:rPr>
                <w:rFonts w:hint="default"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eastAsia="zh-CN"/>
              </w:rPr>
              <w:t>罚款</w:t>
            </w:r>
          </w:p>
        </w:tc>
        <w:tc>
          <w:tcPr>
            <w:tcW w:w="678"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轻微</w:t>
            </w:r>
          </w:p>
        </w:tc>
        <w:tc>
          <w:tcPr>
            <w:tcW w:w="2279" w:type="dxa"/>
            <w:noWrap w:val="0"/>
            <w:vAlign w:val="center"/>
          </w:tcPr>
          <w:p>
            <w:pPr>
              <w:jc w:val="left"/>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个人乱扔烟头拒不听从劝阻，</w:t>
            </w:r>
            <w:r>
              <w:rPr>
                <w:rFonts w:hint="eastAsia" w:ascii="宋体" w:hAnsi="宋体" w:cs="宋体"/>
                <w:color w:val="auto"/>
                <w:kern w:val="0"/>
                <w:szCs w:val="21"/>
                <w:lang w:val="en-US" w:eastAsia="zh-CN"/>
              </w:rPr>
              <w:t>首次违法的</w:t>
            </w:r>
          </w:p>
        </w:tc>
        <w:tc>
          <w:tcPr>
            <w:tcW w:w="1325" w:type="dxa"/>
            <w:noWrap w:val="0"/>
            <w:vAlign w:val="center"/>
          </w:tcPr>
          <w:p>
            <w:pPr>
              <w:jc w:val="left"/>
              <w:rPr>
                <w:rFonts w:hint="default"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处一百元以上两百元以下罚款</w:t>
            </w:r>
          </w:p>
        </w:tc>
        <w:tc>
          <w:tcPr>
            <w:tcW w:w="1215" w:type="dxa"/>
            <w:vMerge w:val="restart"/>
            <w:noWrap w:val="0"/>
            <w:vAlign w:val="center"/>
          </w:tcPr>
          <w:p>
            <w:pPr>
              <w:widowControl/>
              <w:tabs>
                <w:tab w:val="left" w:pos="275"/>
              </w:tabs>
              <w:spacing w:line="260" w:lineRule="exact"/>
              <w:jc w:val="both"/>
              <w:rPr>
                <w:rFonts w:hint="default" w:asciiTheme="minorEastAsia" w:hAnsiTheme="minorEastAsia" w:eastAsiaTheme="minorEastAsia" w:cstheme="minorEastAsia"/>
                <w:b w:val="0"/>
                <w:bCs/>
                <w:color w:val="000000"/>
                <w:kern w:val="0"/>
                <w:szCs w:val="21"/>
                <w:highlight w:val="none"/>
                <w:lang w:val="en-US" w:eastAsia="zh-CN"/>
              </w:rPr>
            </w:pPr>
            <w:r>
              <w:rPr>
                <w:rFonts w:hint="eastAsia" w:ascii="宋体" w:hAnsi="宋体" w:cs="宋体"/>
                <w:color w:val="auto"/>
                <w:kern w:val="0"/>
                <w:szCs w:val="21"/>
              </w:rPr>
              <w:t>生活垃圾分类投放管理责任人进行劝阻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268" w:type="dxa"/>
            <w:vMerge w:val="continue"/>
            <w:noWrap w:val="0"/>
            <w:vAlign w:val="center"/>
          </w:tcPr>
          <w:p>
            <w:pPr>
              <w:spacing w:line="260" w:lineRule="exact"/>
              <w:ind w:firstLine="0" w:firstLineChars="0"/>
              <w:rPr>
                <w:rFonts w:hint="eastAsia" w:asciiTheme="minorEastAsia" w:hAnsiTheme="minorEastAsia" w:eastAsiaTheme="minorEastAsia" w:cstheme="minorEastAsia"/>
                <w:color w:val="000000"/>
                <w:highlight w:val="none"/>
              </w:rPr>
            </w:pPr>
          </w:p>
        </w:tc>
        <w:tc>
          <w:tcPr>
            <w:tcW w:w="2695" w:type="dxa"/>
            <w:vMerge w:val="continue"/>
            <w:noWrap w:val="0"/>
            <w:vAlign w:val="center"/>
          </w:tcPr>
          <w:p>
            <w:pPr>
              <w:widowControl/>
              <w:spacing w:line="260" w:lineRule="exact"/>
              <w:ind w:firstLine="0" w:firstLineChars="0"/>
              <w:jc w:val="both"/>
              <w:rPr>
                <w:rFonts w:hint="eastAsia" w:asciiTheme="minorEastAsia" w:hAnsiTheme="minorEastAsia" w:eastAsiaTheme="minorEastAsia" w:cstheme="minorEastAsia"/>
                <w:color w:val="000000"/>
                <w:highlight w:val="none"/>
                <w:lang w:eastAsia="zh-CN"/>
              </w:rPr>
            </w:pPr>
          </w:p>
        </w:tc>
        <w:tc>
          <w:tcPr>
            <w:tcW w:w="2618" w:type="dxa"/>
            <w:vMerge w:val="continue"/>
            <w:noWrap w:val="0"/>
            <w:vAlign w:val="center"/>
          </w:tcPr>
          <w:p>
            <w:pPr>
              <w:spacing w:line="260" w:lineRule="exact"/>
              <w:ind w:firstLine="0" w:firstLineChars="0"/>
              <w:rPr>
                <w:rFonts w:hint="eastAsia" w:asciiTheme="minorEastAsia" w:hAnsiTheme="minorEastAsia" w:eastAsiaTheme="minorEastAsia" w:cstheme="minorEastAsia"/>
                <w:b w:val="0"/>
                <w:bCs/>
                <w:color w:val="000000"/>
                <w:kern w:val="0"/>
                <w:szCs w:val="21"/>
                <w:highlight w:val="none"/>
              </w:rPr>
            </w:pPr>
          </w:p>
        </w:tc>
        <w:tc>
          <w:tcPr>
            <w:tcW w:w="927" w:type="dxa"/>
            <w:vMerge w:val="continue"/>
            <w:noWrap w:val="0"/>
            <w:vAlign w:val="center"/>
          </w:tcPr>
          <w:p>
            <w:pPr>
              <w:spacing w:line="260" w:lineRule="exact"/>
              <w:rPr>
                <w:rFonts w:hint="eastAsia" w:asciiTheme="minorEastAsia" w:hAnsiTheme="minorEastAsia" w:eastAsiaTheme="minorEastAsia" w:cstheme="minorEastAsia"/>
                <w:color w:val="000000"/>
                <w:highlight w:val="none"/>
                <w:lang w:eastAsia="zh-CN"/>
              </w:rPr>
            </w:pPr>
          </w:p>
        </w:tc>
        <w:tc>
          <w:tcPr>
            <w:tcW w:w="678"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一般</w:t>
            </w:r>
          </w:p>
        </w:tc>
        <w:tc>
          <w:tcPr>
            <w:tcW w:w="2279" w:type="dxa"/>
            <w:noWrap w:val="0"/>
            <w:vAlign w:val="center"/>
          </w:tcPr>
          <w:p>
            <w:pPr>
              <w:jc w:val="left"/>
              <w:rPr>
                <w:rFonts w:hint="eastAsia" w:ascii="宋体" w:hAnsi="宋体" w:cs="宋体" w:eastAsiaTheme="minorEastAsia"/>
                <w:color w:val="auto"/>
                <w:kern w:val="0"/>
                <w:sz w:val="21"/>
                <w:szCs w:val="21"/>
                <w:lang w:val="en-US" w:eastAsia="zh-Hans" w:bidi="ar-SA"/>
              </w:rPr>
            </w:pPr>
            <w:r>
              <w:rPr>
                <w:rFonts w:hint="eastAsia" w:ascii="宋体" w:hAnsi="宋体" w:cs="宋体"/>
                <w:color w:val="auto"/>
                <w:kern w:val="0"/>
                <w:sz w:val="21"/>
                <w:szCs w:val="21"/>
                <w:lang w:val="en-US" w:eastAsia="zh-CN"/>
              </w:rPr>
              <w:t>个人乱扔烟头拒不听从劝阻，</w:t>
            </w:r>
            <w:r>
              <w:rPr>
                <w:rFonts w:hint="eastAsia" w:ascii="宋体" w:hAnsi="宋体" w:cs="宋体"/>
                <w:color w:val="auto"/>
                <w:kern w:val="0"/>
                <w:szCs w:val="21"/>
                <w:lang w:val="en-US" w:eastAsia="zh-CN"/>
              </w:rPr>
              <w:t>第2次违法的</w:t>
            </w:r>
          </w:p>
        </w:tc>
        <w:tc>
          <w:tcPr>
            <w:tcW w:w="1325" w:type="dxa"/>
            <w:noWrap w:val="0"/>
            <w:vAlign w:val="center"/>
          </w:tcPr>
          <w:p>
            <w:pPr>
              <w:jc w:val="left"/>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处两百元以上三百元以下罚款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1" w:hRule="atLeast"/>
          <w:jc w:val="center"/>
        </w:trPr>
        <w:tc>
          <w:tcPr>
            <w:tcW w:w="837"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126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rPr>
            </w:pPr>
          </w:p>
        </w:tc>
        <w:tc>
          <w:tcPr>
            <w:tcW w:w="2695" w:type="dxa"/>
            <w:vMerge w:val="continue"/>
            <w:noWrap w:val="0"/>
            <w:vAlign w:val="center"/>
          </w:tcPr>
          <w:p>
            <w:pPr>
              <w:widowControl/>
              <w:spacing w:line="260" w:lineRule="exact"/>
              <w:jc w:val="center"/>
              <w:rPr>
                <w:rFonts w:hint="eastAsia" w:asciiTheme="minorEastAsia" w:hAnsiTheme="minorEastAsia" w:eastAsiaTheme="minorEastAsia" w:cstheme="minorEastAsia"/>
                <w:b w:val="0"/>
                <w:bCs/>
                <w:color w:val="000000"/>
                <w:kern w:val="0"/>
                <w:szCs w:val="21"/>
                <w:highlight w:val="none"/>
                <w:lang w:val="en-US" w:eastAsia="zh-CN"/>
              </w:rPr>
            </w:pPr>
          </w:p>
        </w:tc>
        <w:tc>
          <w:tcPr>
            <w:tcW w:w="2618"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927" w:type="dxa"/>
            <w:vMerge w:val="continue"/>
            <w:noWrap w:val="0"/>
            <w:vAlign w:val="center"/>
          </w:tcPr>
          <w:p>
            <w:pPr>
              <w:spacing w:line="260" w:lineRule="exact"/>
              <w:ind w:firstLine="420" w:firstLineChars="200"/>
              <w:rPr>
                <w:rFonts w:hint="eastAsia" w:asciiTheme="minorEastAsia" w:hAnsiTheme="minorEastAsia" w:eastAsiaTheme="minorEastAsia" w:cstheme="minorEastAsia"/>
                <w:color w:val="000000"/>
                <w:highlight w:val="none"/>
                <w:lang w:eastAsia="zh-CN"/>
              </w:rPr>
            </w:pPr>
          </w:p>
        </w:tc>
        <w:tc>
          <w:tcPr>
            <w:tcW w:w="678" w:type="dxa"/>
            <w:noWrap w:val="0"/>
            <w:vAlign w:val="center"/>
          </w:tcPr>
          <w:p>
            <w:pPr>
              <w:spacing w:line="260" w:lineRule="exac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highlight w:val="none"/>
                <w:lang w:val="en-US" w:eastAsia="zh-CN"/>
              </w:rPr>
              <w:t>严重</w:t>
            </w:r>
          </w:p>
        </w:tc>
        <w:tc>
          <w:tcPr>
            <w:tcW w:w="2279" w:type="dxa"/>
            <w:noWrap w:val="0"/>
            <w:vAlign w:val="center"/>
          </w:tcPr>
          <w:p>
            <w:pPr>
              <w:jc w:val="left"/>
              <w:rPr>
                <w:rFonts w:hint="eastAsia" w:ascii="宋体" w:hAnsi="宋体" w:eastAsia="宋体" w:cs="宋体"/>
                <w:color w:val="auto"/>
                <w:kern w:val="0"/>
                <w:sz w:val="21"/>
                <w:szCs w:val="21"/>
                <w:lang w:val="en-US" w:eastAsia="zh-Hans" w:bidi="ar-SA"/>
              </w:rPr>
            </w:pPr>
            <w:r>
              <w:rPr>
                <w:rFonts w:hint="eastAsia" w:ascii="宋体" w:hAnsi="宋体" w:cs="宋体"/>
                <w:color w:val="auto"/>
                <w:kern w:val="0"/>
                <w:sz w:val="21"/>
                <w:szCs w:val="21"/>
                <w:lang w:val="en-US" w:eastAsia="zh-CN"/>
              </w:rPr>
              <w:t>个人乱扔烟头拒不听从劝阻，</w:t>
            </w:r>
            <w:r>
              <w:rPr>
                <w:rFonts w:hint="eastAsia" w:ascii="宋体" w:hAnsi="宋体" w:cs="宋体"/>
                <w:color w:val="auto"/>
                <w:kern w:val="0"/>
                <w:szCs w:val="21"/>
                <w:lang w:val="en-US" w:eastAsia="zh-CN"/>
              </w:rPr>
              <w:t>多于3次违法的</w:t>
            </w:r>
          </w:p>
        </w:tc>
        <w:tc>
          <w:tcPr>
            <w:tcW w:w="1325" w:type="dxa"/>
            <w:noWrap w:val="0"/>
            <w:vAlign w:val="center"/>
          </w:tcPr>
          <w:p>
            <w:pPr>
              <w:jc w:val="left"/>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处三百元以上五百元以下罚款</w:t>
            </w:r>
          </w:p>
        </w:tc>
        <w:tc>
          <w:tcPr>
            <w:tcW w:w="1215" w:type="dxa"/>
            <w:vMerge w:val="continue"/>
            <w:noWrap w:val="0"/>
            <w:vAlign w:val="center"/>
          </w:tcPr>
          <w:p>
            <w:pPr>
              <w:widowControl/>
              <w:tabs>
                <w:tab w:val="left" w:pos="275"/>
              </w:tabs>
              <w:spacing w:line="260" w:lineRule="exact"/>
              <w:jc w:val="both"/>
              <w:rPr>
                <w:rFonts w:hint="eastAsia" w:asciiTheme="minorEastAsia" w:hAnsiTheme="minorEastAsia" w:eastAsiaTheme="minorEastAsia" w:cstheme="minorEastAsia"/>
                <w:b w:val="0"/>
                <w:bCs/>
                <w:color w:val="000000"/>
                <w:kern w:val="0"/>
                <w:szCs w:val="21"/>
                <w:highlight w:val="none"/>
                <w:lang w:val="en-US" w:eastAsia="zh-CN"/>
              </w:rPr>
            </w:pPr>
          </w:p>
        </w:tc>
      </w:tr>
    </w:tbl>
    <w:p>
      <w:pPr>
        <w:pStyle w:val="5"/>
        <w:ind w:left="0" w:leftChars="0" w:firstLine="0" w:firstLineChars="0"/>
        <w:rPr>
          <w:rFonts w:hint="eastAsia"/>
          <w:lang w:val="en-US" w:eastAsia="zh-CN"/>
        </w:rPr>
      </w:pPr>
    </w:p>
    <w:sectPr>
      <w:footerReference r:id="rId6"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8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国标黑体">
    <w:altName w:val="方正黑体_GBK"/>
    <w:panose1 w:val="02000500000000000000"/>
    <w:charset w:val="86"/>
    <w:family w:val="auto"/>
    <w:pitch w:val="default"/>
    <w:sig w:usb0="00000000" w:usb1="00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200101FF" w:csb1="2028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263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43A1D"/>
    <w:multiLevelType w:val="singleLevel"/>
    <w:tmpl w:val="80943A1D"/>
    <w:lvl w:ilvl="0" w:tentative="0">
      <w:start w:val="1"/>
      <w:numFmt w:val="decimal"/>
      <w:lvlText w:val="%1."/>
      <w:lvlJc w:val="left"/>
      <w:pPr>
        <w:tabs>
          <w:tab w:val="left" w:pos="312"/>
        </w:tabs>
      </w:pPr>
    </w:lvl>
  </w:abstractNum>
  <w:abstractNum w:abstractNumId="1">
    <w:nsid w:val="9B6FC605"/>
    <w:multiLevelType w:val="singleLevel"/>
    <w:tmpl w:val="9B6FC605"/>
    <w:lvl w:ilvl="0" w:tentative="0">
      <w:start w:val="1"/>
      <w:numFmt w:val="decimal"/>
      <w:lvlText w:val="%1."/>
      <w:lvlJc w:val="left"/>
      <w:pPr>
        <w:tabs>
          <w:tab w:val="left" w:pos="312"/>
        </w:tabs>
      </w:pPr>
    </w:lvl>
  </w:abstractNum>
  <w:abstractNum w:abstractNumId="2">
    <w:nsid w:val="9F1E3E8E"/>
    <w:multiLevelType w:val="singleLevel"/>
    <w:tmpl w:val="9F1E3E8E"/>
    <w:lvl w:ilvl="0" w:tentative="0">
      <w:start w:val="1"/>
      <w:numFmt w:val="decimal"/>
      <w:suff w:val="nothing"/>
      <w:lvlText w:val="%1、"/>
      <w:lvlJc w:val="left"/>
    </w:lvl>
  </w:abstractNum>
  <w:abstractNum w:abstractNumId="3">
    <w:nsid w:val="BFD6183F"/>
    <w:multiLevelType w:val="singleLevel"/>
    <w:tmpl w:val="BFD6183F"/>
    <w:lvl w:ilvl="0" w:tentative="0">
      <w:start w:val="1"/>
      <w:numFmt w:val="decimal"/>
      <w:lvlText w:val="%1."/>
      <w:lvlJc w:val="left"/>
      <w:pPr>
        <w:tabs>
          <w:tab w:val="left" w:pos="312"/>
        </w:tabs>
      </w:pPr>
    </w:lvl>
  </w:abstractNum>
  <w:abstractNum w:abstractNumId="4">
    <w:nsid w:val="BFF59825"/>
    <w:multiLevelType w:val="singleLevel"/>
    <w:tmpl w:val="BFF59825"/>
    <w:lvl w:ilvl="0" w:tentative="0">
      <w:start w:val="1"/>
      <w:numFmt w:val="decimal"/>
      <w:suff w:val="nothing"/>
      <w:lvlText w:val="%1、"/>
      <w:lvlJc w:val="left"/>
    </w:lvl>
  </w:abstractNum>
  <w:abstractNum w:abstractNumId="5">
    <w:nsid w:val="D7EE4865"/>
    <w:multiLevelType w:val="singleLevel"/>
    <w:tmpl w:val="D7EE4865"/>
    <w:lvl w:ilvl="0" w:tentative="0">
      <w:start w:val="2"/>
      <w:numFmt w:val="chineseCounting"/>
      <w:suff w:val="nothing"/>
      <w:lvlText w:val="（%1）"/>
      <w:lvlJc w:val="left"/>
      <w:rPr>
        <w:rFonts w:hint="eastAsia"/>
      </w:rPr>
    </w:lvl>
  </w:abstractNum>
  <w:abstractNum w:abstractNumId="6">
    <w:nsid w:val="E7512147"/>
    <w:multiLevelType w:val="singleLevel"/>
    <w:tmpl w:val="E7512147"/>
    <w:lvl w:ilvl="0" w:tentative="0">
      <w:start w:val="1"/>
      <w:numFmt w:val="decimal"/>
      <w:lvlText w:val="%1."/>
      <w:lvlJc w:val="left"/>
      <w:pPr>
        <w:tabs>
          <w:tab w:val="left" w:pos="312"/>
        </w:tabs>
      </w:pPr>
    </w:lvl>
  </w:abstractNum>
  <w:abstractNum w:abstractNumId="7">
    <w:nsid w:val="E77E9122"/>
    <w:multiLevelType w:val="singleLevel"/>
    <w:tmpl w:val="E77E9122"/>
    <w:lvl w:ilvl="0" w:tentative="0">
      <w:start w:val="1"/>
      <w:numFmt w:val="decimal"/>
      <w:suff w:val="nothing"/>
      <w:lvlText w:val="%1、"/>
      <w:lvlJc w:val="left"/>
    </w:lvl>
  </w:abstractNum>
  <w:abstractNum w:abstractNumId="8">
    <w:nsid w:val="EFD710FF"/>
    <w:multiLevelType w:val="singleLevel"/>
    <w:tmpl w:val="EFD710FF"/>
    <w:lvl w:ilvl="0" w:tentative="0">
      <w:start w:val="1"/>
      <w:numFmt w:val="decimal"/>
      <w:lvlText w:val="%1."/>
      <w:lvlJc w:val="left"/>
      <w:pPr>
        <w:tabs>
          <w:tab w:val="left" w:pos="312"/>
        </w:tabs>
      </w:pPr>
    </w:lvl>
  </w:abstractNum>
  <w:abstractNum w:abstractNumId="9">
    <w:nsid w:val="F77A36C4"/>
    <w:multiLevelType w:val="singleLevel"/>
    <w:tmpl w:val="F77A36C4"/>
    <w:lvl w:ilvl="0" w:tentative="0">
      <w:start w:val="1"/>
      <w:numFmt w:val="decimal"/>
      <w:suff w:val="nothing"/>
      <w:lvlText w:val="%1、"/>
      <w:lvlJc w:val="left"/>
    </w:lvl>
  </w:abstractNum>
  <w:abstractNum w:abstractNumId="10">
    <w:nsid w:val="F77F1B58"/>
    <w:multiLevelType w:val="singleLevel"/>
    <w:tmpl w:val="F77F1B58"/>
    <w:lvl w:ilvl="0" w:tentative="0">
      <w:start w:val="1"/>
      <w:numFmt w:val="decimal"/>
      <w:lvlText w:val="%1."/>
      <w:lvlJc w:val="left"/>
      <w:pPr>
        <w:tabs>
          <w:tab w:val="left" w:pos="312"/>
        </w:tabs>
      </w:pPr>
    </w:lvl>
  </w:abstractNum>
  <w:abstractNum w:abstractNumId="11">
    <w:nsid w:val="FFBF7DE1"/>
    <w:multiLevelType w:val="singleLevel"/>
    <w:tmpl w:val="FFBF7DE1"/>
    <w:lvl w:ilvl="0" w:tentative="0">
      <w:start w:val="1"/>
      <w:numFmt w:val="decimal"/>
      <w:lvlText w:val="%1."/>
      <w:lvlJc w:val="left"/>
      <w:pPr>
        <w:tabs>
          <w:tab w:val="left" w:pos="312"/>
        </w:tabs>
      </w:pPr>
    </w:lvl>
  </w:abstractNum>
  <w:abstractNum w:abstractNumId="12">
    <w:nsid w:val="FFFF91A8"/>
    <w:multiLevelType w:val="singleLevel"/>
    <w:tmpl w:val="FFFF91A8"/>
    <w:lvl w:ilvl="0" w:tentative="0">
      <w:start w:val="1"/>
      <w:numFmt w:val="decimal"/>
      <w:lvlText w:val="%1."/>
      <w:lvlJc w:val="left"/>
      <w:pPr>
        <w:tabs>
          <w:tab w:val="left" w:pos="312"/>
        </w:tabs>
      </w:pPr>
    </w:lvl>
  </w:abstractNum>
  <w:abstractNum w:abstractNumId="13">
    <w:nsid w:val="2FAD67D4"/>
    <w:multiLevelType w:val="singleLevel"/>
    <w:tmpl w:val="2FAD67D4"/>
    <w:lvl w:ilvl="0" w:tentative="0">
      <w:start w:val="1"/>
      <w:numFmt w:val="decimal"/>
      <w:suff w:val="nothing"/>
      <w:lvlText w:val="%1、"/>
      <w:lvlJc w:val="left"/>
    </w:lvl>
  </w:abstractNum>
  <w:abstractNum w:abstractNumId="14">
    <w:nsid w:val="393BA672"/>
    <w:multiLevelType w:val="singleLevel"/>
    <w:tmpl w:val="393BA672"/>
    <w:lvl w:ilvl="0" w:tentative="0">
      <w:start w:val="1"/>
      <w:numFmt w:val="decimal"/>
      <w:suff w:val="nothing"/>
      <w:lvlText w:val="%1、"/>
      <w:lvlJc w:val="left"/>
    </w:lvl>
  </w:abstractNum>
  <w:abstractNum w:abstractNumId="15">
    <w:nsid w:val="6B14D210"/>
    <w:multiLevelType w:val="singleLevel"/>
    <w:tmpl w:val="6B14D210"/>
    <w:lvl w:ilvl="0" w:tentative="0">
      <w:start w:val="1"/>
      <w:numFmt w:val="decimal"/>
      <w:suff w:val="nothing"/>
      <w:lvlText w:val="%1、"/>
      <w:lvlJc w:val="left"/>
    </w:lvl>
  </w:abstractNum>
  <w:abstractNum w:abstractNumId="16">
    <w:nsid w:val="720EF272"/>
    <w:multiLevelType w:val="singleLevel"/>
    <w:tmpl w:val="720EF272"/>
    <w:lvl w:ilvl="0" w:tentative="0">
      <w:start w:val="1"/>
      <w:numFmt w:val="decimal"/>
      <w:lvlText w:val="%1."/>
      <w:lvlJc w:val="left"/>
      <w:pPr>
        <w:tabs>
          <w:tab w:val="left" w:pos="312"/>
        </w:tabs>
      </w:pPr>
    </w:lvl>
  </w:abstractNum>
  <w:abstractNum w:abstractNumId="17">
    <w:nsid w:val="7FAF41CD"/>
    <w:multiLevelType w:val="singleLevel"/>
    <w:tmpl w:val="7FAF41CD"/>
    <w:lvl w:ilvl="0" w:tentative="0">
      <w:start w:val="1"/>
      <w:numFmt w:val="decimal"/>
      <w:lvlText w:val="%1."/>
      <w:lvlJc w:val="left"/>
      <w:pPr>
        <w:tabs>
          <w:tab w:val="left" w:pos="312"/>
        </w:tabs>
      </w:pPr>
    </w:lvl>
  </w:abstractNum>
  <w:num w:numId="1">
    <w:abstractNumId w:val="4"/>
  </w:num>
  <w:num w:numId="2">
    <w:abstractNumId w:val="15"/>
  </w:num>
  <w:num w:numId="3">
    <w:abstractNumId w:val="14"/>
  </w:num>
  <w:num w:numId="4">
    <w:abstractNumId w:val="5"/>
  </w:num>
  <w:num w:numId="5">
    <w:abstractNumId w:val="9"/>
  </w:num>
  <w:num w:numId="6">
    <w:abstractNumId w:val="7"/>
  </w:num>
  <w:num w:numId="7">
    <w:abstractNumId w:val="12"/>
  </w:num>
  <w:num w:numId="8">
    <w:abstractNumId w:val="1"/>
  </w:num>
  <w:num w:numId="9">
    <w:abstractNumId w:val="16"/>
  </w:num>
  <w:num w:numId="10">
    <w:abstractNumId w:val="6"/>
  </w:num>
  <w:num w:numId="11">
    <w:abstractNumId w:val="0"/>
  </w:num>
  <w:num w:numId="12">
    <w:abstractNumId w:val="11"/>
  </w:num>
  <w:num w:numId="13">
    <w:abstractNumId w:val="13"/>
  </w:num>
  <w:num w:numId="14">
    <w:abstractNumId w:val="2"/>
  </w:num>
  <w:num w:numId="15">
    <w:abstractNumId w:val="8"/>
  </w:num>
  <w:num w:numId="16">
    <w:abstractNumId w:val="3"/>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MmIzY2Q2Y2Y3MmQwZmIxNmUyYjMzZDZlNTZkMmYifQ=="/>
  </w:docVars>
  <w:rsids>
    <w:rsidRoot w:val="F7EB6DE3"/>
    <w:rsid w:val="005727BE"/>
    <w:rsid w:val="03E868D9"/>
    <w:rsid w:val="04C42EA2"/>
    <w:rsid w:val="055A55B4"/>
    <w:rsid w:val="07C702AF"/>
    <w:rsid w:val="08AB2575"/>
    <w:rsid w:val="09150064"/>
    <w:rsid w:val="09CD40EF"/>
    <w:rsid w:val="0AEE5CB9"/>
    <w:rsid w:val="0BD55346"/>
    <w:rsid w:val="0CEB24F0"/>
    <w:rsid w:val="0D4769D0"/>
    <w:rsid w:val="0DAF7709"/>
    <w:rsid w:val="0EEFF328"/>
    <w:rsid w:val="0F395768"/>
    <w:rsid w:val="10F8603D"/>
    <w:rsid w:val="12070736"/>
    <w:rsid w:val="14DA0F9F"/>
    <w:rsid w:val="151412DC"/>
    <w:rsid w:val="18BF3C55"/>
    <w:rsid w:val="18D83564"/>
    <w:rsid w:val="19FF59D9"/>
    <w:rsid w:val="1A197394"/>
    <w:rsid w:val="1BF3BAEA"/>
    <w:rsid w:val="1C725643"/>
    <w:rsid w:val="1D0D1432"/>
    <w:rsid w:val="1D1B1F70"/>
    <w:rsid w:val="1E334D08"/>
    <w:rsid w:val="1EFC01B7"/>
    <w:rsid w:val="1FFD99A6"/>
    <w:rsid w:val="210015D6"/>
    <w:rsid w:val="21A77461"/>
    <w:rsid w:val="21E75629"/>
    <w:rsid w:val="21E93AF0"/>
    <w:rsid w:val="235D54D7"/>
    <w:rsid w:val="23DE5C78"/>
    <w:rsid w:val="25C25FD3"/>
    <w:rsid w:val="25EA068D"/>
    <w:rsid w:val="262B660C"/>
    <w:rsid w:val="27A6495D"/>
    <w:rsid w:val="29712A5C"/>
    <w:rsid w:val="2A905451"/>
    <w:rsid w:val="2B396CB2"/>
    <w:rsid w:val="2C153E60"/>
    <w:rsid w:val="2DBB0E86"/>
    <w:rsid w:val="2E4C1B95"/>
    <w:rsid w:val="2E6D3927"/>
    <w:rsid w:val="2E7DEBC2"/>
    <w:rsid w:val="2E8157DC"/>
    <w:rsid w:val="2EF21E6F"/>
    <w:rsid w:val="300C5030"/>
    <w:rsid w:val="302723B3"/>
    <w:rsid w:val="3136187E"/>
    <w:rsid w:val="31723B02"/>
    <w:rsid w:val="31E83DC4"/>
    <w:rsid w:val="336B207D"/>
    <w:rsid w:val="337F1491"/>
    <w:rsid w:val="338F08D1"/>
    <w:rsid w:val="33F75EDB"/>
    <w:rsid w:val="33FB393B"/>
    <w:rsid w:val="35DC59EE"/>
    <w:rsid w:val="35E83296"/>
    <w:rsid w:val="364767B3"/>
    <w:rsid w:val="368295F5"/>
    <w:rsid w:val="37B70248"/>
    <w:rsid w:val="37FFE637"/>
    <w:rsid w:val="389F0744"/>
    <w:rsid w:val="3A6464DA"/>
    <w:rsid w:val="3A797434"/>
    <w:rsid w:val="3AA05C91"/>
    <w:rsid w:val="3AA56846"/>
    <w:rsid w:val="3BAF62A9"/>
    <w:rsid w:val="3CE92930"/>
    <w:rsid w:val="3D372B17"/>
    <w:rsid w:val="3D7E425E"/>
    <w:rsid w:val="3DBD63F8"/>
    <w:rsid w:val="3E56280C"/>
    <w:rsid w:val="3EDB5656"/>
    <w:rsid w:val="3EEBA6DA"/>
    <w:rsid w:val="3F5F4856"/>
    <w:rsid w:val="3FC25C55"/>
    <w:rsid w:val="3FFF10D9"/>
    <w:rsid w:val="41905154"/>
    <w:rsid w:val="43947908"/>
    <w:rsid w:val="43E837B0"/>
    <w:rsid w:val="45AD481E"/>
    <w:rsid w:val="461D1E16"/>
    <w:rsid w:val="482E6448"/>
    <w:rsid w:val="48B25D5C"/>
    <w:rsid w:val="49747070"/>
    <w:rsid w:val="4B9D3981"/>
    <w:rsid w:val="4BAC33CB"/>
    <w:rsid w:val="4BEFC0A6"/>
    <w:rsid w:val="4DFF9600"/>
    <w:rsid w:val="4E4F06AD"/>
    <w:rsid w:val="4ED04ABD"/>
    <w:rsid w:val="4EF9CFA8"/>
    <w:rsid w:val="4F7F7B6F"/>
    <w:rsid w:val="4FFE5935"/>
    <w:rsid w:val="51411AA6"/>
    <w:rsid w:val="51C74067"/>
    <w:rsid w:val="535B323E"/>
    <w:rsid w:val="53C43FD5"/>
    <w:rsid w:val="53FA9962"/>
    <w:rsid w:val="55EF4BD3"/>
    <w:rsid w:val="575FE688"/>
    <w:rsid w:val="580AEEE2"/>
    <w:rsid w:val="599E4BE5"/>
    <w:rsid w:val="5A6615AC"/>
    <w:rsid w:val="5AFD87FC"/>
    <w:rsid w:val="5BF56212"/>
    <w:rsid w:val="5BF9CA1F"/>
    <w:rsid w:val="5DBF7C23"/>
    <w:rsid w:val="5DED64FE"/>
    <w:rsid w:val="5DFFFDA8"/>
    <w:rsid w:val="5E0FAA4A"/>
    <w:rsid w:val="5E230800"/>
    <w:rsid w:val="5EC90DFC"/>
    <w:rsid w:val="5F313E05"/>
    <w:rsid w:val="5FB95E6C"/>
    <w:rsid w:val="5FFF1BD9"/>
    <w:rsid w:val="5FFF27EA"/>
    <w:rsid w:val="60F90953"/>
    <w:rsid w:val="61A94127"/>
    <w:rsid w:val="61F93ED7"/>
    <w:rsid w:val="62E47B0C"/>
    <w:rsid w:val="63A87818"/>
    <w:rsid w:val="63BE142F"/>
    <w:rsid w:val="647153D0"/>
    <w:rsid w:val="6477050C"/>
    <w:rsid w:val="661F6F35"/>
    <w:rsid w:val="667C1E0A"/>
    <w:rsid w:val="679B2436"/>
    <w:rsid w:val="68103152"/>
    <w:rsid w:val="68116826"/>
    <w:rsid w:val="689B6EBF"/>
    <w:rsid w:val="69BB3005"/>
    <w:rsid w:val="69F7F532"/>
    <w:rsid w:val="6BA670B0"/>
    <w:rsid w:val="6BBBBEE4"/>
    <w:rsid w:val="6BDF1925"/>
    <w:rsid w:val="6CEFD651"/>
    <w:rsid w:val="6D1340D6"/>
    <w:rsid w:val="6D213797"/>
    <w:rsid w:val="6D741A8D"/>
    <w:rsid w:val="6DFF058E"/>
    <w:rsid w:val="6E1374F8"/>
    <w:rsid w:val="6ECC04AE"/>
    <w:rsid w:val="6EFF7B6C"/>
    <w:rsid w:val="6F3E041E"/>
    <w:rsid w:val="6F3F2FB5"/>
    <w:rsid w:val="6F5F747E"/>
    <w:rsid w:val="6FAF27A6"/>
    <w:rsid w:val="6FDF3BCE"/>
    <w:rsid w:val="715C9FEC"/>
    <w:rsid w:val="727F4D71"/>
    <w:rsid w:val="728C694C"/>
    <w:rsid w:val="745FF140"/>
    <w:rsid w:val="752565FE"/>
    <w:rsid w:val="762FB85D"/>
    <w:rsid w:val="76B61459"/>
    <w:rsid w:val="779F290D"/>
    <w:rsid w:val="77AF7442"/>
    <w:rsid w:val="77D57EE1"/>
    <w:rsid w:val="77DDDAEA"/>
    <w:rsid w:val="77EDC501"/>
    <w:rsid w:val="77EEC38D"/>
    <w:rsid w:val="77EF0032"/>
    <w:rsid w:val="77FFE7EF"/>
    <w:rsid w:val="7A1F95D2"/>
    <w:rsid w:val="7A2E338D"/>
    <w:rsid w:val="7A782C2F"/>
    <w:rsid w:val="7B735CB4"/>
    <w:rsid w:val="7B74B283"/>
    <w:rsid w:val="7B892BA7"/>
    <w:rsid w:val="7B9D1F2B"/>
    <w:rsid w:val="7B9DC8A5"/>
    <w:rsid w:val="7BA78C9C"/>
    <w:rsid w:val="7BCB7EBD"/>
    <w:rsid w:val="7BF81A30"/>
    <w:rsid w:val="7BF93580"/>
    <w:rsid w:val="7BFE0C40"/>
    <w:rsid w:val="7C396A76"/>
    <w:rsid w:val="7C792F47"/>
    <w:rsid w:val="7CEB5147"/>
    <w:rsid w:val="7D3E87D4"/>
    <w:rsid w:val="7D6C3799"/>
    <w:rsid w:val="7D6FF731"/>
    <w:rsid w:val="7D757FA5"/>
    <w:rsid w:val="7DA133FB"/>
    <w:rsid w:val="7DBF219F"/>
    <w:rsid w:val="7DDB1B05"/>
    <w:rsid w:val="7DDEBA59"/>
    <w:rsid w:val="7DFFB624"/>
    <w:rsid w:val="7EAF5F79"/>
    <w:rsid w:val="7EBBE41B"/>
    <w:rsid w:val="7ED71267"/>
    <w:rsid w:val="7ED99EC8"/>
    <w:rsid w:val="7EDFBCF3"/>
    <w:rsid w:val="7EF324BD"/>
    <w:rsid w:val="7EF76F52"/>
    <w:rsid w:val="7EFEBAF1"/>
    <w:rsid w:val="7F199A85"/>
    <w:rsid w:val="7F1F0CA9"/>
    <w:rsid w:val="7F5C4BB7"/>
    <w:rsid w:val="7F6F2C03"/>
    <w:rsid w:val="7F750F2F"/>
    <w:rsid w:val="7F7D9224"/>
    <w:rsid w:val="7F974E23"/>
    <w:rsid w:val="7F9FC7E7"/>
    <w:rsid w:val="7FAFB8D8"/>
    <w:rsid w:val="7FBD1FD7"/>
    <w:rsid w:val="7FBD255A"/>
    <w:rsid w:val="7FBE2841"/>
    <w:rsid w:val="7FBFA2AD"/>
    <w:rsid w:val="7FDFA535"/>
    <w:rsid w:val="7FE72835"/>
    <w:rsid w:val="7FE7A035"/>
    <w:rsid w:val="7FEC91F1"/>
    <w:rsid w:val="7FEFDE6A"/>
    <w:rsid w:val="7FF66325"/>
    <w:rsid w:val="7FF79972"/>
    <w:rsid w:val="7FFAA876"/>
    <w:rsid w:val="7FFBB7C2"/>
    <w:rsid w:val="7FFD8AD6"/>
    <w:rsid w:val="7FFDADE4"/>
    <w:rsid w:val="7FFEEAE9"/>
    <w:rsid w:val="7FFEEBD4"/>
    <w:rsid w:val="7FFF8244"/>
    <w:rsid w:val="7FFFACE1"/>
    <w:rsid w:val="89AD972B"/>
    <w:rsid w:val="8F7E7AB3"/>
    <w:rsid w:val="8FEB1CEB"/>
    <w:rsid w:val="AB7F1F61"/>
    <w:rsid w:val="ABEF5C83"/>
    <w:rsid w:val="ADF7E464"/>
    <w:rsid w:val="ADFF070F"/>
    <w:rsid w:val="ADFFC504"/>
    <w:rsid w:val="AEBF367E"/>
    <w:rsid w:val="AEE7BC75"/>
    <w:rsid w:val="AFFFA98B"/>
    <w:rsid w:val="B0F99152"/>
    <w:rsid w:val="B37DB4B3"/>
    <w:rsid w:val="B67F25AB"/>
    <w:rsid w:val="B6FFFD06"/>
    <w:rsid w:val="BA6F5F57"/>
    <w:rsid w:val="BB5FE759"/>
    <w:rsid w:val="BBA7107E"/>
    <w:rsid w:val="BBCB479F"/>
    <w:rsid w:val="BBDC1F99"/>
    <w:rsid w:val="BDBB8871"/>
    <w:rsid w:val="BDBFA8E0"/>
    <w:rsid w:val="BDF49A20"/>
    <w:rsid w:val="BDFABE1D"/>
    <w:rsid w:val="BED42151"/>
    <w:rsid w:val="BEFB63C3"/>
    <w:rsid w:val="BF9F1B65"/>
    <w:rsid w:val="BFBF6F95"/>
    <w:rsid w:val="BFE96719"/>
    <w:rsid w:val="BFED6C57"/>
    <w:rsid w:val="C4FE2684"/>
    <w:rsid w:val="CAEFBCC2"/>
    <w:rsid w:val="CBFF2CB3"/>
    <w:rsid w:val="CDDE3DF6"/>
    <w:rsid w:val="CFDFBD86"/>
    <w:rsid w:val="D64BB498"/>
    <w:rsid w:val="D6BD3123"/>
    <w:rsid w:val="D6EC2AA1"/>
    <w:rsid w:val="D7ED2239"/>
    <w:rsid w:val="D7FC3928"/>
    <w:rsid w:val="DB7D649F"/>
    <w:rsid w:val="DBEF44CF"/>
    <w:rsid w:val="DDBF3792"/>
    <w:rsid w:val="DDFF7F7F"/>
    <w:rsid w:val="DE7D271C"/>
    <w:rsid w:val="DE7F1962"/>
    <w:rsid w:val="DE7F67E3"/>
    <w:rsid w:val="DEB5623F"/>
    <w:rsid w:val="DED6F6A9"/>
    <w:rsid w:val="DF7BF134"/>
    <w:rsid w:val="DFEB1AE3"/>
    <w:rsid w:val="DFEE54BB"/>
    <w:rsid w:val="DFEE6249"/>
    <w:rsid w:val="E7F6AFD0"/>
    <w:rsid w:val="E9F6518F"/>
    <w:rsid w:val="ED5623FD"/>
    <w:rsid w:val="ED762189"/>
    <w:rsid w:val="EF77C1AF"/>
    <w:rsid w:val="EF7FDACC"/>
    <w:rsid w:val="EFB6414E"/>
    <w:rsid w:val="EFC7C66A"/>
    <w:rsid w:val="EFCFDAF8"/>
    <w:rsid w:val="EFF627D8"/>
    <w:rsid w:val="EFFB091C"/>
    <w:rsid w:val="EFFF4BCF"/>
    <w:rsid w:val="F1EA49C7"/>
    <w:rsid w:val="F1FF3738"/>
    <w:rsid w:val="F25FC0EC"/>
    <w:rsid w:val="F2E9F3CE"/>
    <w:rsid w:val="F2EDBB8A"/>
    <w:rsid w:val="F5470C97"/>
    <w:rsid w:val="F5DFD13C"/>
    <w:rsid w:val="F5F42614"/>
    <w:rsid w:val="F5F7EB4C"/>
    <w:rsid w:val="F66F4593"/>
    <w:rsid w:val="F6E84C21"/>
    <w:rsid w:val="F7ADCA59"/>
    <w:rsid w:val="F7EB6DE3"/>
    <w:rsid w:val="F7FF01F2"/>
    <w:rsid w:val="F7FFA460"/>
    <w:rsid w:val="F97F86A0"/>
    <w:rsid w:val="F9FE3177"/>
    <w:rsid w:val="FB292CDD"/>
    <w:rsid w:val="FB7DAB4E"/>
    <w:rsid w:val="FBBFEC2E"/>
    <w:rsid w:val="FBED37F5"/>
    <w:rsid w:val="FBF32B49"/>
    <w:rsid w:val="FCFF4114"/>
    <w:rsid w:val="FD2CB9B0"/>
    <w:rsid w:val="FD75BE0C"/>
    <w:rsid w:val="FD7E7829"/>
    <w:rsid w:val="FDBFFE55"/>
    <w:rsid w:val="FDD73575"/>
    <w:rsid w:val="FDFB9443"/>
    <w:rsid w:val="FE3D1EC1"/>
    <w:rsid w:val="FE471537"/>
    <w:rsid w:val="FEEBF64B"/>
    <w:rsid w:val="FEEDA3B1"/>
    <w:rsid w:val="FEEFDB5C"/>
    <w:rsid w:val="FF3F6744"/>
    <w:rsid w:val="FF4ECC4B"/>
    <w:rsid w:val="FF6FB22D"/>
    <w:rsid w:val="FF7481E7"/>
    <w:rsid w:val="FF791F4F"/>
    <w:rsid w:val="FF7C69D6"/>
    <w:rsid w:val="FF7DECBF"/>
    <w:rsid w:val="FF7F5A1C"/>
    <w:rsid w:val="FF7F78C1"/>
    <w:rsid w:val="FF9E4C37"/>
    <w:rsid w:val="FF9F5F78"/>
    <w:rsid w:val="FFD9634E"/>
    <w:rsid w:val="FFF7FE4A"/>
    <w:rsid w:val="FFFB4427"/>
    <w:rsid w:val="FFFB996E"/>
    <w:rsid w:val="FFFCF0F6"/>
    <w:rsid w:val="FFFD5100"/>
    <w:rsid w:val="FFFD53D2"/>
    <w:rsid w:val="FFFD5BDC"/>
    <w:rsid w:val="FFFD9306"/>
    <w:rsid w:val="FFFE1181"/>
    <w:rsid w:val="FFFE343C"/>
    <w:rsid w:val="FFFF636D"/>
    <w:rsid w:val="FFFF6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0" w:beforeLines="0" w:after="0" w:afterLines="0"/>
      <w:jc w:val="both"/>
    </w:pPr>
    <w:rPr>
      <w:rFonts w:ascii="Arial" w:hAnsi="Arial" w:eastAsia="宋体" w:cs="Arial"/>
      <w:kern w:val="44"/>
      <w:sz w:val="32"/>
      <w:szCs w:val="44"/>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rPr>
  </w:style>
  <w:style w:type="paragraph" w:styleId="4">
    <w:name w:val="Body Text"/>
    <w:basedOn w:val="1"/>
    <w:next w:val="5"/>
    <w:qFormat/>
    <w:uiPriority w:val="0"/>
    <w:pPr>
      <w:spacing w:after="120"/>
    </w:pPr>
    <w:rPr>
      <w:rFonts w:ascii="Times New Roman" w:hAnsi="Times New Roman"/>
    </w:rPr>
  </w:style>
  <w:style w:type="paragraph" w:styleId="5">
    <w:name w:val="Body Text First Indent"/>
    <w:basedOn w:val="4"/>
    <w:qFormat/>
    <w:uiPriority w:val="0"/>
    <w:pPr>
      <w:ind w:firstLine="420" w:firstLineChars="100"/>
    </w:pPr>
    <w:rPr>
      <w:rFonts w:ascii="Times New Roman" w:hAnsi="Times New Roman" w:eastAsiaTheme="minorEastAsia" w:cstheme="minorBidi"/>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spacing w:before="100" w:beforeAutospacing="1" w:after="100" w:afterAutospacing="1"/>
      <w:jc w:val="left"/>
    </w:pPr>
    <w:rPr>
      <w:rFonts w:ascii="Times New Roman" w:hAnsi="Times New Roman" w:eastAsia="宋体" w:cs="Times New Roman"/>
      <w:kern w:val="0"/>
      <w:sz w:val="24"/>
    </w:rPr>
  </w:style>
  <w:style w:type="paragraph" w:styleId="11">
    <w:name w:val="Title"/>
    <w:basedOn w:val="1"/>
    <w:qFormat/>
    <w:uiPriority w:val="0"/>
    <w:pPr>
      <w:spacing w:before="240" w:beforeLines="0" w:after="60" w:afterLines="0"/>
      <w:jc w:val="center"/>
      <w:outlineLvl w:val="0"/>
    </w:pPr>
    <w:rPr>
      <w:rFonts w:ascii="Arial" w:hAnsi="Arial" w:eastAsia="宋体" w:cs="Arial"/>
      <w:b/>
      <w:bCs/>
      <w:kern w:val="2"/>
      <w:sz w:val="32"/>
      <w:szCs w:val="32"/>
      <w:lang w:val="en-US" w:eastAsia="zh-CN" w:bidi="ar-SA"/>
    </w:rPr>
  </w:style>
  <w:style w:type="character" w:styleId="14">
    <w:name w:val="Strong"/>
    <w:basedOn w:val="13"/>
    <w:qFormat/>
    <w:uiPriority w:val="0"/>
    <w:rPr>
      <w:rFonts w:ascii="Times New Roman" w:hAnsi="Times New Roman" w:eastAsia="宋体" w:cs="Times New Roman"/>
      <w:b/>
      <w:bCs/>
    </w:rPr>
  </w:style>
  <w:style w:type="character" w:styleId="15">
    <w:name w:val="FollowedHyperlink"/>
    <w:basedOn w:val="13"/>
    <w:qFormat/>
    <w:uiPriority w:val="0"/>
    <w:rPr>
      <w:rFonts w:ascii="Times New Roman" w:hAnsi="Times New Roman" w:eastAsia="宋体" w:cs="Times New Roman"/>
      <w:color w:val="338DE6"/>
      <w:u w:val="none"/>
    </w:rPr>
  </w:style>
  <w:style w:type="character" w:styleId="16">
    <w:name w:val="Emphasis"/>
    <w:basedOn w:val="13"/>
    <w:qFormat/>
    <w:uiPriority w:val="0"/>
    <w:rPr>
      <w:rFonts w:ascii="Times New Roman" w:hAnsi="Times New Roman" w:eastAsia="宋体" w:cs="Times New Roman"/>
    </w:rPr>
  </w:style>
  <w:style w:type="character" w:styleId="17">
    <w:name w:val="HTML Definition"/>
    <w:basedOn w:val="13"/>
    <w:qFormat/>
    <w:uiPriority w:val="0"/>
    <w:rPr>
      <w:rFonts w:ascii="Times New Roman" w:hAnsi="Times New Roman" w:eastAsia="宋体" w:cs="Times New Roman"/>
    </w:rPr>
  </w:style>
  <w:style w:type="character" w:styleId="18">
    <w:name w:val="HTML Variable"/>
    <w:basedOn w:val="13"/>
    <w:qFormat/>
    <w:uiPriority w:val="0"/>
    <w:rPr>
      <w:rFonts w:ascii="Times New Roman" w:hAnsi="Times New Roman" w:eastAsia="宋体" w:cs="Times New Roman"/>
    </w:rPr>
  </w:style>
  <w:style w:type="character" w:styleId="19">
    <w:name w:val="Hyperlink"/>
    <w:basedOn w:val="13"/>
    <w:qFormat/>
    <w:uiPriority w:val="0"/>
    <w:rPr>
      <w:rFonts w:ascii="Times New Roman" w:hAnsi="Times New Roman" w:eastAsia="宋体" w:cs="Times New Roman"/>
      <w:color w:val="338DE6"/>
      <w:u w:val="none"/>
    </w:rPr>
  </w:style>
  <w:style w:type="character" w:styleId="20">
    <w:name w:val="HTML Code"/>
    <w:basedOn w:val="13"/>
    <w:qFormat/>
    <w:uiPriority w:val="0"/>
    <w:rPr>
      <w:rFonts w:hint="default" w:ascii="serif" w:hAnsi="serif" w:eastAsia="serif" w:cs="serif"/>
      <w:sz w:val="21"/>
      <w:szCs w:val="21"/>
    </w:rPr>
  </w:style>
  <w:style w:type="character" w:styleId="21">
    <w:name w:val="HTML Cite"/>
    <w:basedOn w:val="13"/>
    <w:qFormat/>
    <w:uiPriority w:val="0"/>
    <w:rPr>
      <w:rFonts w:ascii="Times New Roman" w:hAnsi="Times New Roman" w:eastAsia="宋体" w:cs="Times New Roman"/>
    </w:rPr>
  </w:style>
  <w:style w:type="character" w:styleId="22">
    <w:name w:val="HTML Keyboard"/>
    <w:basedOn w:val="13"/>
    <w:qFormat/>
    <w:uiPriority w:val="0"/>
    <w:rPr>
      <w:rFonts w:hint="default" w:ascii="serif" w:hAnsi="serif" w:eastAsia="serif" w:cs="serif"/>
      <w:sz w:val="21"/>
      <w:szCs w:val="21"/>
    </w:rPr>
  </w:style>
  <w:style w:type="character" w:styleId="23">
    <w:name w:val="HTML Sample"/>
    <w:basedOn w:val="13"/>
    <w:qFormat/>
    <w:uiPriority w:val="0"/>
    <w:rPr>
      <w:rFonts w:ascii="serif" w:hAnsi="serif" w:eastAsia="serif" w:cs="serif"/>
      <w:sz w:val="21"/>
      <w:szCs w:val="21"/>
    </w:rPr>
  </w:style>
  <w:style w:type="paragraph" w:customStyle="1" w:styleId="24">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5">
    <w:name w:val="fontborder"/>
    <w:basedOn w:val="13"/>
    <w:qFormat/>
    <w:uiPriority w:val="0"/>
    <w:rPr>
      <w:rFonts w:ascii="Times New Roman" w:hAnsi="Times New Roman" w:eastAsia="宋体" w:cs="Times New Roman"/>
      <w:bdr w:val="single" w:color="000000" w:sz="6" w:space="0"/>
    </w:rPr>
  </w:style>
  <w:style w:type="character" w:customStyle="1" w:styleId="26">
    <w:name w:val="fontstrikethrough"/>
    <w:basedOn w:val="13"/>
    <w:qFormat/>
    <w:uiPriority w:val="0"/>
    <w:rPr>
      <w:rFonts w:ascii="Times New Roman" w:hAnsi="Times New Roman" w:eastAsia="宋体" w:cs="Times New Roman"/>
      <w:strike/>
    </w:rPr>
  </w:style>
  <w:style w:type="paragraph" w:customStyle="1" w:styleId="27">
    <w:name w:val="1"/>
    <w:basedOn w:val="1"/>
    <w:qFormat/>
    <w:uiPriority w:val="0"/>
    <w:pPr>
      <w:widowControl/>
      <w:spacing w:after="160" w:line="240" w:lineRule="exact"/>
      <w:jc w:val="left"/>
    </w:pPr>
    <w:rPr>
      <w:rFonts w:ascii="Verdana" w:hAnsi="Verdana" w:eastAsia="宋体" w:cs="Times New Roman"/>
      <w:kern w:val="0"/>
      <w:sz w:val="20"/>
      <w:lang w:eastAsia="en-US"/>
    </w:rPr>
  </w:style>
  <w:style w:type="paragraph" w:customStyle="1" w:styleId="28">
    <w:name w:val="Revision"/>
    <w:hidden/>
    <w:semiHidden/>
    <w:qFormat/>
    <w:uiPriority w:val="99"/>
    <w:rPr>
      <w:rFonts w:ascii="Times New Roman" w:hAnsi="Times New Roman" w:eastAsia="宋体" w:cs="Times New Roman"/>
      <w:kern w:val="2"/>
      <w:sz w:val="21"/>
      <w:lang w:val="en-US" w:eastAsia="zh-CN" w:bidi="ar-SA"/>
    </w:rPr>
  </w:style>
  <w:style w:type="character" w:customStyle="1" w:styleId="29">
    <w:name w:val="confont"/>
    <w:basedOn w:val="13"/>
    <w:qFormat/>
    <w:uiPriority w:val="0"/>
    <w:rPr>
      <w:rFonts w:ascii="Times New Roman" w:hAnsi="Times New Roman" w:eastAsia="宋体" w:cs="Times New Roman"/>
    </w:rPr>
  </w:style>
  <w:style w:type="paragraph" w:customStyle="1" w:styleId="30">
    <w:name w:val="样式 标题（生成目录用） + 宋体"/>
    <w:basedOn w:val="2"/>
    <w:qFormat/>
    <w:uiPriority w:val="0"/>
    <w:pPr>
      <w:spacing w:before="0" w:beforeLines="0" w:after="0" w:afterLines="0"/>
    </w:pPr>
    <w:rPr>
      <w:rFonts w:ascii="宋体" w:hAnsi="宋体" w:eastAsia="宋体" w:cs="Arial"/>
      <w:kern w:val="44"/>
      <w:sz w:val="32"/>
      <w:szCs w:val="44"/>
      <w:lang w:val="en-US" w:eastAsia="zh-CN" w:bidi="ar-SA"/>
    </w:rPr>
  </w:style>
  <w:style w:type="character" w:customStyle="1" w:styleId="31">
    <w:name w:val="ht1"/>
    <w:qFormat/>
    <w:uiPriority w:val="0"/>
    <w:rPr>
      <w:rFonts w:ascii="黑体" w:hAnsi="Times New Roman" w:eastAsia="黑体" w:cs="Times New Roman"/>
      <w:b/>
      <w:bCs/>
    </w:rPr>
  </w:style>
  <w:style w:type="table" w:customStyle="1" w:styleId="32">
    <w:name w:val="Grid Table Light"/>
    <w:basedOn w:val="12"/>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character" w:customStyle="1" w:styleId="33">
    <w:name w:val="apple-style-span"/>
    <w:basedOn w:val="13"/>
    <w:qFormat/>
    <w:uiPriority w:val="0"/>
    <w:rPr>
      <w:rFonts w:ascii="Times New Roman" w:hAnsi="Times New Roman" w:eastAsia="宋体" w:cs="Times New Roma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297</Pages>
  <Words>39458</Words>
  <Characters>40352</Characters>
  <Lines>310</Lines>
  <Paragraphs>87</Paragraphs>
  <TotalTime>133</TotalTime>
  <ScaleCrop>false</ScaleCrop>
  <LinksUpToDate>false</LinksUpToDate>
  <CharactersWithSpaces>40456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2014-11-15T20:08:00Z</dcterms:created>
  <dc:creator>Administrator</dc:creator>
  <cp:lastModifiedBy>x</cp:lastModifiedBy>
  <cp:lastPrinted>2024-06-25T01:44:00Z</cp:lastPrinted>
  <dcterms:modified xsi:type="dcterms:W3CDTF">2024-11-21T14:26:14Z</dcterms:modified>
  <dc:title>自由裁量权基准表（水务管理类，共68条）</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544D3AC02D0E89CB86D23E67ED6BFA3A</vt:lpwstr>
  </property>
</Properties>
</file>