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60" w:lineRule="exact"/>
        <w:jc w:val="center"/>
        <w:textAlignment w:val="baseline"/>
        <w:rPr>
          <w:rFonts w:hint="eastAsia" w:ascii="方正小标宋简体" w:hAnsi="方正小标宋简体" w:eastAsia="方正小标宋简体" w:cs="方正小标宋简体"/>
          <w:b w:val="0"/>
          <w:bCs w:val="0"/>
          <w:color w:val="auto"/>
          <w:spacing w:val="23"/>
          <w:sz w:val="36"/>
          <w:szCs w:val="36"/>
          <w:highlight w:val="none"/>
          <w:lang w:eastAsia="zh-CN"/>
        </w:rPr>
      </w:pPr>
      <w:r>
        <w:rPr>
          <w:rFonts w:hint="eastAsia" w:ascii="黑体" w:hAnsi="黑体" w:eastAsia="黑体" w:cs="黑体"/>
          <w:snapToGrid w:val="0"/>
          <w:color w:val="auto"/>
          <w:kern w:val="0"/>
          <w:sz w:val="32"/>
          <w:szCs w:val="32"/>
          <w:highlight w:val="none"/>
          <w:lang w:val="en-US" w:eastAsia="zh-CN" w:bidi="ar-SA"/>
        </w:rPr>
        <w:t xml:space="preserve"> </w:t>
      </w:r>
      <w:r>
        <w:rPr>
          <w:rFonts w:hint="eastAsia" w:ascii="方正小标宋简体" w:hAnsi="方正小标宋简体" w:eastAsia="方正小标宋简体" w:cs="方正小标宋简体"/>
          <w:b w:val="0"/>
          <w:bCs w:val="0"/>
          <w:color w:val="auto"/>
          <w:spacing w:val="23"/>
          <w:sz w:val="36"/>
          <w:szCs w:val="36"/>
          <w:highlight w:val="none"/>
          <w:lang w:eastAsia="zh-CN"/>
        </w:rPr>
        <w:t>2023年度</w:t>
      </w:r>
      <w:r>
        <w:rPr>
          <w:rFonts w:hint="eastAsia" w:ascii="方正小标宋简体" w:hAnsi="方正小标宋简体" w:eastAsia="方正小标宋简体" w:cs="方正小标宋简体"/>
          <w:b w:val="0"/>
          <w:bCs w:val="0"/>
          <w:color w:val="auto"/>
          <w:spacing w:val="23"/>
          <w:sz w:val="36"/>
          <w:szCs w:val="36"/>
          <w:highlight w:val="none"/>
          <w:u w:val="single"/>
          <w:lang w:eastAsia="zh-CN"/>
        </w:rPr>
        <w:t>国家</w:t>
      </w:r>
      <w:r>
        <w:rPr>
          <w:rFonts w:hint="eastAsia" w:ascii="方正小标宋简体" w:hAnsi="方正小标宋简体" w:eastAsia="方正小标宋简体" w:cs="方正小标宋简体"/>
          <w:b w:val="0"/>
          <w:bCs w:val="0"/>
          <w:color w:val="auto"/>
          <w:spacing w:val="23"/>
          <w:sz w:val="36"/>
          <w:szCs w:val="36"/>
          <w:highlight w:val="none"/>
          <w:lang w:eastAsia="zh-CN"/>
        </w:rPr>
        <w:t>级非遗代表性传承人评估汇总表</w:t>
      </w:r>
    </w:p>
    <w:p>
      <w:pPr>
        <w:keepNext w:val="0"/>
        <w:keepLines w:val="0"/>
        <w:pageBreakBefore w:val="0"/>
        <w:widowControl w:val="0"/>
        <w:kinsoku/>
        <w:wordWrap/>
        <w:overflowPunct/>
        <w:topLinePunct w:val="0"/>
        <w:autoSpaceDE/>
        <w:autoSpaceDN/>
        <w:bidi w:val="0"/>
        <w:adjustRightInd/>
        <w:snapToGrid/>
        <w:spacing w:before="156" w:beforeLines="50" w:line="380" w:lineRule="exact"/>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lang w:val="en-US" w:eastAsia="zh-CN"/>
        </w:rPr>
        <w:t>填报单位：</w:t>
      </w:r>
      <w:r>
        <w:rPr>
          <w:rFonts w:hint="eastAsia" w:ascii="楷体" w:hAnsi="楷体" w:eastAsia="楷体" w:cs="黑体"/>
          <w:bCs/>
          <w:color w:val="auto"/>
          <w:kern w:val="0"/>
          <w:sz w:val="24"/>
          <w:szCs w:val="24"/>
          <w:highlight w:val="none"/>
          <w:u w:val="single"/>
          <w:lang w:val="en-US" w:eastAsia="zh-CN"/>
        </w:rPr>
        <w:t xml:space="preserve">        珠海市文化广电旅游体育局        </w:t>
      </w:r>
      <w:r>
        <w:rPr>
          <w:rFonts w:hint="eastAsia" w:ascii="楷体" w:hAnsi="楷体" w:eastAsia="楷体" w:cs="黑体"/>
          <w:bCs/>
          <w:color w:val="auto"/>
          <w:kern w:val="0"/>
          <w:sz w:val="24"/>
          <w:szCs w:val="24"/>
          <w:highlight w:val="none"/>
          <w:lang w:val="en-US" w:eastAsia="zh-CN"/>
        </w:rPr>
        <w:t xml:space="preserve">              </w:t>
      </w:r>
      <w:r>
        <w:rPr>
          <w:rFonts w:hint="eastAsia" w:ascii="楷体" w:hAnsi="楷体" w:eastAsia="楷体" w:cs="黑体"/>
          <w:bCs/>
          <w:color w:val="auto"/>
          <w:kern w:val="0"/>
          <w:sz w:val="24"/>
          <w:szCs w:val="24"/>
          <w:highlight w:val="none"/>
        </w:rPr>
        <w:t>填报时间：</w:t>
      </w:r>
      <w:r>
        <w:rPr>
          <w:rFonts w:hint="eastAsia" w:ascii="楷体" w:hAnsi="楷体" w:eastAsia="楷体" w:cs="黑体"/>
          <w:bCs/>
          <w:color w:val="auto"/>
          <w:kern w:val="0"/>
          <w:sz w:val="24"/>
          <w:szCs w:val="24"/>
          <w:highlight w:val="none"/>
          <w:lang w:val="en-US" w:eastAsia="zh-CN"/>
        </w:rPr>
        <w:t>2024</w:t>
      </w:r>
      <w:r>
        <w:rPr>
          <w:rFonts w:hint="eastAsia" w:ascii="楷体" w:hAnsi="楷体" w:eastAsia="楷体" w:cs="黑体"/>
          <w:bCs/>
          <w:color w:val="auto"/>
          <w:kern w:val="0"/>
          <w:sz w:val="24"/>
          <w:szCs w:val="24"/>
          <w:highlight w:val="none"/>
        </w:rPr>
        <w:t>年</w:t>
      </w:r>
      <w:r>
        <w:rPr>
          <w:rFonts w:hint="eastAsia" w:ascii="楷体" w:hAnsi="楷体" w:eastAsia="楷体" w:cs="黑体"/>
          <w:bCs/>
          <w:color w:val="auto"/>
          <w:kern w:val="0"/>
          <w:sz w:val="24"/>
          <w:szCs w:val="24"/>
          <w:highlight w:val="none"/>
          <w:lang w:val="en-US" w:eastAsia="zh-CN"/>
        </w:rPr>
        <w:t>4</w:t>
      </w:r>
      <w:r>
        <w:rPr>
          <w:rFonts w:hint="eastAsia" w:ascii="楷体" w:hAnsi="楷体" w:eastAsia="楷体" w:cs="黑体"/>
          <w:bCs/>
          <w:color w:val="auto"/>
          <w:kern w:val="0"/>
          <w:sz w:val="24"/>
          <w:szCs w:val="24"/>
          <w:highlight w:val="none"/>
        </w:rPr>
        <w:t>月</w:t>
      </w:r>
      <w:r>
        <w:rPr>
          <w:rFonts w:hint="eastAsia" w:ascii="楷体" w:hAnsi="楷体" w:eastAsia="楷体" w:cs="黑体"/>
          <w:bCs/>
          <w:color w:val="auto"/>
          <w:kern w:val="0"/>
          <w:sz w:val="24"/>
          <w:szCs w:val="24"/>
          <w:highlight w:val="none"/>
          <w:lang w:val="en-US" w:eastAsia="zh-CN"/>
        </w:rPr>
        <w:t>24</w:t>
      </w:r>
      <w:r>
        <w:rPr>
          <w:rFonts w:hint="eastAsia" w:ascii="楷体" w:hAnsi="楷体" w:eastAsia="楷体" w:cs="黑体"/>
          <w:bCs/>
          <w:color w:val="auto"/>
          <w:kern w:val="0"/>
          <w:sz w:val="24"/>
          <w:szCs w:val="24"/>
          <w:highlight w:val="none"/>
        </w:rPr>
        <w:t>日</w:t>
      </w:r>
    </w:p>
    <w:p>
      <w:pPr>
        <w:kinsoku/>
        <w:topLinePunct w:val="0"/>
        <w:autoSpaceDE/>
        <w:autoSpaceDN/>
        <w:spacing w:before="162" w:line="19" w:lineRule="exact"/>
        <w:ind w:left="534"/>
        <w:rPr>
          <w:rFonts w:hint="eastAsia" w:ascii="仿宋_GB2312" w:hAnsi="仿宋_GB2312" w:eastAsia="仿宋_GB2312" w:cs="仿宋_GB2312"/>
          <w:color w:val="auto"/>
          <w:spacing w:val="-4"/>
          <w:sz w:val="24"/>
          <w:szCs w:val="24"/>
          <w:highlight w:val="none"/>
        </w:rPr>
      </w:pP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95"/>
        <w:gridCol w:w="2115"/>
        <w:gridCol w:w="1200"/>
        <w:gridCol w:w="1350"/>
        <w:gridCol w:w="855"/>
        <w:gridCol w:w="1425"/>
        <w:gridCol w:w="1880"/>
        <w:gridCol w:w="1225"/>
        <w:gridCol w:w="1470"/>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序号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eastAsia="zh-CN"/>
              </w:rPr>
              <w:t>地市</w:t>
            </w:r>
            <w:r>
              <w:rPr>
                <w:rFonts w:hint="eastAsia" w:ascii="黑体" w:hAnsi="黑体" w:eastAsia="黑体" w:cs="黑体"/>
                <w:b w:val="0"/>
                <w:bCs/>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lang w:val="en-US" w:eastAsia="zh-CN"/>
              </w:rPr>
              <w:t>单位</w:t>
            </w:r>
          </w:p>
        </w:tc>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lang w:eastAsia="zh-CN"/>
              </w:rPr>
              <w:t>代表性项目名称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lang w:eastAsia="zh-CN"/>
              </w:rPr>
              <w:t>项目类别</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代表性传承人姓名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性别</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rPr>
              <w:t>出生年月</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lang w:eastAsia="zh-CN"/>
              </w:rPr>
              <w:t>入</w:t>
            </w:r>
            <w:r>
              <w:rPr>
                <w:rFonts w:hint="eastAsia" w:ascii="黑体" w:hAnsi="黑体" w:eastAsia="黑体" w:cs="黑体"/>
                <w:b w:val="0"/>
                <w:bCs/>
                <w:color w:val="auto"/>
                <w:kern w:val="0"/>
                <w:sz w:val="24"/>
                <w:szCs w:val="24"/>
                <w:highlight w:val="none"/>
              </w:rPr>
              <w:t>选</w:t>
            </w:r>
            <w:r>
              <w:rPr>
                <w:rFonts w:hint="eastAsia" w:ascii="黑体" w:hAnsi="黑体" w:eastAsia="黑体" w:cs="黑体"/>
                <w:b w:val="0"/>
                <w:bCs/>
                <w:color w:val="auto"/>
                <w:kern w:val="0"/>
                <w:sz w:val="24"/>
                <w:szCs w:val="24"/>
                <w:highlight w:val="none"/>
                <w:u w:val="single"/>
                <w:lang w:val="en-US" w:eastAsia="zh-CN"/>
              </w:rPr>
              <w:t xml:space="preserve">  国家级  </w:t>
            </w:r>
            <w:r>
              <w:rPr>
                <w:rFonts w:hint="eastAsia" w:ascii="黑体" w:hAnsi="黑体" w:eastAsia="黑体" w:cs="黑体"/>
                <w:b w:val="0"/>
                <w:bCs/>
                <w:color w:val="auto"/>
                <w:kern w:val="0"/>
                <w:sz w:val="24"/>
                <w:szCs w:val="24"/>
                <w:highlight w:val="none"/>
                <w:lang w:val="en-US" w:eastAsia="zh-CN"/>
              </w:rPr>
              <w:t>级</w:t>
            </w:r>
            <w:r>
              <w:rPr>
                <w:rFonts w:hint="eastAsia" w:ascii="黑体" w:hAnsi="黑体" w:eastAsia="黑体" w:cs="黑体"/>
                <w:b w:val="0"/>
                <w:bCs/>
                <w:color w:val="auto"/>
                <w:kern w:val="0"/>
                <w:sz w:val="24"/>
                <w:szCs w:val="24"/>
                <w:highlight w:val="none"/>
                <w:lang w:eastAsia="zh-CN"/>
              </w:rPr>
              <w:t>非遗代表</w:t>
            </w:r>
            <w:r>
              <w:rPr>
                <w:rFonts w:hint="eastAsia" w:ascii="黑体" w:hAnsi="黑体" w:eastAsia="黑体" w:cs="黑体"/>
                <w:b w:val="0"/>
                <w:bCs/>
                <w:color w:val="auto"/>
                <w:kern w:val="0"/>
                <w:sz w:val="24"/>
                <w:szCs w:val="24"/>
                <w:highlight w:val="none"/>
              </w:rPr>
              <w:t>传承人</w:t>
            </w:r>
            <w:r>
              <w:rPr>
                <w:rFonts w:hint="eastAsia" w:ascii="黑体" w:hAnsi="黑体" w:eastAsia="黑体" w:cs="黑体"/>
                <w:b w:val="0"/>
                <w:bCs/>
                <w:color w:val="auto"/>
                <w:kern w:val="0"/>
                <w:sz w:val="24"/>
                <w:szCs w:val="24"/>
                <w:highlight w:val="none"/>
                <w:lang w:eastAsia="zh-CN"/>
              </w:rPr>
              <w:t>时间及批次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lang w:eastAsia="zh-CN"/>
              </w:rPr>
              <w:t>代表性传承人自评分值及等次</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lang w:eastAsia="zh-CN"/>
              </w:rPr>
              <w:t>地级以上市或省有关单位评估分值及等次</w:t>
            </w:r>
          </w:p>
        </w:tc>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color w:val="auto"/>
                <w:kern w:val="0"/>
                <w:sz w:val="24"/>
                <w:szCs w:val="24"/>
                <w:highlight w:val="none"/>
                <w:lang w:val="en-US" w:eastAsia="zh-CN"/>
              </w:rPr>
            </w:pPr>
            <w:r>
              <w:rPr>
                <w:rFonts w:hint="eastAsia" w:ascii="楷体" w:hAnsi="楷体" w:eastAsia="楷体" w:cs="黑体"/>
                <w:bCs/>
                <w:color w:val="auto"/>
                <w:kern w:val="0"/>
                <w:sz w:val="24"/>
                <w:szCs w:val="24"/>
                <w:highlight w:val="none"/>
                <w:lang w:val="en-US" w:eastAsia="zh-CN"/>
              </w:rPr>
              <w:t>1</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color w:val="auto"/>
                <w:kern w:val="0"/>
                <w:sz w:val="24"/>
                <w:szCs w:val="24"/>
                <w:highlight w:val="none"/>
                <w:lang w:eastAsia="zh-CN"/>
              </w:rPr>
            </w:pPr>
            <w:r>
              <w:rPr>
                <w:rFonts w:hint="eastAsia" w:ascii="楷体" w:hAnsi="楷体" w:eastAsia="楷体" w:cs="黑体"/>
                <w:bCs/>
                <w:color w:val="auto"/>
                <w:kern w:val="0"/>
                <w:sz w:val="24"/>
                <w:szCs w:val="24"/>
                <w:highlight w:val="none"/>
                <w:lang w:eastAsia="zh-CN"/>
              </w:rPr>
              <w:t>珠海市</w:t>
            </w:r>
          </w:p>
        </w:tc>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color w:val="auto"/>
                <w:kern w:val="0"/>
                <w:sz w:val="24"/>
                <w:szCs w:val="24"/>
                <w:highlight w:val="none"/>
                <w:lang w:eastAsia="zh-CN"/>
              </w:rPr>
            </w:pPr>
            <w:r>
              <w:rPr>
                <w:rFonts w:hint="eastAsia" w:ascii="楷体" w:hAnsi="楷体" w:eastAsia="楷体" w:cs="黑体"/>
                <w:bCs/>
                <w:color w:val="auto"/>
                <w:kern w:val="0"/>
                <w:sz w:val="24"/>
                <w:szCs w:val="24"/>
                <w:highlight w:val="none"/>
                <w:lang w:eastAsia="zh-CN"/>
              </w:rPr>
              <w:t>中医诊疗法（一指禅推拿）</w:t>
            </w:r>
            <w:bookmarkStart w:id="0" w:name="_GoBack"/>
            <w:bookmarkEnd w:id="0"/>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color w:val="auto"/>
                <w:kern w:val="0"/>
                <w:sz w:val="24"/>
                <w:szCs w:val="24"/>
                <w:highlight w:val="none"/>
                <w:lang w:eastAsia="zh-CN"/>
              </w:rPr>
            </w:pPr>
            <w:r>
              <w:rPr>
                <w:rFonts w:hint="eastAsia" w:ascii="楷体" w:hAnsi="楷体" w:eastAsia="楷体" w:cs="黑体"/>
                <w:bCs/>
                <w:color w:val="auto"/>
                <w:kern w:val="0"/>
                <w:sz w:val="24"/>
                <w:szCs w:val="24"/>
                <w:highlight w:val="none"/>
                <w:lang w:eastAsia="zh-CN"/>
              </w:rPr>
              <w:t>传统医药</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color w:val="auto"/>
                <w:kern w:val="0"/>
                <w:sz w:val="24"/>
                <w:szCs w:val="24"/>
                <w:highlight w:val="none"/>
                <w:lang w:eastAsia="zh-CN"/>
              </w:rPr>
            </w:pPr>
            <w:r>
              <w:rPr>
                <w:rFonts w:hint="eastAsia" w:ascii="楷体" w:hAnsi="楷体" w:eastAsia="楷体" w:cs="黑体"/>
                <w:bCs/>
                <w:color w:val="auto"/>
                <w:kern w:val="0"/>
                <w:sz w:val="24"/>
                <w:szCs w:val="24"/>
                <w:highlight w:val="none"/>
                <w:lang w:eastAsia="zh-CN"/>
              </w:rPr>
              <w:t>韩竞生</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color w:val="auto"/>
                <w:kern w:val="0"/>
                <w:sz w:val="24"/>
                <w:szCs w:val="24"/>
                <w:highlight w:val="none"/>
                <w:lang w:eastAsia="zh-CN"/>
              </w:rPr>
            </w:pPr>
            <w:r>
              <w:rPr>
                <w:rFonts w:hint="eastAsia" w:ascii="楷体" w:hAnsi="楷体" w:eastAsia="楷体" w:cs="黑体"/>
                <w:bCs/>
                <w:color w:val="auto"/>
                <w:kern w:val="0"/>
                <w:sz w:val="24"/>
                <w:szCs w:val="24"/>
                <w:highlight w:val="none"/>
                <w:lang w:eastAsia="zh-CN"/>
              </w:rPr>
              <w:t>男</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rPr>
              <w:t>1957</w:t>
            </w:r>
            <w:r>
              <w:rPr>
                <w:rFonts w:hint="eastAsia" w:ascii="楷体" w:hAnsi="楷体" w:eastAsia="楷体" w:cs="黑体"/>
                <w:bCs/>
                <w:color w:val="auto"/>
                <w:kern w:val="0"/>
                <w:sz w:val="24"/>
                <w:szCs w:val="24"/>
                <w:highlight w:val="none"/>
                <w:lang w:val="en-US" w:eastAsia="zh-CN"/>
              </w:rPr>
              <w:t>.0</w:t>
            </w:r>
            <w:r>
              <w:rPr>
                <w:rFonts w:hint="eastAsia" w:ascii="楷体" w:hAnsi="楷体" w:eastAsia="楷体" w:cs="黑体"/>
                <w:bCs/>
                <w:color w:val="auto"/>
                <w:kern w:val="0"/>
                <w:sz w:val="24"/>
                <w:szCs w:val="24"/>
                <w:highlight w:val="none"/>
              </w:rPr>
              <w:t>7</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lang w:val="en-US" w:eastAsia="zh-CN"/>
              </w:rPr>
              <w:t>2017年12月，第五批</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color w:val="auto"/>
                <w:kern w:val="0"/>
                <w:sz w:val="24"/>
                <w:szCs w:val="24"/>
                <w:highlight w:val="none"/>
                <w:lang w:val="en-US" w:eastAsia="zh-CN"/>
              </w:rPr>
            </w:pPr>
            <w:r>
              <w:rPr>
                <w:rFonts w:hint="eastAsia" w:ascii="楷体" w:hAnsi="楷体" w:eastAsia="楷体" w:cs="黑体"/>
                <w:bCs/>
                <w:color w:val="auto"/>
                <w:kern w:val="0"/>
                <w:sz w:val="24"/>
                <w:szCs w:val="24"/>
                <w:highlight w:val="none"/>
                <w:lang w:val="en-US" w:eastAsia="zh-CN"/>
              </w:rPr>
              <w:t>112分，优秀</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color w:val="auto"/>
                <w:kern w:val="0"/>
                <w:sz w:val="24"/>
                <w:szCs w:val="24"/>
                <w:highlight w:val="none"/>
                <w:lang w:val="en-US" w:eastAsia="zh-CN"/>
              </w:rPr>
            </w:pPr>
            <w:r>
              <w:rPr>
                <w:rFonts w:hint="eastAsia" w:ascii="楷体" w:hAnsi="楷体" w:eastAsia="楷体" w:cs="黑体"/>
                <w:bCs/>
                <w:color w:val="auto"/>
                <w:kern w:val="0"/>
                <w:sz w:val="24"/>
                <w:szCs w:val="24"/>
                <w:highlight w:val="none"/>
                <w:lang w:val="en-US" w:eastAsia="zh-CN"/>
              </w:rPr>
              <w:t>112分，   优秀</w:t>
            </w:r>
          </w:p>
        </w:tc>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p>
        </w:tc>
      </w:tr>
    </w:tbl>
    <w:p>
      <w:pPr>
        <w:pStyle w:val="2"/>
        <w:kinsoku/>
        <w:topLinePunct w:val="0"/>
        <w:autoSpaceDE/>
        <w:autoSpaceDN/>
        <w:spacing w:before="162" w:line="222" w:lineRule="auto"/>
        <w:ind w:left="53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注：1.此表可扩展；</w:t>
      </w:r>
    </w:p>
    <w:p>
      <w:pPr>
        <w:pStyle w:val="2"/>
        <w:kinsoku/>
        <w:topLinePunct w:val="0"/>
        <w:autoSpaceDE/>
        <w:autoSpaceDN/>
        <w:spacing w:before="124" w:line="410" w:lineRule="exact"/>
        <w:ind w:left="94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5"/>
          <w:sz w:val="24"/>
          <w:szCs w:val="24"/>
          <w:highlight w:val="none"/>
        </w:rPr>
        <w:t>2.代表性传承人及所属代表性项目的基本信息需与</w:t>
      </w:r>
      <w:r>
        <w:rPr>
          <w:rFonts w:hint="eastAsia" w:ascii="仿宋_GB2312" w:hAnsi="仿宋_GB2312" w:eastAsia="仿宋_GB2312" w:cs="仿宋_GB2312"/>
          <w:color w:val="auto"/>
          <w:spacing w:val="1"/>
          <w:position w:val="15"/>
          <w:sz w:val="24"/>
          <w:szCs w:val="24"/>
          <w:highlight w:val="none"/>
        </w:rPr>
        <w:t>省级以上文化和旅游部门公布文件一致；</w:t>
      </w:r>
    </w:p>
    <w:p>
      <w:pPr>
        <w:ind w:firstLine="960" w:firstLineChars="400"/>
      </w:pPr>
      <w:r>
        <w:rPr>
          <w:rFonts w:hint="eastAsia" w:ascii="仿宋_GB2312" w:hAnsi="仿宋_GB2312" w:eastAsia="仿宋_GB2312" w:cs="仿宋_GB2312"/>
          <w:color w:val="auto"/>
          <w:sz w:val="24"/>
          <w:szCs w:val="24"/>
          <w:highlight w:val="none"/>
        </w:rPr>
        <w:t>3.国家级非遗代表性传承人和省级非遗代表性传承人分为两个表格进行汇总</w:t>
      </w:r>
      <w:r>
        <w:rPr>
          <w:rFonts w:hint="eastAsia" w:ascii="仿宋_GB2312" w:hAnsi="仿宋_GB2312" w:eastAsia="仿宋_GB2312" w:cs="仿宋_GB2312"/>
          <w:color w:val="auto"/>
          <w:sz w:val="24"/>
          <w:szCs w:val="24"/>
          <w:highlight w:val="none"/>
          <w:lang w:eastAsia="zh-CN"/>
        </w:rPr>
        <w:t>。</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zI0OGNmZjEwYzU1ZTNiYTVmNmUzMjBjZjE4YjEifQ=="/>
  </w:docVars>
  <w:rsids>
    <w:rsidRoot w:val="66F66720"/>
    <w:rsid w:val="18A20777"/>
    <w:rsid w:val="4EFFE089"/>
    <w:rsid w:val="66F66720"/>
    <w:rsid w:val="77E3D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2024-04-30T18:21:00Z</dcterms:created>
  <dc:creator>lllz</dc:creator>
  <cp:lastModifiedBy>liyt</cp:lastModifiedBy>
  <dcterms:modified xsi:type="dcterms:W3CDTF">2024-05-28T15:10:55Z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0598E1B6E7F3440BB0374114A12A214A_11</vt:lpwstr>
  </property>
</Properties>
</file>