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color w:val="auto"/>
        </w:rPr>
      </w:pPr>
      <w:bookmarkStart w:id="5" w:name="_GoBack"/>
      <w:bookmarkEnd w:id="5"/>
      <w:r>
        <w:rPr>
          <w:color w:val="auto"/>
        </w:rPr>
        <w:t>珠海市智慧住宅验收评审工作指引（暂行）</w:t>
      </w:r>
    </w:p>
    <w:p>
      <w:pPr>
        <w:ind w:firstLine="640"/>
        <w:rPr>
          <w:color w:val="auto"/>
        </w:rPr>
      </w:pPr>
    </w:p>
    <w:p>
      <w:pPr>
        <w:ind w:firstLine="64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一、基本规定</w:t>
      </w:r>
    </w:p>
    <w:p>
      <w:pPr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（一）本指引适用于我市（横琴</w:t>
      </w:r>
      <w:r>
        <w:rPr>
          <w:rFonts w:hint="eastAsia" w:ascii="仿宋" w:hAnsi="仿宋" w:eastAsia="仿宋" w:cs="仿宋"/>
          <w:color w:val="auto"/>
          <w:lang w:val="en-US" w:eastAsia="zh-CN"/>
        </w:rPr>
        <w:t>粤澳深度合作区</w:t>
      </w:r>
      <w:r>
        <w:rPr>
          <w:rFonts w:hint="eastAsia" w:ascii="仿宋" w:hAnsi="仿宋" w:eastAsia="仿宋" w:cs="仿宋"/>
          <w:color w:val="auto"/>
        </w:rPr>
        <w:t>除外）新建住宅项目（含商品住宅项目、保障性住房、人才公寓、别墅等）智慧性能验收评审，扩建和改建的住宅建筑可参考执行。</w:t>
      </w:r>
    </w:p>
    <w:p>
      <w:pPr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（二）智慧住宅施工图设计文件应通过施工图审查机构审查，若有设计变更不得降低智慧住宅设计要求。</w:t>
      </w:r>
    </w:p>
    <w:p>
      <w:pPr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（三）智慧住宅验收评审工作应在项目竣工验收备案前完成。建设单位应根据</w:t>
      </w:r>
      <w:r>
        <w:rPr>
          <w:rFonts w:hint="eastAsia" w:ascii="仿宋" w:hAnsi="仿宋" w:eastAsia="仿宋" w:cs="仿宋"/>
          <w:color w:val="auto"/>
          <w:lang w:eastAsia="zh-CN"/>
        </w:rPr>
        <w:t>本</w:t>
      </w:r>
      <w:r>
        <w:rPr>
          <w:rFonts w:hint="eastAsia" w:ascii="仿宋" w:hAnsi="仿宋" w:eastAsia="仿宋" w:cs="仿宋"/>
          <w:color w:val="auto"/>
        </w:rPr>
        <w:t>指引和《珠海市智慧住宅建设评价导则（试行）》等相关规定编制竣工评审材料。</w:t>
      </w:r>
    </w:p>
    <w:p>
      <w:pPr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（四）珠海市绿色建筑发展中心</w:t>
      </w:r>
      <w:bookmarkStart w:id="0" w:name="_Hlk163742633"/>
      <w:r>
        <w:rPr>
          <w:rFonts w:hint="eastAsia" w:ascii="仿宋" w:hAnsi="仿宋" w:eastAsia="仿宋" w:cs="仿宋"/>
          <w:color w:val="auto"/>
        </w:rPr>
        <w:t>（以下简称市绿建中心）</w:t>
      </w:r>
      <w:bookmarkEnd w:id="0"/>
      <w:r>
        <w:rPr>
          <w:rFonts w:hint="eastAsia" w:ascii="仿宋" w:hAnsi="仿宋" w:eastAsia="仿宋" w:cs="仿宋"/>
          <w:color w:val="auto"/>
        </w:rPr>
        <w:t>负责组织专家，建设单位</w:t>
      </w:r>
      <w:r>
        <w:rPr>
          <w:rFonts w:hint="eastAsia" w:ascii="仿宋" w:hAnsi="仿宋" w:eastAsia="仿宋" w:cs="仿宋"/>
          <w:color w:val="auto"/>
          <w:lang w:eastAsia="zh-CN"/>
        </w:rPr>
        <w:t>负责</w:t>
      </w:r>
      <w:r>
        <w:rPr>
          <w:rFonts w:hint="eastAsia" w:ascii="仿宋" w:hAnsi="仿宋" w:eastAsia="仿宋" w:cs="仿宋"/>
          <w:color w:val="auto"/>
        </w:rPr>
        <w:t>组织召开智慧住宅验收评审会。</w:t>
      </w:r>
    </w:p>
    <w:p>
      <w:pPr>
        <w:ind w:firstLine="64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二、验收资料（电子版）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</w:rPr>
        <w:t>1.</w:t>
      </w:r>
      <w:r>
        <w:rPr>
          <w:rFonts w:hint="eastAsia" w:ascii="仿宋" w:hAnsi="仿宋" w:eastAsia="仿宋" w:cs="仿宋"/>
          <w:color w:val="auto"/>
          <w:sz w:val="32"/>
        </w:rPr>
        <w:t>珠海市智慧住宅验收评审申请表。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2.通过设计评审的《智慧住宅设计方案》和专家评审结论。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3.智慧住宅竣工验收自评报告书。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4.建筑工程施工许可证。</w:t>
      </w:r>
    </w:p>
    <w:p>
      <w:pPr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</w:rPr>
        <w:t>.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智能化竣工图</w:t>
      </w:r>
      <w:r>
        <w:rPr>
          <w:rFonts w:hint="eastAsia" w:ascii="仿宋" w:hAnsi="仿宋" w:eastAsia="仿宋" w:cs="仿宋"/>
          <w:color w:val="auto"/>
          <w:sz w:val="32"/>
        </w:rPr>
        <w:t>（PDF格式）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智能化竣工图应包含项目智慧小区、智慧家庭竣工图。</w:t>
      </w:r>
    </w:p>
    <w:p>
      <w:pPr>
        <w:rPr>
          <w:rFonts w:hint="eastAsia" w:ascii="仿宋" w:hAnsi="仿宋" w:eastAsia="仿宋" w:cs="仿宋"/>
          <w:color w:val="auto"/>
          <w:sz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</w:rPr>
        <w:t>建筑、结构、暖通、电气、给排水、景观、室内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BIM</w:t>
      </w:r>
      <w:r>
        <w:rPr>
          <w:rFonts w:hint="eastAsia" w:ascii="仿宋" w:hAnsi="仿宋" w:eastAsia="仿宋" w:cs="仿宋"/>
          <w:color w:val="auto"/>
          <w:sz w:val="32"/>
        </w:rPr>
        <w:t>等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</w:rPr>
        <w:t>专业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的竣工图（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含屋面光伏专项设计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竣工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图、创新与提高技术专项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竣工图）</w:t>
      </w:r>
      <w:r>
        <w:rPr>
          <w:rFonts w:hint="eastAsia" w:ascii="仿宋" w:hAnsi="仿宋" w:eastAsia="仿宋" w:cs="仿宋"/>
          <w:color w:val="auto"/>
          <w:sz w:val="32"/>
        </w:rPr>
        <w:t>（PDF格式）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</w:rPr>
        <w:t>.其他与该智慧住宅项目相关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</w:rPr>
        <w:t>资料。</w:t>
      </w:r>
    </w:p>
    <w:p>
      <w:pPr>
        <w:ind w:firstLine="64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三、工作流程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（一）受理验收申请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申报单位向市绿建中心提出</w:t>
      </w:r>
      <w:r>
        <w:rPr>
          <w:rFonts w:hint="eastAsia" w:ascii="仿宋" w:hAnsi="仿宋" w:eastAsia="仿宋" w:cs="仿宋"/>
          <w:color w:val="auto"/>
          <w:sz w:val="32"/>
          <w:lang w:val="en"/>
        </w:rPr>
        <w:t>智慧住宅</w:t>
      </w:r>
      <w:r>
        <w:rPr>
          <w:rFonts w:hint="eastAsia" w:ascii="仿宋" w:hAnsi="仿宋" w:eastAsia="仿宋" w:cs="仿宋"/>
          <w:color w:val="auto"/>
          <w:sz w:val="32"/>
        </w:rPr>
        <w:t>验收评审申请</w:t>
      </w:r>
      <w:bookmarkStart w:id="1" w:name="_Hlk163745171"/>
      <w:r>
        <w:rPr>
          <w:rFonts w:hint="eastAsia" w:ascii="仿宋" w:hAnsi="仿宋" w:eastAsia="仿宋" w:cs="仿宋"/>
          <w:color w:val="auto"/>
          <w:sz w:val="32"/>
        </w:rPr>
        <w:t>（申报单位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为建设单位或建设单位与</w:t>
      </w:r>
      <w:r>
        <w:rPr>
          <w:rFonts w:hint="eastAsia" w:ascii="仿宋" w:hAnsi="仿宋" w:eastAsia="仿宋" w:cs="仿宋"/>
          <w:color w:val="auto"/>
          <w:sz w:val="32"/>
        </w:rPr>
        <w:t>设计、监理、施工、咨询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</w:rPr>
        <w:t>单位组成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的联合体</w:t>
      </w:r>
      <w:r>
        <w:rPr>
          <w:rFonts w:hint="eastAsia" w:ascii="仿宋" w:hAnsi="仿宋" w:eastAsia="仿宋" w:cs="仿宋"/>
          <w:color w:val="auto"/>
          <w:sz w:val="32"/>
        </w:rPr>
        <w:t>）</w:t>
      </w:r>
      <w:bookmarkEnd w:id="1"/>
      <w:r>
        <w:rPr>
          <w:rFonts w:hint="eastAsia" w:ascii="仿宋" w:hAnsi="仿宋" w:eastAsia="仿宋" w:cs="仿宋"/>
          <w:color w:val="auto"/>
          <w:sz w:val="32"/>
        </w:rPr>
        <w:t>，并将申报材料（电子版）发送至其邮箱（zhsljys@163.com），</w:t>
      </w:r>
      <w:bookmarkStart w:id="2" w:name="_Hlk163569534"/>
      <w:r>
        <w:rPr>
          <w:rFonts w:hint="eastAsia" w:ascii="仿宋" w:hAnsi="仿宋" w:eastAsia="仿宋" w:cs="仿宋"/>
          <w:color w:val="auto"/>
          <w:sz w:val="32"/>
        </w:rPr>
        <w:t>市绿建中心收到材料后即对申报材料是否完整开展检查，如有资料缺失缺漏的</w:t>
      </w:r>
      <w:bookmarkEnd w:id="2"/>
      <w:r>
        <w:rPr>
          <w:rFonts w:hint="eastAsia" w:ascii="仿宋" w:hAnsi="仿宋" w:eastAsia="仿宋" w:cs="仿宋"/>
          <w:color w:val="auto"/>
          <w:sz w:val="32"/>
        </w:rPr>
        <w:t>，</w:t>
      </w:r>
      <w:bookmarkStart w:id="3" w:name="_Hlk163569568"/>
      <w:r>
        <w:rPr>
          <w:rFonts w:hint="eastAsia" w:ascii="仿宋" w:hAnsi="仿宋" w:eastAsia="仿宋" w:cs="仿宋"/>
          <w:color w:val="auto"/>
          <w:sz w:val="32"/>
        </w:rPr>
        <w:t>则通知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申报</w:t>
      </w:r>
      <w:r>
        <w:rPr>
          <w:rFonts w:hint="eastAsia" w:ascii="仿宋" w:hAnsi="仿宋" w:eastAsia="仿宋" w:cs="仿宋"/>
          <w:color w:val="auto"/>
          <w:sz w:val="32"/>
        </w:rPr>
        <w:t>单位在规定时间内补齐材料</w:t>
      </w:r>
      <w:bookmarkEnd w:id="3"/>
      <w:r>
        <w:rPr>
          <w:rFonts w:hint="eastAsia" w:ascii="仿宋" w:hAnsi="仿宋" w:eastAsia="仿宋" w:cs="仿宋"/>
          <w:color w:val="auto"/>
          <w:sz w:val="32"/>
        </w:rPr>
        <w:t>，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</w:rPr>
        <w:t>个工作日内通知受理结果。联系电话：0756-2251987。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（二）成立验收专家组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1.市绿建中心在收到验收评审申请后，根据项目特点从专家库中抽选专家组成员。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2.专家抽选遵循回避、轮换、公开的原则。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3.</w:t>
      </w:r>
      <w:r>
        <w:rPr>
          <w:rFonts w:hint="eastAsia" w:ascii="仿宋" w:hAnsi="仿宋" w:eastAsia="仿宋" w:cs="仿宋"/>
          <w:color w:val="auto"/>
          <w:sz w:val="32"/>
          <w:lang w:val="en"/>
        </w:rPr>
        <w:t>智慧住宅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验收</w:t>
      </w:r>
      <w:r>
        <w:rPr>
          <w:rFonts w:hint="eastAsia" w:ascii="仿宋" w:hAnsi="仿宋" w:eastAsia="仿宋" w:cs="仿宋"/>
          <w:color w:val="auto"/>
          <w:sz w:val="32"/>
        </w:rPr>
        <w:t>评审抽选专家的相关专业为：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智能化、电气、信息化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</w:rPr>
        <w:t>建筑、暖通、给排水、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景观、室内、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BIM</w:t>
      </w:r>
      <w:r>
        <w:rPr>
          <w:rFonts w:hint="eastAsia" w:ascii="仿宋" w:hAnsi="仿宋" w:eastAsia="仿宋" w:cs="仿宋"/>
          <w:color w:val="auto"/>
          <w:sz w:val="32"/>
        </w:rPr>
        <w:t>等专业。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（三）现场踏勘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1.由市绿建中心组织专家组结合验收资料内容开展现场踏勘。建设单位应事先合理且全面地设置现场核查路线，以供专家现场核查。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2.现场踏勘时，建设单位应根据专家组意见及时补充说明和提供证明材料。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3.现场踏勘后形成通过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</w:rPr>
        <w:t>整改两种结论。结论是通过时，建设单位可进一步组织召开智慧住宅验收评审会。结论是整改时，由建设单位根据专家意见完成整改后，再向市绿建中心提出，经同意后可组织召开智慧住宅验收评审会。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（四）召开验收评审会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 xml:space="preserve">1.验收评审会由建设单位组织。 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2.参加验收评审会的单位和人员应包括：专家组全体专家，建设单位、设计单位、施工单位、监理单位、咨询单位等单位负责人员，市绿建中心、项目属地建设工程质量监测部门工作人员。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3.申报单位应事先准备汇报PPT和相关资料。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</w:rPr>
        <w:t>验收评审会的基本流程如下: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市绿建中心主持会议并介绍验收项目的基本情况、专家及各与会单位负责人。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专家组成员推选专家组组长。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由专家组组长主持并听取申报单位对智慧住宅情况的汇报，由设计单位对施工图会审和智慧住宅专项技术交底情况进行汇报，由施工单位对智慧住宅施工组织情况进行汇报，由监理单位对智慧住宅监理情况进行汇报等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专家组视情况核查现场踏勘整改情况。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专家组根据资料审查和现场踏勘核查情况，提出质询意见。建设单位、设计单位、施工单位、监理单位等负责人员进行现场答复。专家组填写智慧住宅验收专家评审意见表，如实记录各专业验收情况和验收意见。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申报单位回避，专家组讨论，并经合议形成结论性意见并签字。结论性意见分为通过、有条件通过和不通过三种情况。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</w:rPr>
        <w:t>申报单位回场，专家组组长宣读意见。对结论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</w:rPr>
        <w:t>通过的项目，由验收专家组在智慧住宅验收评审报告上填写通过验收意见并签字。对结论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</w:rPr>
        <w:t>有条件通过的项目，</w:t>
      </w:r>
      <w:bookmarkStart w:id="4" w:name="_Hlk163570873"/>
      <w:r>
        <w:rPr>
          <w:rFonts w:hint="eastAsia" w:ascii="仿宋" w:hAnsi="仿宋" w:eastAsia="仿宋" w:cs="仿宋"/>
          <w:color w:val="auto"/>
          <w:sz w:val="32"/>
        </w:rPr>
        <w:t>建设单位应按智慧住宅验收专家评审意见表中的意见全部整改到位，并将整改情况通过市绿建中心通知到相关专业专家复核，专家复核同意后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</w:rPr>
        <w:t>在智慧住宅验收评审报告上填写通过验收意见并签字。</w:t>
      </w:r>
      <w:bookmarkEnd w:id="4"/>
    </w:p>
    <w:p>
      <w:p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（五）</w:t>
      </w:r>
      <w:r>
        <w:rPr>
          <w:rFonts w:hint="eastAsia" w:ascii="仿宋" w:hAnsi="仿宋" w:eastAsia="仿宋" w:cs="仿宋"/>
          <w:color w:val="auto"/>
          <w:sz w:val="32"/>
        </w:rPr>
        <w:t>智慧住宅验收评审会结束后，建设单位应将会议记录资料整理上报市绿建中心。对于评审通过的项目，应在市住房城乡建设局信息网上公示5个工作日。</w:t>
      </w:r>
    </w:p>
    <w:p>
      <w:pPr>
        <w:ind w:firstLine="640"/>
        <w:rPr>
          <w:rFonts w:hint="eastAsia" w:ascii="仿宋" w:hAnsi="仿宋" w:eastAsia="仿宋" w:cs="仿宋"/>
          <w:color w:val="auto"/>
        </w:rPr>
      </w:pPr>
    </w:p>
    <w:p>
      <w:pPr>
        <w:numPr>
          <w:ilvl w:val="-1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</w:rPr>
        <w:t>珠海市智慧住宅验收评审申请表</w:t>
      </w:r>
    </w:p>
    <w:p>
      <w:pPr>
        <w:numPr>
          <w:ilvl w:val="-1"/>
          <w:numId w:val="0"/>
        </w:numPr>
        <w:ind w:left="640" w:leftChars="200" w:firstLine="960" w:firstLineChars="3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</w:rPr>
        <w:t>珠海市智慧住宅验收现场踏勘专家意见表</w:t>
      </w:r>
    </w:p>
    <w:p>
      <w:pPr>
        <w:numPr>
          <w:ilvl w:val="-1"/>
          <w:numId w:val="0"/>
        </w:numPr>
        <w:ind w:left="640" w:leftChars="200" w:firstLine="960" w:firstLineChars="3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</w:rPr>
        <w:t>珠海市智慧住宅验收评审专家意见表</w:t>
      </w:r>
    </w:p>
    <w:p>
      <w:pPr>
        <w:numPr>
          <w:ilvl w:val="-1"/>
          <w:numId w:val="0"/>
        </w:numPr>
        <w:ind w:left="640" w:leftChars="200" w:firstLine="960" w:firstLineChars="3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</w:rPr>
        <w:t>珠海市智慧住宅验收评审报告</w:t>
      </w:r>
    </w:p>
    <w:sectPr>
      <w:headerReference r:id="rId5" w:type="default"/>
      <w:footerReference r:id="rId6" w:type="default"/>
      <w:pgSz w:w="11906" w:h="16838"/>
      <w:pgMar w:top="2041" w:right="1531" w:bottom="204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DM1YWJlMmUwMGIyODcxYjQ5YTgxOWE4Y2ZjOTAifQ=="/>
  </w:docVars>
  <w:rsids>
    <w:rsidRoot w:val="47742405"/>
    <w:rsid w:val="00044CDB"/>
    <w:rsid w:val="00076E17"/>
    <w:rsid w:val="000B1702"/>
    <w:rsid w:val="000E720D"/>
    <w:rsid w:val="000F3F3A"/>
    <w:rsid w:val="00181C5A"/>
    <w:rsid w:val="00234320"/>
    <w:rsid w:val="00272CEA"/>
    <w:rsid w:val="002B315E"/>
    <w:rsid w:val="00372558"/>
    <w:rsid w:val="004F1236"/>
    <w:rsid w:val="00503254"/>
    <w:rsid w:val="00512B2C"/>
    <w:rsid w:val="007069E5"/>
    <w:rsid w:val="00885073"/>
    <w:rsid w:val="00933AEB"/>
    <w:rsid w:val="00953DB6"/>
    <w:rsid w:val="009A17C7"/>
    <w:rsid w:val="009C1DCC"/>
    <w:rsid w:val="00AE032D"/>
    <w:rsid w:val="00AE4E5E"/>
    <w:rsid w:val="00B955AD"/>
    <w:rsid w:val="00BA75BF"/>
    <w:rsid w:val="00BC189E"/>
    <w:rsid w:val="00BE422A"/>
    <w:rsid w:val="00C01385"/>
    <w:rsid w:val="00C04C56"/>
    <w:rsid w:val="00C840E8"/>
    <w:rsid w:val="00CC7662"/>
    <w:rsid w:val="00D66CB6"/>
    <w:rsid w:val="00D9423E"/>
    <w:rsid w:val="00E94CE5"/>
    <w:rsid w:val="00F12B52"/>
    <w:rsid w:val="00F30EE5"/>
    <w:rsid w:val="00F5362C"/>
    <w:rsid w:val="00FC66DF"/>
    <w:rsid w:val="00FF4AB1"/>
    <w:rsid w:val="01635196"/>
    <w:rsid w:val="02A255CF"/>
    <w:rsid w:val="02C62CF8"/>
    <w:rsid w:val="02F73FA3"/>
    <w:rsid w:val="03836427"/>
    <w:rsid w:val="03A5079A"/>
    <w:rsid w:val="061802D4"/>
    <w:rsid w:val="065933A9"/>
    <w:rsid w:val="09E35B78"/>
    <w:rsid w:val="09F26C1D"/>
    <w:rsid w:val="0BAC215E"/>
    <w:rsid w:val="0DA20060"/>
    <w:rsid w:val="0F5BD3E0"/>
    <w:rsid w:val="108D1378"/>
    <w:rsid w:val="10B72ADB"/>
    <w:rsid w:val="123C363D"/>
    <w:rsid w:val="148D76D8"/>
    <w:rsid w:val="15355F35"/>
    <w:rsid w:val="15EC7D22"/>
    <w:rsid w:val="15F65A04"/>
    <w:rsid w:val="16881166"/>
    <w:rsid w:val="17290FA0"/>
    <w:rsid w:val="17585E75"/>
    <w:rsid w:val="17B9260F"/>
    <w:rsid w:val="18137022"/>
    <w:rsid w:val="1A442663"/>
    <w:rsid w:val="1A704757"/>
    <w:rsid w:val="1A9B2C51"/>
    <w:rsid w:val="1AE950FE"/>
    <w:rsid w:val="1AF42253"/>
    <w:rsid w:val="1BF523D4"/>
    <w:rsid w:val="1C9A0C60"/>
    <w:rsid w:val="1DD6170E"/>
    <w:rsid w:val="1FA061B1"/>
    <w:rsid w:val="1FB9752C"/>
    <w:rsid w:val="24D75A0C"/>
    <w:rsid w:val="257B03F9"/>
    <w:rsid w:val="25B7223C"/>
    <w:rsid w:val="27D7678A"/>
    <w:rsid w:val="2A043D7C"/>
    <w:rsid w:val="2C9103E2"/>
    <w:rsid w:val="2CF546A5"/>
    <w:rsid w:val="2D713318"/>
    <w:rsid w:val="2EA5202E"/>
    <w:rsid w:val="2FA007B0"/>
    <w:rsid w:val="306C2C39"/>
    <w:rsid w:val="30F85563"/>
    <w:rsid w:val="33033B61"/>
    <w:rsid w:val="33AD22DD"/>
    <w:rsid w:val="34B56551"/>
    <w:rsid w:val="34BD542E"/>
    <w:rsid w:val="354E4E1B"/>
    <w:rsid w:val="360C1CB6"/>
    <w:rsid w:val="36D265FE"/>
    <w:rsid w:val="37837385"/>
    <w:rsid w:val="392B404E"/>
    <w:rsid w:val="3A2712D5"/>
    <w:rsid w:val="3B33721A"/>
    <w:rsid w:val="3D090E12"/>
    <w:rsid w:val="3F546C30"/>
    <w:rsid w:val="40166D7F"/>
    <w:rsid w:val="404B0EC8"/>
    <w:rsid w:val="4057639D"/>
    <w:rsid w:val="41121A7D"/>
    <w:rsid w:val="41795B5A"/>
    <w:rsid w:val="41AA2E44"/>
    <w:rsid w:val="420819FD"/>
    <w:rsid w:val="42196C84"/>
    <w:rsid w:val="42AE426E"/>
    <w:rsid w:val="47742405"/>
    <w:rsid w:val="49301679"/>
    <w:rsid w:val="4A4F2044"/>
    <w:rsid w:val="4B453501"/>
    <w:rsid w:val="4D155115"/>
    <w:rsid w:val="4E5202F6"/>
    <w:rsid w:val="4E9D60A3"/>
    <w:rsid w:val="515B5551"/>
    <w:rsid w:val="52DA04B2"/>
    <w:rsid w:val="53095EC6"/>
    <w:rsid w:val="595B363D"/>
    <w:rsid w:val="5AA02C0F"/>
    <w:rsid w:val="5B707F92"/>
    <w:rsid w:val="5B7751AA"/>
    <w:rsid w:val="5CB47325"/>
    <w:rsid w:val="5D245C5A"/>
    <w:rsid w:val="5D2E60F1"/>
    <w:rsid w:val="5E9C4A86"/>
    <w:rsid w:val="5EB764F9"/>
    <w:rsid w:val="5F166FCB"/>
    <w:rsid w:val="5F245B8C"/>
    <w:rsid w:val="5F85715F"/>
    <w:rsid w:val="5FCD7FD2"/>
    <w:rsid w:val="610C1F3E"/>
    <w:rsid w:val="625B657B"/>
    <w:rsid w:val="62846BB7"/>
    <w:rsid w:val="641F4E2E"/>
    <w:rsid w:val="64526F8A"/>
    <w:rsid w:val="64D35CF0"/>
    <w:rsid w:val="64FF0304"/>
    <w:rsid w:val="655F3EEB"/>
    <w:rsid w:val="65836DB6"/>
    <w:rsid w:val="677B01A0"/>
    <w:rsid w:val="68165F37"/>
    <w:rsid w:val="68B124E8"/>
    <w:rsid w:val="6ABE42EF"/>
    <w:rsid w:val="6C2BD6B0"/>
    <w:rsid w:val="6C833770"/>
    <w:rsid w:val="6D383FB8"/>
    <w:rsid w:val="6E9B6DCC"/>
    <w:rsid w:val="6FB17851"/>
    <w:rsid w:val="6FB96167"/>
    <w:rsid w:val="6FF3835F"/>
    <w:rsid w:val="72625F45"/>
    <w:rsid w:val="75B97B95"/>
    <w:rsid w:val="75FB28FF"/>
    <w:rsid w:val="773D3F55"/>
    <w:rsid w:val="77B41660"/>
    <w:rsid w:val="790E1E24"/>
    <w:rsid w:val="7ACFA842"/>
    <w:rsid w:val="7BEFB100"/>
    <w:rsid w:val="7BFFF96E"/>
    <w:rsid w:val="7E4B6049"/>
    <w:rsid w:val="7F3A8669"/>
    <w:rsid w:val="95BF7B82"/>
    <w:rsid w:val="9EEDCE3F"/>
    <w:rsid w:val="AFBC308A"/>
    <w:rsid w:val="AFF81090"/>
    <w:rsid w:val="CBBB0346"/>
    <w:rsid w:val="DBDEC778"/>
    <w:rsid w:val="DBDF3879"/>
    <w:rsid w:val="DDF51F6A"/>
    <w:rsid w:val="DFDF375E"/>
    <w:rsid w:val="EA7EA4A6"/>
    <w:rsid w:val="FB6B2B64"/>
    <w:rsid w:val="FCBB5062"/>
    <w:rsid w:val="FDA775FF"/>
    <w:rsid w:val="FF57C90B"/>
    <w:rsid w:val="FFE77E30"/>
    <w:rsid w:val="FF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64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方正小标宋_GBK"/>
      <w:bCs/>
      <w:kern w:val="44"/>
      <w:sz w:val="44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ordWrap w:val="0"/>
      <w:autoSpaceDE w:val="0"/>
      <w:autoSpaceDN w:val="0"/>
      <w:ind w:firstLine="420"/>
    </w:pPr>
    <w:rPr>
      <w:rFonts w:eastAsia="宋体"/>
      <w:lang w:eastAsia="ko-KR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b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NormalIndent"/>
    <w:basedOn w:val="1"/>
    <w:next w:val="1"/>
    <w:qFormat/>
    <w:uiPriority w:val="0"/>
    <w:pPr>
      <w:ind w:firstLine="420"/>
      <w:textAlignment w:val="baseline"/>
    </w:pPr>
  </w:style>
  <w:style w:type="character" w:customStyle="1" w:styleId="12">
    <w:name w:val="fontstyle01"/>
    <w:basedOn w:val="9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市直单位</Company>
  <Pages>6</Pages>
  <Words>322</Words>
  <Characters>1840</Characters>
  <Lines>15</Lines>
  <Paragraphs>4</Paragraphs>
  <TotalTime>55</TotalTime>
  <ScaleCrop>false</ScaleCrop>
  <LinksUpToDate>false</LinksUpToDate>
  <CharactersWithSpaces>2158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2024-04-13T09:20:00Z</dcterms:created>
  <dc:creator>高雪</dc:creator>
  <cp:lastModifiedBy>laitingting</cp:lastModifiedBy>
  <cp:lastPrinted>2024-03-30T06:40:00Z</cp:lastPrinted>
  <dcterms:modified xsi:type="dcterms:W3CDTF">2024-05-10T12:24:36Z</dcterms:modified>
  <dc:title>珠海市智慧住宅验收评审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6E8880A349EE4235A68D92644772C3C9</vt:lpwstr>
  </property>
</Properties>
</file>