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附件1</w:t>
      </w:r>
    </w:p>
    <w:p>
      <w:pPr>
        <w:spacing w:line="72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珠海英才荟之202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院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校珠海行</w:t>
      </w:r>
      <w:r>
        <w:rPr>
          <w:rFonts w:ascii="Times New Roman" w:hAnsi="Times New Roman" w:eastAsia="方正小标宋简体"/>
          <w:bCs/>
          <w:sz w:val="44"/>
          <w:szCs w:val="44"/>
        </w:rPr>
        <w:t>活动</w:t>
      </w:r>
    </w:p>
    <w:p>
      <w:pPr>
        <w:spacing w:line="720" w:lineRule="exact"/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报名回执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1"/>
          <w:u w:val="single"/>
        </w:rPr>
      </w:pPr>
      <w:r>
        <w:rPr>
          <w:rFonts w:hint="eastAsia" w:ascii="仿宋" w:hAnsi="仿宋" w:eastAsia="仿宋" w:cs="仿宋"/>
          <w:sz w:val="28"/>
          <w:szCs w:val="21"/>
        </w:rPr>
        <w:t>学校名称：</w:t>
      </w:r>
      <w:r>
        <w:rPr>
          <w:rFonts w:hint="eastAsia" w:ascii="仿宋" w:hAnsi="仿宋" w:eastAsia="仿宋" w:cs="仿宋"/>
          <w:sz w:val="28"/>
          <w:szCs w:val="21"/>
          <w:u w:val="single"/>
        </w:rPr>
        <w:t xml:space="preserve">                               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 xml:space="preserve">联系人：        </w:t>
      </w:r>
      <w:r>
        <w:rPr>
          <w:rFonts w:hint="eastAsia" w:ascii="仿宋" w:hAnsi="仿宋" w:eastAsia="仿宋" w:cs="仿宋"/>
          <w:sz w:val="28"/>
          <w:szCs w:val="21"/>
          <w:lang w:eastAsia="zh-CN"/>
        </w:rPr>
        <w:t>联系电话</w:t>
      </w:r>
      <w:r>
        <w:rPr>
          <w:rFonts w:hint="eastAsia" w:ascii="仿宋" w:hAnsi="仿宋" w:eastAsia="仿宋" w:cs="仿宋"/>
          <w:sz w:val="28"/>
          <w:szCs w:val="21"/>
        </w:rPr>
        <w:t xml:space="preserve">：            电子邮箱：         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1"/>
        </w:rPr>
        <w:t>日期：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1"/>
        </w:rPr>
        <w:t>年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1"/>
        </w:rPr>
        <w:t>月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1"/>
        </w:rPr>
        <w:t>日</w:t>
      </w:r>
    </w:p>
    <w:tbl>
      <w:tblPr>
        <w:tblStyle w:val="8"/>
        <w:tblpPr w:leftFromText="180" w:rightFromText="180" w:vertAnchor="text" w:horzAnchor="page" w:tblpX="1574" w:tblpY="2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515"/>
        <w:gridCol w:w="996"/>
        <w:gridCol w:w="3695"/>
        <w:gridCol w:w="2375"/>
        <w:gridCol w:w="1728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</w:rPr>
              <w:t>姓名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</w:rPr>
              <w:t>职务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</w:rPr>
              <w:t>性别</w:t>
            </w:r>
          </w:p>
        </w:tc>
        <w:tc>
          <w:tcPr>
            <w:tcW w:w="3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</w:rPr>
              <w:t>身份证号码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0"/>
              </w:rPr>
              <w:t>（仅用于住宿</w:t>
            </w:r>
            <w:r>
              <w:rPr>
                <w:rFonts w:hint="eastAsia" w:ascii="黑体" w:hAnsi="黑体" w:eastAsia="黑体" w:cs="黑体"/>
                <w:sz w:val="24"/>
                <w:szCs w:val="20"/>
                <w:lang w:val="en-US" w:eastAsia="zh-CN"/>
              </w:rPr>
              <w:t>及购买保险</w:t>
            </w:r>
            <w:r>
              <w:rPr>
                <w:rFonts w:hint="eastAsia" w:ascii="黑体" w:hAnsi="黑体" w:eastAsia="黑体" w:cs="黑体"/>
                <w:sz w:val="24"/>
                <w:szCs w:val="20"/>
              </w:rPr>
              <w:t>需要</w:t>
            </w:r>
            <w:r>
              <w:rPr>
                <w:rFonts w:hint="eastAsia" w:ascii="黑体" w:hAnsi="黑体" w:eastAsia="黑体" w:cs="黑体"/>
                <w:sz w:val="28"/>
                <w:szCs w:val="21"/>
              </w:rPr>
              <w:t>）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</w:rPr>
              <w:t>手机号码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</w:rPr>
              <w:t>电子邮件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36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36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1"/>
              </w:rPr>
            </w:pPr>
          </w:p>
        </w:tc>
      </w:tr>
    </w:tbl>
    <w:p>
      <w:pPr>
        <w:tabs>
          <w:tab w:val="left" w:pos="7560"/>
        </w:tabs>
        <w:spacing w:line="480" w:lineRule="exact"/>
        <w:rPr>
          <w:rFonts w:ascii="Times New Roman" w:hAnsi="Times New Roman" w:eastAsia="仿宋_GB2312"/>
          <w:sz w:val="32"/>
          <w:szCs w:val="32"/>
        </w:rPr>
      </w:pPr>
    </w:p>
    <w:p/>
    <w:p/>
    <w:p/>
    <w:p/>
    <w:p/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是否统一住宿：（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5月26日）□、（5月27日）□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val="zh-TW" w:eastAsia="zh-CN"/>
        </w:rPr>
        <w:t>每个院校拟报名人数不高于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2人。请提供身份证信息，用于购买保险及酒店入住。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3.院校来回珠海市的交通费用由院校自行承担。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4.院校代表在活动期间的住宿、交通、餐饮由活动组织方统一安排，无须院校代表承担费用。</w:t>
      </w:r>
    </w:p>
    <w:p>
      <w:p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72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p>
      <w:pPr>
        <w:rPr>
          <w:rFonts w:hint="default" w:eastAsia="宋体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参会学校信息</w:t>
      </w:r>
    </w:p>
    <w:p>
      <w:pP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学校名称: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学校简介（500字以内）：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重点专业及生源介绍：</w:t>
      </w: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校园照片（高清照片3-5张，每张3M以上大小）：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学院联系人：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</w:t>
      </w:r>
    </w:p>
    <w:p>
      <w:pP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注：以上信息用于制作本次会务宣传手册，文字信息请以word文档格式发送，校园照片请以JPG图片格式发送，请于2024年5月10 日前发送至：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instrText xml:space="preserve"> HYPERLINK "mailto:gxzp@zh-hr.com" </w:instrTex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gxzp@zh-hr.com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谢谢！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head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720" w:lineRule="exac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</w:p>
    <w:p>
      <w:pPr>
        <w:spacing w:line="72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</w:rPr>
      </w:pPr>
    </w:p>
    <w:p>
      <w:pPr>
        <w:spacing w:line="72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珠海英才荟之202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院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校珠海行</w:t>
      </w:r>
      <w:r>
        <w:rPr>
          <w:rFonts w:ascii="Times New Roman" w:hAnsi="Times New Roman" w:eastAsia="方正小标宋简体"/>
          <w:bCs/>
          <w:sz w:val="44"/>
          <w:szCs w:val="44"/>
        </w:rPr>
        <w:t>活动</w:t>
      </w:r>
    </w:p>
    <w:p>
      <w:pPr>
        <w:pStyle w:val="7"/>
        <w:ind w:firstLine="2200" w:firstLineChars="500"/>
        <w:rPr>
          <w:rFonts w:hint="eastAsia" w:eastAsia="方正小标宋简体"/>
          <w:lang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院校参会人员信息</w:t>
      </w:r>
    </w:p>
    <w:tbl>
      <w:tblPr>
        <w:tblStyle w:val="9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680"/>
        <w:gridCol w:w="1252"/>
        <w:gridCol w:w="1445"/>
        <w:gridCol w:w="1466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学校名称</w:t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参会联系人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参会人数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交通方式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是否需要安排接机（珠海金湾机场）或接站（高铁珠海站）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（是或否）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抵达时间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抵达地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航班号/高铁班次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离开时间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出发地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航班号/高铁班次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签约意向</w:t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是否愿意与珠海市人社部门签订政校合作协议□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是否有愿意签约的珠海市用工企业□；如有，企业名称是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97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日，我们将在</w:t>
            </w:r>
            <w:r>
              <w:rPr>
                <w:rFonts w:hint="eastAsia" w:ascii="仿宋" w:hAnsi="仿宋" w:eastAsia="仿宋" w:cs="仿宋"/>
                <w:b/>
                <w:bCs/>
                <w:color w:val="0070C0"/>
                <w:sz w:val="24"/>
                <w:szCs w:val="24"/>
                <w:u w:val="single"/>
              </w:rPr>
              <w:t>珠海金湾机场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 w:cs="仿宋"/>
                <w:b/>
                <w:bCs/>
                <w:color w:val="0070C0"/>
                <w:sz w:val="24"/>
                <w:szCs w:val="24"/>
                <w:u w:val="single"/>
              </w:rPr>
              <w:t>高铁珠海站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安排接机、接站。有飞机直达珠海的请乘坐飞机至“珠海金湾机场”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如无直达珠海飞机，请先到达“广州白云机场”后转乘机场大巴至“珠海拱北”；有高铁直达珠海的请乘坐高铁至“珠海站”，如无直达珠海高铁，请先到达“广州南”站后转乘广珠城际轻轨至“珠海站”。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日15:00将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我局将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统一安排车辆分别前往</w:t>
            </w:r>
            <w:r>
              <w:rPr>
                <w:rFonts w:hint="eastAsia" w:ascii="仿宋" w:hAnsi="仿宋" w:eastAsia="仿宋" w:cs="仿宋"/>
                <w:b/>
                <w:bCs/>
                <w:color w:val="0070C0"/>
                <w:sz w:val="24"/>
                <w:szCs w:val="24"/>
                <w:u w:val="single"/>
              </w:rPr>
              <w:t>珠海金湾机场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color w:val="0070C0"/>
                <w:sz w:val="24"/>
                <w:szCs w:val="24"/>
                <w:u w:val="single"/>
              </w:rPr>
              <w:t>高铁珠海站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。（酒店至金湾机场约需1-2个小时，酒店至高铁珠海站约需30-60分钟）。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便于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大家沟通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协调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，请各位参会老师务必扫码加群。群里有工作人员，如有疑问，可以在群里进行咨询，或致电会务工作人员。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会务联系人：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color w:val="auto"/>
          <w:sz w:val="24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请将本表以WORD格式发至电子邮箱：</w:t>
      </w:r>
      <w:r>
        <w:rPr>
          <w:rFonts w:hint="eastAsia" w:ascii="仿宋" w:hAnsi="仿宋" w:eastAsia="仿宋" w:cs="仿宋"/>
          <w:color w:val="auto"/>
        </w:rPr>
        <w:fldChar w:fldCharType="begin"/>
      </w:r>
      <w:r>
        <w:rPr>
          <w:rFonts w:hint="eastAsia" w:ascii="仿宋" w:hAnsi="仿宋" w:eastAsia="仿宋" w:cs="仿宋"/>
          <w:color w:val="auto"/>
        </w:rPr>
        <w:instrText xml:space="preserve"> HYPERLINK "mailto:nfzp@zh-hr.com；" </w:instrText>
      </w:r>
      <w:r>
        <w:rPr>
          <w:rFonts w:hint="eastAsia" w:ascii="仿宋" w:hAnsi="仿宋" w:eastAsia="仿宋" w:cs="仿宋"/>
          <w:color w:val="auto"/>
        </w:rPr>
        <w:fldChar w:fldCharType="separate"/>
      </w:r>
      <w:r>
        <w:rPr>
          <w:rStyle w:val="11"/>
          <w:rFonts w:hint="eastAsia" w:ascii="仿宋" w:hAnsi="仿宋" w:eastAsia="仿宋" w:cs="仿宋"/>
          <w:b/>
          <w:bCs/>
          <w:color w:val="auto"/>
          <w:sz w:val="24"/>
        </w:rPr>
        <w:t>gxzp@zh-hr.com，</w:t>
      </w:r>
      <w:r>
        <w:rPr>
          <w:rStyle w:val="11"/>
          <w:rFonts w:hint="eastAsia" w:ascii="仿宋" w:hAnsi="仿宋" w:eastAsia="仿宋" w:cs="仿宋"/>
          <w:b/>
          <w:bCs/>
          <w:color w:val="auto"/>
          <w:sz w:val="24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谢谢您的合作！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8100" w:firstLineChars="2700"/>
      <w:rPr>
        <w:rFonts w:hint="eastAsia" w:ascii="仿宋_GB2312" w:eastAsia="仿宋_GB2312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BF5FF"/>
    <w:multiLevelType w:val="singleLevel"/>
    <w:tmpl w:val="48EBF5F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Tg1MzRkMjFhYzY3OGU0ZGFmYTBhZDAyMGZmMGUifQ=="/>
  </w:docVars>
  <w:rsids>
    <w:rsidRoot w:val="07364528"/>
    <w:rsid w:val="07364528"/>
    <w:rsid w:val="1B3B1E85"/>
    <w:rsid w:val="1BDD3126"/>
    <w:rsid w:val="1C85456E"/>
    <w:rsid w:val="1F3F789D"/>
    <w:rsid w:val="207A7F6B"/>
    <w:rsid w:val="27574D5E"/>
    <w:rsid w:val="27920D36"/>
    <w:rsid w:val="2B0E75F8"/>
    <w:rsid w:val="2EFE0D8F"/>
    <w:rsid w:val="30CE4788"/>
    <w:rsid w:val="312B16AE"/>
    <w:rsid w:val="39723232"/>
    <w:rsid w:val="3DBCD754"/>
    <w:rsid w:val="3FAC1D4C"/>
    <w:rsid w:val="421913DE"/>
    <w:rsid w:val="426D62C2"/>
    <w:rsid w:val="4B5B1AA3"/>
    <w:rsid w:val="4BB260DE"/>
    <w:rsid w:val="4EF84AEE"/>
    <w:rsid w:val="4FD80B7D"/>
    <w:rsid w:val="580220B3"/>
    <w:rsid w:val="5B3F5BCB"/>
    <w:rsid w:val="5BFF8CAD"/>
    <w:rsid w:val="5C134676"/>
    <w:rsid w:val="5EBB0AF2"/>
    <w:rsid w:val="61812AC2"/>
    <w:rsid w:val="622D2433"/>
    <w:rsid w:val="62B60B08"/>
    <w:rsid w:val="64697AA1"/>
    <w:rsid w:val="668B643F"/>
    <w:rsid w:val="67C7654F"/>
    <w:rsid w:val="6A37625A"/>
    <w:rsid w:val="6B290FDE"/>
    <w:rsid w:val="70792A1A"/>
    <w:rsid w:val="716370F3"/>
    <w:rsid w:val="74677C14"/>
    <w:rsid w:val="7782124A"/>
    <w:rsid w:val="78D179F6"/>
    <w:rsid w:val="7CF9524E"/>
    <w:rsid w:val="7E8B42AA"/>
    <w:rsid w:val="7ED73A2D"/>
    <w:rsid w:val="BAEBE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宋体" w:hAnsi="宋体"/>
      <w:sz w:val="28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sz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1284</Words>
  <Characters>1461</Characters>
  <Lines>0</Lines>
  <Paragraphs>0</Paragraphs>
  <TotalTime>6</TotalTime>
  <ScaleCrop>false</ScaleCrop>
  <LinksUpToDate>false</LinksUpToDate>
  <CharactersWithSpaces>1602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2021-05-27T13:19:00Z</dcterms:created>
  <dc:creator>water_lin</dc:creator>
  <cp:lastModifiedBy>kylin</cp:lastModifiedBy>
  <dcterms:modified xsi:type="dcterms:W3CDTF">2024-04-25T17:24:18Z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28D5B9EA0A8F4488A123D60D8EDA1C51_13</vt:lpwstr>
  </property>
</Properties>
</file>