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仿宋_GB2312" w:hAnsi="仿宋_GB2312" w:eastAsia="仿宋_GB2312" w:cs="仿宋_GB2312"/>
          <w:color w:val="auto"/>
          <w:sz w:val="28"/>
          <w:szCs w:val="28"/>
        </w:rPr>
      </w:pPr>
      <w:bookmarkStart w:id="0" w:name="_GoBack"/>
      <w:r>
        <w:rPr>
          <w:rFonts w:hint="eastAsia" w:ascii="仿宋_GB2312" w:hAnsi="仿宋_GB2312" w:eastAsia="仿宋_GB2312" w:cs="仿宋_GB2312"/>
          <w:color w:val="auto"/>
          <w:sz w:val="28"/>
          <w:szCs w:val="28"/>
          <w:lang w:val="en-US" w:eastAsia="zh-CN"/>
        </w:rPr>
        <w:t>附件：</w:t>
      </w:r>
      <w:r>
        <w:rPr>
          <w:rFonts w:hint="eastAsia" w:ascii="仿宋_GB2312" w:hAnsi="仿宋_GB2312" w:eastAsia="仿宋_GB2312" w:cs="仿宋_GB2312"/>
          <w:color w:val="auto"/>
          <w:sz w:val="28"/>
          <w:szCs w:val="28"/>
        </w:rPr>
        <w:t>珠海市香洲区市场监督管理局</w:t>
      </w:r>
      <w:r>
        <w:rPr>
          <w:rFonts w:hint="eastAsia" w:ascii="仿宋_GB2312" w:hAnsi="仿宋_GB2312" w:eastAsia="仿宋_GB2312" w:cs="仿宋_GB2312"/>
          <w:color w:val="auto"/>
          <w:sz w:val="28"/>
          <w:szCs w:val="28"/>
          <w:lang w:val="en-US" w:eastAsia="zh-CN"/>
        </w:rPr>
        <w:t>2023年第二批</w:t>
      </w:r>
      <w:r>
        <w:rPr>
          <w:rFonts w:hint="eastAsia" w:ascii="仿宋_GB2312" w:hAnsi="仿宋_GB2312" w:eastAsia="仿宋_GB2312" w:cs="仿宋_GB2312"/>
          <w:color w:val="auto"/>
          <w:sz w:val="28"/>
          <w:szCs w:val="28"/>
        </w:rPr>
        <w:t>吊销长期停业未经营个人独资企业名单及各企业行政处罚决定书文号</w:t>
      </w:r>
    </w:p>
    <w:bookmarkEnd w:id="0"/>
    <w:tbl>
      <w:tblPr>
        <w:tblStyle w:val="2"/>
        <w:tblW w:w="9105" w:type="dxa"/>
        <w:tblInd w:w="-2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1000"/>
        <w:gridCol w:w="1415"/>
        <w:gridCol w:w="1620"/>
        <w:gridCol w:w="250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企业名称</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法定代表人/负责人/经营者</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信用代码</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住所</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处罚决定文号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珠海市新金南建材经营部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曾小婷</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91440402X31548992E</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珠海市香洲区上华路2号11栋1单元1401房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sz w:val="18"/>
                <w:szCs w:val="18"/>
                <w:lang w:bidi="ar"/>
              </w:rPr>
              <w:fldChar w:fldCharType="begin"/>
            </w:r>
            <w:r>
              <w:rPr>
                <w:rFonts w:hint="eastAsia" w:ascii="仿宋_GB2312" w:hAnsi="仿宋_GB2312" w:eastAsia="仿宋_GB2312" w:cs="仿宋_GB2312"/>
                <w:color w:val="000000"/>
                <w:sz w:val="18"/>
                <w:szCs w:val="18"/>
                <w:lang w:bidi="ar"/>
              </w:rPr>
              <w:instrText xml:space="preserve"> HYPERLINK "javascript:void(0);" </w:instrText>
            </w:r>
            <w:r>
              <w:rPr>
                <w:rFonts w:hint="eastAsia" w:ascii="仿宋_GB2312" w:hAnsi="仿宋_GB2312" w:eastAsia="仿宋_GB2312" w:cs="仿宋_GB2312"/>
                <w:color w:val="000000"/>
                <w:sz w:val="18"/>
                <w:szCs w:val="18"/>
                <w:lang w:bidi="ar"/>
              </w:rPr>
              <w:fldChar w:fldCharType="separate"/>
            </w:r>
            <w:r>
              <w:rPr>
                <w:rStyle w:val="4"/>
                <w:rFonts w:hint="eastAsia" w:ascii="仿宋_GB2312" w:hAnsi="仿宋_GB2312" w:eastAsia="仿宋_GB2312" w:cs="仿宋_GB2312"/>
                <w:color w:val="000000"/>
                <w:sz w:val="18"/>
                <w:szCs w:val="18"/>
                <w:lang w:bidi="ar"/>
              </w:rPr>
              <w:t>珠香市监处罚〔2024〕0004号</w:t>
            </w:r>
            <w:r>
              <w:rPr>
                <w:rFonts w:hint="eastAsia" w:ascii="仿宋_GB2312" w:hAnsi="仿宋_GB2312" w:eastAsia="仿宋_GB2312" w:cs="仿宋_GB2312"/>
                <w:color w:val="000000"/>
                <w:sz w:val="18"/>
                <w:szCs w:val="18"/>
                <w:lang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珠海市新展南建材经营部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曾进细</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91440402X315507859</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珠海市前山明珠南路2068号福泰花园8栋2单元301房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珠香洲市监执法行处字〔2024〕0411号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珠海市天辉农产品经营部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谭日标</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914404027879919783</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珠海市香洲安富街77号商铺</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珠香洲市监执法行处字〔2024〕0412号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珠海市珠隆商行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彭世纵</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91440400707705610P</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珠海市香洲银桦路427号（欧柏美地）2栋1单元1303房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珠香洲市监执法行处字〔2024〕0413号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珠海市中全盛世资产管理中心</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李志超</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91440400MA4UN5Q30Y</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珠海市香洲区翠微西路688号2栋1802房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珠香洲市监执法行处字〔2024〕0414号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珠海市名道品牌形象设计室</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王振国</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914404007684279252</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珠海市前山港昌路903号漾湖明居12栋4单元1002室</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珠香洲市监执法行处字〔2024〕0415号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珠海市吉莲星安游戏机室</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周网林</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914404000917576815</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珠海市拱北迎宾南路2047号御花园商业广场北部一楼</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珠香洲市监执法行处字〔2024〕0416号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珠海市香洲王品美食店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郑桂莲</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91440400MA516Q7F84</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珠海市香洲区紫荆路162号四号楼之二号</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珠香洲市监执法行处字〔2024〕0417号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珠海市心城计算机工作室</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林泽泳</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91440400MA51KKQF98</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珠海市香洲区人民东路313号1栋1010房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珠香洲市监执法行处字〔2024〕0418号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珠海市速洁洗衣店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陈亮</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91440400X31549784J</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珠海市香洲区九洲大道石花二巷14号2单元厂房二楼</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珠香洲市监执法行处字〔2024〕0419号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珠海城市印象咖啡店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李建军</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91440400789486799U</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珠海市香洲区梅华东路188号5栋1101</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珠香洲市监执法行处字〔2024〕0420号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珠海市万佳帮家政服务中心</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黄小莲</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91440400MA51MP4D7T</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珠海市香洲区翠微西路688号6栋2303房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珠香洲市监执法行处字〔2024〕0421号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珠海卡妮百货店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陈艺玥</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91440400MA53H30K3K</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珠海市香洲区敬业路9号3栋1单元304房A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珠香洲市监执法行处字〔2024〕0422号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珠海鸴彬装饰经营部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吴艳</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91440400MA53H5M13N</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珠海市九洲大道中1102号1栋1702房B</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珠香洲市监执法行处字〔2024〕0423号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珠海庭璋电器商行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吴艳</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91440400MA53HB9923</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珠海市九洲大道中1102号1栋1702房A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珠香洲市监执法行处字〔2024〕0424号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珠海婷玥装饰经营部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陈艺玥</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91440400MA53H9DE3K</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珠海市香洲区敬业路9号3栋1单元304房B</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珠香洲市监执法行处字〔2024〕0425号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珠海轩喆骅百货店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徐海东</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91440400MA53HEC06W</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珠海市香洲区紫荆路303号416房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珠香洲市监执法行处字〔2024〕0426号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珠海溢泽葆通信经营部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宋玉雄</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91440400MA53HGLT6K</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珠海市香洲区翠前北路28号7栋1单元1602房A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珠香洲市监执法行处字〔2024〕0427号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珠海霏姣电器商行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宋玉雄</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91440400MA53HNM396</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珠海市香洲区翠前北路28号7栋1单元1602房B</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珠香洲市监执法行处字〔2024〕0428号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珠海沁滢弘电器商行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徐海东</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91440400MA53HR5M7D</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珠海市香洲区香洲乐园路42号3栋1901房C</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珠香洲市监执法行处字〔2024〕0429号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珠海恬蓝俑装饰经营部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张永天</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91440400MA53HR515J</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珠海市香洲区前山粤海西路11号港都花园5栋503房A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珠香洲市监执法行处字〔2024〕0430号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珠海韵之岚百货店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张永天</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91440400MA53HYAF02</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珠海市香洲区前山粤海西路11号港都花园5栋503房B</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珠香洲市监执法行处字〔2024〕0431号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珠海客丽轩电器商行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蒙灿华</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91440400MA53JWPX9F</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珠海市香洲区拱北夏湾路280号（春泽名园）32栋1105房B</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珠香洲市监执法行处字〔2024〕0432号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珠海华源海电器商行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杨通伟</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91440400MA53K1AL6P</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珠海市香洲区迎宾南路2095号1单元1511房B</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珠香洲市监执法行处字〔2024〕0433号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珠海常赞服装店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罗永厚</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91440400MA53K5D98G</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珠海市香洲区九洲大道中2123号7栋1单元3003房C</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珠香洲市监执法行处字〔2024〕0434号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珠海妙茜百货店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宾建树</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91440400MA53K5EG1P</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珠海市香洲区水湾路240号64栋301房B</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珠香洲市监执法行处字〔2024〕0435号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珠海仑宜通信经营部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张仕源</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91440400MA53K6LJ39</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珠海市香洲区粤海西路28号1单元3002房B</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珠香洲市监执法行处字〔2024〕0436号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珠海凌霜服装店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王记记</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91440400MA53KB3QXK</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珠海市香洲区仙桥路333号7栋713房B</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珠香洲市监执法行处字〔2024〕0437号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珠海朝正装饰经营部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辜朝雄</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91440400MA53Q4BX1K</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珠海市香洲区南联路125号A房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珠香洲市监执法行处字〔2024〕0438号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珠海市伟玺商行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辜朝雄</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91440400MA53Q3P831</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珠海市香洲区南联路125号B房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珠香洲市监执法行处字〔2024〕0439号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31</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珠海香洲惠锌钛商行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邱道勤</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91440400MA53QACB4B</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珠海市香洲区昌盛路376号157栋1单元1509房A区</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珠香洲市监执法行处字〔2024〕0440号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珠海香洲辜泰商店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邱道勤</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91440400MA53QCNR0L</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珠海市香洲区明珠南路3168号18栋502房A区</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珠香洲市监执法行处字〔2024〕0441号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珠海香洲屯故服装经营部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邱道勤</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91440400MA53QDEF8W</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珠海市香洲区昌盛路376号157栋1单元1509房B区</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珠香洲市监执法行处字〔2024〕0442号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珠海惠筹商行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李艳成</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91440400MA53QD778W</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珠海市香洲区珠海大道1号258栋2305房A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珠香洲市监执法行处字〔2024〕0443号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珠海泰筱电器商行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李艳成</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91440400MA53QM879F</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珠海市香洲区明珠南路3168号18栋502房B区</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珠香洲市监执法行处字〔2024〕0444号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珠海市文欢服装店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马富财</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91440400MA53QY695T</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珠海市香洲区拱北粤华路433号金莎公馆1708房A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珠香洲市监执法行处字〔2024〕0445号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珠海市民旭电器商行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马杰</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91440400MA53R1B41U</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珠海市香洲区珠海大道1号251栋1403房A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珠香洲市监执法行处字〔2024〕0446号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珠海市若书百货店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马杰</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91440400MA53R3JW7D</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珠海市香洲区珠海大道1号251栋1403房B</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珠香洲市监执法行处字〔2024〕0447号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珠海香洲辜乐商行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李艳成</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91440400MA53QY5L7N</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珠海市香洲区明珠南路3168号18栋502房C区</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珠香洲市监执法行处字〔2024〕0448号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珠海市晨秋玩具店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马富财</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91440400MA53R4JN6B</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珠海市香洲区拱北粤华路433号金莎公馆1708房B</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珠香洲市监执法行处字〔2024〕0449号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珠海福原商行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林晓</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91440400MA53RDDQ75</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珠海市香洲区珠海大道1号139栋116房A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珠香洲市监执法行处字〔2024〕0450号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珠海火恒玩具店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孙东升</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91440400MA53JUP03P</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珠海市香洲区迎宾南路2095号1单元1511房A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珠香洲市监执法行处字〔2024〕0451号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珠海洲泰百货店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石德全</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91440400MA53JPG37J</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珠海市香洲区拱北夏湾路280号（春泽名园）32栋1105房A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珠香洲市监执法行处字〔2024〕0452号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珠海仁源荣百货店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朱剑</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91440400MA53JU581K</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珠海市香洲区粤海西路28号1单元3002房A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珠香洲市监执法行处字〔2024〕0453号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珠海芭乐服装店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李艳萍</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91440400MA53JN3A6M</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珠海市香洲区九洲大道中2123号7栋1单元3003房A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珠香洲市监执法行处字〔2024〕0454号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珠海筑之藤装饰经营部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侬兴荣</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91440400MA53JN1H0Y</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珠海市香洲区粤海中路2338号（苹果园）1栋2单元404房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珠香洲市监执法行处字〔2024〕0455号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珠海亚露商贸店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赵文云</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91440400MA53RWWB79</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珠海市香洲区珠海大道1号278栋1203房A区</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珠香洲市监执法行处字〔2024〕0456号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珠海昱原文具店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刘泉威</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91440400MA53RPR9X6</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珠海香洲区昌盛路376号158栋2单元706房A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珠香洲市监执法行处字〔2024〕0457号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珠海悠悠乐商店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王化杰</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91440400MA53RMBQ9R</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珠海市香洲区珠海大道1号139栋116房B区</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珠香洲市监执法行处字〔2024〕0458号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珠海早上装饰经营部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盛忠娜</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91440400MA53K667XY</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珠海市香洲区迎宾南路2053号宁寿阁1806房A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珠香洲市监执法行处字〔2024〕0459号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珠海岚翠电器商行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麦明军</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91440400MA53K5CAXW</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珠海市香洲区仙桥路333号7栋713房A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珠香洲市监执法行处字〔2024〕0460号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珠海云英电器商行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周海英</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91440400MA53RYMY7K</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珠海市香洲区拱北侨光路245号11栋11A房A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珠香洲市监执法行处字〔2024〕0461号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珠海培虎通信经营部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盛忠娜</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91440400MA53K1A39F</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珠海市香洲区水湾路240号64栋301房A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珠香洲市监执法行处字〔2024〕0462号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珠海秀妮玩具店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麦明军</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91440400MA53KB4548</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珠海市香洲区珠海大道1号278栋1906房A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珠香洲市监执法行处字〔2024〕0463号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珠海市泽辉莹玩具店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李朝伟</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91440400MA53UA5871</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珠海市香洲区前河西路333号8栋2711房B</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珠香洲市监执法行处字〔2024〕0464号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珠海市梦艺馨服装店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邝美怡</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91440400MA53UAR79P</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珠海市香洲区珠海大道1号（华发新城四期）133栋2003房B</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珠香洲市监执法行处字〔2024〕0465号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珠海市敏在电器商行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田儒法</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91440400MA53UA6915</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珠海市香洲区珠海大道1号（华发新城）107栋2601房C</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珠香洲市监执法行处字〔2024〕0466号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58</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珠海市宁启电器商行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段春龙</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91440400MA53UJBH3R</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珠海市香洲区珠海大道1号（华发新城四期）139栋712房A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珠香洲市监执法行处字〔2024〕0467号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珠海市醉曼装饰经营部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卢坤明</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91440400MA53WAJ520</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珠海市香洲区昌盛路376号157栋1单元1802房A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珠香洲市监执法行处字〔2024〕0468号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珠海市紫秋服装店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黄嘉尧</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91440400MA53WM0E85</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珠海市香洲区珠海大道1号255栋1303房B</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珠香洲市监执法行处字〔2024〕0469号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61</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珠海市岚沛玩具店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黄嘉尧</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91440400MA53WNWN8K</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珠海市香洲区珠海大道1号255栋1303房A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珠香洲市监执法行处字〔2024〕0470号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珠海市松婷服装店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任松龄</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91440400MA53X8W55B</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珠海市珠海大道1号（华发新城四期）132栋2604房A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珠香洲市监执法行处字〔2024〕0471号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珠海讯杰玩具店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任婷</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91440400MA53XAUB7G</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珠海市珠海大道1号149栋301房之一</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珠香洲市监执法行处字〔2024〕0472号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珠海市珍芩商行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周建军</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91440400MA53X9QQ13</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珠海市昌盛路376号162栋2606房A</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珠香洲市监执法行处字〔2024〕0473号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珠海巧鱼服饰店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李辰光</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91440400MA53XL5Q0K</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珠海市前山港岸街18号4栋5单元1203房之二</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珠香洲市监执法行处字〔2024〕0474号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珠海星迅服饰店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区碧茂</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91440400MA53Y17520</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珠海市珠海大道1号149栋301房之三</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珠香洲市监执法行处字〔2024〕0475号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珠海思航服装店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朱伟东</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91440400MA53Y4CA3A</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珠海市珠海大道1号187栋2402房之二</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珠香洲市监执法行处字〔2024〕0476号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68</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珠海琴珂家具商行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周东海</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91440400MA5401213W</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珠海市香洲区金逸路298号2栋2单元2701房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珠香洲市监执法行处字〔2024〕0477号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珠海盼芙日用品商行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王燕芳</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91440400MA53YXXT1R</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珠海市香洲区翠前北路一街133号1栋1单元902房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珠香洲市监执法行处字〔2024〕0478号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珠海市平合汽车维修中心</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周东海</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91440400MA54012J05</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珠海市香洲区健民路233号（云山诗意花园）2栋1单元401房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珠香洲市监执法行处字〔2024〕0479号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71</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珠海驿风贸易商行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雷静</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91440400MA53YXD15H</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珠海市香洲区石溪路88号16栋2单元1201房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珠香洲市监执法行处字〔2024〕0480号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珠海青岚设计工作室</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欧乂铭</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91440400MA53YXEDXX</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珠海市香洲区翠微街51号9栋301房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珠香洲市监执法行处字〔2024〕0481号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珠海禾立维修中心</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雷静</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91440400MA53YXE2XJ</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珠海市香洲区前山兰埔路158号（钰海山庄）8栋1单元1312房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珠香洲市监执法行处字〔2024〕0482号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珠海良纯日用品店</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欧乂铭</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91440400MA54014U33</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珠海市香洲创业路10号1栋5单元204房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珠香洲市监执法行处字〔2024〕0483号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珠海大伽贸易商行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王燕芳</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91440400MA5401803X</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珠海市明珠南路3328号8栋3单元502房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珠香洲市监执法行处字〔2024〕0484号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珠海喜游商行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赵守瑞</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91440400MA53U2Q46U</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珠海市拱北粤华路433号金莎公馆2311房A区</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珠香洲市监执法行处字〔2024〕0485号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珠海市睿蚁族餐饮中心</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孙鹏</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91440400MA542GYE5B</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珠海市拱北侨光路314号第三层商场B区318室</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珠香洲市监执法行处字〔2024〕0486号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78</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珠海鑫品商贸行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张冠莹</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91440400MA544TX43W</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珠海市香洲区仙桥路333号5栋1103房-1</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珠香洲市监执法行处字〔2024〕0487号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珠海敏川贸易商行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王辉</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91440400MA544TX277</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珠海市香洲区南屏镇茂丰路133号5栋2单元1101房-2</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珠香洲市监执法行处字〔2024〕0488号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珠海尚博贸易行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刘旺</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91440400MA544UH368</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珠海市香洲区珠海大道1号126栋1002房-1</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珠香洲市监执法行处字〔2024〕0489号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81</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珠海驰万贸易行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张冠莹</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91440400MA545FL520</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珠海市香洲区珠海大道1号126栋1002房-2</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珠香洲市监执法行处字〔2024〕0490号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珠海瑞先贸易商行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王辉</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91440400MA545MRK26</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珠海市香洲区岭南路8号5栋504房-1</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珠香洲市监执法行处字〔2024〕0491号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珠海恒律商贸行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吕婉双</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91440400MA545MQN0D</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珠海市香洲区翠仙街18号22栋2单元403房-1</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珠香洲市监执法行处字〔2024〕0492号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珠海舍曼贸易商行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何大明</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91440400MA545YFX52</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珠海市香洲区拱北粤海西路44号金图大厦1202房之一</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珠香洲市监执法行处字〔2024〕0493号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珠海蒙耀贸易商行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何大明</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91440400MA545YFD15</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珠海市香洲区拱北粤海西路44号金图大厦1202房之二</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珠香洲市监执法行处字〔2024〕0494号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珠海罗佩贸易商行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吕婉双</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91440400MA545YEY7K</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珠海香洲区前河北路1386号2栋2402房-1</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珠香洲市监执法行处字〔2024〕0495号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珠海拉格商贸行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皮力心</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91440400MA5462QU9W</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珠海市香洲区凤祥路18号11栋2301房-2</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珠香洲市监执法行处字〔2024〕0496号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88</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珠海瑜贝贸易商行</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皮力心</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91440400MA5462Q54N</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珠海市香洲区凤祥路18号11栋2301房-1</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珠香洲市监执法行处字〔2024〕0497号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珠海市白驹网络科技工作室</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田俊峰</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91440402MA54YGXA0P</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珠海市香洲区翠微东路288号2栋1906房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珠香洲市监执法行处字〔2024〕0498号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珠海顺荟贸易中心</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林海平</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91440402MA55B23C3R</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珠海市香洲区昌业路103号13栋402房</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珠香洲市监执法行处字〔2024〕0499号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广东正德电子科技中心</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杜兵</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91440402MA55QC2G9P</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珠海市香洲区凤凰北路2099号1312</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珠香洲市监执法行处字〔2024〕0500号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珠海市金鸿福保健足浴服务中心</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张立</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91440402MA56189B6L</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珠海市香洲区前山鞍莲路91号B型厂房之第六层</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珠香洲市监执法行处字〔2024〕0501号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珠海艾斯米娜餐饮管理部</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图尔贡·图尔荪</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91440402MA56BT748P</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珠海市香洲区围基路28号8栋103房之三</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fldChar w:fldCharType="begin"/>
            </w:r>
            <w:r>
              <w:rPr>
                <w:rFonts w:hint="eastAsia" w:ascii="仿宋_GB2312" w:hAnsi="仿宋_GB2312" w:eastAsia="仿宋_GB2312" w:cs="仿宋_GB2312"/>
                <w:i w:val="0"/>
                <w:iCs w:val="0"/>
                <w:color w:val="000000"/>
                <w:kern w:val="0"/>
                <w:sz w:val="18"/>
                <w:szCs w:val="18"/>
                <w:u w:val="none"/>
                <w:lang w:val="en-US" w:eastAsia="zh-CN" w:bidi="ar"/>
              </w:rPr>
              <w:instrText xml:space="preserve"> HYPERLINK "http://19.50.192.185/revokeent/javascript:void(0);" \o "http://19.50.192.185/revokeent/javascript:void(0);" </w:instrText>
            </w:r>
            <w:r>
              <w:rPr>
                <w:rFonts w:hint="eastAsia" w:ascii="仿宋_GB2312" w:hAnsi="仿宋_GB2312" w:eastAsia="仿宋_GB2312" w:cs="仿宋_GB2312"/>
                <w:i w:val="0"/>
                <w:iCs w:val="0"/>
                <w:color w:val="000000"/>
                <w:kern w:val="0"/>
                <w:sz w:val="18"/>
                <w:szCs w:val="18"/>
                <w:u w:val="none"/>
                <w:lang w:val="en-US" w:eastAsia="zh-CN" w:bidi="ar"/>
              </w:rPr>
              <w:fldChar w:fldCharType="separate"/>
            </w:r>
            <w:r>
              <w:rPr>
                <w:rStyle w:val="4"/>
                <w:rFonts w:hint="eastAsia" w:ascii="仿宋_GB2312" w:hAnsi="仿宋_GB2312" w:eastAsia="仿宋_GB2312" w:cs="仿宋_GB2312"/>
                <w:i w:val="0"/>
                <w:iCs w:val="0"/>
                <w:color w:val="000000"/>
                <w:sz w:val="18"/>
                <w:szCs w:val="18"/>
                <w:u w:val="none"/>
                <w:lang w:bidi="ar"/>
              </w:rPr>
              <w:t>珠香洲市监执法行处字〔2024〕0411号</w:t>
            </w:r>
            <w:r>
              <w:rPr>
                <w:rFonts w:hint="eastAsia" w:ascii="仿宋_GB2312" w:hAnsi="仿宋_GB2312" w:eastAsia="仿宋_GB2312" w:cs="仿宋_GB2312"/>
                <w:i w:val="0"/>
                <w:iCs w:val="0"/>
                <w:color w:val="000000"/>
                <w:kern w:val="0"/>
                <w:sz w:val="18"/>
                <w:szCs w:val="18"/>
                <w:u w:val="none"/>
                <w:lang w:val="en-US" w:eastAsia="zh-CN" w:bidi="ar"/>
              </w:rPr>
              <w:fldChar w:fldCharType="end"/>
            </w:r>
          </w:p>
        </w:tc>
      </w:tr>
    </w:tbl>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18"/>
          <w:szCs w:val="18"/>
          <w:u w:val="none"/>
          <w:lang w:val="en-US" w:eastAsia="zh-CN" w:bidi="ar"/>
        </w:rPr>
      </w:pPr>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F7366"/>
    <w:rsid w:val="5A1F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2024-04-23T08:45:00Z</dcterms:created>
  <dc:creator>吴韵</dc:creator>
  <cp:lastModifiedBy>吴韵</cp:lastModifiedBy>
  <dcterms:modified xsi:type="dcterms:W3CDTF">2024-04-23T08:45:25Z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5A67ECE6BA6F4BF888ED166F9A3ED988</vt:lpwstr>
  </property>
</Properties>
</file>