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8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</w:t>
      </w:r>
      <w:r>
        <w:rPr>
          <w:rFonts w:hint="eastAsia" w:ascii="仿宋_GB2312"/>
          <w:color w:val="000000"/>
        </w:rPr>
        <w:t>023年</w:t>
      </w:r>
      <w:r>
        <w:rPr>
          <w:rFonts w:hint="eastAsia" w:ascii="仿宋_GB2312"/>
          <w:color w:val="000000"/>
          <w:lang w:val="en-US" w:eastAsia="zh-CN"/>
        </w:rPr>
        <w:t>8</w:t>
      </w:r>
      <w:r>
        <w:rPr>
          <w:rFonts w:hint="eastAsia" w:ascii="仿宋_GB2312"/>
        </w:rPr>
        <w:t>月我市空气质量综合指数为</w:t>
      </w:r>
      <w:r>
        <w:rPr>
          <w:rFonts w:hint="eastAsia" w:ascii="仿宋_GB2312"/>
          <w:lang w:val="en-US" w:eastAsia="zh-CN"/>
        </w:rPr>
        <w:t>1.67</w:t>
      </w:r>
      <w:r>
        <w:rPr>
          <w:rFonts w:hint="eastAsia" w:ascii="仿宋_GB2312"/>
        </w:rPr>
        <w:t>，较2022年同期空气质量总体有所</w:t>
      </w:r>
      <w:r>
        <w:rPr>
          <w:rFonts w:hint="eastAsia" w:ascii="仿宋_GB2312"/>
          <w:lang w:val="en-US" w:eastAsia="zh-CN"/>
        </w:rPr>
        <w:t>改善</w:t>
      </w:r>
      <w:r>
        <w:rPr>
          <w:rFonts w:hint="eastAsia" w:ascii="仿宋_GB2312"/>
        </w:rPr>
        <w:t>（2022年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97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2.5</w:t>
      </w:r>
      <w:r>
        <w:rPr>
          <w:rFonts w:hint="eastAsia" w:ascii="仿宋_GB2312" w:hAnsi="Times New Roman" w:cs="Times New Roman"/>
          <w:color w:val="000000"/>
          <w:lang w:eastAsia="zh-CN"/>
        </w:rPr>
        <w:t>、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10</w:t>
      </w:r>
      <w:r>
        <w:rPr>
          <w:rFonts w:hint="eastAsia" w:ascii="仿宋_GB2312"/>
          <w:color w:val="000000"/>
          <w:lang w:val="en-US" w:eastAsia="zh-CN"/>
        </w:rPr>
        <w:t>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上升</w:t>
      </w:r>
      <w:r>
        <w:rPr>
          <w:rFonts w:hint="eastAsia" w:ascii="仿宋_GB2312"/>
          <w:color w:val="000000"/>
        </w:rPr>
        <w:t>,</w:t>
      </w:r>
      <w:r>
        <w:rPr>
          <w:rFonts w:hint="eastAsia" w:ascii="仿宋_GB2312"/>
          <w:kern w:val="0"/>
        </w:rPr>
        <w:t>NO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kern w:val="0"/>
        </w:rPr>
        <w:t>均值同比</w:t>
      </w:r>
      <w:r>
        <w:rPr>
          <w:rFonts w:hint="eastAsia" w:ascii="仿宋_GB2312"/>
          <w:kern w:val="0"/>
          <w:lang w:val="en-US" w:eastAsia="zh-CN"/>
        </w:rPr>
        <w:t>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按照《环境空气质量标准》（GB3095-2012）评价，2023年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100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，较2022年</w:t>
      </w:r>
      <w:r>
        <w:rPr>
          <w:rFonts w:hint="eastAsia" w:ascii="仿宋_GB2312"/>
          <w:lang w:val="en-US" w:eastAsia="zh-CN"/>
        </w:rPr>
        <w:t>上升9.7个百分点</w:t>
      </w:r>
      <w:r>
        <w:rPr>
          <w:rFonts w:hint="eastAsia" w:ascii="仿宋_GB2312"/>
        </w:rPr>
        <w:t>，有效监测天数共3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29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天</w:t>
      </w:r>
      <w:r>
        <w:rPr>
          <w:rFonts w:hint="eastAsia" w:ascii="仿宋_GB2312"/>
          <w:lang w:eastAsia="zh-CN"/>
        </w:rPr>
        <w:t>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增加3天</w:t>
      </w:r>
      <w:r>
        <w:rPr>
          <w:rFonts w:hint="eastAsia" w:ascii="仿宋_GB2312"/>
          <w:color w:val="000000"/>
        </w:rPr>
        <w:t>。</w:t>
      </w:r>
      <w:bookmarkStart w:id="0" w:name="_GoBack"/>
      <w:bookmarkEnd w:id="0"/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611495" cy="2969895"/>
            <wp:effectExtent l="0" t="0" r="2540" b="381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296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8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8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2023年1-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月我市空气质量总体较2022年同期有所下降（202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48</w:t>
      </w:r>
      <w:r>
        <w:rPr>
          <w:rFonts w:hint="eastAsia" w:ascii="仿宋_GB2312"/>
        </w:rPr>
        <w:t>，2022年1-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月为2.</w:t>
      </w:r>
      <w:r>
        <w:rPr>
          <w:rFonts w:hint="eastAsia" w:ascii="仿宋_GB2312"/>
          <w:lang w:val="en-US" w:eastAsia="zh-CN"/>
        </w:rPr>
        <w:t>39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2.5</w:t>
      </w:r>
      <w:r>
        <w:rPr>
          <w:rFonts w:hint="eastAsia" w:ascii="仿宋_GB2312"/>
        </w:rPr>
        <w:t>、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10</w:t>
      </w:r>
      <w:r>
        <w:rPr>
          <w:rFonts w:hint="eastAsia" w:ascii="仿宋_GB2312"/>
        </w:rPr>
        <w:t>和O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-8h均值同比上升，其余污染物均值同比下降。</w:t>
      </w:r>
      <w:r>
        <w:rPr>
          <w:rFonts w:hint="eastAsia" w:ascii="仿宋_GB2312"/>
          <w:lang w:val="en-US" w:eastAsia="zh-CN"/>
        </w:rPr>
        <w:t xml:space="preserve">  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按照《环境空气质量标准》（GB3095-2012）评价，2023年1-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</w:rPr>
        <w:t>9</w:t>
      </w:r>
      <w:r>
        <w:rPr>
          <w:rFonts w:hint="eastAsia" w:ascii="仿宋_GB2312"/>
          <w:color w:val="FF0000"/>
          <w:lang w:val="en-US" w:eastAsia="zh-CN"/>
        </w:rPr>
        <w:t>3.4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，较2022年同期下降</w:t>
      </w:r>
      <w:r>
        <w:rPr>
          <w:rFonts w:hint="eastAsia" w:ascii="仿宋_GB2312"/>
          <w:lang w:val="en-US" w:eastAsia="zh-CN"/>
        </w:rPr>
        <w:t>2.9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243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152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75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15</w:t>
      </w:r>
      <w:r>
        <w:rPr>
          <w:rFonts w:hint="eastAsia" w:ascii="仿宋_GB2312"/>
        </w:rPr>
        <w:t>天；</w:t>
      </w:r>
      <w:r>
        <w:rPr>
          <w:rFonts w:hint="eastAsia" w:ascii="仿宋_GB2312"/>
          <w:lang w:val="en-US" w:eastAsia="zh-CN"/>
        </w:rPr>
        <w:t>中度污染1天；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227</w:t>
      </w:r>
      <w:r>
        <w:rPr>
          <w:rFonts w:hint="eastAsia" w:ascii="仿宋_GB2312"/>
        </w:rPr>
        <w:t>天，同比减少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天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5126990" cy="3298190"/>
            <wp:effectExtent l="0" t="0" r="6985" b="8890"/>
            <wp:docPr id="3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699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-8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ZDJmOGIzMmQ2YzhmYTk5ZDFmNjVkY2Y0OWViMDMifQ=="/>
  </w:docVars>
  <w:rsids>
    <w:rsidRoot w:val="00000000"/>
    <w:rsid w:val="010019F6"/>
    <w:rsid w:val="02591F00"/>
    <w:rsid w:val="05A8609B"/>
    <w:rsid w:val="08C96BF0"/>
    <w:rsid w:val="0A667CEB"/>
    <w:rsid w:val="142A5711"/>
    <w:rsid w:val="17687DF8"/>
    <w:rsid w:val="1B4A1D4B"/>
    <w:rsid w:val="1E0839A8"/>
    <w:rsid w:val="22C477E0"/>
    <w:rsid w:val="2325115D"/>
    <w:rsid w:val="233B516A"/>
    <w:rsid w:val="249146F7"/>
    <w:rsid w:val="275C37C5"/>
    <w:rsid w:val="27FB59EE"/>
    <w:rsid w:val="2C582032"/>
    <w:rsid w:val="2DED519B"/>
    <w:rsid w:val="30F73AD7"/>
    <w:rsid w:val="32DB227A"/>
    <w:rsid w:val="344E5E54"/>
    <w:rsid w:val="377F03E8"/>
    <w:rsid w:val="3813091D"/>
    <w:rsid w:val="387E5179"/>
    <w:rsid w:val="3A501D24"/>
    <w:rsid w:val="3D5578FF"/>
    <w:rsid w:val="3F270D6E"/>
    <w:rsid w:val="3FC25C55"/>
    <w:rsid w:val="4244359D"/>
    <w:rsid w:val="4884246A"/>
    <w:rsid w:val="48EA3B26"/>
    <w:rsid w:val="4A9B1AF5"/>
    <w:rsid w:val="4AAC227D"/>
    <w:rsid w:val="4B3C20DF"/>
    <w:rsid w:val="519548EA"/>
    <w:rsid w:val="52002AD0"/>
    <w:rsid w:val="5272501B"/>
    <w:rsid w:val="5501134B"/>
    <w:rsid w:val="569A5380"/>
    <w:rsid w:val="5A643739"/>
    <w:rsid w:val="62A20F49"/>
    <w:rsid w:val="645E6A4F"/>
    <w:rsid w:val="64AD3953"/>
    <w:rsid w:val="68877B75"/>
    <w:rsid w:val="6A057E22"/>
    <w:rsid w:val="6A2358CF"/>
    <w:rsid w:val="711100C9"/>
    <w:rsid w:val="73724ECD"/>
    <w:rsid w:val="74C4779E"/>
    <w:rsid w:val="76C63806"/>
    <w:rsid w:val="776E31C7"/>
    <w:rsid w:val="780A196C"/>
    <w:rsid w:val="7C7777D1"/>
    <w:rsid w:val="7DB0284B"/>
    <w:rsid w:val="7E9A240C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522</Characters>
  <Lines>0</Lines>
  <Paragraphs>0</Paragraphs>
  <TotalTime>1</TotalTime>
  <ScaleCrop>false</ScaleCrop>
  <LinksUpToDate>false</LinksUpToDate>
  <CharactersWithSpaces>528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2023-09-05T09:42:18Z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E94F14AA3CE54724A430BB4EE0DB1927_13</vt:lpwstr>
  </property>
</Properties>
</file>