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黑体"/>
          <w:b w:val="0"/>
          <w:bCs w:val="0"/>
          <w:i w:val="0"/>
          <w:iCs w:val="0"/>
          <w:color w:val="000000"/>
          <w:sz w:val="32"/>
          <w:szCs w:val="32"/>
          <w:lang w:eastAsia="zh-CN"/>
        </w:rPr>
        <w:t>3</w:t>
      </w:r>
    </w:p>
    <w:bookmarkEnd w:id="0"/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0" w:firstLineChars="0"/>
        <w:textAlignment w:val="auto"/>
        <w:rPr>
          <w:color w:val="000000"/>
        </w:rPr>
      </w:pPr>
    </w:p>
    <w:tbl>
      <w:tblPr>
        <w:tblStyle w:val="6"/>
        <w:tblW w:w="89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5367"/>
        <w:gridCol w:w="970"/>
        <w:gridCol w:w="873"/>
        <w:gridCol w:w="10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8914" w:type="dxa"/>
            <w:gridSpan w:val="5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firstLine="215" w:firstLineChars="49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  <w:t>金湾区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  <w:lang w:eastAsia="zh-CN"/>
              </w:rPr>
              <w:t>（开发区）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  <w:t>建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  <w:lang w:val="en-US" w:eastAsia="zh-CN"/>
              </w:rPr>
              <w:t>筑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  <w:t>业企业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firstLine="215" w:firstLineChars="49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44"/>
                <w:szCs w:val="44"/>
              </w:rPr>
              <w:t>扶持资金申请材料清单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firstLine="156" w:firstLineChars="49"/>
              <w:jc w:val="center"/>
              <w:textAlignment w:val="auto"/>
              <w:rPr>
                <w:rFonts w:hint="eastAsia" w:eastAsia="黑体"/>
                <w:color w:val="000000"/>
                <w:sz w:val="21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color w:val="000000"/>
                <w:sz w:val="32"/>
                <w:szCs w:val="32"/>
              </w:rPr>
              <w:t>（此清单由受理单位填写）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6"/>
                <w:sz w:val="21"/>
                <w:szCs w:val="21"/>
              </w:rPr>
              <w:t>注：以下各类证照．证明均验原件，复印件均需加盖企业公章。复印件编制目录装订成册，一式两份。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23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所提交申请材料（在相应条目前的□里打勾）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tcBorders>
              <w:top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8235" w:type="dxa"/>
            <w:gridSpan w:val="4"/>
            <w:tcBorders>
              <w:top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金湾区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（开发区）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筑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业企业扶持资金申请表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53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firstLine="240" w:firstLineChars="1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附件名称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是否验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原件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是否必备材料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53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．营业执照（复印件。多证合一新版；未换领多证合一新版的，提交原旧版的营业执照．组织机构代码证．税务登记证）</w:t>
            </w:r>
          </w:p>
        </w:tc>
        <w:tc>
          <w:tcPr>
            <w:tcW w:w="970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5367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．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</w:rPr>
              <w:t>法定代表人身份证（复印件）</w:t>
            </w:r>
          </w:p>
        </w:tc>
        <w:tc>
          <w:tcPr>
            <w:tcW w:w="970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53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．相关资质证书（复印件）</w:t>
            </w:r>
          </w:p>
        </w:tc>
        <w:tc>
          <w:tcPr>
            <w:tcW w:w="970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5367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．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</w:rPr>
              <w:t>涉及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/>
              </w:rPr>
              <w:t>建筑业产值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</w:rPr>
              <w:t>项目奖励的，提供纳税情况材料（复印件）</w:t>
            </w:r>
          </w:p>
        </w:tc>
        <w:tc>
          <w:tcPr>
            <w:tcW w:w="970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5367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2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</w:rPr>
              <w:t>．工程质量安全情况材料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（原件）</w:t>
            </w:r>
          </w:p>
        </w:tc>
        <w:tc>
          <w:tcPr>
            <w:tcW w:w="970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53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．企业信用报告（原件，包含经营异常记录．欠税记录．行政处罚记录等）</w:t>
            </w:r>
          </w:p>
        </w:tc>
        <w:tc>
          <w:tcPr>
            <w:tcW w:w="970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53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．未获区内其他扶持政策支持的书面承诺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书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（原件）</w:t>
            </w:r>
          </w:p>
        </w:tc>
        <w:tc>
          <w:tcPr>
            <w:tcW w:w="970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6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</w:p>
        </w:tc>
        <w:tc>
          <w:tcPr>
            <w:tcW w:w="53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szCs w:val="24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. 其他有关证明材料</w:t>
            </w:r>
          </w:p>
        </w:tc>
        <w:tc>
          <w:tcPr>
            <w:tcW w:w="970" w:type="dxa"/>
            <w:noWrap w:val="0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8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</w:tbl>
    <w:p>
      <w:pPr>
        <w:rPr>
          <w:rFonts w:hint="eastAsia" w:ascii="CESI黑体-GB2312" w:hAnsi="CESI黑体-GB2312" w:eastAsia="CESI黑体-GB2312" w:cs="CESI黑体-GB2312"/>
          <w:i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sectPr>
          <w:headerReference r:id="rId3" w:type="default"/>
          <w:footerReference r:id="rId4" w:type="default"/>
          <w:pgSz w:w="11906" w:h="16838"/>
          <w:pgMar w:top="2098" w:right="1531" w:bottom="1701" w:left="1474" w:header="851" w:footer="992" w:gutter="0"/>
          <w:pgNumType w:fmt="decimal"/>
          <w:cols w:space="720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Style w:val="8"/>
        <w:rFonts w:hint="eastAsia"/>
        <w:color w:val="FFFFFF"/>
        <w:sz w:val="26"/>
        <w:szCs w:val="26"/>
      </w:rPr>
    </w:pPr>
    <w:r>
      <w:rPr>
        <w:sz w:val="26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Style w:val="8"/>
                              <w:rFonts w:hint="eastAsia"/>
                              <w:color w:val="FFFFFF"/>
                              <w:sz w:val="26"/>
                              <w:szCs w:val="26"/>
                            </w:rPr>
                            <w:t>—</w:t>
                          </w:r>
                          <w:r>
                            <w:rPr>
                              <w:rStyle w:val="8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8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8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8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 —</w:t>
                          </w:r>
                          <w:r>
                            <w:rPr>
                              <w:rStyle w:val="8"/>
                              <w:rFonts w:hint="eastAsia"/>
                              <w:color w:val="FFFFFF"/>
                              <w:sz w:val="26"/>
                              <w:szCs w:val="26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Style w:val="8"/>
                        <w:rFonts w:hint="eastAsia"/>
                        <w:color w:val="FFFFFF"/>
                        <w:sz w:val="26"/>
                        <w:szCs w:val="26"/>
                      </w:rPr>
                      <w:t>—</w:t>
                    </w:r>
                    <w:r>
                      <w:rPr>
                        <w:rStyle w:val="8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8"/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8"/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8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 —</w:t>
                    </w:r>
                    <w:r>
                      <w:rPr>
                        <w:rStyle w:val="8"/>
                        <w:rFonts w:hint="eastAsia"/>
                        <w:color w:val="FFFFFF"/>
                        <w:sz w:val="26"/>
                        <w:szCs w:val="26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683232"/>
    <w:rsid w:val="7768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  <w:style w:type="paragraph" w:customStyle="1" w:styleId="9">
    <w:name w:val="样式1"/>
    <w:basedOn w:val="10"/>
    <w:qFormat/>
    <w:uiPriority w:val="0"/>
    <w:pPr>
      <w:spacing w:line="579" w:lineRule="exact"/>
      <w:ind w:firstLine="640" w:firstLineChars="200"/>
    </w:pPr>
  </w:style>
  <w:style w:type="paragraph" w:customStyle="1" w:styleId="10">
    <w:name w:val="正文1"/>
    <w:basedOn w:val="1"/>
    <w:qFormat/>
    <w:uiPriority w:val="99"/>
    <w:pPr>
      <w:ind w:firstLine="708" w:firstLineChars="236"/>
    </w:pPr>
    <w:rPr>
      <w:rFonts w:ascii="仿宋_GB2312" w:eastAsia="仿宋_GB2312" w:cs="仿宋_GB2312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2022-08-17T16:59:00Z</dcterms:created>
  <dc:creator>党务政务公开室:送批</dc:creator>
  <cp:lastModifiedBy>党务政务公开室:送批</cp:lastModifiedBy>
  <dcterms:modified xsi:type="dcterms:W3CDTF">2022-08-17T17:04:05Z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