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33" w:rsidRDefault="00DE1133" w:rsidP="00DE1133">
      <w:pPr>
        <w:widowControl/>
        <w:adjustRightInd w:val="0"/>
        <w:snapToGrid w:val="0"/>
        <w:spacing w:line="579" w:lineRule="exact"/>
        <w:ind w:firstLineChars="2000" w:firstLine="6317"/>
        <w:jc w:val="left"/>
        <w:rPr>
          <w:rFonts w:ascii="仿宋_GB2312" w:hAnsi="仿宋_GB2312" w:cs="仿宋_GB2312" w:hint="eastAsia"/>
        </w:rPr>
      </w:pPr>
      <w:bookmarkStart w:id="0" w:name="内容"/>
      <w:bookmarkEnd w:id="0"/>
      <w:r>
        <w:rPr>
          <w:rFonts w:ascii="仿宋_GB2312" w:hAnsi="仿宋_GB2312" w:cs="仿宋_GB2312" w:hint="eastAsia"/>
        </w:rPr>
        <w:t>ZBGS—2019—60</w:t>
      </w:r>
    </w:p>
    <w:tbl>
      <w:tblPr>
        <w:tblpPr w:leftFromText="180" w:rightFromText="180" w:vertAnchor="page" w:horzAnchor="margin" w:tblpY="2978"/>
        <w:tblW w:w="9108" w:type="dxa"/>
        <w:tblLook w:val="01E0"/>
      </w:tblPr>
      <w:tblGrid>
        <w:gridCol w:w="9108"/>
      </w:tblGrid>
      <w:tr w:rsidR="00DE1133" w:rsidRPr="007E0AE3">
        <w:tc>
          <w:tcPr>
            <w:tcW w:w="9108" w:type="dxa"/>
          </w:tcPr>
          <w:p w:rsidR="00DE1133" w:rsidRPr="007E0AE3" w:rsidRDefault="00DE1133" w:rsidP="007E0AE3">
            <w:pPr>
              <w:spacing w:line="1000" w:lineRule="exact"/>
              <w:jc w:val="distribute"/>
              <w:rPr>
                <w:rFonts w:ascii="方正小标宋简体" w:eastAsia="方正小标宋简体"/>
                <w:b/>
                <w:color w:val="FF0000"/>
                <w:w w:val="70"/>
                <w:sz w:val="72"/>
                <w:szCs w:val="72"/>
              </w:rPr>
            </w:pPr>
            <w:r w:rsidRPr="007E0AE3">
              <w:rPr>
                <w:rFonts w:ascii="方正小标宋简体" w:eastAsia="方正小标宋简体" w:hint="eastAsia"/>
                <w:b/>
                <w:color w:val="FF0000"/>
                <w:w w:val="70"/>
                <w:sz w:val="72"/>
                <w:szCs w:val="72"/>
              </w:rPr>
              <w:t>珠海市生态环境局</w:t>
            </w:r>
          </w:p>
        </w:tc>
      </w:tr>
      <w:tr w:rsidR="00DE1133" w:rsidRPr="007E0AE3">
        <w:tc>
          <w:tcPr>
            <w:tcW w:w="9108" w:type="dxa"/>
          </w:tcPr>
          <w:p w:rsidR="00DE1133" w:rsidRPr="007E0AE3" w:rsidRDefault="00DE1133" w:rsidP="007E0AE3">
            <w:pPr>
              <w:spacing w:line="1000" w:lineRule="exact"/>
              <w:jc w:val="distribute"/>
              <w:rPr>
                <w:rFonts w:ascii="方正小标宋简体" w:eastAsia="方正小标宋简体"/>
                <w:b/>
                <w:color w:val="FF0000"/>
                <w:w w:val="70"/>
                <w:sz w:val="72"/>
                <w:szCs w:val="72"/>
              </w:rPr>
            </w:pPr>
            <w:bookmarkStart w:id="1" w:name="发文机关"/>
            <w:bookmarkStart w:id="2" w:name="联合发文单位"/>
            <w:bookmarkEnd w:id="1"/>
            <w:bookmarkEnd w:id="2"/>
            <w:r w:rsidRPr="007E0AE3">
              <w:rPr>
                <w:rFonts w:ascii="方正小标宋简体" w:eastAsia="方正小标宋简体" w:hint="eastAsia"/>
                <w:b/>
                <w:color w:val="FF0000"/>
                <w:w w:val="70"/>
                <w:sz w:val="72"/>
                <w:szCs w:val="72"/>
              </w:rPr>
              <w:t>珠海市应急管理局</w:t>
            </w:r>
          </w:p>
        </w:tc>
      </w:tr>
    </w:tbl>
    <w:p w:rsidR="00DE1133" w:rsidRDefault="00DE1133" w:rsidP="00DE1133">
      <w:pPr>
        <w:spacing w:line="579" w:lineRule="exact"/>
        <w:ind w:left="1297" w:hangingChars="550" w:hanging="1297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宋体" w:hAnsi="宋体" w:cs="宋体"/>
          <w:kern w:val="0"/>
          <w:sz w:val="24"/>
        </w:rPr>
        <w:pict>
          <v:group id="_x0000_s1034" style="position:absolute;left:0;text-align:left;margin-left:0;margin-top:134.85pt;width:444.5pt;height:616.8pt;z-index:251656704;mso-position-horizontal-relative:text;mso-position-vertical-relative:text" coordorigin="1503,2964" coordsize="8890,12492">
            <v:group id="_x0000_s1035" style="position:absolute;left:1524;top:2964;width:8849;height:70" coordorigin="1531,6276" coordsize="8849,70">
              <v:line id="_x0000_s1036" style="position:absolute" from="1531,6276" to="10379,6276" strokecolor="red" strokeweight="1.5pt"/>
              <v:line id="_x0000_s1037" style="position:absolute" from="1532,6346" to="10380,6346" strokecolor="red"/>
            </v:group>
            <v:group id="_x0000_s1038" style="position:absolute;left:1503;top:15379;width:8890;height:77" coordorigin="1503,15379" coordsize="8890,77">
              <v:line id="_x0000_s1039" style="position:absolute" from="1545,15456" to="10393,15456" strokecolor="red" strokeweight="1.5pt"/>
              <v:line id="_x0000_s1040" style="position:absolute" from="1503,15379" to="10351,15379" strokecolor="red"/>
            </v:group>
          </v:group>
        </w:pict>
      </w:r>
    </w:p>
    <w:p w:rsidR="00DE1133" w:rsidRPr="00DE1133" w:rsidRDefault="00DE1133" w:rsidP="00DE1133">
      <w:pPr>
        <w:spacing w:line="579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E1133">
        <w:rPr>
          <w:rFonts w:ascii="方正小标宋简体" w:eastAsia="方正小标宋简体" w:hint="eastAsia"/>
          <w:sz w:val="44"/>
          <w:szCs w:val="44"/>
        </w:rPr>
        <w:t>珠海市生态环境局 珠海市应急管理局关于</w:t>
      </w:r>
    </w:p>
    <w:p w:rsidR="00DE1133" w:rsidRPr="00DE1133" w:rsidRDefault="00DE1133" w:rsidP="00DE1133">
      <w:pPr>
        <w:spacing w:line="579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E1133">
        <w:rPr>
          <w:rFonts w:ascii="方正小标宋简体" w:eastAsia="方正小标宋简体" w:hint="eastAsia"/>
          <w:sz w:val="44"/>
          <w:szCs w:val="44"/>
        </w:rPr>
        <w:t>废止《关于加强全市油气回收综合治理</w:t>
      </w:r>
    </w:p>
    <w:p w:rsidR="00DE1133" w:rsidRPr="00DE1133" w:rsidRDefault="00DE1133" w:rsidP="00DE1133">
      <w:pPr>
        <w:spacing w:line="579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E1133">
        <w:rPr>
          <w:rFonts w:ascii="方正小标宋简体" w:eastAsia="方正小标宋简体" w:hint="eastAsia"/>
          <w:sz w:val="44"/>
          <w:szCs w:val="44"/>
        </w:rPr>
        <w:t>安全工作的通知》的通知</w:t>
      </w:r>
    </w:p>
    <w:p w:rsidR="00DE1133" w:rsidRDefault="00DE1133" w:rsidP="00DE1133">
      <w:pPr>
        <w:spacing w:line="579" w:lineRule="exact"/>
        <w:rPr>
          <w:rFonts w:hint="eastAsia"/>
        </w:rPr>
      </w:pPr>
    </w:p>
    <w:p w:rsidR="00DE1133" w:rsidRPr="00DE1133" w:rsidRDefault="00DE1133" w:rsidP="00DE1133">
      <w:pPr>
        <w:spacing w:line="579" w:lineRule="exact"/>
        <w:rPr>
          <w:rFonts w:ascii="仿宋_GB2312" w:hint="eastAsia"/>
        </w:rPr>
      </w:pPr>
      <w:r w:rsidRPr="00DE1133">
        <w:rPr>
          <w:rFonts w:ascii="仿宋_GB2312" w:hint="eastAsia"/>
        </w:rPr>
        <w:t>各有关油品经营单位：</w:t>
      </w:r>
    </w:p>
    <w:p w:rsidR="00DE1133" w:rsidRPr="00DE1133" w:rsidRDefault="00DE1133" w:rsidP="00DE1133">
      <w:pPr>
        <w:spacing w:line="579" w:lineRule="exact"/>
        <w:rPr>
          <w:rFonts w:ascii="仿宋_GB2312" w:hint="eastAsia"/>
        </w:rPr>
      </w:pPr>
      <w:r w:rsidRPr="00DE1133">
        <w:rPr>
          <w:rFonts w:ascii="仿宋_GB2312" w:hint="eastAsia"/>
        </w:rPr>
        <w:t xml:space="preserve">    因我市油气回收综合治理阶段性工作任务已完成，经开展规范性文件清理工作，市生态环境局、市应急管理局决定自即日起废止《关于加强全市油气回收综合治理安全工作的通知》（珠环〔2010〕111号）。</w:t>
      </w: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Pr="00DE1133" w:rsidRDefault="00DE1133" w:rsidP="00DE1133">
      <w:pPr>
        <w:spacing w:line="579" w:lineRule="exact"/>
        <w:rPr>
          <w:rFonts w:hint="eastAsia"/>
        </w:rPr>
      </w:pPr>
    </w:p>
    <w:p w:rsidR="00DE1133" w:rsidRPr="00DE1133" w:rsidRDefault="005B5C0A" w:rsidP="00DE1133">
      <w:pPr>
        <w:spacing w:line="579" w:lineRule="exact"/>
        <w:rPr>
          <w:rFonts w:ascii="仿宋_GB2312" w:hint="eastAsia"/>
        </w:rPr>
      </w:pPr>
      <w:r>
        <w:rPr>
          <w:rFonts w:hint="eastAsia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42" type="#_x0000_t201" style="position:absolute;left:0;text-align:left;margin-left:246.2pt;margin-top:-57.25pt;width:133.5pt;height:133.5pt;z-index:251658752" stroked="f">
            <v:imagedata r:id="rId6" o:title=""/>
          </v:shape>
          <w:control r:id="rId7" w:name="ESEntity2" w:shapeid="_x0000_s1042"/>
        </w:pict>
      </w:r>
      <w:r w:rsidR="00DE1133">
        <w:rPr>
          <w:rFonts w:hint="eastAsia"/>
          <w:noProof/>
        </w:rPr>
        <w:pict>
          <v:shape id="_x0000_s1041" type="#_x0000_t201" style="position:absolute;left:0;text-align:left;margin-left:56.45pt;margin-top:-64pt;width:133.5pt;height:133.5pt;z-index:-251658752" stroked="f">
            <v:imagedata r:id="rId8" o:title=""/>
          </v:shape>
          <w:control r:id="rId9" w:name="ESEntity1" w:shapeid="_x0000_s1041"/>
        </w:pict>
      </w:r>
      <w:r w:rsidR="00DE1133">
        <w:rPr>
          <w:rFonts w:hint="eastAsia"/>
        </w:rPr>
        <w:t xml:space="preserve">       </w:t>
      </w:r>
      <w:r w:rsidR="00DE1133" w:rsidRPr="00DE1133">
        <w:rPr>
          <w:rFonts w:hint="eastAsia"/>
        </w:rPr>
        <w:t>珠海市生态环境局</w:t>
      </w:r>
      <w:r w:rsidR="00DE1133" w:rsidRPr="00DE1133">
        <w:rPr>
          <w:rFonts w:hint="eastAsia"/>
        </w:rPr>
        <w:t xml:space="preserve">   </w:t>
      </w:r>
      <w:r w:rsidR="00DE1133" w:rsidRPr="00DE1133">
        <w:rPr>
          <w:rFonts w:ascii="仿宋_GB2312" w:hint="eastAsia"/>
        </w:rPr>
        <w:t xml:space="preserve">     珠海市应急管理局</w:t>
      </w:r>
    </w:p>
    <w:p w:rsidR="00DE1133" w:rsidRPr="00DE1133" w:rsidRDefault="00DE1133" w:rsidP="00DE1133">
      <w:pPr>
        <w:spacing w:line="579" w:lineRule="exact"/>
        <w:rPr>
          <w:rFonts w:ascii="仿宋_GB2312" w:hint="eastAsia"/>
        </w:rPr>
      </w:pPr>
      <w:r w:rsidRPr="00DE1133">
        <w:rPr>
          <w:rFonts w:ascii="仿宋_GB2312" w:hint="eastAsia"/>
        </w:rPr>
        <w:t xml:space="preserve">                               2019年 11月29日</w:t>
      </w:r>
    </w:p>
    <w:p w:rsidR="00DE1133" w:rsidRP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</w:p>
    <w:p w:rsidR="00DE1133" w:rsidRDefault="00DE1133" w:rsidP="00DE1133">
      <w:pPr>
        <w:spacing w:line="579" w:lineRule="exact"/>
        <w:rPr>
          <w:rFonts w:ascii="仿宋_GB2312" w:hAnsi="仿宋_GB2312" w:cs="仿宋_GB2312" w:hint="eastAsia"/>
        </w:rPr>
      </w:pPr>
      <w:r>
        <w:rPr>
          <w:rFonts w:ascii="黑体" w:eastAsia="黑体" w:hAnsi="黑体" w:cs="黑体" w:hint="eastAsia"/>
        </w:rPr>
        <w:t>公开方式：</w:t>
      </w:r>
      <w:r>
        <w:rPr>
          <w:rFonts w:ascii="仿宋_GB2312" w:hAnsi="仿宋_GB2312" w:cs="仿宋_GB2312" w:hint="eastAsia"/>
        </w:rPr>
        <w:t>主动公开</w:t>
      </w:r>
    </w:p>
    <w:sectPr w:rsidR="00DE1133" w:rsidSect="00DE1133">
      <w:footerReference w:type="even" r:id="rId10"/>
      <w:footerReference w:type="default" r:id="rId11"/>
      <w:pgSz w:w="11906" w:h="16838" w:code="9"/>
      <w:pgMar w:top="2041" w:right="1531" w:bottom="1474" w:left="1531" w:header="851" w:footer="992" w:gutter="0"/>
      <w:pgNumType w:fmt="numberInDash"/>
      <w:cols w:space="425"/>
      <w:docGrid w:type="linesAndChars" w:linePitch="605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DCD" w:rsidRDefault="00343DCD">
      <w:r>
        <w:separator/>
      </w:r>
    </w:p>
  </w:endnote>
  <w:endnote w:type="continuationSeparator" w:id="0">
    <w:p w:rsidR="00343DCD" w:rsidRDefault="00343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2C5" w:rsidRDefault="006832C5" w:rsidP="00DE113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32C5" w:rsidRDefault="006832C5" w:rsidP="00DE113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2C5" w:rsidRPr="00DE1133" w:rsidRDefault="006832C5" w:rsidP="00DE1133">
    <w:pPr>
      <w:pStyle w:val="a4"/>
      <w:framePr w:wrap="around" w:vAnchor="text" w:hAnchor="margin" w:xAlign="outside" w:y="1"/>
      <w:rPr>
        <w:rStyle w:val="a5"/>
        <w:rFonts w:ascii="仿宋_GB2312" w:hint="eastAsia"/>
        <w:sz w:val="24"/>
        <w:szCs w:val="24"/>
      </w:rPr>
    </w:pPr>
    <w:r w:rsidRPr="00DE1133">
      <w:rPr>
        <w:rStyle w:val="a5"/>
        <w:rFonts w:ascii="仿宋_GB2312" w:hint="eastAsia"/>
        <w:sz w:val="24"/>
        <w:szCs w:val="24"/>
      </w:rPr>
      <w:fldChar w:fldCharType="begin"/>
    </w:r>
    <w:r w:rsidRPr="00DE1133">
      <w:rPr>
        <w:rStyle w:val="a5"/>
        <w:rFonts w:ascii="仿宋_GB2312" w:hint="eastAsia"/>
        <w:sz w:val="24"/>
        <w:szCs w:val="24"/>
      </w:rPr>
      <w:instrText xml:space="preserve">PAGE  </w:instrText>
    </w:r>
    <w:r w:rsidRPr="00DE1133">
      <w:rPr>
        <w:rStyle w:val="a5"/>
        <w:rFonts w:ascii="仿宋_GB2312" w:hint="eastAsia"/>
        <w:sz w:val="24"/>
        <w:szCs w:val="24"/>
      </w:rPr>
      <w:fldChar w:fldCharType="separate"/>
    </w:r>
    <w:r w:rsidR="00795EEA">
      <w:rPr>
        <w:rStyle w:val="a5"/>
        <w:rFonts w:ascii="仿宋_GB2312"/>
        <w:noProof/>
        <w:sz w:val="24"/>
        <w:szCs w:val="24"/>
      </w:rPr>
      <w:t>- 1 -</w:t>
    </w:r>
    <w:r w:rsidRPr="00DE1133">
      <w:rPr>
        <w:rStyle w:val="a5"/>
        <w:rFonts w:ascii="仿宋_GB2312" w:hint="eastAsia"/>
        <w:sz w:val="24"/>
        <w:szCs w:val="24"/>
      </w:rPr>
      <w:fldChar w:fldCharType="end"/>
    </w:r>
  </w:p>
  <w:p w:rsidR="006832C5" w:rsidRDefault="006832C5" w:rsidP="00DE113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DCD" w:rsidRDefault="00343DCD">
      <w:r>
        <w:separator/>
      </w:r>
    </w:p>
  </w:footnote>
  <w:footnote w:type="continuationSeparator" w:id="0">
    <w:p w:rsidR="00343DCD" w:rsidRDefault="00343D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formsDesign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vEr0R9w3QFAyTwNC0UI82JyuTBQ=" w:salt="IRGriuAzZy/9hSYiOznrD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89E"/>
    <w:rsid w:val="00030296"/>
    <w:rsid w:val="00051BA3"/>
    <w:rsid w:val="002449EC"/>
    <w:rsid w:val="002C2711"/>
    <w:rsid w:val="00343DCD"/>
    <w:rsid w:val="003A4EE2"/>
    <w:rsid w:val="003D58EF"/>
    <w:rsid w:val="004015A6"/>
    <w:rsid w:val="0044664C"/>
    <w:rsid w:val="004C1B19"/>
    <w:rsid w:val="005306BF"/>
    <w:rsid w:val="005B5C0A"/>
    <w:rsid w:val="006832C5"/>
    <w:rsid w:val="0069789E"/>
    <w:rsid w:val="00726FEE"/>
    <w:rsid w:val="00795EEA"/>
    <w:rsid w:val="00797C69"/>
    <w:rsid w:val="007D60A8"/>
    <w:rsid w:val="007E0AE3"/>
    <w:rsid w:val="009D4175"/>
    <w:rsid w:val="009F4890"/>
    <w:rsid w:val="00A0614C"/>
    <w:rsid w:val="00A97AC6"/>
    <w:rsid w:val="00AE7DF5"/>
    <w:rsid w:val="00AF5C3A"/>
    <w:rsid w:val="00C15B4E"/>
    <w:rsid w:val="00D51906"/>
    <w:rsid w:val="00DB03A3"/>
    <w:rsid w:val="00DE1133"/>
    <w:rsid w:val="00E33006"/>
    <w:rsid w:val="00E8668F"/>
    <w:rsid w:val="00F26305"/>
    <w:rsid w:val="00FA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14C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E11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DE1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E1133"/>
  </w:style>
  <w:style w:type="paragraph" w:styleId="a6">
    <w:name w:val="header"/>
    <w:basedOn w:val="a"/>
    <w:autoRedefine/>
    <w:rsid w:val="00DE1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9F9C66D1-F248-4902-BFA6-AA025F5F7902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9F9C66D1-F248-4902-BFA6-AA025F5F7902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>china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黄江水:打印</dc:creator>
  <cp:lastModifiedBy>李汉强:公文办理</cp:lastModifiedBy>
  <cp:revision>2</cp:revision>
  <cp:lastPrinted>2019-12-02T02:08:00Z</cp:lastPrinted>
  <dcterms:created xsi:type="dcterms:W3CDTF">2019-12-04T09:33:00Z</dcterms:created>
  <dcterms:modified xsi:type="dcterms:W3CDTF">2019-12-04T09:33:00Z</dcterms:modified>
</cp:coreProperties>
</file>