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2DB" w:rsidRPr="00685364" w:rsidRDefault="00C706C2">
      <w:pPr>
        <w:autoSpaceDE w:val="0"/>
        <w:autoSpaceDN w:val="0"/>
        <w:adjustRightInd w:val="0"/>
        <w:snapToGrid w:val="0"/>
        <w:spacing w:beforeLines="25" w:before="81" w:afterLines="25" w:after="81"/>
        <w:ind w:firstLineChars="0" w:firstLine="0"/>
        <w:jc w:val="left"/>
        <w:outlineLvl w:val="0"/>
        <w:rPr>
          <w:rFonts w:ascii="黑体" w:eastAsia="黑体" w:hAnsi="黑体" w:cs="黑体"/>
          <w:bCs/>
          <w:sz w:val="32"/>
          <w:szCs w:val="32"/>
        </w:rPr>
      </w:pPr>
      <w:r w:rsidRPr="00685364">
        <w:rPr>
          <w:rFonts w:ascii="黑体" w:eastAsia="黑体" w:hAnsi="黑体" w:cs="黑体" w:hint="eastAsia"/>
          <w:bCs/>
          <w:sz w:val="32"/>
          <w:szCs w:val="32"/>
        </w:rPr>
        <w:t>附件</w:t>
      </w:r>
      <w:r w:rsidRPr="00685364">
        <w:rPr>
          <w:rFonts w:ascii="黑体" w:eastAsia="黑体" w:hAnsi="黑体" w:cs="黑体"/>
          <w:bCs/>
          <w:sz w:val="32"/>
          <w:szCs w:val="32"/>
        </w:rPr>
        <w:t>2</w:t>
      </w:r>
    </w:p>
    <w:p w:rsidR="003A32DB" w:rsidRDefault="003A32DB">
      <w:pPr>
        <w:autoSpaceDE w:val="0"/>
        <w:autoSpaceDN w:val="0"/>
        <w:adjustRightInd w:val="0"/>
        <w:snapToGrid w:val="0"/>
        <w:spacing w:beforeLines="25" w:before="81" w:afterLines="25" w:after="81"/>
        <w:ind w:firstLineChars="0" w:firstLine="0"/>
        <w:jc w:val="left"/>
        <w:outlineLvl w:val="0"/>
        <w:rPr>
          <w:rFonts w:ascii="仿宋_GB2312"/>
          <w:b/>
        </w:rPr>
      </w:pPr>
    </w:p>
    <w:p w:rsidR="003A32DB" w:rsidRPr="00685364" w:rsidRDefault="00C706C2">
      <w:pPr>
        <w:autoSpaceDE w:val="0"/>
        <w:autoSpaceDN w:val="0"/>
        <w:adjustRightInd w:val="0"/>
        <w:snapToGrid w:val="0"/>
        <w:spacing w:beforeLines="25" w:before="81" w:afterLines="25" w:after="81"/>
        <w:ind w:firstLineChars="0" w:firstLine="0"/>
        <w:jc w:val="center"/>
        <w:outlineLvl w:val="1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685364">
        <w:rPr>
          <w:rFonts w:ascii="方正小标宋简体" w:eastAsia="方正小标宋简体" w:hAnsi="方正小标宋简体" w:cs="方正小标宋简体" w:hint="eastAsia"/>
          <w:sz w:val="44"/>
          <w:szCs w:val="44"/>
        </w:rPr>
        <w:t>商业用途建筑物楼层修正系数表</w:t>
      </w:r>
    </w:p>
    <w:tbl>
      <w:tblPr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1644"/>
        <w:gridCol w:w="1720"/>
        <w:gridCol w:w="1720"/>
        <w:gridCol w:w="1720"/>
        <w:gridCol w:w="1718"/>
      </w:tblGrid>
      <w:tr w:rsidR="003A32DB">
        <w:trPr>
          <w:trHeight w:val="471"/>
          <w:jc w:val="center"/>
        </w:trPr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2DB" w:rsidRPr="00685364" w:rsidRDefault="00C706C2">
            <w:pPr>
              <w:widowControl/>
              <w:spacing w:beforeLines="0" w:before="72" w:afterLines="0" w:after="72" w:line="240" w:lineRule="auto"/>
              <w:ind w:firstLineChars="0" w:firstLine="0"/>
              <w:jc w:val="center"/>
              <w:rPr>
                <w:rFonts w:ascii="黑体" w:eastAsia="黑体" w:hAnsi="黑体" w:cs="黑体"/>
                <w:color w:val="000000"/>
                <w:kern w:val="0"/>
              </w:rPr>
            </w:pPr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楼层数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黑体" w:eastAsia="黑体" w:hAnsi="黑体" w:cs="黑体"/>
                <w:color w:val="000000"/>
                <w:kern w:val="0"/>
              </w:rPr>
            </w:pPr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首层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黑体" w:eastAsia="黑体" w:hAnsi="黑体" w:cs="黑体"/>
                <w:color w:val="000000"/>
                <w:kern w:val="0"/>
              </w:rPr>
            </w:pPr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第二层、</w:t>
            </w:r>
            <w:proofErr w:type="gramStart"/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地下负</w:t>
            </w:r>
            <w:proofErr w:type="gramEnd"/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一层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黑体" w:eastAsia="黑体" w:hAnsi="黑体" w:cs="黑体"/>
                <w:color w:val="000000"/>
                <w:kern w:val="0"/>
              </w:rPr>
            </w:pPr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第三层、</w:t>
            </w:r>
            <w:proofErr w:type="gramStart"/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地下负</w:t>
            </w:r>
            <w:proofErr w:type="gramEnd"/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二层及以下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黑体" w:eastAsia="黑体" w:hAnsi="黑体" w:cs="黑体"/>
                <w:color w:val="000000"/>
                <w:kern w:val="0"/>
              </w:rPr>
            </w:pPr>
            <w:r w:rsidRPr="00685364">
              <w:rPr>
                <w:rFonts w:ascii="黑体" w:eastAsia="黑体" w:hAnsi="黑体" w:cs="黑体" w:hint="eastAsia"/>
                <w:color w:val="000000"/>
                <w:kern w:val="0"/>
              </w:rPr>
              <w:t>第四层及以上</w:t>
            </w:r>
          </w:p>
        </w:tc>
      </w:tr>
      <w:tr w:rsidR="003A32DB">
        <w:trPr>
          <w:trHeight w:val="471"/>
          <w:jc w:val="center"/>
        </w:trPr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2DB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仿宋_GB2312" w:hAnsi="宋体" w:cs="宋体"/>
                <w:b/>
                <w:color w:val="000000"/>
                <w:kern w:val="0"/>
              </w:rPr>
            </w:pPr>
            <w:r w:rsidRPr="00685364">
              <w:rPr>
                <w:rFonts w:ascii="楷体_GB2312" w:eastAsia="楷体_GB2312" w:hAnsi="楷体_GB2312" w:cs="楷体_GB2312" w:hint="eastAsia"/>
                <w:bCs/>
                <w:color w:val="000000"/>
                <w:kern w:val="0"/>
              </w:rPr>
              <w:t>修正系数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  <w:r w:rsidRPr="00685364">
              <w:rPr>
                <w:rFonts w:ascii="仿宋" w:eastAsia="仿宋" w:hAnsi="仿宋" w:cs="仿宋"/>
                <w:color w:val="000000"/>
                <w:kern w:val="0"/>
              </w:rPr>
              <w:t>1.923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  <w:r w:rsidRPr="00685364">
              <w:rPr>
                <w:rFonts w:ascii="仿宋" w:eastAsia="仿宋" w:hAnsi="仿宋" w:cs="仿宋"/>
                <w:color w:val="000000"/>
                <w:kern w:val="0"/>
              </w:rPr>
              <w:t>0.962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  <w:r w:rsidRPr="00685364">
              <w:rPr>
                <w:rFonts w:ascii="仿宋" w:eastAsia="仿宋" w:hAnsi="仿宋" w:cs="仿宋"/>
                <w:color w:val="000000"/>
                <w:kern w:val="0"/>
              </w:rPr>
              <w:t>0.769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32DB" w:rsidRPr="00685364" w:rsidRDefault="00C706C2">
            <w:pPr>
              <w:widowControl/>
              <w:spacing w:beforeLines="0" w:afterLines="0" w:line="240" w:lineRule="auto"/>
              <w:ind w:firstLineChars="0" w:firstLine="0"/>
              <w:jc w:val="center"/>
              <w:rPr>
                <w:rFonts w:ascii="仿宋" w:eastAsia="仿宋" w:hAnsi="仿宋" w:cs="仿宋"/>
                <w:color w:val="000000"/>
                <w:kern w:val="0"/>
              </w:rPr>
            </w:pPr>
            <w:r w:rsidRPr="00685364">
              <w:rPr>
                <w:rFonts w:ascii="仿宋" w:eastAsia="仿宋" w:hAnsi="仿宋" w:cs="仿宋"/>
                <w:color w:val="000000"/>
                <w:kern w:val="0"/>
              </w:rPr>
              <w:t>0.673</w:t>
            </w:r>
          </w:p>
        </w:tc>
      </w:tr>
    </w:tbl>
    <w:p w:rsidR="003A32DB" w:rsidRDefault="003A32DB">
      <w:pPr>
        <w:spacing w:before="97" w:after="97"/>
        <w:ind w:firstLineChars="0" w:firstLine="0"/>
        <w:rPr>
          <w:rFonts w:ascii="仿宋_GB2312"/>
        </w:rPr>
      </w:pPr>
    </w:p>
    <w:p w:rsidR="003A32DB" w:rsidRDefault="00C706C2">
      <w:pPr>
        <w:spacing w:before="97" w:after="97"/>
        <w:ind w:firstLineChars="0" w:firstLine="0"/>
        <w:rPr>
          <w:rFonts w:ascii="仿宋_GB2312"/>
        </w:rPr>
      </w:pPr>
      <w:r>
        <w:rPr>
          <w:rFonts w:ascii="仿宋_GB2312" w:hint="eastAsia"/>
        </w:rPr>
        <w:t>注：表中修正系数均以商业平均楼面地价为基</w:t>
      </w:r>
      <w:r>
        <w:rPr>
          <w:rFonts w:ascii="仿宋_GB2312" w:hint="eastAsia"/>
        </w:rPr>
        <w:t>数进行修正，该表适用于《土地用途（类别）修正系数表》中细分用地类型为“零售商业用地”的类型。</w:t>
      </w: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spacing w:before="97" w:after="97"/>
        <w:rPr>
          <w:rFonts w:ascii="仿宋_GB2312"/>
        </w:rPr>
      </w:pPr>
    </w:p>
    <w:p w:rsidR="003A32DB" w:rsidRDefault="003A32DB" w:rsidP="00685364">
      <w:pPr>
        <w:tabs>
          <w:tab w:val="left" w:pos="7238"/>
        </w:tabs>
        <w:spacing w:before="97" w:after="97" w:line="530" w:lineRule="exact"/>
        <w:ind w:right="800" w:firstLineChars="0" w:firstLine="640"/>
        <w:jc w:val="left"/>
        <w:rPr>
          <w:rFonts w:ascii="黑体" w:eastAsia="黑体" w:hAnsi="仿宋_GB2312" w:cs="仿宋_GB2312"/>
          <w:sz w:val="32"/>
          <w:szCs w:val="32"/>
        </w:rPr>
      </w:pPr>
    </w:p>
    <w:p w:rsidR="003A32DB" w:rsidRDefault="00C706C2" w:rsidP="00685364">
      <w:pPr>
        <w:autoSpaceDN w:val="0"/>
        <w:spacing w:before="97" w:after="97" w:line="530" w:lineRule="exact"/>
        <w:ind w:firstLineChars="0" w:firstLine="640"/>
        <w:rPr>
          <w:rFonts w:ascii="仿宋_GB2312"/>
        </w:rPr>
      </w:pPr>
      <w:r>
        <w:rPr>
          <w:rFonts w:ascii="黑体" w:eastAsia="黑体" w:hAnsi="黑体" w:cs="黑体" w:hint="eastAsia"/>
          <w:sz w:val="32"/>
          <w:szCs w:val="32"/>
        </w:rPr>
        <w:t>公开方式</w:t>
      </w:r>
      <w:r>
        <w:rPr>
          <w:rFonts w:ascii="仿宋" w:eastAsia="仿宋" w:hAnsi="仿宋" w:cs="仿宋" w:hint="eastAsia"/>
          <w:sz w:val="32"/>
          <w:szCs w:val="32"/>
        </w:rPr>
        <w:t>：</w:t>
      </w:r>
      <w:r>
        <w:rPr>
          <w:rFonts w:ascii="仿宋" w:eastAsia="仿宋" w:hAnsi="仿宋" w:cs="仿宋" w:hint="eastAsia"/>
          <w:sz w:val="32"/>
          <w:szCs w:val="32"/>
        </w:rPr>
        <w:t>主动公开</w:t>
      </w:r>
      <w:bookmarkStart w:id="0" w:name="_GoBack"/>
      <w:bookmarkEnd w:id="0"/>
    </w:p>
    <w:p w:rsidR="003A32DB" w:rsidRDefault="00C706C2" w:rsidP="00685364">
      <w:pPr>
        <w:spacing w:beforeLines="0" w:afterLines="0" w:line="579" w:lineRule="exact"/>
        <w:ind w:firstLineChars="100" w:firstLine="280"/>
        <w:rPr>
          <w:rFonts w:ascii="仿宋_GB2312" w:hAnsi="仿宋_GB2312" w:cs="仿宋_GB2312"/>
          <w:color w:val="000000"/>
          <w:spacing w:val="-4"/>
          <w:sz w:val="28"/>
          <w:szCs w:val="28"/>
        </w:rPr>
      </w:pPr>
      <w:r w:rsidRPr="00685364">
        <w:rPr>
          <w:rFonts w:ascii="仿宋_GB2312" w:hAnsi="仿宋_GB2312" w:cs="仿宋_GB2312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654F18" wp14:editId="799847DF">
                <wp:simplePos x="0" y="0"/>
                <wp:positionH relativeFrom="column">
                  <wp:posOffset>-19050</wp:posOffset>
                </wp:positionH>
                <wp:positionV relativeFrom="paragraph">
                  <wp:posOffset>635</wp:posOffset>
                </wp:positionV>
                <wp:extent cx="5615305" cy="12700"/>
                <wp:effectExtent l="0" t="0" r="0" b="0"/>
                <wp:wrapNone/>
                <wp:docPr id="2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5305" cy="12700"/>
                        </a:xfrm>
                        <a:prstGeom prst="line">
                          <a:avLst/>
                        </a:prstGeom>
                        <a:ln w="12599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直线 2" o:spid="_x0000_s1026" o:spt="20" style="position:absolute;left:0pt;flip:y;margin-left:-1.5pt;margin-top:0.05pt;height:1pt;width:442.15pt;z-index:251663360;mso-width-relative:page;mso-height-relative:page;" filled="f" stroked="t" coordsize="21600,21600" o:gfxdata="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nqz849MAAAAFAQAADwAAAAAAAAABACAA&#10;AAAiAAAAZHJzL2Rvd25yZXYueG1sUEsBAhQAFAAAAAgAh07iQAaEzYLZAQAAnAMAAA4AAAAAAAAA&#10;AQAgAAAAIgEAAGRycy9lMm9Eb2MueG1sUEsFBgAAAAAGAAYAWQEAAG0FAAAAAA==&#10;">
                <v:fill on="f" focussize="0,0"/>
                <v:stroke weight="0.992047244094488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_GB2312" w:hAnsi="仿宋_GB2312" w:cs="仿宋_GB2312" w:hint="eastAsia"/>
          <w:color w:val="000000"/>
          <w:sz w:val="28"/>
          <w:szCs w:val="28"/>
        </w:rPr>
        <w:t>抄送：</w:t>
      </w:r>
      <w:r>
        <w:rPr>
          <w:rFonts w:ascii="仿宋_GB2312" w:hAnsi="仿宋_GB2312" w:cs="仿宋_GB2312" w:hint="eastAsia"/>
          <w:color w:val="000000"/>
          <w:spacing w:val="-4"/>
          <w:sz w:val="28"/>
          <w:szCs w:val="28"/>
        </w:rPr>
        <w:t>市委各部委办局，市人大</w:t>
      </w:r>
      <w:r>
        <w:rPr>
          <w:rFonts w:ascii="仿宋_GB2312" w:hAnsi="仿宋_GB2312" w:cs="仿宋_GB2312" w:hint="eastAsia"/>
          <w:color w:val="000000"/>
          <w:spacing w:val="-4"/>
          <w:sz w:val="28"/>
          <w:szCs w:val="28"/>
        </w:rPr>
        <w:t>常委会办公室</w:t>
      </w:r>
      <w:r>
        <w:rPr>
          <w:rFonts w:ascii="仿宋_GB2312" w:hAnsi="仿宋_GB2312" w:cs="仿宋_GB2312" w:hint="eastAsia"/>
          <w:color w:val="000000"/>
          <w:spacing w:val="-4"/>
          <w:sz w:val="28"/>
          <w:szCs w:val="28"/>
        </w:rPr>
        <w:t>，市政协</w:t>
      </w:r>
      <w:r>
        <w:rPr>
          <w:rFonts w:ascii="仿宋_GB2312" w:hAnsi="仿宋_GB2312" w:cs="仿宋_GB2312" w:hint="eastAsia"/>
          <w:color w:val="000000"/>
          <w:spacing w:val="-4"/>
          <w:sz w:val="28"/>
          <w:szCs w:val="28"/>
        </w:rPr>
        <w:t>办公室</w:t>
      </w:r>
      <w:r>
        <w:rPr>
          <w:rFonts w:ascii="仿宋_GB2312" w:hAnsi="仿宋_GB2312" w:cs="仿宋_GB2312" w:hint="eastAsia"/>
          <w:color w:val="000000"/>
          <w:spacing w:val="-4"/>
          <w:sz w:val="28"/>
          <w:szCs w:val="28"/>
        </w:rPr>
        <w:t>，市纪委</w:t>
      </w:r>
    </w:p>
    <w:p w:rsidR="003A32DB" w:rsidRDefault="00C706C2" w:rsidP="00685364">
      <w:pPr>
        <w:spacing w:before="97" w:after="97" w:line="579" w:lineRule="exact"/>
        <w:ind w:leftChars="20" w:left="48" w:firstLineChars="400" w:firstLine="1053"/>
        <w:rPr>
          <w:rFonts w:ascii="仿宋_GB2312" w:hAnsi="仿宋_GB2312" w:cs="仿宋_GB2312"/>
          <w:spacing w:val="-2"/>
          <w:sz w:val="28"/>
          <w:szCs w:val="28"/>
        </w:rPr>
      </w:pPr>
      <w:r>
        <w:rPr>
          <w:rFonts w:ascii="仿宋_GB2312" w:hAnsi="仿宋_GB2312" w:cs="仿宋_GB2312" w:hint="eastAsia"/>
          <w:spacing w:val="-4"/>
          <w:w w:val="97"/>
          <w:sz w:val="28"/>
          <w:szCs w:val="28"/>
        </w:rPr>
        <w:t>监委办公室</w:t>
      </w:r>
      <w:r>
        <w:rPr>
          <w:rFonts w:ascii="仿宋_GB2312" w:hAnsi="仿宋_GB2312" w:cs="仿宋_GB2312" w:hint="eastAsia"/>
          <w:spacing w:val="-4"/>
          <w:w w:val="97"/>
          <w:sz w:val="28"/>
          <w:szCs w:val="28"/>
        </w:rPr>
        <w:t>，珠海警备区，市</w:t>
      </w:r>
      <w:r>
        <w:rPr>
          <w:rFonts w:ascii="仿宋_GB2312" w:hAnsi="仿宋_GB2312" w:cs="仿宋_GB2312" w:hint="eastAsia"/>
          <w:spacing w:val="-2"/>
          <w:w w:val="97"/>
          <w:sz w:val="28"/>
          <w:szCs w:val="28"/>
        </w:rPr>
        <w:t>中级法院，市检察院，</w:t>
      </w:r>
      <w:r>
        <w:rPr>
          <w:rFonts w:ascii="仿宋_GB2312" w:hAnsi="仿宋_GB2312" w:cs="仿宋_GB2312" w:hint="eastAsia"/>
          <w:spacing w:val="-2"/>
          <w:w w:val="97"/>
          <w:sz w:val="28"/>
          <w:szCs w:val="28"/>
        </w:rPr>
        <w:t>市有关单</w:t>
      </w:r>
      <w:r>
        <w:rPr>
          <w:rFonts w:ascii="仿宋_GB2312" w:hAnsi="仿宋_GB2312" w:cs="仿宋_GB2312" w:hint="eastAsia"/>
          <w:spacing w:val="-2"/>
          <w:sz w:val="28"/>
          <w:szCs w:val="28"/>
        </w:rPr>
        <w:t>位</w:t>
      </w:r>
      <w:r>
        <w:rPr>
          <w:rFonts w:ascii="仿宋_GB2312" w:hAnsi="仿宋_GB2312" w:cs="仿宋_GB2312" w:hint="eastAsia"/>
          <w:spacing w:val="-2"/>
          <w:sz w:val="28"/>
          <w:szCs w:val="28"/>
        </w:rPr>
        <w:t>，</w:t>
      </w:r>
    </w:p>
    <w:p w:rsidR="003A32DB" w:rsidRDefault="00C706C2">
      <w:pPr>
        <w:spacing w:beforeLines="0" w:afterLines="0" w:line="579" w:lineRule="exact"/>
        <w:ind w:firstLineChars="400" w:firstLine="1104"/>
        <w:rPr>
          <w:rFonts w:ascii="仿宋_GB2312" w:hAnsi="仿宋_GB2312" w:cs="仿宋_GB2312"/>
          <w:color w:val="000000"/>
          <w:sz w:val="28"/>
          <w:szCs w:val="28"/>
        </w:rPr>
      </w:pPr>
      <w:r>
        <w:rPr>
          <w:rFonts w:ascii="仿宋_GB2312" w:hAnsi="仿宋_GB2312" w:cs="仿宋_GB2312" w:hint="eastAsia"/>
          <w:color w:val="000000"/>
          <w:spacing w:val="-2"/>
          <w:sz w:val="28"/>
          <w:szCs w:val="28"/>
        </w:rPr>
        <w:t>中央和省属驻珠海有</w:t>
      </w:r>
      <w:r>
        <w:rPr>
          <w:rFonts w:ascii="仿宋_GB2312" w:hAnsi="仿宋_GB2312" w:cs="仿宋_GB2312" w:hint="eastAsia"/>
          <w:color w:val="000000"/>
          <w:sz w:val="28"/>
          <w:szCs w:val="28"/>
        </w:rPr>
        <w:t>关单位。</w:t>
      </w:r>
    </w:p>
    <w:p w:rsidR="003A32DB" w:rsidRDefault="00C706C2" w:rsidP="00685364">
      <w:pPr>
        <w:tabs>
          <w:tab w:val="left" w:pos="3000"/>
        </w:tabs>
        <w:spacing w:beforeLines="0" w:afterLines="0" w:line="579" w:lineRule="exact"/>
        <w:ind w:left="1120" w:hangingChars="400" w:hanging="1120"/>
      </w:pPr>
      <w:r w:rsidRPr="00685364">
        <w:rPr>
          <w:rFonts w:ascii="仿宋_GB2312" w:hAnsi="仿宋_GB2312" w:cs="仿宋_GB2312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11B3B1" wp14:editId="43278A35">
                <wp:simplePos x="0" y="0"/>
                <wp:positionH relativeFrom="column">
                  <wp:posOffset>19050</wp:posOffset>
                </wp:positionH>
                <wp:positionV relativeFrom="paragraph">
                  <wp:posOffset>394335</wp:posOffset>
                </wp:positionV>
                <wp:extent cx="5615305" cy="12700"/>
                <wp:effectExtent l="0" t="0" r="0" b="0"/>
                <wp:wrapNone/>
                <wp:docPr id="4" name="直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5305" cy="12700"/>
                        </a:xfrm>
                        <a:prstGeom prst="line">
                          <a:avLst/>
                        </a:prstGeom>
                        <a:ln w="12599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直线 3" o:spid="_x0000_s1026" o:spt="20" style="position:absolute;left:0pt;flip:y;margin-left:1.5pt;margin-top:31.05pt;height:1pt;width:442.15pt;z-index:251662336;mso-width-relative:page;mso-height-relative:page;" filled="f" stroked="t" coordsize="21600,21600" o:gfxdata="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1LGx9UAAAAHAQAADwAAAAAAAAAB&#10;ACAAAAAiAAAAZHJzL2Rvd25yZXYueG1sUEsBAhQAFAAAAAgAh07iQJPlkeTaAQAAnAMAAA4AAAAA&#10;AAAAAQAgAAAAJAEAAGRycy9lMm9Eb2MueG1sUEsFBgAAAAAGAAYAWQEAAHAFAAAAAA==&#10;">
                <v:fill on="f" focussize="0,0"/>
                <v:stroke weight="0.992047244094488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_GB2312" w:hAnsi="仿宋_GB2312" w:cs="仿宋_GB2312" w:hint="eastAsia"/>
          <w:sz w:val="28"/>
          <w:szCs w:val="28"/>
        </w:rPr>
        <w:t xml:space="preserve">  </w:t>
      </w:r>
      <w:r w:rsidRPr="00685364">
        <w:rPr>
          <w:rFonts w:ascii="仿宋_GB2312" w:hAnsi="仿宋_GB2312" w:cs="仿宋_GB2312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FB6817" wp14:editId="45D507FB">
                <wp:simplePos x="0" y="0"/>
                <wp:positionH relativeFrom="column">
                  <wp:posOffset>0</wp:posOffset>
                </wp:positionH>
                <wp:positionV relativeFrom="paragraph">
                  <wp:posOffset>15240</wp:posOffset>
                </wp:positionV>
                <wp:extent cx="5615305" cy="8890"/>
                <wp:effectExtent l="0" t="0" r="0" b="0"/>
                <wp:wrapNone/>
                <wp:docPr id="5" name="直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305" cy="8890"/>
                        </a:xfrm>
                        <a:prstGeom prst="line">
                          <a:avLst/>
                        </a:prstGeom>
                        <a:ln w="8999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直线 4" o:spid="_x0000_s1026" o:spt="20" style="position:absolute;left:0pt;margin-left:0pt;margin-top:1.2pt;height:0.7pt;width:442.15pt;z-index:251664384;mso-width-relative:page;mso-height-relative:page;" filled="f" stroked="t" coordsize="21600,21600" o:gfxdata="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xPJxstUAAAAEAQAADwAAAAAAAAABACAAAAAiAAAA&#10;ZHJzL2Rvd25yZXYueG1sUEsBAhQAFAAAAAgAh07iQLXUSOnRAQAAkAMAAA4AAAAAAAAAAQAgAAAA&#10;JAEAAGRycy9lMm9Eb2MueG1sUEsFBgAAAAAGAAYAWQEAAGcFAAAAAA==&#10;">
                <v:fill on="f" focussize="0,0"/>
                <v:stroke weight="0.708582677165354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_GB2312" w:hAnsi="仿宋_GB2312" w:cs="仿宋_GB2312" w:hint="eastAsia"/>
          <w:sz w:val="28"/>
          <w:szCs w:val="28"/>
        </w:rPr>
        <w:t>珠海市人民政府办公室</w:t>
      </w:r>
      <w:r>
        <w:rPr>
          <w:rFonts w:ascii="仿宋_GB2312" w:hAnsi="仿宋_GB2312" w:cs="仿宋_GB2312" w:hint="eastAsia"/>
          <w:sz w:val="28"/>
          <w:szCs w:val="28"/>
        </w:rPr>
        <w:t xml:space="preserve">           </w:t>
      </w:r>
      <w:r>
        <w:rPr>
          <w:rFonts w:ascii="仿宋_GB2312" w:hAnsi="仿宋_GB2312" w:cs="仿宋_GB2312" w:hint="eastAsia"/>
          <w:sz w:val="28"/>
          <w:szCs w:val="28"/>
        </w:rPr>
        <w:t xml:space="preserve">  </w:t>
      </w:r>
      <w:r>
        <w:rPr>
          <w:rFonts w:ascii="仿宋_GB2312" w:hAnsi="仿宋_GB2312" w:cs="仿宋_GB2312" w:hint="eastAsia"/>
          <w:sz w:val="28"/>
          <w:szCs w:val="28"/>
        </w:rPr>
        <w:t xml:space="preserve">  </w:t>
      </w:r>
      <w:r>
        <w:rPr>
          <w:rFonts w:ascii="仿宋_GB2312" w:hAnsi="仿宋_GB2312" w:cs="仿宋_GB2312" w:hint="eastAsia"/>
          <w:sz w:val="28"/>
          <w:szCs w:val="28"/>
        </w:rPr>
        <w:t xml:space="preserve"> </w:t>
      </w:r>
      <w:r>
        <w:rPr>
          <w:rFonts w:ascii="仿宋_GB2312" w:hAnsi="仿宋_GB2312" w:cs="仿宋_GB2312" w:hint="eastAsia"/>
          <w:sz w:val="28"/>
          <w:szCs w:val="28"/>
        </w:rPr>
        <w:t xml:space="preserve">    </w:t>
      </w:r>
      <w:r>
        <w:rPr>
          <w:rFonts w:ascii="仿宋_GB2312" w:hAnsi="仿宋_GB2312" w:cs="仿宋_GB2312" w:hint="eastAsia"/>
          <w:sz w:val="28"/>
          <w:szCs w:val="28"/>
        </w:rPr>
        <w:t>2019</w:t>
      </w:r>
      <w:r>
        <w:rPr>
          <w:rFonts w:ascii="仿宋_GB2312" w:hAnsi="仿宋_GB2312" w:cs="仿宋_GB2312" w:hint="eastAsia"/>
          <w:sz w:val="28"/>
          <w:szCs w:val="28"/>
        </w:rPr>
        <w:t>年</w:t>
      </w:r>
      <w:r>
        <w:rPr>
          <w:rFonts w:ascii="仿宋_GB2312" w:hAnsi="仿宋_GB2312" w:cs="仿宋_GB2312" w:hint="eastAsia"/>
          <w:sz w:val="28"/>
          <w:szCs w:val="28"/>
        </w:rPr>
        <w:t>9</w:t>
      </w:r>
      <w:r>
        <w:rPr>
          <w:rFonts w:ascii="仿宋_GB2312" w:hAnsi="仿宋_GB2312" w:cs="仿宋_GB2312" w:hint="eastAsia"/>
          <w:sz w:val="28"/>
          <w:szCs w:val="28"/>
        </w:rPr>
        <w:t>月</w:t>
      </w:r>
      <w:r>
        <w:rPr>
          <w:rFonts w:ascii="仿宋_GB2312" w:hAnsi="仿宋_GB2312" w:cs="仿宋_GB2312" w:hint="eastAsia"/>
          <w:sz w:val="28"/>
          <w:szCs w:val="28"/>
        </w:rPr>
        <w:t>2</w:t>
      </w:r>
      <w:r>
        <w:rPr>
          <w:rFonts w:ascii="仿宋_GB2312" w:hAnsi="仿宋_GB2312" w:cs="仿宋_GB2312" w:hint="eastAsia"/>
          <w:sz w:val="28"/>
          <w:szCs w:val="28"/>
        </w:rPr>
        <w:t>0</w:t>
      </w:r>
      <w:r>
        <w:rPr>
          <w:rFonts w:ascii="仿宋_GB2312" w:hAnsi="仿宋_GB2312" w:cs="仿宋_GB2312" w:hint="eastAsia"/>
          <w:sz w:val="28"/>
          <w:szCs w:val="28"/>
        </w:rPr>
        <w:t>日印发</w:t>
      </w:r>
    </w:p>
    <w:sectPr w:rsidR="003A32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41" w:right="1531" w:bottom="2041" w:left="1531" w:header="851" w:footer="1531" w:gutter="0"/>
      <w:pgNumType w:start="16"/>
      <w:cols w:space="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6C2" w:rsidRDefault="00C706C2" w:rsidP="00685364">
      <w:pPr>
        <w:spacing w:before="72" w:after="72" w:line="240" w:lineRule="auto"/>
      </w:pPr>
      <w:r>
        <w:separator/>
      </w:r>
    </w:p>
  </w:endnote>
  <w:endnote w:type="continuationSeparator" w:id="0">
    <w:p w:rsidR="00C706C2" w:rsidRDefault="00C706C2" w:rsidP="00685364">
      <w:pPr>
        <w:spacing w:before="72" w:after="72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3A32DB">
    <w:pPr>
      <w:pStyle w:val="a4"/>
      <w:spacing w:before="72" w:after="7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C706C2" w:rsidP="00685364">
    <w:pPr>
      <w:pStyle w:val="a4"/>
      <w:spacing w:before="72" w:after="72"/>
      <w:ind w:firstLine="360"/>
      <w:jc w:val="center"/>
    </w:pPr>
    <w:r w:rsidRPr="00685364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F6AF34" wp14:editId="65AC527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A32DB" w:rsidRDefault="003A32DB">
                          <w:pPr>
                            <w:pStyle w:val="a4"/>
                            <w:spacing w:before="72" w:after="72"/>
                            <w:ind w:firstLine="360"/>
                            <w:jc w:val="center"/>
                          </w:pPr>
                        </w:p>
                        <w:p w:rsidR="003A32DB" w:rsidRDefault="003A32DB" w:rsidP="00685364">
                          <w:pPr>
                            <w:spacing w:before="72" w:after="7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/ufGT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spacing w:before="72" w:after="72"/>
                      <w:ind w:firstLine="360"/>
                      <w:jc w:val="center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3A32DB">
    <w:pPr>
      <w:pStyle w:val="a4"/>
      <w:spacing w:before="72" w:after="7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6C2" w:rsidRDefault="00C706C2" w:rsidP="00685364">
      <w:pPr>
        <w:spacing w:before="72" w:after="72" w:line="240" w:lineRule="auto"/>
      </w:pPr>
      <w:r>
        <w:separator/>
      </w:r>
    </w:p>
  </w:footnote>
  <w:footnote w:type="continuationSeparator" w:id="0">
    <w:p w:rsidR="00C706C2" w:rsidRDefault="00C706C2" w:rsidP="00685364">
      <w:pPr>
        <w:spacing w:before="72" w:after="72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3A32DB">
    <w:pPr>
      <w:pStyle w:val="a5"/>
      <w:spacing w:before="72" w:after="72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C706C2">
    <w:pPr>
      <w:spacing w:before="72" w:after="72"/>
      <w:ind w:left="480" w:firstLineChars="0" w:firstLine="0"/>
    </w:pPr>
    <w:r w:rsidRPr="00685364">
      <w:rPr>
        <w:noProof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BBAE60" wp14:editId="6D1D7BC7">
              <wp:simplePos x="0" y="0"/>
              <wp:positionH relativeFrom="margin">
                <wp:posOffset>4543425</wp:posOffset>
              </wp:positionH>
              <wp:positionV relativeFrom="paragraph">
                <wp:posOffset>9015730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id w:val="-1022860974"/>
                          </w:sdtPr>
                          <w:sdtEndPr/>
                          <w:sdtContent>
                            <w:p w:rsidR="003A32DB" w:rsidRPr="00685364" w:rsidRDefault="00C706C2" w:rsidP="00685364">
                              <w:pPr>
                                <w:pStyle w:val="a4"/>
                                <w:spacing w:before="72" w:after="72"/>
                                <w:ind w:firstLine="560"/>
                                <w:jc w:val="center"/>
                                <w:rPr>
                                  <w:rFonts w:asciiTheme="majorEastAsia" w:eastAsiaTheme="majorEastAsia" w:hAnsiTheme="majorEastAsia" w:cstheme="majorEastAsia"/>
                                  <w:sz w:val="28"/>
                                  <w:szCs w:val="28"/>
                                </w:rPr>
                              </w:pPr>
                              <w:r w:rsidRPr="00685364">
                                <w:rPr>
                                  <w:rFonts w:asciiTheme="majorEastAsia" w:eastAsiaTheme="majorEastAsia" w:hAnsiTheme="majorEastAsia" w:cstheme="majorEastAsia" w:hint="eastAsia"/>
                                  <w:sz w:val="28"/>
                                  <w:szCs w:val="28"/>
                                </w:rPr>
                                <w:t>—</w:t>
                              </w:r>
                              <w:r w:rsidRPr="00685364">
                                <w:rPr>
                                  <w:rFonts w:asciiTheme="majorEastAsia" w:eastAsiaTheme="majorEastAsia" w:hAnsiTheme="majorEastAsia" w:cstheme="majorEastAsia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ajorEastAsia" w:eastAsiaTheme="majorEastAsia" w:hAnsiTheme="majorEastAsia" w:cstheme="majorEastAsia" w:hint="eastAsia"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rFonts w:asciiTheme="majorEastAsia" w:eastAsiaTheme="majorEastAsia" w:hAnsiTheme="majorEastAsia" w:cstheme="majorEastAsia" w:hint="eastAsia"/>
                                  <w:sz w:val="28"/>
                                  <w:szCs w:val="28"/>
                                </w:rPr>
                                <w:t>6</w:t>
                              </w:r>
                              <w:r w:rsidRPr="00685364">
                                <w:rPr>
                                  <w:rFonts w:asciiTheme="majorEastAsia" w:eastAsiaTheme="majorEastAsia" w:hAnsiTheme="majorEastAsia" w:cstheme="majorEastAsia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85364">
                                <w:rPr>
                                  <w:rFonts w:asciiTheme="majorEastAsia" w:eastAsiaTheme="majorEastAsia" w:hAnsiTheme="majorEastAsia" w:cstheme="majorEastAsia" w:hint="eastAsia"/>
                                  <w:sz w:val="28"/>
                                  <w:szCs w:val="28"/>
                                </w:rPr>
                                <w:t>—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357.75pt;margin-top:709.9pt;width:2in;height:2in;z-index:25165824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" filled="f" stroked="f" strokeweight=".5pt">
              <v:textbox style="mso-fit-shape-to-text:t" inset="0,0,0,0">
                <w:txbxContent>
                  <w:sdt>
                    <w:sdtP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id w:val="-1022860974"/>
                    </w:sdtPr>
                    <w:sdtEndPr/>
                    <w:sdtContent>
                      <w:p w:rsidR="003A32DB" w:rsidRPr="00685364" w:rsidRDefault="00C706C2" w:rsidP="00685364">
                        <w:pPr>
                          <w:pStyle w:val="a4"/>
                          <w:spacing w:before="72" w:after="72"/>
                          <w:ind w:firstLine="560"/>
                          <w:jc w:val="center"/>
                          <w:rPr>
                            <w:rFonts w:asciiTheme="majorEastAsia" w:eastAsiaTheme="majorEastAsia" w:hAnsiTheme="majorEastAsia" w:cstheme="majorEastAsia"/>
                            <w:sz w:val="28"/>
                            <w:szCs w:val="28"/>
                          </w:rPr>
                        </w:pPr>
                        <w:r w:rsidRPr="00685364">
                          <w:rPr>
                            <w:rFonts w:asciiTheme="majorEastAsia" w:eastAsiaTheme="majorEastAsia" w:hAnsiTheme="majorEastAsia" w:cstheme="majorEastAsia" w:hint="eastAsia"/>
                            <w:sz w:val="28"/>
                            <w:szCs w:val="28"/>
                          </w:rPr>
                          <w:t>—</w:t>
                        </w:r>
                        <w:r w:rsidRPr="00685364">
                          <w:rPr>
                            <w:rFonts w:asciiTheme="majorEastAsia" w:eastAsiaTheme="majorEastAsia" w:hAnsiTheme="majorEastAsia" w:cstheme="majorEastAsia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Theme="majorEastAsia" w:eastAsiaTheme="majorEastAsia" w:hAnsiTheme="majorEastAsia" w:cstheme="majorEastAsia" w:hint="eastAsia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rFonts w:asciiTheme="majorEastAsia" w:eastAsiaTheme="majorEastAsia" w:hAnsiTheme="majorEastAsia" w:cstheme="majorEastAsia" w:hint="eastAsia"/>
                            <w:sz w:val="28"/>
                            <w:szCs w:val="28"/>
                          </w:rPr>
                          <w:t>6</w:t>
                        </w:r>
                        <w:r w:rsidRPr="00685364">
                          <w:rPr>
                            <w:rFonts w:asciiTheme="majorEastAsia" w:eastAsiaTheme="majorEastAsia" w:hAnsiTheme="majorEastAsia" w:cstheme="majorEastAsia"/>
                            <w:sz w:val="28"/>
                            <w:szCs w:val="28"/>
                          </w:rPr>
                          <w:t xml:space="preserve"> </w:t>
                        </w:r>
                        <w:r w:rsidRPr="00685364">
                          <w:rPr>
                            <w:rFonts w:asciiTheme="majorEastAsia" w:eastAsiaTheme="majorEastAsia" w:hAnsiTheme="majorEastAsia" w:cstheme="majorEastAsia" w:hint="eastAsia"/>
                            <w:sz w:val="28"/>
                            <w:szCs w:val="28"/>
                          </w:rPr>
                          <w:t>—</w:t>
                        </w:r>
                      </w:p>
                    </w:sdtContent>
                  </w:sdt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2DB" w:rsidRDefault="003A32DB">
    <w:pPr>
      <w:pStyle w:val="a5"/>
      <w:spacing w:before="72" w:after="72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trackRevisions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2D1"/>
    <w:rsid w:val="00046674"/>
    <w:rsid w:val="000C3A32"/>
    <w:rsid w:val="00187E20"/>
    <w:rsid w:val="001A7404"/>
    <w:rsid w:val="00297E5F"/>
    <w:rsid w:val="003A32DB"/>
    <w:rsid w:val="00432684"/>
    <w:rsid w:val="004F289C"/>
    <w:rsid w:val="005E5D63"/>
    <w:rsid w:val="00685364"/>
    <w:rsid w:val="006C2165"/>
    <w:rsid w:val="006F1172"/>
    <w:rsid w:val="00826C89"/>
    <w:rsid w:val="009A381D"/>
    <w:rsid w:val="00AB6123"/>
    <w:rsid w:val="00AC0CB5"/>
    <w:rsid w:val="00AF3CE8"/>
    <w:rsid w:val="00AF586F"/>
    <w:rsid w:val="00C706C2"/>
    <w:rsid w:val="00D50D6C"/>
    <w:rsid w:val="00DE72D1"/>
    <w:rsid w:val="00E13108"/>
    <w:rsid w:val="00E42BC9"/>
    <w:rsid w:val="00F463C7"/>
    <w:rsid w:val="0DA05C87"/>
    <w:rsid w:val="117369A9"/>
    <w:rsid w:val="21786546"/>
    <w:rsid w:val="2DAB515C"/>
    <w:rsid w:val="2E827240"/>
    <w:rsid w:val="320570B6"/>
    <w:rsid w:val="40B44300"/>
    <w:rsid w:val="4B10207E"/>
    <w:rsid w:val="508017BE"/>
    <w:rsid w:val="546E1154"/>
    <w:rsid w:val="5C333FEF"/>
    <w:rsid w:val="631C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spacing w:beforeLines="30" w:afterLines="30" w:line="300" w:lineRule="auto"/>
      <w:ind w:firstLineChars="200" w:firstLine="480"/>
      <w:jc w:val="both"/>
    </w:pPr>
    <w:rPr>
      <w:rFonts w:ascii="Times New Roman" w:eastAsia="仿宋_GB2312" w:hAnsi="Times New Roman" w:cs="Times New Roman"/>
      <w:kern w:val="28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unhideWhenUsed/>
    <w:qFormat/>
    <w:pPr>
      <w:ind w:firstLine="420"/>
    </w:p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5"/>
    <w:uiPriority w:val="99"/>
    <w:qFormat/>
    <w:rPr>
      <w:rFonts w:ascii="Times New Roman" w:eastAsia="仿宋_GB2312" w:hAnsi="Times New Roman" w:cs="Times New Roman"/>
      <w:kern w:val="28"/>
      <w:sz w:val="18"/>
      <w:szCs w:val="18"/>
    </w:rPr>
  </w:style>
  <w:style w:type="character" w:customStyle="1" w:styleId="Char">
    <w:name w:val="页脚 Char"/>
    <w:basedOn w:val="a1"/>
    <w:link w:val="a4"/>
    <w:uiPriority w:val="99"/>
    <w:qFormat/>
    <w:rPr>
      <w:rFonts w:ascii="Times New Roman" w:eastAsia="仿宋_GB2312" w:hAnsi="Times New Roman" w:cs="Times New Roman"/>
      <w:kern w:val="28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85364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rsid w:val="00685364"/>
    <w:rPr>
      <w:rFonts w:ascii="Times New Roman" w:eastAsia="仿宋_GB2312" w:hAnsi="Times New Roman" w:cs="Times New Roman"/>
      <w:kern w:val="28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spacing w:beforeLines="30" w:afterLines="30" w:line="300" w:lineRule="auto"/>
      <w:ind w:firstLineChars="200" w:firstLine="480"/>
      <w:jc w:val="both"/>
    </w:pPr>
    <w:rPr>
      <w:rFonts w:ascii="Times New Roman" w:eastAsia="仿宋_GB2312" w:hAnsi="Times New Roman" w:cs="Times New Roman"/>
      <w:kern w:val="28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unhideWhenUsed/>
    <w:qFormat/>
    <w:pPr>
      <w:ind w:firstLine="420"/>
    </w:p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5"/>
    <w:uiPriority w:val="99"/>
    <w:qFormat/>
    <w:rPr>
      <w:rFonts w:ascii="Times New Roman" w:eastAsia="仿宋_GB2312" w:hAnsi="Times New Roman" w:cs="Times New Roman"/>
      <w:kern w:val="28"/>
      <w:sz w:val="18"/>
      <w:szCs w:val="18"/>
    </w:rPr>
  </w:style>
  <w:style w:type="character" w:customStyle="1" w:styleId="Char">
    <w:name w:val="页脚 Char"/>
    <w:basedOn w:val="a1"/>
    <w:link w:val="a4"/>
    <w:uiPriority w:val="99"/>
    <w:qFormat/>
    <w:rPr>
      <w:rFonts w:ascii="Times New Roman" w:eastAsia="仿宋_GB2312" w:hAnsi="Times New Roman" w:cs="Times New Roman"/>
      <w:kern w:val="28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685364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rsid w:val="00685364"/>
    <w:rPr>
      <w:rFonts w:ascii="Times New Roman" w:eastAsia="仿宋_GB2312" w:hAnsi="Times New Roman" w:cs="Times New Roman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TotalTime>0</TotalTime>
  <Pages>2</Pages>
  <Words>48</Words>
  <Characters>275</Characters>
  <Application>Microsoft Office Word</Application>
  <DocSecurity>0</DocSecurity>
  <Lines>2</Lines>
  <Paragraphs>1</Paragraphs>
  <ScaleCrop>false</ScaleCrop>
  <Company>微软中国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作者</dc:creator>
  <cp:lastModifiedBy>陈世进</cp:lastModifiedBy>
  <cp:revision>16</cp:revision>
  <cp:lastPrinted>2019-09-11T05:27:00Z</cp:lastPrinted>
  <dcterms:created xsi:type="dcterms:W3CDTF">2019-01-15T02:29:00Z</dcterms:created>
  <dcterms:modified xsi:type="dcterms:W3CDTF">2019-09-20T03:14:00Z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2052-10.8.0.5988</vt:lpwstr>
  </property>
</Properties>
</file>